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F83" w:rsidRDefault="00DF27A7" w:rsidP="00B936AD">
      <w:pPr>
        <w:widowControl/>
        <w:jc w:val="left"/>
      </w:pPr>
      <w:r>
        <w:rPr>
          <w:noProof/>
        </w:rPr>
        <w:pict>
          <v:rect id="_x0000_s1038" style="position:absolute;margin-left:125.2pt;margin-top:539.2pt;width:329.7pt;height:83.25pt;z-index:251665920;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E658CD" w:rsidRPr="0096601A" w:rsidRDefault="00E658CD" w:rsidP="002D66C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昌黎县泥井镇人民政府</w:t>
                  </w:r>
                </w:p>
                <w:p w:rsidR="00E658CD" w:rsidRPr="0096601A" w:rsidRDefault="00E658CD" w:rsidP="002D66CC">
                  <w:pPr>
                    <w:spacing w:line="600" w:lineRule="auto"/>
                    <w:jc w:val="left"/>
                    <w:rPr>
                      <w:rFonts w:ascii="黑体" w:eastAsia="黑体" w:hAnsi="黑体" w:cs="黑体"/>
                      <w:color w:val="000000"/>
                      <w:sz w:val="40"/>
                      <w:szCs w:val="40"/>
                    </w:rPr>
                  </w:pPr>
                </w:p>
                <w:p w:rsidR="00E658CD" w:rsidRPr="002D66CC" w:rsidRDefault="00E658CD" w:rsidP="002D66CC">
                  <w:pPr>
                    <w:rPr>
                      <w:szCs w:val="40"/>
                    </w:rPr>
                  </w:pPr>
                </w:p>
              </w:txbxContent>
            </v:textbox>
          </v:rect>
        </w:pict>
      </w:r>
      <w:r>
        <w:rPr>
          <w:noProof/>
        </w:rPr>
        <w:pict>
          <v:rect id="_x0000_s1037" style="position:absolute;margin-left:20.95pt;margin-top:538.45pt;width:109.5pt;height:42.75pt;z-index:251664896;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E658CD" w:rsidRPr="0096601A" w:rsidRDefault="00E658CD" w:rsidP="002D66C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部门名称</w:t>
                  </w:r>
                  <w:r w:rsidRPr="0096601A">
                    <w:rPr>
                      <w:rFonts w:ascii="黑体" w:eastAsia="黑体" w:hAnsi="黑体" w:cs="黑体" w:hint="eastAsia"/>
                      <w:color w:val="000000"/>
                      <w:sz w:val="40"/>
                      <w:szCs w:val="40"/>
                    </w:rPr>
                    <w:t>：</w:t>
                  </w:r>
                </w:p>
                <w:p w:rsidR="00E658CD" w:rsidRPr="002D66CC" w:rsidRDefault="00E658CD" w:rsidP="002D66CC">
                  <w:pPr>
                    <w:rPr>
                      <w:szCs w:val="40"/>
                    </w:rPr>
                  </w:pPr>
                </w:p>
              </w:txbxContent>
            </v:textbox>
          </v:rect>
        </w:pict>
      </w:r>
      <w:r>
        <w:rPr>
          <w:noProof/>
        </w:rPr>
        <w:pict>
          <v:rect id="文本框 2" o:spid="_x0000_s1026" style="position:absolute;margin-left:23.2pt;margin-top:504.7pt;width:431.7pt;height:46.5pt;z-index:251660800;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E658CD" w:rsidRPr="002D03AB" w:rsidRDefault="00E658CD">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预算代码</w:t>
                  </w:r>
                  <w:r w:rsidRPr="002D03AB">
                    <w:rPr>
                      <w:rFonts w:ascii="黑体" w:eastAsia="黑体" w:hAnsi="黑体" w:cs="黑体" w:hint="eastAsia"/>
                      <w:color w:val="000000"/>
                      <w:sz w:val="40"/>
                      <w:szCs w:val="40"/>
                    </w:rPr>
                    <w:t>：</w:t>
                  </w:r>
                  <w:r>
                    <w:rPr>
                      <w:rFonts w:ascii="黑体" w:eastAsia="黑体" w:hAnsi="黑体" w:cs="黑体"/>
                      <w:color w:val="000000"/>
                      <w:sz w:val="40"/>
                      <w:szCs w:val="40"/>
                    </w:rPr>
                    <w:t>815</w:t>
                  </w:r>
                </w:p>
              </w:txbxContent>
            </v:textbox>
          </v:rect>
        </w:pict>
      </w:r>
      <w:r w:rsidR="002D03AB">
        <w:rPr>
          <w:noProof/>
        </w:rPr>
        <w:drawing>
          <wp:anchor distT="0" distB="0" distL="0" distR="0" simplePos="0" relativeHeight="251654656"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背景 耗崽"/>
                    <pic:cNvPicPr/>
                  </pic:nvPicPr>
                  <pic:blipFill>
                    <a:blip r:embed="rId9" cstate="print"/>
                    <a:srcRect/>
                    <a:stretch/>
                  </pic:blipFill>
                  <pic:spPr>
                    <a:xfrm rot="16200000">
                      <a:off x="0" y="0"/>
                      <a:ext cx="11083290" cy="10896600"/>
                    </a:xfrm>
                    <a:prstGeom prst="rect">
                      <a:avLst/>
                    </a:prstGeom>
                  </pic:spPr>
                </pic:pic>
              </a:graphicData>
            </a:graphic>
          </wp:anchor>
        </w:drawing>
      </w:r>
      <w:r w:rsidR="00B936AD">
        <w:rPr>
          <w:rFonts w:hint="eastAsia"/>
          <w:noProof/>
        </w:rPr>
        <w:drawing>
          <wp:anchor distT="0" distB="0" distL="0" distR="0" simplePos="0" relativeHeight="251662848"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9"/>
                    <pic:cNvPicPr/>
                  </pic:nvPicPr>
                  <pic:blipFill>
                    <a:blip r:embed="rId10" cstate="print"/>
                    <a:srcRect/>
                    <a:stretch/>
                  </pic:blipFill>
                  <pic:spPr>
                    <a:xfrm>
                      <a:off x="0" y="0"/>
                      <a:ext cx="610235" cy="610235"/>
                    </a:xfrm>
                    <a:prstGeom prst="rect">
                      <a:avLst/>
                    </a:prstGeom>
                  </pic:spPr>
                </pic:pic>
              </a:graphicData>
            </a:graphic>
          </wp:anchor>
        </w:drawing>
      </w:r>
      <w:r>
        <w:rPr>
          <w:noProof/>
        </w:rPr>
        <w:pict>
          <v:rect id="_x0000_s1027" style="position:absolute;margin-left:88.1pt;margin-top:625.45pt;width:256.7pt;height:40.95pt;z-index:25166387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" filled="f" stroked="f">
            <v:path arrowok="t"/>
            <v:textbox>
              <w:txbxContent>
                <w:p w:rsidR="00E658CD" w:rsidRDefault="00E658CD">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二〇二三年九月</w:t>
                  </w:r>
                </w:p>
              </w:txbxContent>
            </v:textbox>
          </v:rect>
        </w:pict>
      </w:r>
      <w:r>
        <w:rPr>
          <w:noProof/>
        </w:rPr>
        <w:pict>
          <v:group id="组合 11" o:spid="_x0000_s1028" style="position:absolute;margin-left:-83pt;margin-top:196.75pt;width:613.65pt;height:274.95pt;z-index:-251657728;mso-wrap-distance-left:0;mso-wrap-distance-right:0;mso-position-horizontal-relative:text;mso-position-vertical-relative:text"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">
            <v:rect id="矩形 1" o:spid="_x0000_s1029" style="position:absolute;left:15245;top:6099;width:2268;height:54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fillcolor="#2e75b5" stroked="f">
              <v:textbox>
                <w:txbxContent>
                  <w:p w:rsidR="00E658CD" w:rsidRDefault="00E658CD">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0" type="#_x0000_t75" style="position:absolute;left:5240;top:6098;width:10027;height:5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imagedata r:id="rId11" o:title=""/>
            </v:shape>
          </v:group>
        </w:pict>
      </w:r>
      <w:r>
        <w:rPr>
          <w:noProof/>
        </w:rPr>
        <w:pict>
          <v:rect id="文本框 33" o:spid="_x0000_s1031" style="position:absolute;margin-left:-19.95pt;margin-top:126.9pt;width:432.6pt;height:44.9pt;z-index:25165670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" filled="f" stroked="f">
            <v:path arrowok="t"/>
            <v:textbox>
              <w:txbxContent>
                <w:p w:rsidR="00E658CD" w:rsidRDefault="00E658CD">
                  <w:pPr>
                    <w:jc w:val="distribute"/>
                    <w:rPr>
                      <w:rFonts w:ascii="思源黑体 CN Heavy" w:eastAsia="思源黑体 CN Heavy" w:hAnsi="思源黑体 CN Heavy"/>
                      <w:color w:val="A6A6A6"/>
                      <w:kern w:val="0"/>
                      <w:sz w:val="40"/>
                      <w:szCs w:val="40"/>
                    </w:rPr>
                  </w:pPr>
                </w:p>
              </w:txbxContent>
            </v:textbox>
          </v:rect>
        </w:pict>
      </w:r>
      <w:r>
        <w:rPr>
          <w:noProof/>
        </w:rPr>
        <w:pict>
          <v:group id="组合 6" o:spid="_x0000_s1032" style="position:absolute;margin-left:-22.1pt;margin-top:55.15pt;width:451.7pt;height:68.65pt;z-index:251657728;mso-wrap-distance-left:0;mso-wrap-distance-right:0;mso-position-horizontal-relative:text;mso-position-vertical-relative:text"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v:rect id="矩形 3" o:spid="_x0000_s1033" style="position:absolute;left:6119;top:3077;width:9034;height:11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rsidR="00E658CD" w:rsidRDefault="00E658CD">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rect>
            <v:line id="直接连接符 4" o:spid="_x0000_s1034" style="position:absolute;visibility:visible" from="6226,4450" to="14926,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strokecolor="#42719b" strokeweight="2.25pt">
              <v:stroke dashstyle="1 1" joinstyle="miter"/>
            </v:line>
          </v:group>
        </w:pict>
      </w:r>
      <w:r>
        <w:rPr>
          <w:noProof/>
        </w:rPr>
        <w:pict>
          <v:rect id="文本框 32" o:spid="_x0000_s1035" style="position:absolute;margin-left:39.25pt;margin-top:-19.3pt;width:223.1pt;height:62.05pt;z-index:25165568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" filled="f" stroked="f">
            <v:path arrowok="t"/>
            <v:textbox>
              <w:txbxContent>
                <w:p w:rsidR="00E658CD" w:rsidRDefault="00E658CD">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2022年度</w:t>
                  </w:r>
                </w:p>
              </w:txbxContent>
            </v:textbox>
          </v:rect>
        </w:pict>
      </w:r>
      <w:r w:rsidR="00B936AD">
        <w:br w:type="page"/>
      </w:r>
    </w:p>
    <w:p w:rsidR="005A4302" w:rsidRPr="00B936AD" w:rsidRDefault="005A4302" w:rsidP="00B936AD">
      <w:pPr>
        <w:widowControl/>
        <w:jc w:val="left"/>
        <w:sectPr w:rsidR="005A4302" w:rsidRPr="00B936AD" w:rsidSect="00C06FCA">
          <w:footerReference w:type="default" r:id="rId12"/>
          <w:footerReference w:type="first" r:id="rId13"/>
          <w:pgSz w:w="11906" w:h="16838"/>
          <w:pgMar w:top="2041" w:right="1531" w:bottom="2041" w:left="1531" w:header="851" w:footer="992" w:gutter="0"/>
          <w:cols w:space="0"/>
          <w:titlePg/>
          <w:docGrid w:type="lines" w:linePitch="312"/>
        </w:sectPr>
      </w:pPr>
    </w:p>
    <w:p w:rsidR="00F73F83" w:rsidRDefault="00B936AD">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0" distR="0" simplePos="0" relativeHeight="25165363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71"/>
                    <pic:cNvPicPr/>
                  </pic:nvPicPr>
                  <pic:blipFill>
                    <a:blip r:embed="rId14" cstate="print"/>
                    <a:srcRect/>
                    <a:stretch/>
                  </pic:blipFill>
                  <pic:spPr>
                    <a:xfrm>
                      <a:off x="0" y="0"/>
                      <a:ext cx="639445" cy="639445"/>
                    </a:xfrm>
                    <a:prstGeom prst="rect">
                      <a:avLst/>
                    </a:prstGeom>
                  </pic:spPr>
                </pic:pic>
              </a:graphicData>
            </a:graphic>
          </wp:anchor>
        </w:drawing>
      </w:r>
    </w:p>
    <w:p w:rsidR="00F73F83" w:rsidRDefault="00B936AD">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目录</w:t>
      </w:r>
    </w:p>
    <w:p w:rsidR="00F73F83" w:rsidRDefault="00F73F83">
      <w:pPr>
        <w:widowControl/>
        <w:spacing w:after="160" w:line="580" w:lineRule="exact"/>
        <w:ind w:firstLineChars="200" w:firstLine="640"/>
        <w:rPr>
          <w:rFonts w:ascii="Times New Roman" w:eastAsia="黑体" w:hAnsi="Times New Roman" w:cs="Times New Roman"/>
          <w:sz w:val="32"/>
          <w:szCs w:val="32"/>
        </w:rPr>
      </w:pPr>
    </w:p>
    <w:p w:rsidR="00F73F83" w:rsidRPr="00EA0DAC" w:rsidRDefault="00B936AD">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sidR="00E906F8">
        <w:rPr>
          <w:rFonts w:ascii="Times New Roman" w:eastAsia="黑体" w:hAnsi="Times New Roman" w:cs="Times New Roman"/>
          <w:sz w:val="32"/>
          <w:szCs w:val="32"/>
        </w:rPr>
        <w:t>部门</w:t>
      </w:r>
      <w:r w:rsidRPr="00EA0DAC">
        <w:rPr>
          <w:rFonts w:ascii="Times New Roman" w:eastAsia="黑体" w:hAnsi="Times New Roman" w:cs="Times New Roman"/>
          <w:sz w:val="32"/>
          <w:szCs w:val="32"/>
        </w:rPr>
        <w:t>概况</w:t>
      </w:r>
    </w:p>
    <w:p w:rsidR="00F73F83" w:rsidRPr="00FD4BAC" w:rsidRDefault="00B936AD">
      <w:pPr>
        <w:widowControl/>
        <w:spacing w:after="160" w:line="580" w:lineRule="exact"/>
        <w:ind w:firstLineChars="398" w:firstLine="1274"/>
        <w:rPr>
          <w:rFonts w:ascii="Times New Roman" w:eastAsia="仿宋" w:hAnsi="Times New Roman" w:cs="Times New Roman"/>
          <w:sz w:val="32"/>
          <w:szCs w:val="32"/>
        </w:rPr>
      </w:pPr>
      <w:r w:rsidRPr="00FD4BAC">
        <w:rPr>
          <w:rFonts w:ascii="Times New Roman" w:eastAsia="仿宋" w:hAnsi="Times New Roman" w:cs="Times New Roman"/>
          <w:sz w:val="32"/>
          <w:szCs w:val="32"/>
        </w:rPr>
        <w:t>一、</w:t>
      </w:r>
      <w:r w:rsidR="00E906F8">
        <w:rPr>
          <w:rFonts w:ascii="Times New Roman" w:eastAsia="仿宋" w:hAnsi="Times New Roman" w:cs="Times New Roman"/>
          <w:sz w:val="32"/>
          <w:szCs w:val="32"/>
        </w:rPr>
        <w:t>部门</w:t>
      </w:r>
      <w:r w:rsidRPr="00FD4BAC">
        <w:rPr>
          <w:rFonts w:ascii="Times New Roman" w:eastAsia="仿宋" w:hAnsi="Times New Roman" w:cs="Times New Roman" w:hint="eastAsia"/>
          <w:sz w:val="32"/>
          <w:szCs w:val="32"/>
        </w:rPr>
        <w:t>职责</w:t>
      </w:r>
    </w:p>
    <w:p w:rsidR="00F73F83" w:rsidRPr="00FD4BAC" w:rsidRDefault="00B936AD">
      <w:pPr>
        <w:widowControl/>
        <w:spacing w:after="160" w:line="580" w:lineRule="exact"/>
        <w:ind w:firstLineChars="398" w:firstLine="1274"/>
        <w:rPr>
          <w:rFonts w:ascii="Times New Roman" w:eastAsia="仿宋" w:hAnsi="Times New Roman" w:cs="Times New Roman"/>
          <w:sz w:val="32"/>
          <w:szCs w:val="32"/>
        </w:rPr>
      </w:pPr>
      <w:r w:rsidRPr="00FD4BAC">
        <w:rPr>
          <w:rFonts w:ascii="Times New Roman" w:eastAsia="仿宋" w:hAnsi="Times New Roman" w:cs="Times New Roman"/>
          <w:sz w:val="32"/>
          <w:szCs w:val="32"/>
        </w:rPr>
        <w:t>二、</w:t>
      </w:r>
      <w:r w:rsidRPr="00FD4BAC">
        <w:rPr>
          <w:rFonts w:ascii="Times New Roman" w:eastAsia="仿宋" w:hAnsi="Times New Roman" w:cs="Times New Roman" w:hint="eastAsia"/>
          <w:sz w:val="32"/>
          <w:szCs w:val="32"/>
        </w:rPr>
        <w:t>机构设置</w:t>
      </w:r>
    </w:p>
    <w:p w:rsidR="00F73F83" w:rsidRDefault="00B936A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sidR="007E05F3">
        <w:rPr>
          <w:rFonts w:ascii="Times New Roman" w:eastAsia="黑体" w:hAnsi="Times New Roman" w:cs="Times New Roman" w:hint="eastAsia"/>
          <w:sz w:val="32"/>
          <w:szCs w:val="32"/>
        </w:rPr>
        <w:t>202</w:t>
      </w:r>
      <w:r w:rsidR="007E05F3">
        <w:rPr>
          <w:rFonts w:ascii="Times New Roman" w:eastAsia="黑体" w:hAnsi="Times New Roman" w:cs="Times New Roman"/>
          <w:sz w:val="32"/>
          <w:szCs w:val="32"/>
        </w:rPr>
        <w:t>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sidRPr="007E05F3">
        <w:rPr>
          <w:rFonts w:ascii="Times New Roman" w:eastAsia="仿宋" w:hAnsi="Times New Roman" w:cs="Times New Roman" w:hint="eastAsia"/>
          <w:sz w:val="32"/>
          <w:szCs w:val="32"/>
        </w:rPr>
        <w:t>一、收入支出决算总表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二、收入决算表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Pr="007E05F3">
        <w:rPr>
          <w:rFonts w:ascii="Times New Roman" w:eastAsia="仿宋" w:hAnsi="Times New Roman" w:cs="Times New Roman"/>
          <w:sz w:val="32"/>
          <w:szCs w:val="32"/>
        </w:rPr>
        <w:t>支出决算表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Pr="007E05F3">
        <w:rPr>
          <w:rFonts w:ascii="Times New Roman" w:eastAsia="仿宋" w:hAnsi="Times New Roman" w:cs="Times New Roman"/>
          <w:sz w:val="32"/>
          <w:szCs w:val="32"/>
        </w:rPr>
        <w:t>财政拨款收入支出决算总表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sidRPr="007E05F3">
        <w:rPr>
          <w:rFonts w:ascii="Times New Roman" w:eastAsia="仿宋" w:hAnsi="Times New Roman" w:cs="Times New Roman"/>
          <w:sz w:val="32"/>
          <w:szCs w:val="32"/>
        </w:rPr>
        <w:t>一般公共预算财政拨款支出决算表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sidRPr="007E05F3">
        <w:rPr>
          <w:rFonts w:ascii="Times New Roman" w:eastAsia="仿宋" w:hAnsi="Times New Roman" w:cs="Times New Roman"/>
          <w:sz w:val="32"/>
          <w:szCs w:val="32"/>
        </w:rPr>
        <w:t>一般公共预算财政拨款基本支出决算明细表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七、</w:t>
      </w:r>
      <w:r w:rsidRPr="007E05F3">
        <w:rPr>
          <w:rFonts w:ascii="Times New Roman" w:eastAsia="仿宋" w:hAnsi="Times New Roman" w:cs="Times New Roman"/>
          <w:sz w:val="32"/>
          <w:szCs w:val="32"/>
        </w:rPr>
        <w:t>政府性基金预算财政拨款收入支出决算表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八、</w:t>
      </w:r>
      <w:r w:rsidRPr="007E05F3">
        <w:rPr>
          <w:rFonts w:ascii="Times New Roman" w:eastAsia="仿宋" w:hAnsi="Times New Roman" w:cs="Times New Roman"/>
          <w:sz w:val="32"/>
          <w:szCs w:val="32"/>
        </w:rPr>
        <w:t>国有资本经营预算财政拨款收入支出决算表</w:t>
      </w:r>
    </w:p>
    <w:p w:rsidR="007E05F3" w:rsidRP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九、</w:t>
      </w:r>
      <w:r w:rsidRPr="007E05F3">
        <w:rPr>
          <w:rFonts w:ascii="Times New Roman" w:eastAsia="仿宋" w:hAnsi="Times New Roman" w:cs="Times New Roman"/>
          <w:sz w:val="32"/>
          <w:szCs w:val="32"/>
        </w:rPr>
        <w:t>财政拨款</w:t>
      </w:r>
      <w:r w:rsidRPr="007E05F3">
        <w:rPr>
          <w:rFonts w:ascii="Times New Roman" w:eastAsia="仿宋" w:hAnsi="Times New Roman" w:cs="Times New Roman"/>
          <w:sz w:val="32"/>
          <w:szCs w:val="32"/>
        </w:rPr>
        <w:t>“</w:t>
      </w:r>
      <w:r w:rsidRPr="007E05F3">
        <w:rPr>
          <w:rFonts w:ascii="Times New Roman" w:eastAsia="仿宋" w:hAnsi="Times New Roman" w:cs="Times New Roman"/>
          <w:sz w:val="32"/>
          <w:szCs w:val="32"/>
        </w:rPr>
        <w:t>三公</w:t>
      </w:r>
      <w:r w:rsidRPr="007E05F3">
        <w:rPr>
          <w:rFonts w:ascii="Times New Roman" w:eastAsia="仿宋" w:hAnsi="Times New Roman" w:cs="Times New Roman"/>
          <w:sz w:val="32"/>
          <w:szCs w:val="32"/>
        </w:rPr>
        <w:t>”</w:t>
      </w:r>
      <w:r w:rsidRPr="007E05F3">
        <w:rPr>
          <w:rFonts w:ascii="Times New Roman" w:eastAsia="仿宋" w:hAnsi="Times New Roman" w:cs="Times New Roman"/>
          <w:sz w:val="32"/>
          <w:szCs w:val="32"/>
        </w:rPr>
        <w:t>经费支出决算表</w:t>
      </w:r>
    </w:p>
    <w:p w:rsidR="00F73F83" w:rsidRDefault="00B936A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sidR="007E05F3">
        <w:rPr>
          <w:rFonts w:ascii="Times New Roman" w:eastAsia="黑体" w:hAnsi="Times New Roman" w:cs="Times New Roman" w:hint="eastAsia"/>
          <w:sz w:val="32"/>
          <w:szCs w:val="32"/>
        </w:rPr>
        <w:t>202</w:t>
      </w:r>
      <w:r w:rsidR="007E05F3">
        <w:rPr>
          <w:rFonts w:ascii="Times New Roman" w:eastAsia="黑体" w:hAnsi="Times New Roman" w:cs="Times New Roman"/>
          <w:sz w:val="32"/>
          <w:szCs w:val="32"/>
        </w:rPr>
        <w:t>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部门决算情况说明</w:t>
      </w:r>
    </w:p>
    <w:p w:rsidR="00F73F83" w:rsidRPr="00FD4BAC" w:rsidRDefault="00B936AD">
      <w:pPr>
        <w:widowControl/>
        <w:spacing w:after="160" w:line="580" w:lineRule="exact"/>
        <w:ind w:firstLineChars="400" w:firstLine="1280"/>
        <w:rPr>
          <w:rFonts w:ascii="Times New Roman" w:eastAsia="仿宋" w:hAnsi="Times New Roman" w:cs="Times New Roman"/>
          <w:sz w:val="32"/>
          <w:szCs w:val="32"/>
        </w:rPr>
      </w:pPr>
      <w:r w:rsidRPr="00FD4BAC">
        <w:rPr>
          <w:rFonts w:ascii="Times New Roman" w:eastAsia="仿宋" w:hAnsi="Times New Roman" w:cs="Times New Roman"/>
          <w:sz w:val="32"/>
          <w:szCs w:val="32"/>
        </w:rPr>
        <w:t>一、</w:t>
      </w:r>
      <w:r w:rsidRPr="00FD4BAC">
        <w:rPr>
          <w:rFonts w:ascii="Times New Roman" w:eastAsia="仿宋" w:hAnsi="Times New Roman" w:cs="Times New Roman" w:hint="eastAsia"/>
          <w:sz w:val="32"/>
          <w:szCs w:val="32"/>
        </w:rPr>
        <w:t>收入支出决算总体情况说明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lastRenderedPageBreak/>
        <w:t>二、收入决算情况说明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t>三、支出决算情况说明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t>四、</w:t>
      </w:r>
      <w:r w:rsidRPr="00FD4BAC">
        <w:rPr>
          <w:rFonts w:ascii="Times New Roman" w:eastAsia="仿宋" w:hAnsi="Times New Roman" w:cs="Times New Roman" w:hint="eastAsia"/>
          <w:sz w:val="32"/>
          <w:szCs w:val="32"/>
        </w:rPr>
        <w:t>财政拨款收入支出决算总体情况说明</w:t>
      </w:r>
    </w:p>
    <w:p w:rsidR="00F73F83" w:rsidRPr="00FD4BAC" w:rsidRDefault="007E05F3">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五、财政拨款</w:t>
      </w:r>
      <w:r w:rsidR="00B936AD" w:rsidRPr="00FD4BAC">
        <w:rPr>
          <w:rFonts w:ascii="Times New Roman" w:eastAsia="仿宋" w:hAnsi="Times New Roman" w:cs="Times New Roman" w:hint="eastAsia"/>
          <w:sz w:val="32"/>
          <w:szCs w:val="32"/>
        </w:rPr>
        <w:t>“三公”经费支出决算情况说明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六、</w:t>
      </w:r>
      <w:r w:rsidR="007E05F3" w:rsidRPr="00FD4BAC">
        <w:rPr>
          <w:rFonts w:ascii="Times New Roman" w:eastAsia="仿宋" w:hAnsi="Times New Roman" w:cs="Times New Roman" w:hint="eastAsia"/>
          <w:sz w:val="32"/>
          <w:szCs w:val="32"/>
        </w:rPr>
        <w:t>机关运行经费</w:t>
      </w:r>
      <w:r w:rsidR="007E05F3">
        <w:rPr>
          <w:rFonts w:ascii="Times New Roman" w:eastAsia="仿宋" w:hAnsi="Times New Roman" w:cs="Times New Roman" w:hint="eastAsia"/>
          <w:sz w:val="32"/>
          <w:szCs w:val="32"/>
        </w:rPr>
        <w:t>支出说明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七、</w:t>
      </w:r>
      <w:r w:rsidR="007E05F3" w:rsidRPr="00FD4BAC">
        <w:rPr>
          <w:rFonts w:ascii="Times New Roman" w:eastAsia="仿宋" w:hAnsi="Times New Roman" w:cs="Times New Roman" w:hint="eastAsia"/>
          <w:sz w:val="32"/>
          <w:szCs w:val="32"/>
        </w:rPr>
        <w:t>政府采购</w:t>
      </w:r>
      <w:r w:rsidR="007E05F3">
        <w:rPr>
          <w:rFonts w:ascii="Times New Roman" w:eastAsia="仿宋" w:hAnsi="Times New Roman" w:cs="Times New Roman" w:hint="eastAsia"/>
          <w:sz w:val="32"/>
          <w:szCs w:val="32"/>
        </w:rPr>
        <w:t>支出说明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八</w:t>
      </w:r>
      <w:r w:rsidRPr="00FD4BAC">
        <w:rPr>
          <w:rFonts w:ascii="Times New Roman" w:eastAsia="仿宋" w:hAnsi="Times New Roman" w:cs="Times New Roman"/>
          <w:sz w:val="32"/>
          <w:szCs w:val="32"/>
        </w:rPr>
        <w:t>、</w:t>
      </w:r>
      <w:r w:rsidR="007E05F3" w:rsidRPr="00FD4BAC">
        <w:rPr>
          <w:rFonts w:ascii="Times New Roman" w:eastAsia="仿宋" w:hAnsi="Times New Roman" w:cs="Times New Roman" w:hint="eastAsia"/>
          <w:sz w:val="32"/>
          <w:szCs w:val="32"/>
        </w:rPr>
        <w:t>国有资产占用情况</w:t>
      </w:r>
      <w:r w:rsidR="007E05F3">
        <w:rPr>
          <w:rFonts w:ascii="Times New Roman" w:eastAsia="仿宋" w:hAnsi="Times New Roman" w:cs="Times New Roman" w:hint="eastAsia"/>
          <w:sz w:val="32"/>
          <w:szCs w:val="32"/>
        </w:rPr>
        <w:t>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九、</w:t>
      </w:r>
      <w:r w:rsidR="007E05F3" w:rsidRPr="00FD4BAC">
        <w:rPr>
          <w:rFonts w:ascii="Times New Roman" w:eastAsia="仿宋" w:hAnsi="Times New Roman" w:cs="Times New Roman" w:hint="eastAsia"/>
          <w:sz w:val="32"/>
          <w:szCs w:val="32"/>
        </w:rPr>
        <w:t>预算绩效情况说明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十、其他需要说明的情况</w:t>
      </w:r>
    </w:p>
    <w:p w:rsidR="00F73F83" w:rsidRDefault="00B936A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部分名词解释</w:t>
      </w:r>
    </w:p>
    <w:p w:rsidR="002D66CC" w:rsidRDefault="002D66CC">
      <w:pPr>
        <w:widowControl/>
        <w:jc w:val="left"/>
        <w:rPr>
          <w:rFonts w:ascii="黑体" w:eastAsia="黑体" w:hAnsi="黑体" w:cs="黑体"/>
          <w:color w:val="000000"/>
          <w:sz w:val="48"/>
          <w:szCs w:val="48"/>
        </w:rPr>
      </w:pPr>
      <w:r>
        <w:rPr>
          <w:rFonts w:ascii="黑体" w:eastAsia="黑体" w:hAnsi="黑体" w:cs="黑体"/>
          <w:color w:val="000000"/>
          <w:sz w:val="48"/>
          <w:szCs w:val="48"/>
        </w:rPr>
        <w:br w:type="page"/>
      </w: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B936AD">
      <w:pPr>
        <w:widowControl/>
        <w:jc w:val="center"/>
        <w:rPr>
          <w:rFonts w:ascii="黑体" w:eastAsia="黑体" w:hAnsi="黑体" w:cs="黑体"/>
          <w:color w:val="000000"/>
          <w:sz w:val="48"/>
          <w:szCs w:val="48"/>
        </w:rPr>
      </w:pPr>
      <w:r>
        <w:rPr>
          <w:noProof/>
          <w:sz w:val="32"/>
        </w:rPr>
        <w:drawing>
          <wp:anchor distT="0" distB="0" distL="0" distR="0" simplePos="0" relativeHeight="251651584" behindDoc="0" locked="0" layoutInCell="1" allowOverlap="1">
            <wp:simplePos x="0" y="0"/>
            <wp:positionH relativeFrom="column">
              <wp:posOffset>828040</wp:posOffset>
            </wp:positionH>
            <wp:positionV relativeFrom="margin">
              <wp:posOffset>2552065</wp:posOffset>
            </wp:positionV>
            <wp:extent cx="739775" cy="742950"/>
            <wp:effectExtent l="19050" t="0" r="3175" b="0"/>
            <wp:wrapNone/>
            <wp:docPr id="1039" name="图片 67" descr="32313535393135353b32313535393132353bd0b4d7d6c2a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67"/>
                    <pic:cNvPicPr/>
                  </pic:nvPicPr>
                  <pic:blipFill>
                    <a:blip r:embed="rId15" cstate="print"/>
                    <a:srcRect/>
                    <a:stretch/>
                  </pic:blipFill>
                  <pic:spPr>
                    <a:xfrm>
                      <a:off x="0" y="0"/>
                      <a:ext cx="739775" cy="742950"/>
                    </a:xfrm>
                    <a:prstGeom prst="rect">
                      <a:avLst/>
                    </a:prstGeom>
                  </pic:spPr>
                </pic:pic>
              </a:graphicData>
            </a:graphic>
          </wp:anchor>
        </w:drawing>
      </w:r>
    </w:p>
    <w:p w:rsidR="00F73F83" w:rsidRDefault="00B936AD">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第一部分</w:t>
      </w:r>
      <w:r w:rsidR="00E906F8">
        <w:rPr>
          <w:rFonts w:ascii="黑体" w:eastAsia="黑体" w:hAnsi="黑体" w:cs="黑体"/>
          <w:color w:val="000000"/>
          <w:sz w:val="44"/>
          <w:szCs w:val="44"/>
        </w:rPr>
        <w:t>部门</w:t>
      </w:r>
      <w:r w:rsidRPr="00EA0DAC">
        <w:rPr>
          <w:rFonts w:ascii="黑体" w:eastAsia="黑体" w:hAnsi="黑体" w:cs="黑体" w:hint="eastAsia"/>
          <w:color w:val="000000"/>
          <w:sz w:val="44"/>
          <w:szCs w:val="44"/>
        </w:rPr>
        <w:t>概</w:t>
      </w:r>
      <w:r>
        <w:rPr>
          <w:rFonts w:ascii="黑体" w:eastAsia="黑体" w:hAnsi="黑体" w:cs="黑体" w:hint="eastAsia"/>
          <w:color w:val="000000"/>
          <w:sz w:val="44"/>
          <w:szCs w:val="44"/>
        </w:rPr>
        <w:t>况</w:t>
      </w:r>
    </w:p>
    <w:p w:rsidR="00F73F83" w:rsidRDefault="00F73F83">
      <w:pPr>
        <w:widowControl/>
        <w:spacing w:line="580" w:lineRule="exact"/>
        <w:ind w:firstLineChars="200" w:firstLine="640"/>
        <w:rPr>
          <w:rFonts w:eastAsia="黑体"/>
          <w:sz w:val="32"/>
          <w:szCs w:val="32"/>
        </w:rPr>
      </w:pPr>
    </w:p>
    <w:p w:rsidR="00F73F83" w:rsidRDefault="00B936AD">
      <w:pPr>
        <w:rPr>
          <w:rFonts w:ascii="黑体" w:eastAsia="黑体" w:cs="黑体"/>
          <w:kern w:val="0"/>
          <w:sz w:val="32"/>
          <w:szCs w:val="32"/>
        </w:rPr>
      </w:pPr>
      <w:r>
        <w:rPr>
          <w:rFonts w:ascii="黑体" w:eastAsia="黑体" w:cs="黑体" w:hint="eastAsia"/>
          <w:kern w:val="0"/>
          <w:sz w:val="32"/>
          <w:szCs w:val="32"/>
        </w:rPr>
        <w:br w:type="page"/>
      </w:r>
    </w:p>
    <w:p w:rsidR="00F73F83" w:rsidRDefault="00B936AD">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w:t>
      </w:r>
      <w:r w:rsidR="00E906F8">
        <w:rPr>
          <w:rFonts w:ascii="黑体" w:eastAsia="黑体" w:cs="黑体"/>
          <w:b w:val="0"/>
          <w:bCs w:val="0"/>
          <w:kern w:val="0"/>
          <w:sz w:val="32"/>
          <w:szCs w:val="32"/>
        </w:rPr>
        <w:t>部门</w:t>
      </w:r>
      <w:r w:rsidRPr="00EA0DAC">
        <w:rPr>
          <w:rFonts w:ascii="黑体" w:eastAsia="黑体" w:cs="黑体" w:hint="eastAsia"/>
          <w:b w:val="0"/>
          <w:bCs w:val="0"/>
          <w:kern w:val="0"/>
          <w:sz w:val="32"/>
          <w:szCs w:val="32"/>
        </w:rPr>
        <w:t>职责</w:t>
      </w:r>
    </w:p>
    <w:p w:rsidR="008352BE" w:rsidRPr="00ED4765" w:rsidRDefault="008352BE" w:rsidP="008352BE">
      <w:pPr>
        <w:pStyle w:val="a8"/>
        <w:spacing w:line="338" w:lineRule="auto"/>
        <w:ind w:right="1370" w:firstLineChars="200" w:firstLine="596"/>
        <w:rPr>
          <w:rFonts w:ascii="仿宋" w:eastAsia="仿宋" w:hAnsi="仿宋"/>
        </w:rPr>
      </w:pPr>
      <w:r w:rsidRPr="00ED4765">
        <w:rPr>
          <w:rFonts w:ascii="仿宋" w:eastAsia="仿宋" w:hAnsi="仿宋" w:hint="eastAsia"/>
          <w:spacing w:val="-11"/>
        </w:rPr>
        <w:t>该项内容涉密，不宜公开。</w:t>
      </w:r>
    </w:p>
    <w:p w:rsidR="00F73F83" w:rsidRDefault="00B936AD">
      <w:pPr>
        <w:keepNext/>
        <w:keepLines/>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rsidR="008352BE" w:rsidRPr="00ED4765" w:rsidRDefault="008352BE" w:rsidP="008352BE">
      <w:pPr>
        <w:pStyle w:val="a8"/>
        <w:spacing w:line="338" w:lineRule="auto"/>
        <w:ind w:right="1370" w:firstLineChars="200" w:firstLine="596"/>
        <w:rPr>
          <w:rFonts w:ascii="仿宋" w:eastAsia="仿宋" w:hAnsi="仿宋"/>
        </w:rPr>
      </w:pPr>
      <w:r w:rsidRPr="00ED4765">
        <w:rPr>
          <w:rFonts w:ascii="仿宋" w:eastAsia="仿宋" w:hAnsi="仿宋" w:hint="eastAsia"/>
          <w:spacing w:val="-11"/>
        </w:rPr>
        <w:t>该项内容涉密，不宜公开。</w:t>
      </w:r>
    </w:p>
    <w:p w:rsidR="002B2643" w:rsidRDefault="002B2643">
      <w:pPr>
        <w:widowControl/>
        <w:spacing w:after="160" w:line="580" w:lineRule="exact"/>
        <w:ind w:firstLineChars="200" w:firstLine="880"/>
        <w:rPr>
          <w:rFonts w:ascii="黑体" w:eastAsia="黑体" w:hAnsi="黑体" w:cs="黑体"/>
          <w:color w:val="000000"/>
          <w:sz w:val="44"/>
          <w:szCs w:val="44"/>
        </w:rPr>
      </w:pPr>
    </w:p>
    <w:p w:rsidR="008352BE" w:rsidRDefault="008352BE">
      <w:pPr>
        <w:widowControl/>
        <w:spacing w:after="160" w:line="580" w:lineRule="exact"/>
        <w:ind w:firstLineChars="200" w:firstLine="880"/>
        <w:rPr>
          <w:rFonts w:ascii="黑体" w:eastAsia="黑体" w:hAnsi="黑体" w:cs="黑体"/>
          <w:color w:val="000000"/>
          <w:sz w:val="44"/>
          <w:szCs w:val="44"/>
        </w:rPr>
      </w:pPr>
    </w:p>
    <w:p w:rsidR="008352BE" w:rsidRDefault="008352BE">
      <w:pPr>
        <w:widowControl/>
        <w:spacing w:after="160" w:line="580" w:lineRule="exact"/>
        <w:ind w:firstLineChars="200" w:firstLine="880"/>
        <w:rPr>
          <w:rFonts w:ascii="黑体" w:eastAsia="黑体" w:hAnsi="黑体" w:cs="黑体"/>
          <w:color w:val="000000"/>
          <w:sz w:val="44"/>
          <w:szCs w:val="44"/>
        </w:rPr>
      </w:pPr>
    </w:p>
    <w:p w:rsidR="008352BE" w:rsidRDefault="008352BE">
      <w:pPr>
        <w:widowControl/>
        <w:spacing w:after="160" w:line="580" w:lineRule="exact"/>
        <w:ind w:firstLineChars="200" w:firstLine="880"/>
        <w:rPr>
          <w:rFonts w:ascii="黑体" w:eastAsia="黑体" w:hAnsi="黑体" w:cs="黑体"/>
          <w:color w:val="000000"/>
          <w:sz w:val="44"/>
          <w:szCs w:val="44"/>
        </w:rPr>
      </w:pPr>
    </w:p>
    <w:p w:rsidR="008352BE" w:rsidRDefault="008352BE">
      <w:pPr>
        <w:widowControl/>
        <w:spacing w:after="160" w:line="580" w:lineRule="exact"/>
        <w:ind w:firstLineChars="200" w:firstLine="880"/>
        <w:rPr>
          <w:rFonts w:ascii="黑体" w:eastAsia="黑体" w:hAnsi="黑体" w:cs="黑体"/>
          <w:color w:val="000000"/>
          <w:sz w:val="44"/>
          <w:szCs w:val="44"/>
        </w:rPr>
      </w:pPr>
    </w:p>
    <w:p w:rsidR="008352BE" w:rsidRPr="008352BE" w:rsidRDefault="008352BE">
      <w:pPr>
        <w:widowControl/>
        <w:spacing w:after="160" w:line="580" w:lineRule="exact"/>
        <w:ind w:firstLineChars="200" w:firstLine="880"/>
        <w:rPr>
          <w:rFonts w:ascii="黑体" w:eastAsia="黑体" w:hAnsi="黑体" w:cs="黑体"/>
          <w:color w:val="000000"/>
          <w:sz w:val="44"/>
          <w:szCs w:val="44"/>
        </w:rPr>
      </w:pPr>
    </w:p>
    <w:p w:rsidR="002B2643" w:rsidRDefault="002B2643">
      <w:pPr>
        <w:widowControl/>
        <w:spacing w:after="160" w:line="580" w:lineRule="exact"/>
        <w:ind w:firstLineChars="200" w:firstLine="880"/>
        <w:rPr>
          <w:rFonts w:ascii="黑体" w:eastAsia="黑体" w:hAnsi="黑体" w:cs="黑体"/>
          <w:color w:val="000000"/>
          <w:sz w:val="44"/>
          <w:szCs w:val="44"/>
        </w:rPr>
      </w:pPr>
    </w:p>
    <w:p w:rsidR="002B2643" w:rsidRDefault="002B2643">
      <w:pPr>
        <w:widowControl/>
        <w:spacing w:after="160" w:line="580" w:lineRule="exact"/>
        <w:ind w:firstLineChars="200" w:firstLine="880"/>
        <w:rPr>
          <w:rFonts w:ascii="黑体" w:eastAsia="黑体" w:hAnsi="黑体" w:cs="黑体"/>
          <w:color w:val="000000"/>
          <w:sz w:val="44"/>
          <w:szCs w:val="44"/>
        </w:rPr>
      </w:pPr>
    </w:p>
    <w:p w:rsidR="00F73F83" w:rsidRDefault="00F73F83" w:rsidP="0018173F">
      <w:pPr>
        <w:widowControl/>
        <w:spacing w:after="160" w:line="580" w:lineRule="exact"/>
        <w:ind w:firstLineChars="200" w:firstLine="880"/>
        <w:rPr>
          <w:rFonts w:ascii="黑体" w:eastAsia="黑体" w:hAnsi="黑体" w:cs="黑体"/>
          <w:color w:val="000000"/>
          <w:sz w:val="44"/>
          <w:szCs w:val="44"/>
        </w:rPr>
      </w:pPr>
    </w:p>
    <w:p w:rsidR="008352BE" w:rsidRDefault="008352BE" w:rsidP="001B7A50">
      <w:pPr>
        <w:widowControl/>
        <w:jc w:val="center"/>
        <w:rPr>
          <w:rFonts w:ascii="黑体" w:eastAsia="黑体" w:hAnsi="黑体" w:cs="黑体"/>
          <w:color w:val="000000"/>
          <w:sz w:val="44"/>
          <w:szCs w:val="44"/>
        </w:rPr>
      </w:pPr>
    </w:p>
    <w:p w:rsidR="008352BE" w:rsidRDefault="008352BE" w:rsidP="001B7A50">
      <w:pPr>
        <w:widowControl/>
        <w:jc w:val="center"/>
        <w:rPr>
          <w:rFonts w:ascii="黑体" w:eastAsia="黑体" w:hAnsi="黑体" w:cs="黑体"/>
          <w:color w:val="000000"/>
          <w:sz w:val="44"/>
          <w:szCs w:val="44"/>
        </w:rPr>
      </w:pPr>
    </w:p>
    <w:p w:rsidR="008352BE" w:rsidRDefault="008352BE" w:rsidP="001B7A50">
      <w:pPr>
        <w:widowControl/>
        <w:jc w:val="center"/>
        <w:rPr>
          <w:rFonts w:ascii="黑体" w:eastAsia="黑体" w:hAnsi="黑体" w:cs="黑体"/>
          <w:color w:val="000000"/>
          <w:sz w:val="44"/>
          <w:szCs w:val="44"/>
        </w:rPr>
      </w:pPr>
    </w:p>
    <w:p w:rsidR="008352BE" w:rsidRDefault="008352BE" w:rsidP="001B7A50">
      <w:pPr>
        <w:widowControl/>
        <w:jc w:val="center"/>
        <w:rPr>
          <w:rFonts w:ascii="黑体" w:eastAsia="黑体" w:hAnsi="黑体" w:cs="黑体"/>
          <w:color w:val="000000"/>
          <w:sz w:val="44"/>
          <w:szCs w:val="44"/>
        </w:rPr>
      </w:pPr>
    </w:p>
    <w:p w:rsidR="008352BE" w:rsidRDefault="008352BE" w:rsidP="001B7A50">
      <w:pPr>
        <w:widowControl/>
        <w:jc w:val="center"/>
        <w:rPr>
          <w:rFonts w:ascii="黑体" w:eastAsia="黑体" w:hAnsi="黑体" w:cs="黑体"/>
          <w:color w:val="000000"/>
          <w:sz w:val="44"/>
          <w:szCs w:val="44"/>
        </w:rPr>
      </w:pPr>
    </w:p>
    <w:p w:rsidR="008352BE" w:rsidRDefault="008352BE" w:rsidP="001B7A50">
      <w:pPr>
        <w:widowControl/>
        <w:jc w:val="center"/>
        <w:rPr>
          <w:rFonts w:ascii="黑体" w:eastAsia="黑体" w:hAnsi="黑体" w:cs="黑体"/>
          <w:color w:val="000000"/>
          <w:sz w:val="44"/>
          <w:szCs w:val="44"/>
        </w:rPr>
      </w:pPr>
    </w:p>
    <w:p w:rsidR="008352BE" w:rsidRDefault="008352BE" w:rsidP="001B7A50">
      <w:pPr>
        <w:widowControl/>
        <w:jc w:val="center"/>
        <w:rPr>
          <w:rFonts w:ascii="黑体" w:eastAsia="黑体" w:hAnsi="黑体" w:cs="黑体"/>
          <w:color w:val="000000"/>
          <w:sz w:val="44"/>
          <w:szCs w:val="44"/>
        </w:rPr>
      </w:pPr>
    </w:p>
    <w:p w:rsidR="008352BE" w:rsidRDefault="008352BE" w:rsidP="001B7A50">
      <w:pPr>
        <w:widowControl/>
        <w:jc w:val="center"/>
        <w:rPr>
          <w:rFonts w:ascii="黑体" w:eastAsia="黑体" w:hAnsi="黑体" w:cs="黑体"/>
          <w:color w:val="000000"/>
          <w:sz w:val="44"/>
          <w:szCs w:val="44"/>
        </w:rPr>
      </w:pPr>
    </w:p>
    <w:p w:rsidR="008352BE" w:rsidRDefault="008352BE" w:rsidP="001B7A50">
      <w:pPr>
        <w:widowControl/>
        <w:jc w:val="center"/>
        <w:rPr>
          <w:rFonts w:ascii="黑体" w:eastAsia="黑体" w:hAnsi="黑体" w:cs="黑体"/>
          <w:color w:val="000000"/>
          <w:sz w:val="44"/>
          <w:szCs w:val="44"/>
        </w:rPr>
      </w:pPr>
    </w:p>
    <w:p w:rsidR="008352BE" w:rsidRDefault="008352BE" w:rsidP="001B7A50">
      <w:pPr>
        <w:widowControl/>
        <w:jc w:val="center"/>
        <w:rPr>
          <w:rFonts w:ascii="黑体" w:eastAsia="黑体" w:hAnsi="黑体" w:cs="黑体"/>
          <w:color w:val="000000"/>
          <w:sz w:val="44"/>
          <w:szCs w:val="44"/>
        </w:rPr>
      </w:pPr>
    </w:p>
    <w:p w:rsidR="008352BE" w:rsidRDefault="008352BE" w:rsidP="001B7A50">
      <w:pPr>
        <w:widowControl/>
        <w:jc w:val="center"/>
        <w:rPr>
          <w:rFonts w:ascii="黑体" w:eastAsia="黑体" w:hAnsi="黑体" w:cs="黑体"/>
          <w:color w:val="000000"/>
          <w:sz w:val="44"/>
          <w:szCs w:val="44"/>
        </w:rPr>
      </w:pPr>
      <w:r>
        <w:rPr>
          <w:rFonts w:ascii="黑体" w:eastAsia="黑体" w:hAnsi="黑体" w:cs="黑体" w:hint="eastAsia"/>
          <w:noProof/>
          <w:color w:val="000000"/>
          <w:sz w:val="44"/>
          <w:szCs w:val="44"/>
        </w:rPr>
        <w:drawing>
          <wp:anchor distT="0" distB="0" distL="0" distR="0" simplePos="0" relativeHeight="251652608" behindDoc="0" locked="0" layoutInCell="1" allowOverlap="1">
            <wp:simplePos x="0" y="0"/>
            <wp:positionH relativeFrom="column">
              <wp:posOffset>112395</wp:posOffset>
            </wp:positionH>
            <wp:positionV relativeFrom="margin">
              <wp:posOffset>1910715</wp:posOffset>
            </wp:positionV>
            <wp:extent cx="579755" cy="572770"/>
            <wp:effectExtent l="0" t="0" r="0" b="0"/>
            <wp:wrapNone/>
            <wp:docPr id="1040" name="图片 70" descr="32303235303832303b32303235353434303bcec4bcfeb1edb8f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70"/>
                    <pic:cNvPicPr/>
                  </pic:nvPicPr>
                  <pic:blipFill>
                    <a:blip r:embed="rId16" cstate="print"/>
                    <a:srcRect/>
                    <a:stretch/>
                  </pic:blipFill>
                  <pic:spPr>
                    <a:xfrm>
                      <a:off x="0" y="0"/>
                      <a:ext cx="579755" cy="572770"/>
                    </a:xfrm>
                    <a:prstGeom prst="rect">
                      <a:avLst/>
                    </a:prstGeom>
                  </pic:spPr>
                </pic:pic>
              </a:graphicData>
            </a:graphic>
          </wp:anchor>
        </w:drawing>
      </w:r>
    </w:p>
    <w:p w:rsidR="001B7A50" w:rsidRPr="001B7A50" w:rsidRDefault="001B7A50" w:rsidP="001B7A50">
      <w:pPr>
        <w:widowControl/>
        <w:jc w:val="center"/>
        <w:rPr>
          <w:rFonts w:ascii="黑体" w:eastAsia="黑体" w:hAnsi="黑体" w:cs="黑体"/>
          <w:color w:val="000000"/>
          <w:sz w:val="44"/>
          <w:szCs w:val="44"/>
        </w:rPr>
      </w:pPr>
      <w:r w:rsidRPr="001B7A50">
        <w:rPr>
          <w:rFonts w:ascii="黑体" w:eastAsia="黑体" w:hAnsi="黑体" w:cs="黑体"/>
          <w:color w:val="000000"/>
          <w:sz w:val="44"/>
          <w:szCs w:val="44"/>
        </w:rPr>
        <w:t>第二部分</w:t>
      </w:r>
      <w:r w:rsidR="007E05F3">
        <w:rPr>
          <w:rFonts w:ascii="黑体" w:eastAsia="黑体" w:hAnsi="黑体" w:cs="黑体" w:hint="eastAsia"/>
          <w:color w:val="000000"/>
          <w:sz w:val="44"/>
          <w:szCs w:val="44"/>
        </w:rPr>
        <w:t>202</w:t>
      </w:r>
      <w:r w:rsidR="007E05F3">
        <w:rPr>
          <w:rFonts w:ascii="黑体" w:eastAsia="黑体" w:hAnsi="黑体" w:cs="黑体"/>
          <w:color w:val="000000"/>
          <w:sz w:val="44"/>
          <w:szCs w:val="44"/>
        </w:rPr>
        <w:t>2</w:t>
      </w:r>
      <w:r w:rsidRPr="001B7A50">
        <w:rPr>
          <w:rFonts w:ascii="黑体" w:eastAsia="黑体" w:hAnsi="黑体" w:cs="黑体" w:hint="eastAsia"/>
          <w:color w:val="000000"/>
          <w:sz w:val="44"/>
          <w:szCs w:val="44"/>
        </w:rPr>
        <w:t>年</w:t>
      </w:r>
      <w:r w:rsidRPr="001B7A50">
        <w:rPr>
          <w:rFonts w:ascii="黑体" w:eastAsia="黑体" w:hAnsi="黑体" w:cs="黑体"/>
          <w:color w:val="000000"/>
          <w:sz w:val="44"/>
          <w:szCs w:val="44"/>
        </w:rPr>
        <w:t>度部门决算报表</w:t>
      </w:r>
    </w:p>
    <w:p w:rsidR="00831F2E" w:rsidRDefault="00831F2E">
      <w:pPr>
        <w:widowControl/>
        <w:spacing w:after="160" w:line="580" w:lineRule="exact"/>
        <w:ind w:firstLineChars="200" w:firstLine="880"/>
        <w:rPr>
          <w:rFonts w:ascii="黑体" w:eastAsia="黑体" w:hAnsi="黑体" w:cs="黑体"/>
          <w:color w:val="000000"/>
          <w:sz w:val="44"/>
          <w:szCs w:val="44"/>
        </w:rPr>
        <w:sectPr w:rsidR="00831F2E" w:rsidSect="00C06FCA">
          <w:headerReference w:type="default" r:id="rId17"/>
          <w:pgSz w:w="11906" w:h="16838"/>
          <w:pgMar w:top="2041" w:right="1531" w:bottom="1774" w:left="1531" w:header="851" w:footer="340" w:gutter="0"/>
          <w:pgNumType w:fmt="numberInDash" w:chapStyle="1" w:chapSep="emDash"/>
          <w:cols w:space="0"/>
          <w:docGrid w:type="lines" w:linePitch="312"/>
        </w:sectPr>
      </w:pPr>
    </w:p>
    <w:p w:rsidR="00831F2E" w:rsidRDefault="00E906F8" w:rsidP="00A56ACB">
      <w:pPr>
        <w:jc w:val="center"/>
        <w:rPr>
          <w:sz w:val="20"/>
          <w:szCs w:val="20"/>
        </w:rPr>
      </w:pPr>
      <w:r w:rsidRPr="00E906F8">
        <w:rPr>
          <w:rFonts w:hint="eastAsia"/>
          <w:noProof/>
          <w:sz w:val="20"/>
          <w:szCs w:val="20"/>
        </w:rPr>
        <w:lastRenderedPageBreak/>
        <w:drawing>
          <wp:anchor distT="0" distB="0" distL="114300" distR="114300" simplePos="0" relativeHeight="251666944" behindDoc="0" locked="0" layoutInCell="1" allowOverlap="1">
            <wp:simplePos x="0" y="0"/>
            <wp:positionH relativeFrom="column">
              <wp:posOffset>1238364</wp:posOffset>
            </wp:positionH>
            <wp:positionV relativeFrom="paragraph">
              <wp:posOffset>-3194</wp:posOffset>
            </wp:positionV>
            <wp:extent cx="6729730" cy="56159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29730" cy="5615940"/>
                    </a:xfrm>
                    <a:prstGeom prst="rect">
                      <a:avLst/>
                    </a:prstGeom>
                    <a:noFill/>
                    <a:ln>
                      <a:noFill/>
                    </a:ln>
                  </pic:spPr>
                </pic:pic>
              </a:graphicData>
            </a:graphic>
          </wp:anchor>
        </w:drawing>
      </w:r>
      <w:r w:rsidR="00831F2E">
        <w:rPr>
          <w:sz w:val="20"/>
          <w:szCs w:val="20"/>
        </w:rPr>
        <w:br w:type="page"/>
      </w:r>
    </w:p>
    <w:p w:rsidR="00831F2E" w:rsidRPr="00831F2E" w:rsidRDefault="00831F2E" w:rsidP="00831F2E">
      <w:pPr>
        <w:jc w:val="center"/>
        <w:rPr>
          <w:sz w:val="20"/>
          <w:szCs w:val="20"/>
        </w:rPr>
        <w:sectPr w:rsidR="00831F2E" w:rsidRPr="00831F2E" w:rsidSect="00F7099F">
          <w:pgSz w:w="16838" w:h="11906" w:orient="landscape"/>
          <w:pgMar w:top="1531" w:right="1208" w:bottom="1531" w:left="1134" w:header="851" w:footer="510" w:gutter="0"/>
          <w:pgNumType w:fmt="numberInDash"/>
          <w:cols w:space="0"/>
          <w:titlePg/>
          <w:docGrid w:linePitch="312"/>
        </w:sectPr>
      </w:pPr>
    </w:p>
    <w:p w:rsidR="00831F2E" w:rsidRDefault="00E906F8" w:rsidP="00A56ACB">
      <w:pPr>
        <w:widowControl/>
        <w:jc w:val="center"/>
        <w:rPr>
          <w:sz w:val="20"/>
          <w:szCs w:val="20"/>
        </w:rPr>
      </w:pPr>
      <w:r w:rsidRPr="00E906F8">
        <w:rPr>
          <w:rFonts w:hint="eastAsia"/>
          <w:noProof/>
          <w:sz w:val="20"/>
          <w:szCs w:val="20"/>
        </w:rPr>
        <w:lastRenderedPageBreak/>
        <w:drawing>
          <wp:anchor distT="0" distB="0" distL="114300" distR="114300" simplePos="0" relativeHeight="251667968" behindDoc="0" locked="0" layoutInCell="1" allowOverlap="1">
            <wp:simplePos x="0" y="0"/>
            <wp:positionH relativeFrom="column">
              <wp:posOffset>876698</wp:posOffset>
            </wp:positionH>
            <wp:positionV relativeFrom="paragraph">
              <wp:posOffset>-3194</wp:posOffset>
            </wp:positionV>
            <wp:extent cx="7451090" cy="56159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51090" cy="5615940"/>
                    </a:xfrm>
                    <a:prstGeom prst="rect">
                      <a:avLst/>
                    </a:prstGeom>
                    <a:noFill/>
                    <a:ln>
                      <a:noFill/>
                    </a:ln>
                  </pic:spPr>
                </pic:pic>
              </a:graphicData>
            </a:graphic>
          </wp:anchor>
        </w:drawing>
      </w:r>
      <w:r w:rsidR="00831F2E">
        <w:rPr>
          <w:sz w:val="20"/>
          <w:szCs w:val="20"/>
        </w:rPr>
        <w:br w:type="page"/>
      </w:r>
    </w:p>
    <w:p w:rsidR="00831F2E" w:rsidRDefault="00831F2E" w:rsidP="00831F2E">
      <w:pPr>
        <w:widowControl/>
        <w:jc w:val="center"/>
        <w:rPr>
          <w:sz w:val="20"/>
          <w:szCs w:val="20"/>
        </w:rPr>
      </w:pPr>
    </w:p>
    <w:p w:rsidR="00831F2E" w:rsidRDefault="00E906F8" w:rsidP="00831F2E">
      <w:pPr>
        <w:widowControl/>
        <w:jc w:val="center"/>
        <w:rPr>
          <w:sz w:val="20"/>
          <w:szCs w:val="20"/>
        </w:rPr>
      </w:pPr>
      <w:r w:rsidRPr="00E906F8">
        <w:rPr>
          <w:rFonts w:hint="eastAsia"/>
          <w:noProof/>
          <w:sz w:val="20"/>
          <w:szCs w:val="20"/>
        </w:rPr>
        <w:drawing>
          <wp:anchor distT="0" distB="0" distL="114300" distR="114300" simplePos="0" relativeHeight="251668992" behindDoc="0" locked="0" layoutInCell="1" allowOverlap="1">
            <wp:simplePos x="0" y="0"/>
            <wp:positionH relativeFrom="column">
              <wp:posOffset>1258835</wp:posOffset>
            </wp:positionH>
            <wp:positionV relativeFrom="paragraph">
              <wp:posOffset>-158134</wp:posOffset>
            </wp:positionV>
            <wp:extent cx="6684645" cy="56159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84645" cy="5615940"/>
                    </a:xfrm>
                    <a:prstGeom prst="rect">
                      <a:avLst/>
                    </a:prstGeom>
                    <a:noFill/>
                    <a:ln>
                      <a:noFill/>
                    </a:ln>
                  </pic:spPr>
                </pic:pic>
              </a:graphicData>
            </a:graphic>
          </wp:anchor>
        </w:drawing>
      </w:r>
    </w:p>
    <w:p w:rsidR="00831F2E" w:rsidRDefault="00831F2E">
      <w:pPr>
        <w:widowControl/>
        <w:jc w:val="left"/>
        <w:rPr>
          <w:sz w:val="20"/>
          <w:szCs w:val="20"/>
        </w:rPr>
      </w:pPr>
      <w:r>
        <w:rPr>
          <w:sz w:val="20"/>
          <w:szCs w:val="20"/>
        </w:rPr>
        <w:br w:type="page"/>
      </w:r>
    </w:p>
    <w:p w:rsidR="00831F2E" w:rsidRDefault="00E906F8" w:rsidP="00A56ACB">
      <w:pPr>
        <w:widowControl/>
        <w:jc w:val="center"/>
        <w:rPr>
          <w:sz w:val="20"/>
          <w:szCs w:val="20"/>
        </w:rPr>
      </w:pPr>
      <w:r w:rsidRPr="00E906F8">
        <w:rPr>
          <w:rFonts w:hint="eastAsia"/>
          <w:noProof/>
          <w:sz w:val="20"/>
          <w:szCs w:val="20"/>
        </w:rPr>
        <w:lastRenderedPageBreak/>
        <w:drawing>
          <wp:anchor distT="0" distB="0" distL="114300" distR="114300" simplePos="0" relativeHeight="251670016" behindDoc="0" locked="0" layoutInCell="1" allowOverlap="1">
            <wp:simplePos x="0" y="0"/>
            <wp:positionH relativeFrom="column">
              <wp:posOffset>815283</wp:posOffset>
            </wp:positionH>
            <wp:positionV relativeFrom="paragraph">
              <wp:posOffset>-3194</wp:posOffset>
            </wp:positionV>
            <wp:extent cx="7571105" cy="56159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71105" cy="5615940"/>
                    </a:xfrm>
                    <a:prstGeom prst="rect">
                      <a:avLst/>
                    </a:prstGeom>
                    <a:noFill/>
                    <a:ln>
                      <a:noFill/>
                    </a:ln>
                  </pic:spPr>
                </pic:pic>
              </a:graphicData>
            </a:graphic>
          </wp:anchor>
        </w:drawing>
      </w:r>
      <w:r w:rsidR="00831F2E">
        <w:rPr>
          <w:sz w:val="20"/>
          <w:szCs w:val="20"/>
        </w:rPr>
        <w:br w:type="page"/>
      </w:r>
    </w:p>
    <w:p w:rsidR="00831F2E" w:rsidRDefault="00E906F8" w:rsidP="00A56ACB">
      <w:pPr>
        <w:widowControl/>
        <w:jc w:val="center"/>
        <w:rPr>
          <w:sz w:val="20"/>
          <w:szCs w:val="20"/>
        </w:rPr>
      </w:pPr>
      <w:r w:rsidRPr="00E906F8">
        <w:rPr>
          <w:rFonts w:hint="eastAsia"/>
          <w:noProof/>
          <w:sz w:val="20"/>
          <w:szCs w:val="20"/>
        </w:rPr>
        <w:lastRenderedPageBreak/>
        <w:drawing>
          <wp:anchor distT="0" distB="0" distL="114300" distR="114300" simplePos="0" relativeHeight="251671040" behindDoc="0" locked="0" layoutInCell="1" allowOverlap="1">
            <wp:simplePos x="0" y="0"/>
            <wp:positionH relativeFrom="column">
              <wp:posOffset>1866161</wp:posOffset>
            </wp:positionH>
            <wp:positionV relativeFrom="paragraph">
              <wp:posOffset>-3194</wp:posOffset>
            </wp:positionV>
            <wp:extent cx="5474970" cy="561594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4970" cy="5615940"/>
                    </a:xfrm>
                    <a:prstGeom prst="rect">
                      <a:avLst/>
                    </a:prstGeom>
                    <a:noFill/>
                    <a:ln>
                      <a:noFill/>
                    </a:ln>
                  </pic:spPr>
                </pic:pic>
              </a:graphicData>
            </a:graphic>
          </wp:anchor>
        </w:drawing>
      </w:r>
      <w:r w:rsidR="00831F2E">
        <w:rPr>
          <w:sz w:val="20"/>
          <w:szCs w:val="20"/>
        </w:rPr>
        <w:br w:type="page"/>
      </w:r>
    </w:p>
    <w:p w:rsidR="00831F2E" w:rsidRDefault="00E906F8" w:rsidP="00A56ACB">
      <w:pPr>
        <w:widowControl/>
        <w:jc w:val="center"/>
        <w:rPr>
          <w:sz w:val="20"/>
          <w:szCs w:val="20"/>
        </w:rPr>
      </w:pPr>
      <w:r w:rsidRPr="00E906F8">
        <w:rPr>
          <w:rFonts w:hint="eastAsia"/>
          <w:noProof/>
          <w:sz w:val="20"/>
          <w:szCs w:val="20"/>
        </w:rPr>
        <w:lastRenderedPageBreak/>
        <w:drawing>
          <wp:anchor distT="0" distB="0" distL="114300" distR="114300" simplePos="0" relativeHeight="251672064" behindDoc="0" locked="0" layoutInCell="1" allowOverlap="1">
            <wp:simplePos x="0" y="0"/>
            <wp:positionH relativeFrom="column">
              <wp:posOffset>3241</wp:posOffset>
            </wp:positionH>
            <wp:positionV relativeFrom="paragraph">
              <wp:posOffset>-3194</wp:posOffset>
            </wp:positionV>
            <wp:extent cx="9204960" cy="53994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04960" cy="5399405"/>
                    </a:xfrm>
                    <a:prstGeom prst="rect">
                      <a:avLst/>
                    </a:prstGeom>
                    <a:noFill/>
                    <a:ln>
                      <a:noFill/>
                    </a:ln>
                  </pic:spPr>
                </pic:pic>
              </a:graphicData>
            </a:graphic>
          </wp:anchor>
        </w:drawing>
      </w:r>
      <w:r w:rsidR="00831F2E">
        <w:rPr>
          <w:sz w:val="20"/>
          <w:szCs w:val="20"/>
        </w:rPr>
        <w:br w:type="page"/>
      </w:r>
    </w:p>
    <w:p w:rsidR="00831F2E" w:rsidRDefault="00E906F8" w:rsidP="00A56ACB">
      <w:pPr>
        <w:widowControl/>
        <w:jc w:val="center"/>
        <w:rPr>
          <w:sz w:val="20"/>
          <w:szCs w:val="20"/>
        </w:rPr>
      </w:pPr>
      <w:r w:rsidRPr="00E906F8">
        <w:rPr>
          <w:rFonts w:hint="eastAsia"/>
          <w:noProof/>
          <w:sz w:val="20"/>
          <w:szCs w:val="20"/>
        </w:rPr>
        <w:lastRenderedPageBreak/>
        <w:drawing>
          <wp:anchor distT="0" distB="0" distL="114300" distR="114300" simplePos="0" relativeHeight="251673088" behindDoc="0" locked="0" layoutInCell="1" allowOverlap="1">
            <wp:simplePos x="0" y="0"/>
            <wp:positionH relativeFrom="column">
              <wp:posOffset>3241</wp:posOffset>
            </wp:positionH>
            <wp:positionV relativeFrom="paragraph">
              <wp:posOffset>-3194</wp:posOffset>
            </wp:positionV>
            <wp:extent cx="9204960" cy="332041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04960" cy="3320415"/>
                    </a:xfrm>
                    <a:prstGeom prst="rect">
                      <a:avLst/>
                    </a:prstGeom>
                    <a:noFill/>
                    <a:ln>
                      <a:noFill/>
                    </a:ln>
                  </pic:spPr>
                </pic:pic>
              </a:graphicData>
            </a:graphic>
          </wp:anchor>
        </w:drawing>
      </w:r>
      <w:r w:rsidR="00831F2E">
        <w:rPr>
          <w:sz w:val="20"/>
          <w:szCs w:val="20"/>
        </w:rPr>
        <w:br w:type="page"/>
      </w:r>
    </w:p>
    <w:p w:rsidR="00CD03A9" w:rsidRDefault="00E906F8" w:rsidP="00A56ACB">
      <w:pPr>
        <w:widowControl/>
        <w:jc w:val="center"/>
        <w:rPr>
          <w:sz w:val="20"/>
          <w:szCs w:val="20"/>
        </w:rPr>
      </w:pPr>
      <w:r w:rsidRPr="00E906F8">
        <w:rPr>
          <w:rFonts w:hint="eastAsia"/>
          <w:noProof/>
          <w:sz w:val="20"/>
          <w:szCs w:val="20"/>
        </w:rPr>
        <w:lastRenderedPageBreak/>
        <w:drawing>
          <wp:anchor distT="0" distB="0" distL="114300" distR="114300" simplePos="0" relativeHeight="251674112" behindDoc="0" locked="0" layoutInCell="1" allowOverlap="1">
            <wp:simplePos x="0" y="0"/>
            <wp:positionH relativeFrom="column">
              <wp:posOffset>1436256</wp:posOffset>
            </wp:positionH>
            <wp:positionV relativeFrom="paragraph">
              <wp:posOffset>-3194</wp:posOffset>
            </wp:positionV>
            <wp:extent cx="6332855" cy="305689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32855" cy="3056890"/>
                    </a:xfrm>
                    <a:prstGeom prst="rect">
                      <a:avLst/>
                    </a:prstGeom>
                    <a:noFill/>
                    <a:ln>
                      <a:noFill/>
                    </a:ln>
                  </pic:spPr>
                </pic:pic>
              </a:graphicData>
            </a:graphic>
          </wp:anchor>
        </w:drawing>
      </w:r>
      <w:r w:rsidR="00CD03A9">
        <w:rPr>
          <w:sz w:val="20"/>
          <w:szCs w:val="20"/>
        </w:rPr>
        <w:br w:type="page"/>
      </w:r>
    </w:p>
    <w:p w:rsidR="00831F2E" w:rsidRDefault="00E906F8" w:rsidP="00831F2E">
      <w:pPr>
        <w:widowControl/>
        <w:jc w:val="center"/>
        <w:rPr>
          <w:sz w:val="20"/>
          <w:szCs w:val="20"/>
        </w:rPr>
      </w:pPr>
      <w:r w:rsidRPr="00E906F8">
        <w:rPr>
          <w:rFonts w:hint="eastAsia"/>
          <w:noProof/>
          <w:sz w:val="20"/>
          <w:szCs w:val="20"/>
        </w:rPr>
        <w:lastRenderedPageBreak/>
        <w:drawing>
          <wp:anchor distT="0" distB="0" distL="114300" distR="114300" simplePos="0" relativeHeight="251675136" behindDoc="0" locked="0" layoutInCell="1" allowOverlap="1">
            <wp:simplePos x="0" y="0"/>
            <wp:positionH relativeFrom="column">
              <wp:posOffset>3241</wp:posOffset>
            </wp:positionH>
            <wp:positionV relativeFrom="paragraph">
              <wp:posOffset>-3194</wp:posOffset>
            </wp:positionV>
            <wp:extent cx="9204960" cy="18986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04960" cy="1898650"/>
                    </a:xfrm>
                    <a:prstGeom prst="rect">
                      <a:avLst/>
                    </a:prstGeom>
                    <a:noFill/>
                    <a:ln>
                      <a:noFill/>
                    </a:ln>
                  </pic:spPr>
                </pic:pic>
              </a:graphicData>
            </a:graphic>
          </wp:anchor>
        </w:drawing>
      </w:r>
    </w:p>
    <w:p w:rsidR="005803B8" w:rsidRPr="00CD03A9" w:rsidRDefault="005803B8" w:rsidP="00CD03A9">
      <w:pPr>
        <w:sectPr w:rsidR="005803B8" w:rsidRPr="00CD03A9" w:rsidSect="00F7099F">
          <w:pgSz w:w="16838" w:h="11906" w:orient="landscape"/>
          <w:pgMar w:top="1531" w:right="1208" w:bottom="1531" w:left="1134" w:header="851" w:footer="510" w:gutter="0"/>
          <w:pgNumType w:fmt="numberInDash"/>
          <w:cols w:space="425"/>
          <w:docGrid w:linePitch="312"/>
        </w:sect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F73F83" w:rsidRDefault="00F73F83">
      <w:pPr>
        <w:widowControl/>
        <w:jc w:val="center"/>
        <w:rPr>
          <w:rFonts w:eastAsia="黑体"/>
          <w:sz w:val="32"/>
          <w:szCs w:val="32"/>
        </w:rPr>
      </w:pPr>
    </w:p>
    <w:p w:rsidR="00F73F83" w:rsidRDefault="005A4302">
      <w:pPr>
        <w:widowControl/>
        <w:jc w:val="center"/>
        <w:rPr>
          <w:rFonts w:eastAsia="黑体"/>
          <w:sz w:val="32"/>
          <w:szCs w:val="32"/>
        </w:rPr>
      </w:pPr>
      <w:r>
        <w:rPr>
          <w:rFonts w:eastAsia="黑体" w:hint="eastAsia"/>
          <w:noProof/>
          <w:sz w:val="32"/>
          <w:szCs w:val="32"/>
        </w:rPr>
        <w:drawing>
          <wp:anchor distT="0" distB="0" distL="0" distR="0" simplePos="0" relativeHeight="251659776" behindDoc="0" locked="0" layoutInCell="1" allowOverlap="1">
            <wp:simplePos x="0" y="0"/>
            <wp:positionH relativeFrom="column">
              <wp:posOffset>-143510</wp:posOffset>
            </wp:positionH>
            <wp:positionV relativeFrom="margin">
              <wp:posOffset>2851785</wp:posOffset>
            </wp:positionV>
            <wp:extent cx="660400" cy="657225"/>
            <wp:effectExtent l="19050" t="0" r="6350" b="0"/>
            <wp:wrapNone/>
            <wp:docPr id="1042" name="图片 74" descr="32303036343138343b32303038313639313bcafdbeddb7d6cef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74"/>
                    <pic:cNvPicPr/>
                  </pic:nvPicPr>
                  <pic:blipFill>
                    <a:blip r:embed="rId27" cstate="print"/>
                    <a:srcRect/>
                    <a:stretch/>
                  </pic:blipFill>
                  <pic:spPr>
                    <a:xfrm>
                      <a:off x="0" y="0"/>
                      <a:ext cx="660400" cy="657225"/>
                    </a:xfrm>
                    <a:prstGeom prst="rect">
                      <a:avLst/>
                    </a:prstGeom>
                  </pic:spPr>
                </pic:pic>
              </a:graphicData>
            </a:graphic>
          </wp:anchor>
        </w:drawing>
      </w:r>
    </w:p>
    <w:p w:rsidR="00F73F83" w:rsidRDefault="00B936AD">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第三部分</w:t>
      </w:r>
      <w:r w:rsidR="007E05F3">
        <w:rPr>
          <w:rFonts w:ascii="黑体" w:eastAsia="黑体" w:hAnsi="黑体" w:cs="黑体" w:hint="eastAsia"/>
          <w:color w:val="000000"/>
          <w:sz w:val="44"/>
          <w:szCs w:val="44"/>
        </w:rPr>
        <w:t>202</w:t>
      </w:r>
      <w:r w:rsidR="007E05F3">
        <w:rPr>
          <w:rFonts w:ascii="黑体" w:eastAsia="黑体" w:hAnsi="黑体" w:cs="黑体"/>
          <w:color w:val="000000"/>
          <w:sz w:val="44"/>
          <w:szCs w:val="44"/>
        </w:rPr>
        <w:t>2</w:t>
      </w:r>
      <w:r>
        <w:rPr>
          <w:rFonts w:ascii="黑体" w:eastAsia="黑体" w:hAnsi="黑体" w:cs="黑体" w:hint="eastAsia"/>
          <w:color w:val="000000"/>
          <w:sz w:val="44"/>
          <w:szCs w:val="44"/>
        </w:rPr>
        <w:t>年度部门决算情况说明</w:t>
      </w:r>
    </w:p>
    <w:p w:rsidR="00F73F83" w:rsidRDefault="00B936AD">
      <w:pPr>
        <w:rPr>
          <w:rFonts w:ascii="黑体" w:eastAsia="黑体" w:cs="Times New Roman"/>
          <w:sz w:val="32"/>
          <w:szCs w:val="32"/>
        </w:rPr>
      </w:pPr>
      <w:r>
        <w:rPr>
          <w:rFonts w:ascii="黑体" w:eastAsia="黑体" w:hAnsi="黑体" w:cs="黑体" w:hint="eastAsia"/>
          <w:color w:val="000000"/>
          <w:sz w:val="44"/>
          <w:szCs w:val="44"/>
        </w:rPr>
        <w:br w:type="page"/>
      </w:r>
    </w:p>
    <w:p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cs="Times New Roman" w:hint="eastAsia"/>
          <w:sz w:val="32"/>
          <w:szCs w:val="32"/>
        </w:rPr>
        <w:t>决算总体情况说明</w:t>
      </w:r>
    </w:p>
    <w:p w:rsidR="004779DD" w:rsidRPr="007B6C43"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本</w:t>
      </w:r>
      <w:r w:rsidR="00E906F8">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年度收、支总计（含结转和结余）</w:t>
      </w:r>
      <w:r w:rsidR="00E906F8">
        <w:rPr>
          <w:rFonts w:ascii="仿宋" w:eastAsia="仿宋" w:hAnsi="仿宋" w:cs="DengXian-Regular"/>
          <w:sz w:val="32"/>
          <w:szCs w:val="32"/>
        </w:rPr>
        <w:t>2803.17</w:t>
      </w:r>
      <w:r w:rsidRPr="006061AE">
        <w:rPr>
          <w:rFonts w:ascii="仿宋" w:eastAsia="仿宋" w:hAnsi="仿宋" w:cs="DengXian-Regular" w:hint="eastAsia"/>
          <w:sz w:val="32"/>
          <w:szCs w:val="32"/>
        </w:rPr>
        <w:t>万元。与</w:t>
      </w:r>
      <w:r w:rsidR="005035AA" w:rsidRPr="006061AE">
        <w:rPr>
          <w:rFonts w:ascii="仿宋" w:eastAsia="仿宋" w:hAnsi="仿宋" w:cs="DengXian-Regular" w:hint="eastAsia"/>
          <w:sz w:val="32"/>
          <w:szCs w:val="32"/>
        </w:rPr>
        <w:t>202</w:t>
      </w:r>
      <w:r w:rsidR="005035AA" w:rsidRPr="006061AE">
        <w:rPr>
          <w:rFonts w:ascii="仿宋" w:eastAsia="仿宋" w:hAnsi="仿宋" w:cs="DengXian-Regular"/>
          <w:sz w:val="32"/>
          <w:szCs w:val="32"/>
        </w:rPr>
        <w:t>1</w:t>
      </w:r>
      <w:r w:rsidRPr="006061AE">
        <w:rPr>
          <w:rFonts w:ascii="仿宋" w:eastAsia="仿宋" w:hAnsi="仿宋" w:cs="DengXian-Regular" w:hint="eastAsia"/>
          <w:sz w:val="32"/>
          <w:szCs w:val="32"/>
        </w:rPr>
        <w:t>年度决算相比，收支各</w:t>
      </w:r>
      <w:r w:rsidR="00E906F8">
        <w:rPr>
          <w:rFonts w:ascii="仿宋" w:eastAsia="仿宋" w:hAnsi="仿宋" w:cs="DengXian-Regular"/>
          <w:sz w:val="32"/>
          <w:szCs w:val="32"/>
        </w:rPr>
        <w:t>增加194.67</w:t>
      </w:r>
      <w:r w:rsidRPr="006061AE">
        <w:rPr>
          <w:rFonts w:ascii="仿宋" w:eastAsia="仿宋" w:hAnsi="仿宋" w:cs="DengXian-Regular" w:hint="eastAsia"/>
          <w:sz w:val="32"/>
          <w:szCs w:val="32"/>
        </w:rPr>
        <w:t>万元，</w:t>
      </w:r>
      <w:r w:rsidR="00E906F8">
        <w:rPr>
          <w:rFonts w:ascii="仿宋" w:eastAsia="仿宋" w:hAnsi="仿宋" w:cs="DengXian-Regular"/>
          <w:sz w:val="32"/>
          <w:szCs w:val="32"/>
        </w:rPr>
        <w:t>增长7.5</w:t>
      </w:r>
      <w:r w:rsidRPr="006061AE">
        <w:rPr>
          <w:rFonts w:ascii="仿宋" w:eastAsia="仿宋" w:hAnsi="仿宋" w:cs="DengXian-Regular" w:hint="eastAsia"/>
          <w:sz w:val="32"/>
          <w:szCs w:val="32"/>
        </w:rPr>
        <w:t>%，</w:t>
      </w:r>
      <w:r w:rsidR="007B6C43">
        <w:rPr>
          <w:rFonts w:ascii="仿宋" w:eastAsia="仿宋" w:hAnsi="仿宋" w:cs="DengXian-Regular" w:hint="eastAsia"/>
          <w:sz w:val="32"/>
          <w:szCs w:val="32"/>
        </w:rPr>
        <w:t>主要原因是：</w:t>
      </w:r>
      <w:r w:rsidR="007B6C43" w:rsidRPr="00AC192C">
        <w:rPr>
          <w:rFonts w:ascii="仿宋" w:eastAsia="仿宋" w:hAnsi="仿宋" w:cs="Arial"/>
          <w:sz w:val="32"/>
          <w:szCs w:val="32"/>
          <w:shd w:val="clear" w:color="auto" w:fill="FFFFFF"/>
        </w:rPr>
        <w:t>202</w:t>
      </w:r>
      <w:r w:rsidR="007B6C43">
        <w:rPr>
          <w:rFonts w:ascii="仿宋" w:eastAsia="仿宋" w:hAnsi="仿宋" w:cs="Arial" w:hint="eastAsia"/>
          <w:sz w:val="32"/>
          <w:szCs w:val="32"/>
          <w:shd w:val="clear" w:color="auto" w:fill="FFFFFF"/>
        </w:rPr>
        <w:t>2</w:t>
      </w:r>
      <w:r w:rsidR="007B6C43" w:rsidRPr="00AC192C">
        <w:rPr>
          <w:rFonts w:ascii="仿宋" w:eastAsia="仿宋" w:hAnsi="仿宋" w:cs="Arial"/>
          <w:sz w:val="32"/>
          <w:szCs w:val="32"/>
          <w:shd w:val="clear" w:color="auto" w:fill="FFFFFF"/>
        </w:rPr>
        <w:t>年</w:t>
      </w:r>
      <w:r w:rsidR="007B6C43">
        <w:rPr>
          <w:rFonts w:ascii="仿宋" w:eastAsia="仿宋" w:hAnsi="仿宋" w:cs="Arial" w:hint="eastAsia"/>
          <w:sz w:val="32"/>
          <w:szCs w:val="32"/>
          <w:shd w:val="clear" w:color="auto" w:fill="FFFFFF"/>
        </w:rPr>
        <w:t>增加了</w:t>
      </w:r>
      <w:r w:rsidR="007B6C43">
        <w:rPr>
          <w:rFonts w:ascii="仿宋" w:eastAsia="仿宋" w:hAnsi="仿宋" w:cs="DengXian-Regular" w:hint="eastAsia"/>
          <w:sz w:val="32"/>
          <w:szCs w:val="32"/>
        </w:rPr>
        <w:t>城乡建设用地增减挂项目</w:t>
      </w:r>
      <w:r w:rsidR="007B6C43">
        <w:rPr>
          <w:rFonts w:ascii="仿宋" w:eastAsia="仿宋" w:hAnsi="仿宋" w:cs="Arial" w:hint="eastAsia"/>
          <w:sz w:val="32"/>
          <w:szCs w:val="32"/>
          <w:shd w:val="clear" w:color="auto" w:fill="FFFFFF"/>
        </w:rPr>
        <w:t>以及</w:t>
      </w:r>
      <w:r w:rsidR="007B6C43" w:rsidRPr="00AC192C">
        <w:rPr>
          <w:rFonts w:ascii="仿宋" w:eastAsia="仿宋" w:hAnsi="仿宋" w:cs="Arial"/>
          <w:sz w:val="32"/>
          <w:szCs w:val="32"/>
          <w:shd w:val="clear" w:color="auto" w:fill="FFFFFF"/>
        </w:rPr>
        <w:t>新增录取人员的工资</w:t>
      </w:r>
      <w:r w:rsidR="007B6C43">
        <w:rPr>
          <w:rFonts w:ascii="仿宋" w:eastAsia="仿宋" w:hAnsi="仿宋" w:cs="Arial" w:hint="eastAsia"/>
          <w:sz w:val="32"/>
          <w:szCs w:val="32"/>
          <w:shd w:val="clear" w:color="auto" w:fill="FFFFFF"/>
        </w:rPr>
        <w:t>、津补贴</w:t>
      </w:r>
      <w:r w:rsidR="007B6C43" w:rsidRPr="00AC192C">
        <w:rPr>
          <w:rFonts w:ascii="仿宋" w:eastAsia="仿宋" w:hAnsi="仿宋" w:cs="Arial"/>
          <w:sz w:val="32"/>
          <w:szCs w:val="32"/>
          <w:shd w:val="clear" w:color="auto" w:fill="FFFFFF"/>
        </w:rPr>
        <w:t>支出</w:t>
      </w:r>
      <w:r w:rsidRPr="007B6C43">
        <w:rPr>
          <w:rFonts w:ascii="仿宋" w:eastAsia="仿宋" w:hAnsi="仿宋" w:cs="DengXian-Regular" w:hint="eastAsia"/>
          <w:sz w:val="32"/>
          <w:szCs w:val="32"/>
        </w:rPr>
        <w:t>。</w:t>
      </w: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14"/>
      </w:tblGrid>
      <w:tr w:rsidR="00EC0D10" w:rsidTr="00F707AD">
        <w:trPr>
          <w:trHeight w:val="4483"/>
          <w:jc w:val="center"/>
        </w:trPr>
        <w:tc>
          <w:tcPr>
            <w:tcW w:w="8114" w:type="dxa"/>
            <w:vAlign w:val="bottom"/>
          </w:tcPr>
          <w:p w:rsidR="00EC0D10" w:rsidRPr="00FD4BAC" w:rsidRDefault="00E906F8" w:rsidP="00EB0B87">
            <w:pPr>
              <w:adjustRightInd w:val="0"/>
              <w:snapToGrid w:val="0"/>
              <w:spacing w:line="580" w:lineRule="exact"/>
              <w:jc w:val="center"/>
              <w:rPr>
                <w:rFonts w:ascii="仿宋_GB2312" w:eastAsia="仿宋" w:hAnsi="Times New Roman" w:cs="DengXian-Regular"/>
                <w:sz w:val="32"/>
                <w:szCs w:val="32"/>
                <w:highlight w:val="yellow"/>
              </w:rPr>
            </w:pPr>
            <w:bookmarkStart w:id="0" w:name="_Hlk114241226"/>
            <w:r w:rsidRPr="00E906F8">
              <w:rPr>
                <w:rFonts w:ascii="仿宋_GB2312" w:eastAsia="仿宋" w:hAnsi="Times New Roman" w:cs="DengXian-Regular" w:hint="eastAsia"/>
                <w:noProof/>
                <w:sz w:val="32"/>
                <w:szCs w:val="32"/>
              </w:rPr>
              <w:drawing>
                <wp:anchor distT="0" distB="0" distL="114300" distR="114300" simplePos="0" relativeHeight="251676160" behindDoc="0" locked="0" layoutInCell="1" allowOverlap="1">
                  <wp:simplePos x="0" y="0"/>
                  <wp:positionH relativeFrom="column">
                    <wp:posOffset>221890</wp:posOffset>
                  </wp:positionH>
                  <wp:positionV relativeFrom="paragraph">
                    <wp:posOffset>38119</wp:posOffset>
                  </wp:positionV>
                  <wp:extent cx="4565015" cy="273621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65015" cy="2736215"/>
                          </a:xfrm>
                          <a:prstGeom prst="rect">
                            <a:avLst/>
                          </a:prstGeom>
                          <a:noFill/>
                          <a:ln>
                            <a:noFill/>
                          </a:ln>
                        </pic:spPr>
                      </pic:pic>
                    </a:graphicData>
                  </a:graphic>
                </wp:anchor>
              </w:drawing>
            </w:r>
          </w:p>
        </w:tc>
      </w:tr>
    </w:tbl>
    <w:bookmarkEnd w:id="0"/>
    <w:p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二、收入决算情况说明</w:t>
      </w:r>
    </w:p>
    <w:p w:rsidR="00CC4FDE" w:rsidRPr="006061AE" w:rsidRDefault="00B936AD">
      <w:pPr>
        <w:adjustRightInd w:val="0"/>
        <w:snapToGrid w:val="0"/>
        <w:spacing w:line="580" w:lineRule="exact"/>
        <w:ind w:firstLineChars="200" w:firstLine="640"/>
        <w:rPr>
          <w:rFonts w:ascii="仿宋" w:eastAsia="仿宋" w:hAnsi="仿宋" w:cs="DengXian-Regular"/>
          <w:sz w:val="32"/>
          <w:szCs w:val="32"/>
          <w:highlight w:val="yellow"/>
        </w:rPr>
      </w:pPr>
      <w:r w:rsidRPr="006061AE">
        <w:rPr>
          <w:rFonts w:ascii="仿宋" w:eastAsia="仿宋" w:hAnsi="仿宋" w:cs="DengXian-Regular" w:hint="eastAsia"/>
          <w:sz w:val="32"/>
          <w:szCs w:val="32"/>
        </w:rPr>
        <w:t>本</w:t>
      </w:r>
      <w:r w:rsidR="00E906F8">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年度收入合计</w:t>
      </w:r>
      <w:r w:rsidR="00E906F8">
        <w:rPr>
          <w:rFonts w:ascii="仿宋" w:eastAsia="仿宋" w:hAnsi="仿宋" w:cs="DengXian-Regular"/>
          <w:sz w:val="32"/>
          <w:szCs w:val="32"/>
        </w:rPr>
        <w:t>2803.17</w:t>
      </w:r>
      <w:r w:rsidRPr="006061AE">
        <w:rPr>
          <w:rFonts w:ascii="仿宋" w:eastAsia="仿宋" w:hAnsi="仿宋" w:cs="DengXian-Regular" w:hint="eastAsia"/>
          <w:sz w:val="32"/>
          <w:szCs w:val="32"/>
        </w:rPr>
        <w:t>万元，其中：财政拨款收入</w:t>
      </w:r>
      <w:r w:rsidR="00E906F8">
        <w:rPr>
          <w:rFonts w:ascii="仿宋" w:eastAsia="仿宋" w:hAnsi="仿宋" w:cs="DengXian-Regular"/>
          <w:sz w:val="32"/>
          <w:szCs w:val="32"/>
        </w:rPr>
        <w:t>2803.17</w:t>
      </w:r>
      <w:r w:rsidRPr="006061AE">
        <w:rPr>
          <w:rFonts w:ascii="仿宋" w:eastAsia="仿宋" w:hAnsi="仿宋" w:cs="DengXian-Regular" w:hint="eastAsia"/>
          <w:sz w:val="32"/>
          <w:szCs w:val="32"/>
        </w:rPr>
        <w:t>万元，占</w:t>
      </w:r>
      <w:r w:rsidR="00E906F8">
        <w:rPr>
          <w:rFonts w:ascii="仿宋" w:eastAsia="仿宋" w:hAnsi="仿宋" w:cs="DengXian-Regular"/>
          <w:sz w:val="32"/>
          <w:szCs w:val="32"/>
        </w:rPr>
        <w:t>100.0</w:t>
      </w:r>
      <w:r w:rsidRPr="006061AE">
        <w:rPr>
          <w:rFonts w:ascii="仿宋" w:eastAsia="仿宋" w:hAnsi="仿宋" w:cs="DengXian-Regular" w:hint="eastAsia"/>
          <w:sz w:val="32"/>
          <w:szCs w:val="32"/>
        </w:rPr>
        <w:t>%；事业收入</w:t>
      </w:r>
      <w:r w:rsidR="00E906F8">
        <w:rPr>
          <w:rFonts w:ascii="仿宋" w:eastAsia="仿宋" w:hAnsi="仿宋" w:cs="DengXian-Regular"/>
          <w:sz w:val="32"/>
          <w:szCs w:val="32"/>
        </w:rPr>
        <w:t>0.00</w:t>
      </w:r>
      <w:r w:rsidRPr="006061AE">
        <w:rPr>
          <w:rFonts w:ascii="仿宋" w:eastAsia="仿宋" w:hAnsi="仿宋" w:cs="DengXian-Regular" w:hint="eastAsia"/>
          <w:sz w:val="32"/>
          <w:szCs w:val="32"/>
        </w:rPr>
        <w:t>万元，占</w:t>
      </w:r>
      <w:r w:rsidR="00E906F8">
        <w:rPr>
          <w:rFonts w:ascii="仿宋" w:eastAsia="仿宋" w:hAnsi="仿宋" w:cs="DengXian-Regular"/>
          <w:sz w:val="32"/>
          <w:szCs w:val="32"/>
        </w:rPr>
        <w:t>0.0</w:t>
      </w:r>
      <w:r w:rsidRPr="006061AE">
        <w:rPr>
          <w:rFonts w:ascii="仿宋" w:eastAsia="仿宋" w:hAnsi="仿宋" w:cs="DengXian-Regular" w:hint="eastAsia"/>
          <w:sz w:val="32"/>
          <w:szCs w:val="32"/>
        </w:rPr>
        <w:t>%；经营收入</w:t>
      </w:r>
      <w:r w:rsidR="00E906F8">
        <w:rPr>
          <w:rFonts w:ascii="仿宋" w:eastAsia="仿宋" w:hAnsi="仿宋" w:cs="DengXian-Regular"/>
          <w:sz w:val="32"/>
          <w:szCs w:val="32"/>
        </w:rPr>
        <w:t>0.00</w:t>
      </w:r>
      <w:r w:rsidRPr="006061AE">
        <w:rPr>
          <w:rFonts w:ascii="仿宋" w:eastAsia="仿宋" w:hAnsi="仿宋" w:cs="DengXian-Regular" w:hint="eastAsia"/>
          <w:sz w:val="32"/>
          <w:szCs w:val="32"/>
        </w:rPr>
        <w:t>万元，占</w:t>
      </w:r>
      <w:r w:rsidR="00E906F8">
        <w:rPr>
          <w:rFonts w:ascii="仿宋" w:eastAsia="仿宋" w:hAnsi="仿宋" w:cs="DengXian-Regular"/>
          <w:sz w:val="32"/>
          <w:szCs w:val="32"/>
        </w:rPr>
        <w:t>0.0</w:t>
      </w:r>
      <w:r w:rsidRPr="006061AE">
        <w:rPr>
          <w:rFonts w:ascii="仿宋" w:eastAsia="仿宋" w:hAnsi="仿宋" w:cs="DengXian-Regular" w:hint="eastAsia"/>
          <w:sz w:val="32"/>
          <w:szCs w:val="32"/>
        </w:rPr>
        <w:t>%；其他收入</w:t>
      </w:r>
      <w:r w:rsidR="00E906F8">
        <w:rPr>
          <w:rFonts w:ascii="仿宋" w:eastAsia="仿宋" w:hAnsi="仿宋" w:cs="DengXian-Regular"/>
          <w:sz w:val="32"/>
          <w:szCs w:val="32"/>
        </w:rPr>
        <w:t>0.00</w:t>
      </w:r>
      <w:r w:rsidRPr="006061AE">
        <w:rPr>
          <w:rFonts w:ascii="仿宋" w:eastAsia="仿宋" w:hAnsi="仿宋" w:cs="DengXian-Regular" w:hint="eastAsia"/>
          <w:sz w:val="32"/>
          <w:szCs w:val="32"/>
        </w:rPr>
        <w:t>万元，占</w:t>
      </w:r>
      <w:r w:rsidR="00E906F8">
        <w:rPr>
          <w:rFonts w:ascii="仿宋" w:eastAsia="仿宋" w:hAnsi="仿宋" w:cs="DengXian-Regular"/>
          <w:sz w:val="32"/>
          <w:szCs w:val="32"/>
        </w:rPr>
        <w:t>0.0</w:t>
      </w:r>
      <w:r w:rsidRPr="006061AE">
        <w:rPr>
          <w:rFonts w:ascii="仿宋" w:eastAsia="仿宋" w:hAnsi="仿宋" w:cs="DengXian-Regular" w:hint="eastAsia"/>
          <w:sz w:val="32"/>
          <w:szCs w:val="32"/>
        </w:rPr>
        <w:t>%。</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02"/>
      </w:tblGrid>
      <w:tr w:rsidR="00CC4FDE" w:rsidTr="00F707AD">
        <w:trPr>
          <w:trHeight w:val="5048"/>
        </w:trPr>
        <w:tc>
          <w:tcPr>
            <w:tcW w:w="7802" w:type="dxa"/>
            <w:vAlign w:val="bottom"/>
          </w:tcPr>
          <w:p w:rsidR="00CC4FDE" w:rsidRPr="00FD4BAC" w:rsidRDefault="00E906F8" w:rsidP="00CC4FDE">
            <w:pPr>
              <w:adjustRightInd w:val="0"/>
              <w:snapToGrid w:val="0"/>
              <w:spacing w:line="580" w:lineRule="exact"/>
              <w:jc w:val="center"/>
              <w:rPr>
                <w:rFonts w:ascii="仿宋_GB2312" w:eastAsia="仿宋" w:hAnsi="Times New Roman" w:cs="DengXian-Regular"/>
                <w:sz w:val="32"/>
                <w:szCs w:val="32"/>
                <w:highlight w:val="yellow"/>
              </w:rPr>
            </w:pPr>
            <w:r w:rsidRPr="00E906F8">
              <w:rPr>
                <w:rFonts w:ascii="仿宋_GB2312" w:eastAsia="仿宋" w:hAnsi="Times New Roman" w:cs="DengXian-Regular" w:hint="eastAsia"/>
                <w:noProof/>
                <w:sz w:val="32"/>
                <w:szCs w:val="32"/>
              </w:rPr>
              <w:lastRenderedPageBreak/>
              <w:drawing>
                <wp:anchor distT="0" distB="0" distL="114300" distR="114300" simplePos="0" relativeHeight="251677184" behindDoc="0" locked="0" layoutInCell="1" allowOverlap="1">
                  <wp:simplePos x="0" y="0"/>
                  <wp:positionH relativeFrom="column">
                    <wp:posOffset>119456</wp:posOffset>
                  </wp:positionH>
                  <wp:positionV relativeFrom="paragraph">
                    <wp:posOffset>44554</wp:posOffset>
                  </wp:positionV>
                  <wp:extent cx="4572000" cy="308419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3084195"/>
                          </a:xfrm>
                          <a:prstGeom prst="rect">
                            <a:avLst/>
                          </a:prstGeom>
                          <a:noFill/>
                          <a:ln>
                            <a:noFill/>
                          </a:ln>
                        </pic:spPr>
                      </pic:pic>
                    </a:graphicData>
                  </a:graphic>
                </wp:anchor>
              </w:drawing>
            </w:r>
          </w:p>
        </w:tc>
      </w:tr>
    </w:tbl>
    <w:p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三、支出决算情况说明</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highlight w:val="yellow"/>
        </w:rPr>
      </w:pPr>
      <w:r w:rsidRPr="006061AE">
        <w:rPr>
          <w:rFonts w:ascii="仿宋" w:eastAsia="仿宋" w:hAnsi="仿宋" w:cs="DengXian-Regular" w:hint="eastAsia"/>
          <w:sz w:val="32"/>
          <w:szCs w:val="32"/>
        </w:rPr>
        <w:t>本</w:t>
      </w:r>
      <w:r w:rsidR="00E906F8">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年度支出合计</w:t>
      </w:r>
      <w:r w:rsidR="00E906F8">
        <w:rPr>
          <w:rFonts w:ascii="仿宋" w:eastAsia="仿宋" w:hAnsi="仿宋" w:cs="DengXian-Regular"/>
          <w:sz w:val="32"/>
          <w:szCs w:val="32"/>
        </w:rPr>
        <w:t>2803.17</w:t>
      </w:r>
      <w:r w:rsidRPr="006061AE">
        <w:rPr>
          <w:rFonts w:ascii="仿宋" w:eastAsia="仿宋" w:hAnsi="仿宋" w:cs="DengXian-Regular" w:hint="eastAsia"/>
          <w:sz w:val="32"/>
          <w:szCs w:val="32"/>
        </w:rPr>
        <w:t>万元，其中：基本支出</w:t>
      </w:r>
      <w:r w:rsidR="00E906F8">
        <w:rPr>
          <w:rFonts w:ascii="仿宋" w:eastAsia="仿宋" w:hAnsi="仿宋" w:cs="DengXian-Regular"/>
          <w:sz w:val="32"/>
          <w:szCs w:val="32"/>
        </w:rPr>
        <w:t>1931.98</w:t>
      </w:r>
      <w:r w:rsidRPr="006061AE">
        <w:rPr>
          <w:rFonts w:ascii="仿宋" w:eastAsia="仿宋" w:hAnsi="仿宋" w:cs="DengXian-Regular" w:hint="eastAsia"/>
          <w:sz w:val="32"/>
          <w:szCs w:val="32"/>
        </w:rPr>
        <w:t>万元，占</w:t>
      </w:r>
      <w:r w:rsidR="00E906F8">
        <w:rPr>
          <w:rFonts w:ascii="仿宋" w:eastAsia="仿宋" w:hAnsi="仿宋" w:cs="DengXian-Regular"/>
          <w:sz w:val="32"/>
          <w:szCs w:val="32"/>
        </w:rPr>
        <w:t>68.9</w:t>
      </w:r>
      <w:r w:rsidRPr="006061AE">
        <w:rPr>
          <w:rFonts w:ascii="仿宋" w:eastAsia="仿宋" w:hAnsi="仿宋" w:cs="DengXian-Regular" w:hint="eastAsia"/>
          <w:sz w:val="32"/>
          <w:szCs w:val="32"/>
        </w:rPr>
        <w:t>%；项目支出</w:t>
      </w:r>
      <w:r w:rsidR="00E906F8">
        <w:rPr>
          <w:rFonts w:ascii="仿宋" w:eastAsia="仿宋" w:hAnsi="仿宋" w:cs="DengXian-Regular"/>
          <w:sz w:val="32"/>
          <w:szCs w:val="32"/>
        </w:rPr>
        <w:t>871.19</w:t>
      </w:r>
      <w:r w:rsidRPr="006061AE">
        <w:rPr>
          <w:rFonts w:ascii="仿宋" w:eastAsia="仿宋" w:hAnsi="仿宋" w:cs="DengXian-Regular" w:hint="eastAsia"/>
          <w:sz w:val="32"/>
          <w:szCs w:val="32"/>
        </w:rPr>
        <w:t>万元，占</w:t>
      </w:r>
      <w:r w:rsidR="00E906F8">
        <w:rPr>
          <w:rFonts w:ascii="仿宋" w:eastAsia="仿宋" w:hAnsi="仿宋" w:cs="DengXian-Regular"/>
          <w:sz w:val="32"/>
          <w:szCs w:val="32"/>
        </w:rPr>
        <w:t>31.1</w:t>
      </w:r>
      <w:r w:rsidRPr="006061AE">
        <w:rPr>
          <w:rFonts w:ascii="仿宋" w:eastAsia="仿宋" w:hAnsi="仿宋" w:cs="DengXian-Regular" w:hint="eastAsia"/>
          <w:sz w:val="32"/>
          <w:szCs w:val="32"/>
        </w:rPr>
        <w:t>%；经营支出</w:t>
      </w:r>
      <w:r w:rsidR="00E906F8">
        <w:rPr>
          <w:rFonts w:ascii="仿宋" w:eastAsia="仿宋" w:hAnsi="仿宋" w:cs="DengXian-Regular"/>
          <w:sz w:val="32"/>
          <w:szCs w:val="32"/>
        </w:rPr>
        <w:t>0.00</w:t>
      </w:r>
      <w:r w:rsidRPr="006061AE">
        <w:rPr>
          <w:rFonts w:ascii="仿宋" w:eastAsia="仿宋" w:hAnsi="仿宋" w:cs="DengXian-Regular" w:hint="eastAsia"/>
          <w:sz w:val="32"/>
          <w:szCs w:val="32"/>
        </w:rPr>
        <w:t>万元，占</w:t>
      </w:r>
      <w:r w:rsidR="00E906F8">
        <w:rPr>
          <w:rFonts w:ascii="仿宋" w:eastAsia="仿宋" w:hAnsi="仿宋" w:cs="DengXian-Regular"/>
          <w:sz w:val="32"/>
          <w:szCs w:val="32"/>
        </w:rPr>
        <w:t>0.0</w:t>
      </w:r>
      <w:r w:rsidRPr="006061AE">
        <w:rPr>
          <w:rFonts w:ascii="仿宋" w:eastAsia="仿宋" w:hAnsi="仿宋" w:cs="DengXian-Regular" w:hint="eastAsia"/>
          <w:sz w:val="32"/>
          <w:szCs w:val="32"/>
        </w:rPr>
        <w:t>%。</w:t>
      </w:r>
      <w:r w:rsidR="005A4302" w:rsidRPr="006061AE">
        <w:rPr>
          <w:rFonts w:ascii="仿宋" w:eastAsia="仿宋" w:hAnsi="仿宋" w:cs="DengXian-Regular" w:hint="eastAsia"/>
          <w:sz w:val="32"/>
          <w:szCs w:val="32"/>
        </w:rPr>
        <w:t>对附属单位补助支出</w:t>
      </w:r>
      <w:r w:rsidR="00E906F8">
        <w:rPr>
          <w:rFonts w:ascii="仿宋" w:eastAsia="仿宋" w:hAnsi="仿宋" w:cs="DengXian-Regular"/>
          <w:sz w:val="32"/>
          <w:szCs w:val="32"/>
        </w:rPr>
        <w:t>0.00</w:t>
      </w:r>
      <w:r w:rsidR="005A4302" w:rsidRPr="006061AE">
        <w:rPr>
          <w:rFonts w:ascii="仿宋" w:eastAsia="仿宋" w:hAnsi="仿宋" w:cs="DengXian-Regular" w:hint="eastAsia"/>
          <w:sz w:val="32"/>
          <w:szCs w:val="32"/>
        </w:rPr>
        <w:t>万元，占</w:t>
      </w:r>
      <w:r w:rsidR="00E906F8">
        <w:rPr>
          <w:rFonts w:ascii="仿宋" w:eastAsia="仿宋" w:hAnsi="仿宋" w:cs="DengXian-Regular"/>
          <w:sz w:val="32"/>
          <w:szCs w:val="32"/>
        </w:rPr>
        <w:t>0.0</w:t>
      </w:r>
      <w:r w:rsidR="005A4302" w:rsidRPr="006061AE">
        <w:rPr>
          <w:rFonts w:ascii="仿宋" w:eastAsia="仿宋" w:hAnsi="仿宋" w:cs="DengXian-Regular" w:hint="eastAsia"/>
          <w:sz w:val="32"/>
          <w:szCs w:val="32"/>
        </w:rPr>
        <w:t>%。</w:t>
      </w:r>
    </w:p>
    <w:tbl>
      <w:tblPr>
        <w:tblStyle w:val="a5"/>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25"/>
      </w:tblGrid>
      <w:tr w:rsidR="004779DD" w:rsidTr="008A3227">
        <w:trPr>
          <w:trHeight w:val="4887"/>
        </w:trPr>
        <w:tc>
          <w:tcPr>
            <w:tcW w:w="7825" w:type="dxa"/>
            <w:vAlign w:val="bottom"/>
          </w:tcPr>
          <w:p w:rsidR="004779DD" w:rsidRPr="00FD4BAC" w:rsidRDefault="00E906F8" w:rsidP="004779DD">
            <w:pPr>
              <w:adjustRightInd w:val="0"/>
              <w:snapToGrid w:val="0"/>
              <w:spacing w:line="580" w:lineRule="exact"/>
              <w:jc w:val="center"/>
              <w:rPr>
                <w:rFonts w:ascii="仿宋_GB2312" w:eastAsia="仿宋" w:hAnsi="Times New Roman" w:cs="DengXian-Regular"/>
                <w:sz w:val="32"/>
                <w:szCs w:val="32"/>
                <w:highlight w:val="yellow"/>
              </w:rPr>
            </w:pPr>
            <w:r w:rsidRPr="00E906F8">
              <w:rPr>
                <w:rFonts w:ascii="仿宋_GB2312" w:eastAsia="仿宋" w:hAnsi="Times New Roman" w:cs="DengXian-Regular" w:hint="eastAsia"/>
                <w:noProof/>
                <w:sz w:val="32"/>
                <w:szCs w:val="32"/>
              </w:rPr>
              <w:drawing>
                <wp:anchor distT="0" distB="0" distL="114300" distR="114300" simplePos="0" relativeHeight="251678208" behindDoc="0" locked="0" layoutInCell="1" allowOverlap="1">
                  <wp:simplePos x="0" y="0"/>
                  <wp:positionH relativeFrom="column">
                    <wp:posOffset>134061</wp:posOffset>
                  </wp:positionH>
                  <wp:positionV relativeFrom="paragraph">
                    <wp:posOffset>331735</wp:posOffset>
                  </wp:positionV>
                  <wp:extent cx="4565015" cy="269557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65015" cy="2695575"/>
                          </a:xfrm>
                          <a:prstGeom prst="rect">
                            <a:avLst/>
                          </a:prstGeom>
                          <a:noFill/>
                          <a:ln>
                            <a:noFill/>
                          </a:ln>
                        </pic:spPr>
                      </pic:pic>
                    </a:graphicData>
                  </a:graphic>
                </wp:anchor>
              </w:drawing>
            </w:r>
          </w:p>
        </w:tc>
      </w:tr>
    </w:tbl>
    <w:p w:rsidR="00F73F83" w:rsidRDefault="00B936AD">
      <w:pPr>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四、</w:t>
      </w:r>
      <w:r>
        <w:rPr>
          <w:rFonts w:ascii="黑体" w:eastAsia="黑体" w:hAnsi="Cambria" w:cs="黑体" w:hint="eastAsia"/>
          <w:kern w:val="0"/>
          <w:sz w:val="32"/>
          <w:szCs w:val="32"/>
        </w:rPr>
        <w:t>财政</w:t>
      </w:r>
      <w:r>
        <w:rPr>
          <w:rFonts w:ascii="黑体" w:eastAsia="黑体" w:cs="Times New Roman" w:hint="eastAsia"/>
          <w:sz w:val="32"/>
          <w:szCs w:val="32"/>
        </w:rPr>
        <w:t>拨款收入支出决算总体情况说明</w:t>
      </w:r>
    </w:p>
    <w:p w:rsidR="00F73F83" w:rsidRPr="00FD4BAC" w:rsidRDefault="00B936AD">
      <w:pPr>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（一）财政拨款收支与</w:t>
      </w:r>
      <w:r w:rsidR="001C239D">
        <w:rPr>
          <w:rFonts w:ascii="楷体_GB2312" w:eastAsia="楷体" w:hAnsi="Times New Roman" w:cs="DengXian-Bold" w:hint="eastAsia"/>
          <w:b/>
          <w:bCs/>
          <w:sz w:val="32"/>
          <w:szCs w:val="32"/>
        </w:rPr>
        <w:t>202</w:t>
      </w:r>
      <w:r w:rsidR="001C239D">
        <w:rPr>
          <w:rFonts w:ascii="楷体_GB2312" w:eastAsia="楷体" w:hAnsi="Times New Roman" w:cs="DengXian-Bold"/>
          <w:b/>
          <w:bCs/>
          <w:sz w:val="32"/>
          <w:szCs w:val="32"/>
        </w:rPr>
        <w:t>1</w:t>
      </w:r>
      <w:r w:rsidRPr="00FD4BAC">
        <w:rPr>
          <w:rFonts w:ascii="楷体_GB2312" w:eastAsia="楷体" w:hAnsi="Times New Roman" w:cs="DengXian-Bold" w:hint="eastAsia"/>
          <w:b/>
          <w:bCs/>
          <w:sz w:val="32"/>
          <w:szCs w:val="32"/>
        </w:rPr>
        <w:t>年度决算对比情况</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lastRenderedPageBreak/>
        <w:t>本</w:t>
      </w:r>
      <w:r w:rsidR="00E906F8">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年度财政拨款本年收入</w:t>
      </w:r>
      <w:r w:rsidR="00E906F8">
        <w:rPr>
          <w:rFonts w:ascii="仿宋" w:eastAsia="仿宋" w:hAnsi="仿宋" w:cs="DengXian-Regular"/>
          <w:sz w:val="32"/>
          <w:szCs w:val="32"/>
        </w:rPr>
        <w:t>2803.17</w:t>
      </w:r>
      <w:r w:rsidRPr="006061AE">
        <w:rPr>
          <w:rFonts w:ascii="仿宋" w:eastAsia="仿宋" w:hAnsi="仿宋" w:cs="DengXian-Regular" w:hint="eastAsia"/>
          <w:sz w:val="32"/>
          <w:szCs w:val="32"/>
        </w:rPr>
        <w:t>万元,比</w:t>
      </w:r>
      <w:r w:rsidR="005035AA" w:rsidRPr="006061AE">
        <w:rPr>
          <w:rFonts w:ascii="仿宋" w:eastAsia="仿宋" w:hAnsi="仿宋" w:cs="DengXian-Regular" w:hint="eastAsia"/>
          <w:sz w:val="32"/>
          <w:szCs w:val="32"/>
        </w:rPr>
        <w:t>202</w:t>
      </w:r>
      <w:r w:rsidR="005035AA" w:rsidRPr="006061AE">
        <w:rPr>
          <w:rFonts w:ascii="仿宋" w:eastAsia="仿宋" w:hAnsi="仿宋" w:cs="DengXian-Regular"/>
          <w:sz w:val="32"/>
          <w:szCs w:val="32"/>
        </w:rPr>
        <w:t>1</w:t>
      </w:r>
      <w:r w:rsidRPr="006061AE">
        <w:rPr>
          <w:rFonts w:ascii="仿宋" w:eastAsia="仿宋" w:hAnsi="仿宋" w:cs="DengXian-Regular" w:hint="eastAsia"/>
          <w:sz w:val="32"/>
          <w:szCs w:val="32"/>
        </w:rPr>
        <w:t>年度</w:t>
      </w:r>
      <w:r w:rsidR="00E906F8">
        <w:rPr>
          <w:rFonts w:ascii="仿宋" w:eastAsia="仿宋" w:hAnsi="仿宋" w:cs="DengXian-Regular"/>
          <w:sz w:val="32"/>
          <w:szCs w:val="32"/>
        </w:rPr>
        <w:t>增加194.67</w:t>
      </w:r>
      <w:r w:rsidRPr="006061AE">
        <w:rPr>
          <w:rFonts w:ascii="仿宋" w:eastAsia="仿宋" w:hAnsi="仿宋" w:cs="DengXian-Regular" w:hint="eastAsia"/>
          <w:sz w:val="32"/>
          <w:szCs w:val="32"/>
        </w:rPr>
        <w:t>万元，</w:t>
      </w:r>
      <w:r w:rsidR="00E906F8">
        <w:rPr>
          <w:rFonts w:ascii="仿宋" w:eastAsia="仿宋" w:hAnsi="仿宋" w:cs="DengXian-Regular"/>
          <w:sz w:val="32"/>
          <w:szCs w:val="32"/>
        </w:rPr>
        <w:t>增长7.5</w:t>
      </w:r>
      <w:r w:rsidRPr="006061AE">
        <w:rPr>
          <w:rFonts w:ascii="仿宋" w:eastAsia="仿宋" w:hAnsi="仿宋" w:cs="DengXian-Regular" w:hint="eastAsia"/>
          <w:sz w:val="32"/>
          <w:szCs w:val="32"/>
        </w:rPr>
        <w:t>%，</w:t>
      </w:r>
      <w:r w:rsidR="007B6C43">
        <w:rPr>
          <w:rFonts w:ascii="仿宋" w:eastAsia="仿宋" w:hAnsi="仿宋" w:cs="DengXian-Regular" w:hint="eastAsia"/>
          <w:sz w:val="32"/>
          <w:szCs w:val="32"/>
        </w:rPr>
        <w:t>主要原因是：</w:t>
      </w:r>
      <w:r w:rsidR="007B6C43" w:rsidRPr="00AC192C">
        <w:rPr>
          <w:rFonts w:ascii="仿宋" w:eastAsia="仿宋" w:hAnsi="仿宋" w:cs="Arial"/>
          <w:sz w:val="32"/>
          <w:szCs w:val="32"/>
          <w:shd w:val="clear" w:color="auto" w:fill="FFFFFF"/>
        </w:rPr>
        <w:t>202</w:t>
      </w:r>
      <w:r w:rsidR="007B6C43">
        <w:rPr>
          <w:rFonts w:ascii="仿宋" w:eastAsia="仿宋" w:hAnsi="仿宋" w:cs="Arial" w:hint="eastAsia"/>
          <w:sz w:val="32"/>
          <w:szCs w:val="32"/>
          <w:shd w:val="clear" w:color="auto" w:fill="FFFFFF"/>
        </w:rPr>
        <w:t>2</w:t>
      </w:r>
      <w:r w:rsidR="007B6C43" w:rsidRPr="00AC192C">
        <w:rPr>
          <w:rFonts w:ascii="仿宋" w:eastAsia="仿宋" w:hAnsi="仿宋" w:cs="Arial"/>
          <w:sz w:val="32"/>
          <w:szCs w:val="32"/>
          <w:shd w:val="clear" w:color="auto" w:fill="FFFFFF"/>
        </w:rPr>
        <w:t>年</w:t>
      </w:r>
      <w:r w:rsidR="007B6C43">
        <w:rPr>
          <w:rFonts w:ascii="仿宋" w:eastAsia="仿宋" w:hAnsi="仿宋" w:cs="Arial" w:hint="eastAsia"/>
          <w:sz w:val="32"/>
          <w:szCs w:val="32"/>
          <w:shd w:val="clear" w:color="auto" w:fill="FFFFFF"/>
        </w:rPr>
        <w:t>增加了</w:t>
      </w:r>
      <w:r w:rsidR="007B6C43">
        <w:rPr>
          <w:rFonts w:ascii="仿宋" w:eastAsia="仿宋" w:hAnsi="仿宋" w:cs="DengXian-Regular" w:hint="eastAsia"/>
          <w:sz w:val="32"/>
          <w:szCs w:val="32"/>
        </w:rPr>
        <w:t>城乡建设用地增减挂项目</w:t>
      </w:r>
      <w:r w:rsidR="007B6C43">
        <w:rPr>
          <w:rFonts w:ascii="仿宋" w:eastAsia="仿宋" w:hAnsi="仿宋" w:cs="Arial" w:hint="eastAsia"/>
          <w:sz w:val="32"/>
          <w:szCs w:val="32"/>
          <w:shd w:val="clear" w:color="auto" w:fill="FFFFFF"/>
        </w:rPr>
        <w:t>以及</w:t>
      </w:r>
      <w:r w:rsidR="007B6C43" w:rsidRPr="00AC192C">
        <w:rPr>
          <w:rFonts w:ascii="仿宋" w:eastAsia="仿宋" w:hAnsi="仿宋" w:cs="Arial"/>
          <w:sz w:val="32"/>
          <w:szCs w:val="32"/>
          <w:shd w:val="clear" w:color="auto" w:fill="FFFFFF"/>
        </w:rPr>
        <w:t>新增录取人员的工资</w:t>
      </w:r>
      <w:r w:rsidR="007B6C43">
        <w:rPr>
          <w:rFonts w:ascii="仿宋" w:eastAsia="仿宋" w:hAnsi="仿宋" w:cs="Arial" w:hint="eastAsia"/>
          <w:sz w:val="32"/>
          <w:szCs w:val="32"/>
          <w:shd w:val="clear" w:color="auto" w:fill="FFFFFF"/>
        </w:rPr>
        <w:t>、津补贴</w:t>
      </w:r>
      <w:r w:rsidR="007B6C43" w:rsidRPr="00AC192C">
        <w:rPr>
          <w:rFonts w:ascii="仿宋" w:eastAsia="仿宋" w:hAnsi="仿宋" w:cs="Arial"/>
          <w:sz w:val="32"/>
          <w:szCs w:val="32"/>
          <w:shd w:val="clear" w:color="auto" w:fill="FFFFFF"/>
        </w:rPr>
        <w:t>支出</w:t>
      </w:r>
      <w:r w:rsidRPr="006061AE">
        <w:rPr>
          <w:rFonts w:ascii="仿宋" w:eastAsia="仿宋" w:hAnsi="仿宋" w:cs="DengXian-Regular" w:hint="eastAsia"/>
          <w:sz w:val="32"/>
          <w:szCs w:val="32"/>
        </w:rPr>
        <w:t>；本年支出</w:t>
      </w:r>
      <w:r w:rsidR="00E906F8">
        <w:rPr>
          <w:rFonts w:ascii="仿宋" w:eastAsia="仿宋" w:hAnsi="仿宋" w:cs="DengXian-Regular"/>
          <w:sz w:val="32"/>
          <w:szCs w:val="32"/>
        </w:rPr>
        <w:t>2803.17</w:t>
      </w:r>
      <w:r w:rsidRPr="006061AE">
        <w:rPr>
          <w:rFonts w:ascii="仿宋" w:eastAsia="仿宋" w:hAnsi="仿宋" w:cs="DengXian-Regular" w:hint="eastAsia"/>
          <w:sz w:val="32"/>
          <w:szCs w:val="32"/>
        </w:rPr>
        <w:t>万元，</w:t>
      </w:r>
      <w:r w:rsidR="004A1033" w:rsidRPr="006061AE">
        <w:rPr>
          <w:rFonts w:ascii="仿宋" w:eastAsia="仿宋" w:hAnsi="仿宋" w:cs="DengXian-Regular" w:hint="eastAsia"/>
          <w:sz w:val="32"/>
          <w:szCs w:val="32"/>
        </w:rPr>
        <w:t>比上年</w:t>
      </w:r>
      <w:r w:rsidR="00E906F8">
        <w:rPr>
          <w:rFonts w:ascii="仿宋" w:eastAsia="仿宋" w:hAnsi="仿宋" w:cs="DengXian-Regular"/>
          <w:sz w:val="32"/>
          <w:szCs w:val="32"/>
        </w:rPr>
        <w:t>增加194.67</w:t>
      </w:r>
      <w:r w:rsidRPr="006061AE">
        <w:rPr>
          <w:rFonts w:ascii="仿宋" w:eastAsia="仿宋" w:hAnsi="仿宋" w:cs="DengXian-Regular" w:hint="eastAsia"/>
          <w:sz w:val="32"/>
          <w:szCs w:val="32"/>
        </w:rPr>
        <w:t>万元，</w:t>
      </w:r>
      <w:r w:rsidR="00E906F8">
        <w:rPr>
          <w:rFonts w:ascii="仿宋" w:eastAsia="仿宋" w:hAnsi="仿宋" w:cs="DengXian-Regular"/>
          <w:sz w:val="32"/>
          <w:szCs w:val="32"/>
        </w:rPr>
        <w:t>增长7.5</w:t>
      </w:r>
      <w:r w:rsidRPr="006061AE">
        <w:rPr>
          <w:rFonts w:ascii="仿宋" w:eastAsia="仿宋" w:hAnsi="仿宋" w:cs="DengXian-Regular" w:hint="eastAsia"/>
          <w:sz w:val="32"/>
          <w:szCs w:val="32"/>
        </w:rPr>
        <w:t>%，</w:t>
      </w:r>
      <w:r w:rsidR="007B6C43">
        <w:rPr>
          <w:rFonts w:ascii="仿宋" w:eastAsia="仿宋" w:hAnsi="仿宋" w:cs="DengXian-Regular" w:hint="eastAsia"/>
          <w:sz w:val="32"/>
          <w:szCs w:val="32"/>
        </w:rPr>
        <w:t>主要原因是：</w:t>
      </w:r>
      <w:r w:rsidR="007B6C43" w:rsidRPr="00AC192C">
        <w:rPr>
          <w:rFonts w:ascii="仿宋" w:eastAsia="仿宋" w:hAnsi="仿宋" w:cs="Arial"/>
          <w:sz w:val="32"/>
          <w:szCs w:val="32"/>
          <w:shd w:val="clear" w:color="auto" w:fill="FFFFFF"/>
        </w:rPr>
        <w:t>202</w:t>
      </w:r>
      <w:r w:rsidR="007B6C43">
        <w:rPr>
          <w:rFonts w:ascii="仿宋" w:eastAsia="仿宋" w:hAnsi="仿宋" w:cs="Arial" w:hint="eastAsia"/>
          <w:sz w:val="32"/>
          <w:szCs w:val="32"/>
          <w:shd w:val="clear" w:color="auto" w:fill="FFFFFF"/>
        </w:rPr>
        <w:t>2</w:t>
      </w:r>
      <w:r w:rsidR="007B6C43" w:rsidRPr="00AC192C">
        <w:rPr>
          <w:rFonts w:ascii="仿宋" w:eastAsia="仿宋" w:hAnsi="仿宋" w:cs="Arial"/>
          <w:sz w:val="32"/>
          <w:szCs w:val="32"/>
          <w:shd w:val="clear" w:color="auto" w:fill="FFFFFF"/>
        </w:rPr>
        <w:t>年</w:t>
      </w:r>
      <w:r w:rsidR="007B6C43">
        <w:rPr>
          <w:rFonts w:ascii="仿宋" w:eastAsia="仿宋" w:hAnsi="仿宋" w:cs="Arial" w:hint="eastAsia"/>
          <w:sz w:val="32"/>
          <w:szCs w:val="32"/>
          <w:shd w:val="clear" w:color="auto" w:fill="FFFFFF"/>
        </w:rPr>
        <w:t>增加了</w:t>
      </w:r>
      <w:r w:rsidR="007B6C43">
        <w:rPr>
          <w:rFonts w:ascii="仿宋" w:eastAsia="仿宋" w:hAnsi="仿宋" w:cs="DengXian-Regular" w:hint="eastAsia"/>
          <w:sz w:val="32"/>
          <w:szCs w:val="32"/>
        </w:rPr>
        <w:t>城乡建设用地增减挂项目</w:t>
      </w:r>
      <w:r w:rsidR="007B6C43">
        <w:rPr>
          <w:rFonts w:ascii="仿宋" w:eastAsia="仿宋" w:hAnsi="仿宋" w:cs="Arial" w:hint="eastAsia"/>
          <w:sz w:val="32"/>
          <w:szCs w:val="32"/>
          <w:shd w:val="clear" w:color="auto" w:fill="FFFFFF"/>
        </w:rPr>
        <w:t>以及</w:t>
      </w:r>
      <w:r w:rsidR="007B6C43" w:rsidRPr="00AC192C">
        <w:rPr>
          <w:rFonts w:ascii="仿宋" w:eastAsia="仿宋" w:hAnsi="仿宋" w:cs="Arial"/>
          <w:sz w:val="32"/>
          <w:szCs w:val="32"/>
          <w:shd w:val="clear" w:color="auto" w:fill="FFFFFF"/>
        </w:rPr>
        <w:t>新增录取人员的工资</w:t>
      </w:r>
      <w:r w:rsidR="007B6C43">
        <w:rPr>
          <w:rFonts w:ascii="仿宋" w:eastAsia="仿宋" w:hAnsi="仿宋" w:cs="Arial" w:hint="eastAsia"/>
          <w:sz w:val="32"/>
          <w:szCs w:val="32"/>
          <w:shd w:val="clear" w:color="auto" w:fill="FFFFFF"/>
        </w:rPr>
        <w:t>、津补贴</w:t>
      </w:r>
      <w:r w:rsidR="007B6C43" w:rsidRPr="00AC192C">
        <w:rPr>
          <w:rFonts w:ascii="仿宋" w:eastAsia="仿宋" w:hAnsi="仿宋" w:cs="Arial"/>
          <w:sz w:val="32"/>
          <w:szCs w:val="32"/>
          <w:shd w:val="clear" w:color="auto" w:fill="FFFFFF"/>
        </w:rPr>
        <w:t>支出</w:t>
      </w:r>
      <w:r w:rsidRPr="006061AE">
        <w:rPr>
          <w:rFonts w:ascii="仿宋" w:eastAsia="仿宋" w:hAnsi="仿宋" w:cs="DengXian-Regular" w:hint="eastAsia"/>
          <w:sz w:val="32"/>
          <w:szCs w:val="32"/>
        </w:rPr>
        <w:t>。具体情况如下：</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1.一般公共预算财政拨款本年收入</w:t>
      </w:r>
      <w:r w:rsidR="00E906F8">
        <w:rPr>
          <w:rFonts w:ascii="仿宋" w:eastAsia="仿宋" w:hAnsi="仿宋" w:cs="DengXian-Regular"/>
          <w:sz w:val="32"/>
          <w:szCs w:val="32"/>
        </w:rPr>
        <w:t>2760.33</w:t>
      </w:r>
      <w:r w:rsidRPr="006061AE">
        <w:rPr>
          <w:rFonts w:ascii="仿宋" w:eastAsia="仿宋" w:hAnsi="仿宋" w:cs="DengXian-Regular" w:hint="eastAsia"/>
          <w:sz w:val="32"/>
          <w:szCs w:val="32"/>
        </w:rPr>
        <w:t>万元，比上年</w:t>
      </w:r>
      <w:r w:rsidR="00E906F8">
        <w:rPr>
          <w:rFonts w:ascii="仿宋" w:eastAsia="仿宋" w:hAnsi="仿宋" w:cs="DengXian-Regular"/>
          <w:sz w:val="32"/>
          <w:szCs w:val="32"/>
        </w:rPr>
        <w:t>增加151.83</w:t>
      </w:r>
      <w:r w:rsidRPr="006061AE">
        <w:rPr>
          <w:rFonts w:ascii="仿宋" w:eastAsia="仿宋" w:hAnsi="仿宋" w:cs="DengXian-Regular" w:hint="eastAsia"/>
          <w:sz w:val="32"/>
          <w:szCs w:val="32"/>
        </w:rPr>
        <w:t>万元</w:t>
      </w:r>
      <w:r w:rsidR="007A3B00" w:rsidRPr="006061AE">
        <w:rPr>
          <w:rFonts w:ascii="仿宋" w:eastAsia="仿宋" w:hAnsi="仿宋" w:cs="DengXian-Regular" w:hint="eastAsia"/>
          <w:sz w:val="32"/>
          <w:szCs w:val="32"/>
        </w:rPr>
        <w:t>，</w:t>
      </w:r>
      <w:r w:rsidR="00E906F8">
        <w:rPr>
          <w:rFonts w:ascii="仿宋" w:eastAsia="仿宋" w:hAnsi="仿宋" w:cs="DengXian-Regular"/>
          <w:sz w:val="32"/>
          <w:szCs w:val="32"/>
        </w:rPr>
        <w:t>增长5.8</w:t>
      </w:r>
      <w:r w:rsidR="007A3B00" w:rsidRPr="006061AE">
        <w:rPr>
          <w:rFonts w:ascii="仿宋" w:eastAsia="仿宋" w:hAnsi="仿宋" w:cs="DengXian-Regular" w:hint="eastAsia"/>
          <w:sz w:val="32"/>
          <w:szCs w:val="32"/>
        </w:rPr>
        <w:t>%</w:t>
      </w:r>
      <w:r w:rsidRPr="006061AE">
        <w:rPr>
          <w:rFonts w:ascii="仿宋" w:eastAsia="仿宋" w:hAnsi="仿宋" w:cs="DengXian-Regular" w:hint="eastAsia"/>
          <w:sz w:val="32"/>
          <w:szCs w:val="32"/>
        </w:rPr>
        <w:t>；</w:t>
      </w:r>
      <w:r w:rsidRPr="007B6C43">
        <w:rPr>
          <w:rFonts w:ascii="仿宋" w:eastAsia="仿宋" w:hAnsi="仿宋" w:cs="DengXian-Regular" w:hint="eastAsia"/>
          <w:sz w:val="32"/>
          <w:szCs w:val="32"/>
        </w:rPr>
        <w:t>主要</w:t>
      </w:r>
      <w:r w:rsidR="008A3227" w:rsidRPr="007B6C43">
        <w:rPr>
          <w:rFonts w:ascii="仿宋" w:eastAsia="仿宋" w:hAnsi="仿宋" w:cs="DengXian-Regular" w:hint="eastAsia"/>
          <w:sz w:val="32"/>
          <w:szCs w:val="32"/>
        </w:rPr>
        <w:t>原因</w:t>
      </w:r>
      <w:r w:rsidRPr="007B6C43">
        <w:rPr>
          <w:rFonts w:ascii="仿宋" w:eastAsia="仿宋" w:hAnsi="仿宋" w:cs="DengXian-Regular" w:hint="eastAsia"/>
          <w:sz w:val="32"/>
          <w:szCs w:val="32"/>
        </w:rPr>
        <w:t>是</w:t>
      </w:r>
      <w:r w:rsidR="00FB0355" w:rsidRPr="007B6C43">
        <w:rPr>
          <w:rFonts w:ascii="仿宋" w:eastAsia="仿宋" w:hAnsi="仿宋" w:cs="DengXian-Regular" w:hint="eastAsia"/>
          <w:sz w:val="32"/>
          <w:szCs w:val="32"/>
        </w:rPr>
        <w:t>：</w:t>
      </w:r>
      <w:r w:rsidR="007B6C43" w:rsidRPr="00AC192C">
        <w:rPr>
          <w:rFonts w:ascii="仿宋" w:eastAsia="仿宋" w:hAnsi="仿宋" w:cs="Arial"/>
          <w:sz w:val="32"/>
          <w:szCs w:val="32"/>
          <w:shd w:val="clear" w:color="auto" w:fill="FFFFFF"/>
        </w:rPr>
        <w:t>新增录取人员的工资</w:t>
      </w:r>
      <w:r w:rsidR="007B6C43">
        <w:rPr>
          <w:rFonts w:ascii="仿宋" w:eastAsia="仿宋" w:hAnsi="仿宋" w:cs="Arial" w:hint="eastAsia"/>
          <w:sz w:val="32"/>
          <w:szCs w:val="32"/>
          <w:shd w:val="clear" w:color="auto" w:fill="FFFFFF"/>
        </w:rPr>
        <w:t>、津补贴</w:t>
      </w:r>
      <w:r w:rsidR="007B6C43" w:rsidRPr="00AC192C">
        <w:rPr>
          <w:rFonts w:ascii="仿宋" w:eastAsia="仿宋" w:hAnsi="仿宋" w:cs="Arial"/>
          <w:sz w:val="32"/>
          <w:szCs w:val="32"/>
          <w:shd w:val="clear" w:color="auto" w:fill="FFFFFF"/>
        </w:rPr>
        <w:t>支出</w:t>
      </w:r>
      <w:r w:rsidRPr="006061AE">
        <w:rPr>
          <w:rFonts w:ascii="仿宋" w:eastAsia="仿宋" w:hAnsi="仿宋" w:cs="DengXian-Regular" w:hint="eastAsia"/>
          <w:sz w:val="32"/>
          <w:szCs w:val="32"/>
        </w:rPr>
        <w:t>；本年支出</w:t>
      </w:r>
      <w:r w:rsidR="00E906F8">
        <w:rPr>
          <w:rFonts w:ascii="仿宋" w:eastAsia="仿宋" w:hAnsi="仿宋" w:cs="DengXian-Regular"/>
          <w:sz w:val="32"/>
          <w:szCs w:val="32"/>
        </w:rPr>
        <w:t>2760.33</w:t>
      </w:r>
      <w:r w:rsidRPr="006061AE">
        <w:rPr>
          <w:rFonts w:ascii="仿宋" w:eastAsia="仿宋" w:hAnsi="仿宋" w:cs="DengXian-Regular" w:hint="eastAsia"/>
          <w:sz w:val="32"/>
          <w:szCs w:val="32"/>
        </w:rPr>
        <w:t>万元，比上年</w:t>
      </w:r>
      <w:r w:rsidR="00E906F8">
        <w:rPr>
          <w:rFonts w:ascii="仿宋" w:eastAsia="仿宋" w:hAnsi="仿宋" w:cs="DengXian-Regular"/>
          <w:sz w:val="32"/>
          <w:szCs w:val="32"/>
        </w:rPr>
        <w:t>增加151.83</w:t>
      </w:r>
      <w:r w:rsidRPr="006061AE">
        <w:rPr>
          <w:rFonts w:ascii="仿宋" w:eastAsia="仿宋" w:hAnsi="仿宋" w:cs="DengXian-Regular" w:hint="eastAsia"/>
          <w:sz w:val="32"/>
          <w:szCs w:val="32"/>
        </w:rPr>
        <w:t>万元，</w:t>
      </w:r>
      <w:r w:rsidR="00E906F8">
        <w:rPr>
          <w:rFonts w:ascii="仿宋" w:eastAsia="仿宋" w:hAnsi="仿宋" w:cs="DengXian-Regular"/>
          <w:sz w:val="32"/>
          <w:szCs w:val="32"/>
        </w:rPr>
        <w:t>增长5.8</w:t>
      </w:r>
      <w:r w:rsidRPr="006061AE">
        <w:rPr>
          <w:rFonts w:ascii="仿宋" w:eastAsia="仿宋" w:hAnsi="仿宋" w:cs="DengXian-Regular" w:hint="eastAsia"/>
          <w:sz w:val="32"/>
          <w:szCs w:val="32"/>
        </w:rPr>
        <w:t>%，</w:t>
      </w:r>
      <w:r w:rsidR="007B6C43" w:rsidRPr="007B6C43">
        <w:rPr>
          <w:rFonts w:ascii="仿宋" w:eastAsia="仿宋" w:hAnsi="仿宋" w:cs="DengXian-Regular" w:hint="eastAsia"/>
          <w:sz w:val="32"/>
          <w:szCs w:val="32"/>
        </w:rPr>
        <w:t>主要原因是：</w:t>
      </w:r>
      <w:r w:rsidR="007B6C43" w:rsidRPr="00AC192C">
        <w:rPr>
          <w:rFonts w:ascii="仿宋" w:eastAsia="仿宋" w:hAnsi="仿宋" w:cs="Arial"/>
          <w:sz w:val="32"/>
          <w:szCs w:val="32"/>
          <w:shd w:val="clear" w:color="auto" w:fill="FFFFFF"/>
        </w:rPr>
        <w:t>新增录取人员的工资</w:t>
      </w:r>
      <w:r w:rsidR="007B6C43">
        <w:rPr>
          <w:rFonts w:ascii="仿宋" w:eastAsia="仿宋" w:hAnsi="仿宋" w:cs="Arial" w:hint="eastAsia"/>
          <w:sz w:val="32"/>
          <w:szCs w:val="32"/>
          <w:shd w:val="clear" w:color="auto" w:fill="FFFFFF"/>
        </w:rPr>
        <w:t>、津补贴</w:t>
      </w:r>
      <w:r w:rsidR="007B6C43" w:rsidRPr="00AC192C">
        <w:rPr>
          <w:rFonts w:ascii="仿宋" w:eastAsia="仿宋" w:hAnsi="仿宋" w:cs="Arial"/>
          <w:sz w:val="32"/>
          <w:szCs w:val="32"/>
          <w:shd w:val="clear" w:color="auto" w:fill="FFFFFF"/>
        </w:rPr>
        <w:t>支出</w:t>
      </w:r>
      <w:r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2.政府性基金预算财政拨款本年收入</w:t>
      </w:r>
      <w:r w:rsidR="00E906F8">
        <w:rPr>
          <w:rFonts w:ascii="仿宋" w:eastAsia="仿宋" w:hAnsi="仿宋" w:cs="DengXian-Regular"/>
          <w:sz w:val="32"/>
          <w:szCs w:val="32"/>
        </w:rPr>
        <w:t>42.84</w:t>
      </w:r>
      <w:r w:rsidRPr="006061AE">
        <w:rPr>
          <w:rFonts w:ascii="仿宋" w:eastAsia="仿宋" w:hAnsi="仿宋" w:cs="DengXian-Regular" w:hint="eastAsia"/>
          <w:sz w:val="32"/>
          <w:szCs w:val="32"/>
        </w:rPr>
        <w:t>万元，比上年</w:t>
      </w:r>
      <w:r w:rsidR="00E906F8">
        <w:rPr>
          <w:rFonts w:ascii="仿宋" w:eastAsia="仿宋" w:hAnsi="仿宋" w:cs="DengXian-Regular"/>
          <w:sz w:val="32"/>
          <w:szCs w:val="32"/>
        </w:rPr>
        <w:t>增加42.84</w:t>
      </w:r>
      <w:r w:rsidRPr="006061AE">
        <w:rPr>
          <w:rFonts w:ascii="仿宋" w:eastAsia="仿宋" w:hAnsi="仿宋" w:cs="DengXian-Regular" w:hint="eastAsia"/>
          <w:sz w:val="32"/>
          <w:szCs w:val="32"/>
        </w:rPr>
        <w:t>万元，</w:t>
      </w:r>
      <w:r w:rsidR="00E906F8">
        <w:rPr>
          <w:rFonts w:ascii="仿宋" w:eastAsia="仿宋" w:hAnsi="仿宋" w:cs="DengXian-Regular"/>
          <w:sz w:val="32"/>
          <w:szCs w:val="32"/>
        </w:rPr>
        <w:t>增长42.84万元</w:t>
      </w:r>
      <w:r w:rsidRPr="006061AE">
        <w:rPr>
          <w:rFonts w:ascii="仿宋" w:eastAsia="仿宋" w:hAnsi="仿宋" w:cs="DengXian-Regular" w:hint="eastAsia"/>
          <w:sz w:val="32"/>
          <w:szCs w:val="32"/>
        </w:rPr>
        <w:t>，</w:t>
      </w:r>
      <w:r w:rsidR="00FB7E05" w:rsidRPr="00FB7E05">
        <w:rPr>
          <w:rFonts w:ascii="仿宋" w:eastAsia="仿宋" w:hAnsi="仿宋" w:cs="DengXian-Regular" w:hint="eastAsia"/>
          <w:sz w:val="32"/>
          <w:szCs w:val="32"/>
        </w:rPr>
        <w:t>主要原因是：</w:t>
      </w:r>
      <w:r w:rsidR="00FB7E05">
        <w:rPr>
          <w:rFonts w:ascii="仿宋" w:eastAsia="仿宋" w:hAnsi="仿宋" w:cs="DengXian-Regular" w:hint="eastAsia"/>
          <w:sz w:val="32"/>
          <w:szCs w:val="32"/>
        </w:rPr>
        <w:t>新增城乡建设用地增减挂项目</w:t>
      </w:r>
      <w:r w:rsidRPr="006061AE">
        <w:rPr>
          <w:rFonts w:ascii="仿宋" w:eastAsia="仿宋" w:hAnsi="仿宋" w:cs="DengXian-Regular" w:hint="eastAsia"/>
          <w:sz w:val="32"/>
          <w:szCs w:val="32"/>
        </w:rPr>
        <w:t>；本年支出</w:t>
      </w:r>
      <w:r w:rsidR="00E906F8">
        <w:rPr>
          <w:rFonts w:ascii="仿宋" w:eastAsia="仿宋" w:hAnsi="仿宋" w:cs="DengXian-Regular"/>
          <w:sz w:val="32"/>
          <w:szCs w:val="32"/>
        </w:rPr>
        <w:t>42.84</w:t>
      </w:r>
      <w:r w:rsidRPr="006061AE">
        <w:rPr>
          <w:rFonts w:ascii="仿宋" w:eastAsia="仿宋" w:hAnsi="仿宋" w:cs="DengXian-Regular" w:hint="eastAsia"/>
          <w:sz w:val="32"/>
          <w:szCs w:val="32"/>
        </w:rPr>
        <w:t>万元，比上年</w:t>
      </w:r>
      <w:r w:rsidR="00E906F8">
        <w:rPr>
          <w:rFonts w:ascii="仿宋" w:eastAsia="仿宋" w:hAnsi="仿宋" w:cs="DengXian-Regular"/>
          <w:sz w:val="32"/>
          <w:szCs w:val="32"/>
        </w:rPr>
        <w:t>增加42.84</w:t>
      </w:r>
      <w:r w:rsidRPr="006061AE">
        <w:rPr>
          <w:rFonts w:ascii="仿宋" w:eastAsia="仿宋" w:hAnsi="仿宋" w:cs="DengXian-Regular" w:hint="eastAsia"/>
          <w:sz w:val="32"/>
          <w:szCs w:val="32"/>
        </w:rPr>
        <w:t>万元，</w:t>
      </w:r>
      <w:r w:rsidR="00E906F8">
        <w:rPr>
          <w:rFonts w:ascii="仿宋" w:eastAsia="仿宋" w:hAnsi="仿宋" w:cs="DengXian-Regular"/>
          <w:sz w:val="32"/>
          <w:szCs w:val="32"/>
        </w:rPr>
        <w:t>增长42.84万元</w:t>
      </w:r>
      <w:r w:rsidRPr="006061AE">
        <w:rPr>
          <w:rFonts w:ascii="仿宋" w:eastAsia="仿宋" w:hAnsi="仿宋" w:cs="DengXian-Regular" w:hint="eastAsia"/>
          <w:sz w:val="32"/>
          <w:szCs w:val="32"/>
        </w:rPr>
        <w:t>，</w:t>
      </w:r>
      <w:r w:rsidR="00FB7E05" w:rsidRPr="00FB7E05">
        <w:rPr>
          <w:rFonts w:ascii="仿宋" w:eastAsia="仿宋" w:hAnsi="仿宋" w:cs="DengXian-Regular" w:hint="eastAsia"/>
          <w:sz w:val="32"/>
          <w:szCs w:val="32"/>
        </w:rPr>
        <w:t>主要原因是：</w:t>
      </w:r>
      <w:r w:rsidR="00FB7E05">
        <w:rPr>
          <w:rFonts w:ascii="仿宋" w:eastAsia="仿宋" w:hAnsi="仿宋" w:cs="DengXian-Regular" w:hint="eastAsia"/>
          <w:sz w:val="32"/>
          <w:szCs w:val="32"/>
        </w:rPr>
        <w:t>新增城乡建设用地增减挂项目</w:t>
      </w:r>
      <w:r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3.国有资本经营预算财政拨款本年收入</w:t>
      </w:r>
      <w:r w:rsidR="00E906F8">
        <w:rPr>
          <w:rFonts w:ascii="仿宋" w:eastAsia="仿宋" w:hAnsi="仿宋" w:cs="DengXian-Regular"/>
          <w:sz w:val="32"/>
          <w:szCs w:val="32"/>
        </w:rPr>
        <w:t>0.00</w:t>
      </w:r>
      <w:r w:rsidRPr="006061AE">
        <w:rPr>
          <w:rFonts w:ascii="仿宋" w:eastAsia="仿宋" w:hAnsi="仿宋" w:cs="DengXian-Regular" w:hint="eastAsia"/>
          <w:sz w:val="32"/>
          <w:szCs w:val="32"/>
        </w:rPr>
        <w:t>万元，</w:t>
      </w:r>
      <w:r w:rsidR="00E906F8">
        <w:rPr>
          <w:rFonts w:ascii="仿宋" w:eastAsia="仿宋" w:hAnsi="仿宋" w:cs="DengXian-Regular" w:hint="eastAsia"/>
          <w:sz w:val="32"/>
          <w:szCs w:val="32"/>
        </w:rPr>
        <w:t>与上年持平</w:t>
      </w:r>
      <w:r w:rsidRPr="006061AE">
        <w:rPr>
          <w:rFonts w:ascii="仿宋" w:eastAsia="仿宋" w:hAnsi="仿宋" w:cs="DengXian-Regular" w:hint="eastAsia"/>
          <w:sz w:val="32"/>
          <w:szCs w:val="32"/>
        </w:rPr>
        <w:t>；本年支出</w:t>
      </w:r>
      <w:r w:rsidR="00E906F8">
        <w:rPr>
          <w:rFonts w:ascii="仿宋" w:eastAsia="仿宋" w:hAnsi="仿宋" w:cs="DengXian-Regular"/>
          <w:sz w:val="32"/>
          <w:szCs w:val="32"/>
        </w:rPr>
        <w:t>0.00</w:t>
      </w:r>
      <w:r w:rsidRPr="006061AE">
        <w:rPr>
          <w:rFonts w:ascii="仿宋" w:eastAsia="仿宋" w:hAnsi="仿宋" w:cs="DengXian-Regular" w:hint="eastAsia"/>
          <w:sz w:val="32"/>
          <w:szCs w:val="32"/>
        </w:rPr>
        <w:t>万元，</w:t>
      </w:r>
      <w:r w:rsidR="00E906F8">
        <w:rPr>
          <w:rFonts w:ascii="仿宋" w:eastAsia="仿宋" w:hAnsi="仿宋" w:cs="DengXian-Regular" w:hint="eastAsia"/>
          <w:sz w:val="32"/>
          <w:szCs w:val="32"/>
        </w:rPr>
        <w:t>与上年持平</w:t>
      </w:r>
      <w:r w:rsidRPr="006061AE">
        <w:rPr>
          <w:rFonts w:ascii="仿宋" w:eastAsia="仿宋" w:hAnsi="仿宋" w:cs="DengXian-Regular" w:hint="eastAsia"/>
          <w:sz w:val="32"/>
          <w:szCs w:val="32"/>
        </w:rPr>
        <w:t>。</w:t>
      </w:r>
    </w:p>
    <w:tbl>
      <w:tblPr>
        <w:tblStyle w:val="a5"/>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25"/>
      </w:tblGrid>
      <w:tr w:rsidR="004779DD" w:rsidTr="008A3227">
        <w:trPr>
          <w:trHeight w:val="5377"/>
        </w:trPr>
        <w:tc>
          <w:tcPr>
            <w:tcW w:w="7825" w:type="dxa"/>
            <w:vAlign w:val="bottom"/>
          </w:tcPr>
          <w:p w:rsidR="004779DD" w:rsidRPr="00FD4BAC" w:rsidRDefault="00E906F8" w:rsidP="004779DD">
            <w:pPr>
              <w:adjustRightInd w:val="0"/>
              <w:snapToGrid w:val="0"/>
              <w:spacing w:line="580" w:lineRule="exact"/>
              <w:jc w:val="center"/>
              <w:rPr>
                <w:rFonts w:ascii="仿宋_GB2312" w:eastAsia="仿宋" w:hAnsi="Times New Roman" w:cs="DengXian-Regular"/>
                <w:sz w:val="32"/>
                <w:szCs w:val="32"/>
                <w:highlight w:val="yellow"/>
              </w:rPr>
            </w:pPr>
            <w:r w:rsidRPr="00E906F8">
              <w:rPr>
                <w:rFonts w:ascii="仿宋_GB2312" w:eastAsia="仿宋" w:hAnsi="Times New Roman" w:cs="DengXian-Regular" w:hint="eastAsia"/>
                <w:noProof/>
                <w:sz w:val="32"/>
                <w:szCs w:val="32"/>
              </w:rPr>
              <w:lastRenderedPageBreak/>
              <w:drawing>
                <wp:anchor distT="0" distB="0" distL="114300" distR="114300" simplePos="0" relativeHeight="251679232" behindDoc="0" locked="0" layoutInCell="1" allowOverlap="1">
                  <wp:simplePos x="0" y="0"/>
                  <wp:positionH relativeFrom="column">
                    <wp:posOffset>134061</wp:posOffset>
                  </wp:positionH>
                  <wp:positionV relativeFrom="paragraph">
                    <wp:posOffset>304440</wp:posOffset>
                  </wp:positionV>
                  <wp:extent cx="4565015" cy="303657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65015" cy="3036570"/>
                          </a:xfrm>
                          <a:prstGeom prst="rect">
                            <a:avLst/>
                          </a:prstGeom>
                          <a:noFill/>
                          <a:ln>
                            <a:noFill/>
                          </a:ln>
                        </pic:spPr>
                      </pic:pic>
                    </a:graphicData>
                  </a:graphic>
                </wp:anchor>
              </w:drawing>
            </w:r>
          </w:p>
        </w:tc>
      </w:tr>
    </w:tbl>
    <w:p w:rsidR="00F73F83" w:rsidRPr="00FD4BAC" w:rsidRDefault="00B936AD">
      <w:pPr>
        <w:snapToGrid w:val="0"/>
        <w:spacing w:line="580" w:lineRule="exact"/>
        <w:ind w:firstLineChars="200" w:firstLine="643"/>
        <w:rPr>
          <w:rFonts w:ascii="仿宋_GB2312" w:eastAsia="仿宋" w:hAnsi="Times New Roman" w:cs="DengXian-Bold"/>
          <w:b/>
          <w:bCs/>
          <w:sz w:val="32"/>
          <w:szCs w:val="32"/>
        </w:rPr>
      </w:pPr>
      <w:r w:rsidRPr="00FD4BAC">
        <w:rPr>
          <w:rFonts w:ascii="楷体_GB2312" w:eastAsia="楷体" w:hAnsi="Times New Roman" w:cs="DengXian-Bold" w:hint="eastAsia"/>
          <w:b/>
          <w:bCs/>
          <w:sz w:val="32"/>
          <w:szCs w:val="32"/>
        </w:rPr>
        <w:t>（二）财政拨款收支与年初预算数对比情况</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本</w:t>
      </w:r>
      <w:r w:rsidR="00E906F8">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年度财政拨款本年收入</w:t>
      </w:r>
      <w:r w:rsidR="00E906F8">
        <w:rPr>
          <w:rFonts w:ascii="仿宋" w:eastAsia="仿宋" w:hAnsi="仿宋" w:cs="DengXian-Regular"/>
          <w:sz w:val="32"/>
          <w:szCs w:val="32"/>
        </w:rPr>
        <w:t>2803.17</w:t>
      </w:r>
      <w:r w:rsidRPr="006061AE">
        <w:rPr>
          <w:rFonts w:ascii="仿宋" w:eastAsia="仿宋" w:hAnsi="仿宋" w:cs="DengXian-Regular" w:hint="eastAsia"/>
          <w:sz w:val="32"/>
          <w:szCs w:val="32"/>
        </w:rPr>
        <w:t>万元，完成年初预算的</w:t>
      </w:r>
      <w:r w:rsidR="00E906F8">
        <w:rPr>
          <w:rFonts w:ascii="仿宋" w:eastAsia="仿宋" w:hAnsi="仿宋" w:cs="DengXian-Regular"/>
          <w:sz w:val="32"/>
          <w:szCs w:val="32"/>
        </w:rPr>
        <w:t>114.1</w:t>
      </w:r>
      <w:r w:rsidRPr="006061AE">
        <w:rPr>
          <w:rFonts w:ascii="仿宋" w:eastAsia="仿宋" w:hAnsi="仿宋" w:cs="DengXian-Regular" w:hint="eastAsia"/>
          <w:sz w:val="32"/>
          <w:szCs w:val="32"/>
        </w:rPr>
        <w:t>%,比年初预算</w:t>
      </w:r>
      <w:r w:rsidR="00E906F8">
        <w:rPr>
          <w:rFonts w:ascii="仿宋" w:eastAsia="仿宋" w:hAnsi="仿宋" w:cs="DengXian-Regular"/>
          <w:sz w:val="32"/>
          <w:szCs w:val="32"/>
        </w:rPr>
        <w:t>增加346.20</w:t>
      </w:r>
      <w:r w:rsidRPr="006061AE">
        <w:rPr>
          <w:rFonts w:ascii="仿宋" w:eastAsia="仿宋" w:hAnsi="仿宋" w:cs="DengXian-Regular" w:hint="eastAsia"/>
          <w:sz w:val="32"/>
          <w:szCs w:val="32"/>
        </w:rPr>
        <w:t>万元，决算数</w:t>
      </w:r>
      <w:r w:rsidR="00E906F8">
        <w:rPr>
          <w:rFonts w:ascii="仿宋" w:eastAsia="仿宋" w:hAnsi="仿宋" w:cs="DengXian-Regular"/>
          <w:sz w:val="32"/>
          <w:szCs w:val="32"/>
        </w:rPr>
        <w:t>大于</w:t>
      </w:r>
      <w:r w:rsidRPr="006061AE">
        <w:rPr>
          <w:rFonts w:ascii="仿宋" w:eastAsia="仿宋" w:hAnsi="仿宋" w:cs="DengXian-Regular" w:hint="eastAsia"/>
          <w:sz w:val="32"/>
          <w:szCs w:val="32"/>
        </w:rPr>
        <w:t>预算数</w:t>
      </w:r>
      <w:r w:rsidR="00175349" w:rsidRPr="006061AE">
        <w:rPr>
          <w:rFonts w:ascii="仿宋" w:eastAsia="仿宋" w:hAnsi="仿宋" w:cs="DengXian-Regular" w:hint="eastAsia"/>
          <w:sz w:val="32"/>
          <w:szCs w:val="32"/>
        </w:rPr>
        <w:t>，</w:t>
      </w:r>
      <w:r w:rsidR="007B6C43">
        <w:rPr>
          <w:rFonts w:ascii="仿宋" w:eastAsia="仿宋" w:hAnsi="仿宋" w:cs="DengXian-Regular" w:hint="eastAsia"/>
          <w:sz w:val="32"/>
          <w:szCs w:val="32"/>
        </w:rPr>
        <w:t>主要原因是：</w:t>
      </w:r>
      <w:r w:rsidR="007B6C43" w:rsidRPr="00AC192C">
        <w:rPr>
          <w:rFonts w:ascii="仿宋" w:eastAsia="仿宋" w:hAnsi="仿宋" w:cs="Arial"/>
          <w:sz w:val="32"/>
          <w:szCs w:val="32"/>
          <w:shd w:val="clear" w:color="auto" w:fill="FFFFFF"/>
        </w:rPr>
        <w:t>202</w:t>
      </w:r>
      <w:r w:rsidR="007B6C43">
        <w:rPr>
          <w:rFonts w:ascii="仿宋" w:eastAsia="仿宋" w:hAnsi="仿宋" w:cs="Arial" w:hint="eastAsia"/>
          <w:sz w:val="32"/>
          <w:szCs w:val="32"/>
          <w:shd w:val="clear" w:color="auto" w:fill="FFFFFF"/>
        </w:rPr>
        <w:t>2</w:t>
      </w:r>
      <w:r w:rsidR="007B6C43" w:rsidRPr="00AC192C">
        <w:rPr>
          <w:rFonts w:ascii="仿宋" w:eastAsia="仿宋" w:hAnsi="仿宋" w:cs="Arial"/>
          <w:sz w:val="32"/>
          <w:szCs w:val="32"/>
          <w:shd w:val="clear" w:color="auto" w:fill="FFFFFF"/>
        </w:rPr>
        <w:t>年</w:t>
      </w:r>
      <w:r w:rsidR="007B6C43">
        <w:rPr>
          <w:rFonts w:ascii="仿宋" w:eastAsia="仿宋" w:hAnsi="仿宋" w:cs="Arial" w:hint="eastAsia"/>
          <w:sz w:val="32"/>
          <w:szCs w:val="32"/>
          <w:shd w:val="clear" w:color="auto" w:fill="FFFFFF"/>
        </w:rPr>
        <w:t>增加了</w:t>
      </w:r>
      <w:r w:rsidR="007B6C43">
        <w:rPr>
          <w:rFonts w:ascii="仿宋" w:eastAsia="仿宋" w:hAnsi="仿宋" w:cs="DengXian-Regular" w:hint="eastAsia"/>
          <w:sz w:val="32"/>
          <w:szCs w:val="32"/>
        </w:rPr>
        <w:t>城乡建设用地增减挂项目</w:t>
      </w:r>
      <w:r w:rsidR="007B6C43">
        <w:rPr>
          <w:rFonts w:ascii="仿宋" w:eastAsia="仿宋" w:hAnsi="仿宋" w:cs="Arial" w:hint="eastAsia"/>
          <w:sz w:val="32"/>
          <w:szCs w:val="32"/>
          <w:shd w:val="clear" w:color="auto" w:fill="FFFFFF"/>
        </w:rPr>
        <w:t>以及</w:t>
      </w:r>
      <w:r w:rsidR="007B6C43" w:rsidRPr="00AC192C">
        <w:rPr>
          <w:rFonts w:ascii="仿宋" w:eastAsia="仿宋" w:hAnsi="仿宋" w:cs="Arial"/>
          <w:sz w:val="32"/>
          <w:szCs w:val="32"/>
          <w:shd w:val="clear" w:color="auto" w:fill="FFFFFF"/>
        </w:rPr>
        <w:t>新增录取人员的工资</w:t>
      </w:r>
      <w:r w:rsidR="007B6C43">
        <w:rPr>
          <w:rFonts w:ascii="仿宋" w:eastAsia="仿宋" w:hAnsi="仿宋" w:cs="Arial" w:hint="eastAsia"/>
          <w:sz w:val="32"/>
          <w:szCs w:val="32"/>
          <w:shd w:val="clear" w:color="auto" w:fill="FFFFFF"/>
        </w:rPr>
        <w:t>、津补贴</w:t>
      </w:r>
      <w:r w:rsidR="007B6C43" w:rsidRPr="00AC192C">
        <w:rPr>
          <w:rFonts w:ascii="仿宋" w:eastAsia="仿宋" w:hAnsi="仿宋" w:cs="Arial"/>
          <w:sz w:val="32"/>
          <w:szCs w:val="32"/>
          <w:shd w:val="clear" w:color="auto" w:fill="FFFFFF"/>
        </w:rPr>
        <w:t>支出</w:t>
      </w:r>
      <w:r w:rsidRPr="006061AE">
        <w:rPr>
          <w:rFonts w:ascii="仿宋" w:eastAsia="仿宋" w:hAnsi="仿宋" w:cs="DengXian-Regular" w:hint="eastAsia"/>
          <w:sz w:val="32"/>
          <w:szCs w:val="32"/>
        </w:rPr>
        <w:t>；本年支出</w:t>
      </w:r>
      <w:r w:rsidR="00E906F8">
        <w:rPr>
          <w:rFonts w:ascii="仿宋" w:eastAsia="仿宋" w:hAnsi="仿宋" w:cs="DengXian-Regular"/>
          <w:sz w:val="32"/>
          <w:szCs w:val="32"/>
        </w:rPr>
        <w:t>2803.17</w:t>
      </w:r>
      <w:r w:rsidRPr="006061AE">
        <w:rPr>
          <w:rFonts w:ascii="仿宋" w:eastAsia="仿宋" w:hAnsi="仿宋" w:cs="DengXian-Regular" w:hint="eastAsia"/>
          <w:sz w:val="32"/>
          <w:szCs w:val="32"/>
        </w:rPr>
        <w:t>万元，完成年初预算的</w:t>
      </w:r>
      <w:r w:rsidR="00E906F8">
        <w:rPr>
          <w:rFonts w:ascii="仿宋" w:eastAsia="仿宋" w:hAnsi="仿宋" w:cs="DengXian-Regular"/>
          <w:sz w:val="32"/>
          <w:szCs w:val="32"/>
        </w:rPr>
        <w:t>114.1</w:t>
      </w:r>
      <w:r w:rsidRPr="006061AE">
        <w:rPr>
          <w:rFonts w:ascii="仿宋" w:eastAsia="仿宋" w:hAnsi="仿宋" w:cs="DengXian-Regular" w:hint="eastAsia"/>
          <w:sz w:val="32"/>
          <w:szCs w:val="32"/>
        </w:rPr>
        <w:t>%,比年初预算</w:t>
      </w:r>
      <w:r w:rsidR="00E906F8">
        <w:rPr>
          <w:rFonts w:ascii="仿宋" w:eastAsia="仿宋" w:hAnsi="仿宋" w:cs="DengXian-Regular"/>
          <w:sz w:val="32"/>
          <w:szCs w:val="32"/>
        </w:rPr>
        <w:t>增加346.20</w:t>
      </w:r>
      <w:r w:rsidRPr="006061AE">
        <w:rPr>
          <w:rFonts w:ascii="仿宋" w:eastAsia="仿宋" w:hAnsi="仿宋" w:cs="DengXian-Regular" w:hint="eastAsia"/>
          <w:sz w:val="32"/>
          <w:szCs w:val="32"/>
        </w:rPr>
        <w:t>万元，决算数</w:t>
      </w:r>
      <w:r w:rsidR="00E906F8">
        <w:rPr>
          <w:rFonts w:ascii="仿宋" w:eastAsia="仿宋" w:hAnsi="仿宋" w:cs="DengXian-Regular"/>
          <w:sz w:val="32"/>
          <w:szCs w:val="32"/>
        </w:rPr>
        <w:t>大于</w:t>
      </w:r>
      <w:r w:rsidRPr="006061AE">
        <w:rPr>
          <w:rFonts w:ascii="仿宋" w:eastAsia="仿宋" w:hAnsi="仿宋" w:cs="DengXian-Regular" w:hint="eastAsia"/>
          <w:sz w:val="32"/>
          <w:szCs w:val="32"/>
        </w:rPr>
        <w:t>预算数</w:t>
      </w:r>
      <w:r w:rsidR="00175349" w:rsidRPr="006061AE">
        <w:rPr>
          <w:rFonts w:ascii="仿宋" w:eastAsia="仿宋" w:hAnsi="仿宋" w:cs="DengXian-Regular" w:hint="eastAsia"/>
          <w:sz w:val="32"/>
          <w:szCs w:val="32"/>
        </w:rPr>
        <w:t>，</w:t>
      </w:r>
      <w:r w:rsidR="007B6C43">
        <w:rPr>
          <w:rFonts w:ascii="仿宋" w:eastAsia="仿宋" w:hAnsi="仿宋" w:cs="DengXian-Regular" w:hint="eastAsia"/>
          <w:sz w:val="32"/>
          <w:szCs w:val="32"/>
        </w:rPr>
        <w:t>主要原因是：</w:t>
      </w:r>
      <w:r w:rsidR="007B6C43" w:rsidRPr="00AC192C">
        <w:rPr>
          <w:rFonts w:ascii="仿宋" w:eastAsia="仿宋" w:hAnsi="仿宋" w:cs="Arial"/>
          <w:sz w:val="32"/>
          <w:szCs w:val="32"/>
          <w:shd w:val="clear" w:color="auto" w:fill="FFFFFF"/>
        </w:rPr>
        <w:t>202</w:t>
      </w:r>
      <w:r w:rsidR="007B6C43">
        <w:rPr>
          <w:rFonts w:ascii="仿宋" w:eastAsia="仿宋" w:hAnsi="仿宋" w:cs="Arial" w:hint="eastAsia"/>
          <w:sz w:val="32"/>
          <w:szCs w:val="32"/>
          <w:shd w:val="clear" w:color="auto" w:fill="FFFFFF"/>
        </w:rPr>
        <w:t>2</w:t>
      </w:r>
      <w:r w:rsidR="007B6C43" w:rsidRPr="00AC192C">
        <w:rPr>
          <w:rFonts w:ascii="仿宋" w:eastAsia="仿宋" w:hAnsi="仿宋" w:cs="Arial"/>
          <w:sz w:val="32"/>
          <w:szCs w:val="32"/>
          <w:shd w:val="clear" w:color="auto" w:fill="FFFFFF"/>
        </w:rPr>
        <w:t>年</w:t>
      </w:r>
      <w:r w:rsidR="007B6C43">
        <w:rPr>
          <w:rFonts w:ascii="仿宋" w:eastAsia="仿宋" w:hAnsi="仿宋" w:cs="Arial" w:hint="eastAsia"/>
          <w:sz w:val="32"/>
          <w:szCs w:val="32"/>
          <w:shd w:val="clear" w:color="auto" w:fill="FFFFFF"/>
        </w:rPr>
        <w:t>增加了</w:t>
      </w:r>
      <w:r w:rsidR="007B6C43">
        <w:rPr>
          <w:rFonts w:ascii="仿宋" w:eastAsia="仿宋" w:hAnsi="仿宋" w:cs="DengXian-Regular" w:hint="eastAsia"/>
          <w:sz w:val="32"/>
          <w:szCs w:val="32"/>
        </w:rPr>
        <w:t>城乡建设用地增减挂项目</w:t>
      </w:r>
      <w:r w:rsidR="007B6C43">
        <w:rPr>
          <w:rFonts w:ascii="仿宋" w:eastAsia="仿宋" w:hAnsi="仿宋" w:cs="Arial" w:hint="eastAsia"/>
          <w:sz w:val="32"/>
          <w:szCs w:val="32"/>
          <w:shd w:val="clear" w:color="auto" w:fill="FFFFFF"/>
        </w:rPr>
        <w:t>以及</w:t>
      </w:r>
      <w:r w:rsidR="007B6C43" w:rsidRPr="00AC192C">
        <w:rPr>
          <w:rFonts w:ascii="仿宋" w:eastAsia="仿宋" w:hAnsi="仿宋" w:cs="Arial"/>
          <w:sz w:val="32"/>
          <w:szCs w:val="32"/>
          <w:shd w:val="clear" w:color="auto" w:fill="FFFFFF"/>
        </w:rPr>
        <w:t>新增录取人员的工资</w:t>
      </w:r>
      <w:r w:rsidR="007B6C43">
        <w:rPr>
          <w:rFonts w:ascii="仿宋" w:eastAsia="仿宋" w:hAnsi="仿宋" w:cs="Arial" w:hint="eastAsia"/>
          <w:sz w:val="32"/>
          <w:szCs w:val="32"/>
          <w:shd w:val="clear" w:color="auto" w:fill="FFFFFF"/>
        </w:rPr>
        <w:t>、津补贴</w:t>
      </w:r>
      <w:r w:rsidR="007B6C43" w:rsidRPr="00AC192C">
        <w:rPr>
          <w:rFonts w:ascii="仿宋" w:eastAsia="仿宋" w:hAnsi="仿宋" w:cs="Arial"/>
          <w:sz w:val="32"/>
          <w:szCs w:val="32"/>
          <w:shd w:val="clear" w:color="auto" w:fill="FFFFFF"/>
        </w:rPr>
        <w:t>支出</w:t>
      </w:r>
      <w:r w:rsidRPr="006061AE">
        <w:rPr>
          <w:rFonts w:ascii="仿宋" w:eastAsia="仿宋" w:hAnsi="仿宋" w:cs="DengXian-Regular" w:hint="eastAsia"/>
          <w:sz w:val="32"/>
          <w:szCs w:val="32"/>
        </w:rPr>
        <w:t>。具体情况如下：</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1.一般公共预算财政拨款本年收入完成年初预算</w:t>
      </w:r>
      <w:r w:rsidR="00E906F8">
        <w:rPr>
          <w:rFonts w:ascii="仿宋" w:eastAsia="仿宋" w:hAnsi="仿宋" w:cs="DengXian-Regular"/>
          <w:sz w:val="32"/>
          <w:szCs w:val="32"/>
        </w:rPr>
        <w:t>112.4</w:t>
      </w:r>
      <w:r w:rsidRPr="006061AE">
        <w:rPr>
          <w:rFonts w:ascii="仿宋" w:eastAsia="仿宋" w:hAnsi="仿宋" w:cs="DengXian-Regular" w:hint="eastAsia"/>
          <w:sz w:val="32"/>
          <w:szCs w:val="32"/>
        </w:rPr>
        <w:t>%，比年初预算</w:t>
      </w:r>
      <w:r w:rsidR="00E906F8">
        <w:rPr>
          <w:rFonts w:ascii="仿宋" w:eastAsia="仿宋" w:hAnsi="仿宋" w:cs="DengXian-Regular"/>
          <w:sz w:val="32"/>
          <w:szCs w:val="32"/>
        </w:rPr>
        <w:t>增加303.36</w:t>
      </w:r>
      <w:r w:rsidRPr="006061AE">
        <w:rPr>
          <w:rFonts w:ascii="仿宋" w:eastAsia="仿宋" w:hAnsi="仿宋" w:cs="DengXian-Regular" w:hint="eastAsia"/>
          <w:sz w:val="32"/>
          <w:szCs w:val="32"/>
        </w:rPr>
        <w:t>万元，</w:t>
      </w:r>
      <w:r w:rsidR="007B6C43" w:rsidRPr="007B6C43">
        <w:rPr>
          <w:rFonts w:ascii="仿宋" w:eastAsia="仿宋" w:hAnsi="仿宋" w:cs="DengXian-Regular" w:hint="eastAsia"/>
          <w:sz w:val="32"/>
          <w:szCs w:val="32"/>
        </w:rPr>
        <w:t>主要原因是：</w:t>
      </w:r>
      <w:r w:rsidR="007B6C43" w:rsidRPr="00AC192C">
        <w:rPr>
          <w:rFonts w:ascii="仿宋" w:eastAsia="仿宋" w:hAnsi="仿宋" w:cs="Arial"/>
          <w:sz w:val="32"/>
          <w:szCs w:val="32"/>
          <w:shd w:val="clear" w:color="auto" w:fill="FFFFFF"/>
        </w:rPr>
        <w:t>新增录取人员的工资</w:t>
      </w:r>
      <w:r w:rsidR="007B6C43">
        <w:rPr>
          <w:rFonts w:ascii="仿宋" w:eastAsia="仿宋" w:hAnsi="仿宋" w:cs="Arial" w:hint="eastAsia"/>
          <w:sz w:val="32"/>
          <w:szCs w:val="32"/>
          <w:shd w:val="clear" w:color="auto" w:fill="FFFFFF"/>
        </w:rPr>
        <w:t>、津补贴</w:t>
      </w:r>
      <w:r w:rsidR="007B6C43" w:rsidRPr="00AC192C">
        <w:rPr>
          <w:rFonts w:ascii="仿宋" w:eastAsia="仿宋" w:hAnsi="仿宋" w:cs="Arial"/>
          <w:sz w:val="32"/>
          <w:szCs w:val="32"/>
          <w:shd w:val="clear" w:color="auto" w:fill="FFFFFF"/>
        </w:rPr>
        <w:t>支出</w:t>
      </w:r>
      <w:r w:rsidRPr="006061AE">
        <w:rPr>
          <w:rFonts w:ascii="仿宋" w:eastAsia="仿宋" w:hAnsi="仿宋" w:cs="DengXian-Regular" w:hint="eastAsia"/>
          <w:sz w:val="32"/>
          <w:szCs w:val="32"/>
        </w:rPr>
        <w:t>；</w:t>
      </w:r>
      <w:r w:rsidR="004E6115" w:rsidRPr="006061AE">
        <w:rPr>
          <w:rFonts w:ascii="仿宋" w:eastAsia="仿宋" w:hAnsi="仿宋" w:cs="DengXian-Regular" w:hint="eastAsia"/>
          <w:sz w:val="32"/>
          <w:szCs w:val="32"/>
        </w:rPr>
        <w:t>本年</w:t>
      </w:r>
      <w:r w:rsidRPr="006061AE">
        <w:rPr>
          <w:rFonts w:ascii="仿宋" w:eastAsia="仿宋" w:hAnsi="仿宋" w:cs="DengXian-Regular" w:hint="eastAsia"/>
          <w:sz w:val="32"/>
          <w:szCs w:val="32"/>
        </w:rPr>
        <w:t>支出完成年初预算</w:t>
      </w:r>
      <w:r w:rsidR="00E906F8">
        <w:rPr>
          <w:rFonts w:ascii="仿宋" w:eastAsia="仿宋" w:hAnsi="仿宋" w:cs="DengXian-Regular"/>
          <w:sz w:val="32"/>
          <w:szCs w:val="32"/>
        </w:rPr>
        <w:t>112.4</w:t>
      </w:r>
      <w:r w:rsidRPr="006061AE">
        <w:rPr>
          <w:rFonts w:ascii="仿宋" w:eastAsia="仿宋" w:hAnsi="仿宋" w:cs="DengXian-Regular" w:hint="eastAsia"/>
          <w:sz w:val="32"/>
          <w:szCs w:val="32"/>
        </w:rPr>
        <w:t>%，比年初预算</w:t>
      </w:r>
      <w:r w:rsidR="00E906F8">
        <w:rPr>
          <w:rFonts w:ascii="仿宋" w:eastAsia="仿宋" w:hAnsi="仿宋" w:cs="DengXian-Regular"/>
          <w:sz w:val="32"/>
          <w:szCs w:val="32"/>
        </w:rPr>
        <w:t>增加303.36</w:t>
      </w:r>
      <w:r w:rsidRPr="006061AE">
        <w:rPr>
          <w:rFonts w:ascii="仿宋" w:eastAsia="仿宋" w:hAnsi="仿宋" w:cs="DengXian-Regular" w:hint="eastAsia"/>
          <w:sz w:val="32"/>
          <w:szCs w:val="32"/>
        </w:rPr>
        <w:t>万元，</w:t>
      </w:r>
      <w:r w:rsidR="007B6C43" w:rsidRPr="007B6C43">
        <w:rPr>
          <w:rFonts w:ascii="仿宋" w:eastAsia="仿宋" w:hAnsi="仿宋" w:cs="DengXian-Regular" w:hint="eastAsia"/>
          <w:sz w:val="32"/>
          <w:szCs w:val="32"/>
        </w:rPr>
        <w:t>主要原因是：</w:t>
      </w:r>
      <w:r w:rsidR="007B6C43" w:rsidRPr="00AC192C">
        <w:rPr>
          <w:rFonts w:ascii="仿宋" w:eastAsia="仿宋" w:hAnsi="仿宋" w:cs="Arial"/>
          <w:sz w:val="32"/>
          <w:szCs w:val="32"/>
          <w:shd w:val="clear" w:color="auto" w:fill="FFFFFF"/>
        </w:rPr>
        <w:t>新增录取人员的工资</w:t>
      </w:r>
      <w:r w:rsidR="007B6C43">
        <w:rPr>
          <w:rFonts w:ascii="仿宋" w:eastAsia="仿宋" w:hAnsi="仿宋" w:cs="Arial" w:hint="eastAsia"/>
          <w:sz w:val="32"/>
          <w:szCs w:val="32"/>
          <w:shd w:val="clear" w:color="auto" w:fill="FFFFFF"/>
        </w:rPr>
        <w:t>、津补贴</w:t>
      </w:r>
      <w:r w:rsidR="007B6C43" w:rsidRPr="00AC192C">
        <w:rPr>
          <w:rFonts w:ascii="仿宋" w:eastAsia="仿宋" w:hAnsi="仿宋" w:cs="Arial"/>
          <w:sz w:val="32"/>
          <w:szCs w:val="32"/>
          <w:shd w:val="clear" w:color="auto" w:fill="FFFFFF"/>
        </w:rPr>
        <w:t>支出</w:t>
      </w:r>
      <w:r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2.政府性基金预算财政拨款本年收入</w:t>
      </w:r>
      <w:r w:rsidR="00E906F8">
        <w:rPr>
          <w:rFonts w:ascii="仿宋" w:eastAsia="仿宋" w:hAnsi="仿宋" w:cs="DengXian-Regular" w:hint="eastAsia"/>
          <w:sz w:val="32"/>
          <w:szCs w:val="32"/>
        </w:rPr>
        <w:t>42.84万元</w:t>
      </w:r>
      <w:r w:rsidRPr="006061AE">
        <w:rPr>
          <w:rFonts w:ascii="仿宋" w:eastAsia="仿宋" w:hAnsi="仿宋" w:cs="DengXian-Regular" w:hint="eastAsia"/>
          <w:sz w:val="32"/>
          <w:szCs w:val="32"/>
        </w:rPr>
        <w:t>，比年初预算</w:t>
      </w:r>
      <w:r w:rsidR="00E906F8">
        <w:rPr>
          <w:rFonts w:ascii="仿宋" w:eastAsia="仿宋" w:hAnsi="仿宋" w:cs="DengXian-Regular"/>
          <w:sz w:val="32"/>
          <w:szCs w:val="32"/>
        </w:rPr>
        <w:t>增加42.84</w:t>
      </w:r>
      <w:r w:rsidRPr="006061AE">
        <w:rPr>
          <w:rFonts w:ascii="仿宋" w:eastAsia="仿宋" w:hAnsi="仿宋" w:cs="DengXian-Regular" w:hint="eastAsia"/>
          <w:sz w:val="32"/>
          <w:szCs w:val="32"/>
        </w:rPr>
        <w:t>万元，</w:t>
      </w:r>
      <w:r w:rsidR="00FB0355" w:rsidRPr="00FB7E05">
        <w:rPr>
          <w:rFonts w:ascii="仿宋" w:eastAsia="仿宋" w:hAnsi="仿宋" w:cs="DengXian-Regular" w:hint="eastAsia"/>
          <w:sz w:val="32"/>
          <w:szCs w:val="32"/>
        </w:rPr>
        <w:t>主要原因是：</w:t>
      </w:r>
      <w:r w:rsidR="008B72C5">
        <w:rPr>
          <w:rFonts w:ascii="仿宋" w:eastAsia="仿宋" w:hAnsi="仿宋" w:cs="DengXian-Regular" w:hint="eastAsia"/>
          <w:sz w:val="32"/>
          <w:szCs w:val="32"/>
        </w:rPr>
        <w:t>新增城乡建设用地增减挂项目</w:t>
      </w:r>
      <w:r w:rsidRPr="006061AE">
        <w:rPr>
          <w:rFonts w:ascii="仿宋" w:eastAsia="仿宋" w:hAnsi="仿宋" w:cs="DengXian-Regular" w:hint="eastAsia"/>
          <w:sz w:val="32"/>
          <w:szCs w:val="32"/>
        </w:rPr>
        <w:t>；</w:t>
      </w:r>
      <w:r w:rsidR="003A0921" w:rsidRPr="006061AE">
        <w:rPr>
          <w:rFonts w:ascii="仿宋" w:eastAsia="仿宋" w:hAnsi="仿宋" w:cs="DengXian-Regular" w:hint="eastAsia"/>
          <w:sz w:val="32"/>
          <w:szCs w:val="32"/>
        </w:rPr>
        <w:lastRenderedPageBreak/>
        <w:t>本年</w:t>
      </w:r>
      <w:r w:rsidRPr="006061AE">
        <w:rPr>
          <w:rFonts w:ascii="仿宋" w:eastAsia="仿宋" w:hAnsi="仿宋" w:cs="DengXian-Regular" w:hint="eastAsia"/>
          <w:sz w:val="32"/>
          <w:szCs w:val="32"/>
        </w:rPr>
        <w:t>支出</w:t>
      </w:r>
      <w:r w:rsidR="00E906F8">
        <w:rPr>
          <w:rFonts w:ascii="仿宋" w:eastAsia="仿宋" w:hAnsi="仿宋" w:cs="DengXian-Regular" w:hint="eastAsia"/>
          <w:sz w:val="32"/>
          <w:szCs w:val="32"/>
        </w:rPr>
        <w:t>42.84万元</w:t>
      </w:r>
      <w:r w:rsidRPr="006061AE">
        <w:rPr>
          <w:rFonts w:ascii="仿宋" w:eastAsia="仿宋" w:hAnsi="仿宋" w:cs="DengXian-Regular" w:hint="eastAsia"/>
          <w:sz w:val="32"/>
          <w:szCs w:val="32"/>
        </w:rPr>
        <w:t>，比年初预算</w:t>
      </w:r>
      <w:r w:rsidR="00E906F8">
        <w:rPr>
          <w:rFonts w:ascii="仿宋" w:eastAsia="仿宋" w:hAnsi="仿宋" w:cs="DengXian-Regular"/>
          <w:sz w:val="32"/>
          <w:szCs w:val="32"/>
        </w:rPr>
        <w:t>增加42.84</w:t>
      </w:r>
      <w:r w:rsidRPr="006061AE">
        <w:rPr>
          <w:rFonts w:ascii="仿宋" w:eastAsia="仿宋" w:hAnsi="仿宋" w:cs="DengXian-Regular" w:hint="eastAsia"/>
          <w:sz w:val="32"/>
          <w:szCs w:val="32"/>
        </w:rPr>
        <w:t>万元，</w:t>
      </w:r>
      <w:r w:rsidR="00FB7E05" w:rsidRPr="00FB7E05">
        <w:rPr>
          <w:rFonts w:ascii="仿宋" w:eastAsia="仿宋" w:hAnsi="仿宋" w:cs="DengXian-Regular" w:hint="eastAsia"/>
          <w:sz w:val="32"/>
          <w:szCs w:val="32"/>
        </w:rPr>
        <w:t>主要原因是：</w:t>
      </w:r>
      <w:r w:rsidR="00FB7E05">
        <w:rPr>
          <w:rFonts w:ascii="仿宋" w:eastAsia="仿宋" w:hAnsi="仿宋" w:cs="DengXian-Regular" w:hint="eastAsia"/>
          <w:sz w:val="32"/>
          <w:szCs w:val="32"/>
        </w:rPr>
        <w:t>新增城乡建设用地增减挂项目</w:t>
      </w:r>
      <w:r w:rsidRPr="006061AE">
        <w:rPr>
          <w:rFonts w:ascii="仿宋" w:eastAsia="仿宋" w:hAnsi="仿宋" w:cs="DengXian-Regular" w:hint="eastAsia"/>
          <w:sz w:val="32"/>
          <w:szCs w:val="32"/>
        </w:rPr>
        <w:t>。</w:t>
      </w:r>
    </w:p>
    <w:p w:rsidR="004779DD"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3.国有资本经营预算财政拨款本年收入</w:t>
      </w:r>
      <w:r w:rsidR="00E906F8">
        <w:rPr>
          <w:rFonts w:ascii="仿宋" w:eastAsia="仿宋" w:hAnsi="仿宋" w:cs="DengXian-Regular" w:hint="eastAsia"/>
          <w:sz w:val="32"/>
          <w:szCs w:val="32"/>
        </w:rPr>
        <w:t>0.00万元</w:t>
      </w:r>
      <w:r w:rsidRPr="006061AE">
        <w:rPr>
          <w:rFonts w:ascii="仿宋" w:eastAsia="仿宋" w:hAnsi="仿宋" w:cs="DengXian-Regular" w:hint="eastAsia"/>
          <w:sz w:val="32"/>
          <w:szCs w:val="32"/>
        </w:rPr>
        <w:t>，</w:t>
      </w:r>
      <w:r w:rsidR="00E906F8">
        <w:rPr>
          <w:rFonts w:ascii="仿宋" w:eastAsia="仿宋" w:hAnsi="仿宋" w:cs="DengXian-Regular" w:hint="eastAsia"/>
          <w:sz w:val="32"/>
          <w:szCs w:val="32"/>
        </w:rPr>
        <w:t>与预算持平</w:t>
      </w:r>
      <w:r w:rsidRPr="006061AE">
        <w:rPr>
          <w:rFonts w:ascii="仿宋" w:eastAsia="仿宋" w:hAnsi="仿宋" w:cs="DengXian-Regular" w:hint="eastAsia"/>
          <w:sz w:val="32"/>
          <w:szCs w:val="32"/>
        </w:rPr>
        <w:t>；</w:t>
      </w:r>
      <w:r w:rsidR="003A0921" w:rsidRPr="006061AE">
        <w:rPr>
          <w:rFonts w:ascii="仿宋" w:eastAsia="仿宋" w:hAnsi="仿宋" w:cs="DengXian-Regular" w:hint="eastAsia"/>
          <w:sz w:val="32"/>
          <w:szCs w:val="32"/>
        </w:rPr>
        <w:t>本年</w:t>
      </w:r>
      <w:r w:rsidRPr="006061AE">
        <w:rPr>
          <w:rFonts w:ascii="仿宋" w:eastAsia="仿宋" w:hAnsi="仿宋" w:cs="DengXian-Regular" w:hint="eastAsia"/>
          <w:sz w:val="32"/>
          <w:szCs w:val="32"/>
        </w:rPr>
        <w:t>支出</w:t>
      </w:r>
      <w:r w:rsidR="00E906F8">
        <w:rPr>
          <w:rFonts w:ascii="仿宋" w:eastAsia="仿宋" w:hAnsi="仿宋" w:cs="DengXian-Regular" w:hint="eastAsia"/>
          <w:sz w:val="32"/>
          <w:szCs w:val="32"/>
        </w:rPr>
        <w:t>0.00万元</w:t>
      </w:r>
      <w:r w:rsidRPr="006061AE">
        <w:rPr>
          <w:rFonts w:ascii="仿宋" w:eastAsia="仿宋" w:hAnsi="仿宋" w:cs="DengXian-Regular" w:hint="eastAsia"/>
          <w:sz w:val="32"/>
          <w:szCs w:val="32"/>
        </w:rPr>
        <w:t>，</w:t>
      </w:r>
      <w:r w:rsidR="00E906F8">
        <w:rPr>
          <w:rFonts w:ascii="仿宋" w:eastAsia="仿宋" w:hAnsi="仿宋" w:cs="DengXian-Regular" w:hint="eastAsia"/>
          <w:sz w:val="32"/>
          <w:szCs w:val="32"/>
        </w:rPr>
        <w:t>与预算持平</w:t>
      </w:r>
      <w:r w:rsidRPr="006061AE">
        <w:rPr>
          <w:rFonts w:ascii="仿宋" w:eastAsia="仿宋" w:hAnsi="仿宋" w:cs="DengXian-Regular" w:hint="eastAsia"/>
          <w:sz w:val="32"/>
          <w:szCs w:val="32"/>
        </w:rPr>
        <w:t>。</w:t>
      </w: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42"/>
      </w:tblGrid>
      <w:tr w:rsidR="004779DD" w:rsidTr="008A3227">
        <w:trPr>
          <w:trHeight w:val="5203"/>
          <w:jc w:val="center"/>
        </w:trPr>
        <w:tc>
          <w:tcPr>
            <w:tcW w:w="7842" w:type="dxa"/>
            <w:vAlign w:val="bottom"/>
          </w:tcPr>
          <w:p w:rsidR="004779DD" w:rsidRPr="00FD4BAC" w:rsidRDefault="00E906F8" w:rsidP="004779DD">
            <w:pPr>
              <w:adjustRightInd w:val="0"/>
              <w:snapToGrid w:val="0"/>
              <w:spacing w:line="580" w:lineRule="exact"/>
              <w:jc w:val="center"/>
              <w:rPr>
                <w:rFonts w:ascii="仿宋_GB2312" w:eastAsia="仿宋" w:hAnsi="Times New Roman" w:cs="DengXian-Regular"/>
                <w:sz w:val="32"/>
                <w:szCs w:val="32"/>
                <w:highlight w:val="yellow"/>
              </w:rPr>
            </w:pPr>
            <w:r w:rsidRPr="00E906F8">
              <w:rPr>
                <w:rFonts w:ascii="仿宋_GB2312" w:eastAsia="仿宋" w:hAnsi="Times New Roman" w:cs="DengXian-Regular" w:hint="eastAsia"/>
                <w:noProof/>
                <w:sz w:val="32"/>
                <w:szCs w:val="32"/>
              </w:rPr>
              <w:drawing>
                <wp:anchor distT="0" distB="0" distL="114300" distR="114300" simplePos="0" relativeHeight="251680256" behindDoc="0" locked="0" layoutInCell="1" allowOverlap="1">
                  <wp:simplePos x="0" y="0"/>
                  <wp:positionH relativeFrom="column">
                    <wp:posOffset>135530</wp:posOffset>
                  </wp:positionH>
                  <wp:positionV relativeFrom="paragraph">
                    <wp:posOffset>495509</wp:posOffset>
                  </wp:positionV>
                  <wp:extent cx="4565015" cy="273621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65015" cy="2736215"/>
                          </a:xfrm>
                          <a:prstGeom prst="rect">
                            <a:avLst/>
                          </a:prstGeom>
                          <a:noFill/>
                          <a:ln>
                            <a:noFill/>
                          </a:ln>
                        </pic:spPr>
                      </pic:pic>
                    </a:graphicData>
                  </a:graphic>
                </wp:anchor>
              </w:drawing>
            </w:r>
          </w:p>
        </w:tc>
      </w:tr>
    </w:tbl>
    <w:p w:rsidR="00F73F83" w:rsidRPr="00FD4BAC" w:rsidRDefault="001C239D">
      <w:pPr>
        <w:numPr>
          <w:ilvl w:val="0"/>
          <w:numId w:val="1"/>
        </w:numPr>
        <w:adjustRightInd w:val="0"/>
        <w:snapToGrid w:val="0"/>
        <w:spacing w:line="580" w:lineRule="exact"/>
        <w:ind w:leftChars="200" w:left="420"/>
        <w:rPr>
          <w:rFonts w:ascii="楷体_GB2312" w:eastAsia="楷体" w:hAnsi="Times New Roman" w:cs="DengXian-Bold"/>
          <w:b/>
          <w:bCs/>
          <w:sz w:val="32"/>
          <w:szCs w:val="32"/>
        </w:rPr>
      </w:pPr>
      <w:r>
        <w:rPr>
          <w:rFonts w:ascii="楷体_GB2312" w:eastAsia="楷体" w:hAnsi="Times New Roman" w:cs="DengXian-Bold" w:hint="eastAsia"/>
          <w:b/>
          <w:bCs/>
          <w:sz w:val="32"/>
          <w:szCs w:val="32"/>
        </w:rPr>
        <w:t>财政拨款支出决算结构情况</w:t>
      </w:r>
    </w:p>
    <w:p w:rsidR="00D76ECA" w:rsidRPr="006061AE" w:rsidRDefault="007E05F3">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202</w:t>
      </w:r>
      <w:r w:rsidRPr="006061AE">
        <w:rPr>
          <w:rFonts w:ascii="仿宋" w:eastAsia="仿宋" w:hAnsi="仿宋" w:cs="DengXian-Regular"/>
          <w:sz w:val="32"/>
          <w:szCs w:val="32"/>
        </w:rPr>
        <w:t>2</w:t>
      </w:r>
      <w:r w:rsidR="00B936AD" w:rsidRPr="006061AE">
        <w:rPr>
          <w:rFonts w:ascii="仿宋" w:eastAsia="仿宋" w:hAnsi="仿宋" w:cs="DengXian-Regular" w:hint="eastAsia"/>
          <w:sz w:val="32"/>
          <w:szCs w:val="32"/>
        </w:rPr>
        <w:t>年度财政拨款支出</w:t>
      </w:r>
      <w:r w:rsidR="00E906F8">
        <w:rPr>
          <w:rFonts w:ascii="仿宋" w:eastAsia="仿宋" w:hAnsi="仿宋" w:cs="DengXian-Regular"/>
          <w:sz w:val="32"/>
          <w:szCs w:val="32"/>
        </w:rPr>
        <w:t>2803.17</w:t>
      </w:r>
      <w:r w:rsidR="00B936AD" w:rsidRPr="006061AE">
        <w:rPr>
          <w:rFonts w:ascii="仿宋" w:eastAsia="仿宋" w:hAnsi="仿宋" w:cs="DengXian-Regular" w:hint="eastAsia"/>
          <w:sz w:val="32"/>
          <w:szCs w:val="32"/>
        </w:rPr>
        <w:t>万元，主要用于以下方面</w:t>
      </w:r>
      <w:r w:rsidR="00D434A9"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一般公共服务（类）支出</w:t>
      </w:r>
      <w:r w:rsidR="00E906F8">
        <w:rPr>
          <w:rFonts w:ascii="仿宋" w:eastAsia="仿宋" w:hAnsi="仿宋" w:cs="DengXian-Regular"/>
          <w:sz w:val="32"/>
          <w:szCs w:val="32"/>
        </w:rPr>
        <w:t>1606.22</w:t>
      </w:r>
      <w:r w:rsidRPr="006061AE">
        <w:rPr>
          <w:rFonts w:ascii="仿宋" w:eastAsia="仿宋" w:hAnsi="仿宋" w:cs="DengXian-Regular" w:hint="eastAsia"/>
          <w:sz w:val="32"/>
          <w:szCs w:val="32"/>
        </w:rPr>
        <w:t>万元，占</w:t>
      </w:r>
      <w:r w:rsidR="00E906F8">
        <w:rPr>
          <w:rFonts w:ascii="仿宋" w:eastAsia="仿宋" w:hAnsi="仿宋" w:cs="DengXian-Regular"/>
          <w:sz w:val="32"/>
          <w:szCs w:val="32"/>
        </w:rPr>
        <w:t>57.3</w:t>
      </w:r>
      <w:r w:rsidRPr="006061AE">
        <w:rPr>
          <w:rFonts w:ascii="仿宋" w:eastAsia="仿宋" w:hAnsi="仿宋" w:cs="DengXian-Regular" w:hint="eastAsia"/>
          <w:sz w:val="32"/>
          <w:szCs w:val="32"/>
        </w:rPr>
        <w:t>%，</w:t>
      </w:r>
      <w:r w:rsidR="008352BE">
        <w:rPr>
          <w:rFonts w:ascii="仿宋" w:eastAsia="仿宋" w:hAnsi="仿宋" w:cs="Arial" w:hint="eastAsia"/>
          <w:sz w:val="32"/>
          <w:szCs w:val="32"/>
          <w:shd w:val="clear" w:color="auto" w:fill="FFFFFF"/>
        </w:rPr>
        <w:t>主要用于</w:t>
      </w:r>
      <w:r w:rsidR="008352BE" w:rsidRPr="00AC192C">
        <w:rPr>
          <w:rFonts w:ascii="仿宋" w:eastAsia="仿宋" w:hAnsi="仿宋" w:cs="Arial"/>
          <w:sz w:val="32"/>
          <w:szCs w:val="32"/>
          <w:shd w:val="clear" w:color="auto" w:fill="FFFFFF"/>
        </w:rPr>
        <w:t>人员工资、补贴等支出</w:t>
      </w:r>
      <w:r w:rsidRPr="006061AE">
        <w:rPr>
          <w:rFonts w:ascii="仿宋" w:eastAsia="仿宋" w:hAnsi="仿宋" w:cs="DengXian-Regular" w:hint="eastAsia"/>
          <w:sz w:val="32"/>
          <w:szCs w:val="32"/>
        </w:rPr>
        <w:t>；</w:t>
      </w:r>
      <w:r w:rsidRPr="006061AE">
        <w:rPr>
          <w:rFonts w:ascii="仿宋" w:eastAsia="仿宋" w:hAnsi="仿宋" w:cs="Wingdings" w:hint="eastAsia"/>
          <w:sz w:val="32"/>
          <w:szCs w:val="32"/>
        </w:rPr>
        <w:t>社会保障和就业（类）支出</w:t>
      </w:r>
      <w:r w:rsidR="00E906F8">
        <w:rPr>
          <w:rFonts w:ascii="仿宋" w:eastAsia="仿宋" w:hAnsi="仿宋" w:cs="DengXian-Regular"/>
          <w:sz w:val="32"/>
          <w:szCs w:val="32"/>
        </w:rPr>
        <w:t>229.46</w:t>
      </w:r>
      <w:r w:rsidRPr="006061AE">
        <w:rPr>
          <w:rFonts w:ascii="仿宋" w:eastAsia="仿宋" w:hAnsi="仿宋" w:cs="Wingdings" w:hint="eastAsia"/>
          <w:sz w:val="32"/>
          <w:szCs w:val="32"/>
        </w:rPr>
        <w:t>万元，占</w:t>
      </w:r>
      <w:r w:rsidR="00E906F8">
        <w:rPr>
          <w:rFonts w:ascii="仿宋" w:eastAsia="仿宋" w:hAnsi="仿宋" w:cs="DengXian-Regular"/>
          <w:sz w:val="32"/>
          <w:szCs w:val="32"/>
        </w:rPr>
        <w:t>8.2</w:t>
      </w:r>
      <w:r w:rsidRPr="006061AE">
        <w:rPr>
          <w:rFonts w:ascii="仿宋" w:eastAsia="仿宋" w:hAnsi="仿宋" w:cs="Wingdings" w:hint="eastAsia"/>
          <w:sz w:val="32"/>
          <w:szCs w:val="32"/>
        </w:rPr>
        <w:t>%</w:t>
      </w:r>
      <w:r w:rsidR="004F7963" w:rsidRPr="006061AE">
        <w:rPr>
          <w:rFonts w:ascii="仿宋" w:eastAsia="仿宋" w:hAnsi="仿宋" w:cs="Wingdings"/>
          <w:sz w:val="32"/>
          <w:szCs w:val="32"/>
        </w:rPr>
        <w:t>,</w:t>
      </w:r>
      <w:r w:rsidR="001861C5">
        <w:rPr>
          <w:rFonts w:ascii="仿宋" w:eastAsia="仿宋" w:hAnsi="仿宋" w:cs="DengXian-Regular" w:hint="eastAsia"/>
          <w:sz w:val="32"/>
          <w:szCs w:val="32"/>
        </w:rPr>
        <w:t>主要用于人员养老保险、职业年金等支出</w:t>
      </w:r>
      <w:r w:rsidRPr="006061AE">
        <w:rPr>
          <w:rFonts w:ascii="仿宋" w:eastAsia="仿宋" w:hAnsi="仿宋" w:cs="Wingdings" w:hint="eastAsia"/>
          <w:sz w:val="32"/>
          <w:szCs w:val="32"/>
        </w:rPr>
        <w:t>；</w:t>
      </w:r>
      <w:r w:rsidR="00F1340E" w:rsidRPr="006061AE">
        <w:rPr>
          <w:rFonts w:ascii="仿宋" w:eastAsia="仿宋" w:hAnsi="仿宋" w:cs="Wingdings" w:hint="eastAsia"/>
          <w:sz w:val="32"/>
          <w:szCs w:val="32"/>
        </w:rPr>
        <w:t>卫生健康（类）支出</w:t>
      </w:r>
      <w:r w:rsidR="00E906F8">
        <w:rPr>
          <w:rFonts w:ascii="仿宋" w:eastAsia="仿宋" w:hAnsi="仿宋" w:cs="DengXian-Regular"/>
          <w:sz w:val="32"/>
          <w:szCs w:val="32"/>
        </w:rPr>
        <w:t>97.39</w:t>
      </w:r>
      <w:r w:rsidR="00F1340E" w:rsidRPr="006061AE">
        <w:rPr>
          <w:rFonts w:ascii="仿宋" w:eastAsia="仿宋" w:hAnsi="仿宋" w:cs="Wingdings" w:hint="eastAsia"/>
          <w:sz w:val="32"/>
          <w:szCs w:val="32"/>
        </w:rPr>
        <w:t>万元，占</w:t>
      </w:r>
      <w:r w:rsidR="00E906F8">
        <w:rPr>
          <w:rFonts w:ascii="仿宋" w:eastAsia="仿宋" w:hAnsi="仿宋" w:cs="DengXian-Regular"/>
          <w:sz w:val="32"/>
          <w:szCs w:val="32"/>
        </w:rPr>
        <w:t>3.5</w:t>
      </w:r>
      <w:r w:rsidR="00F1340E" w:rsidRPr="006061AE">
        <w:rPr>
          <w:rFonts w:ascii="仿宋" w:eastAsia="仿宋" w:hAnsi="仿宋" w:cs="Wingdings" w:hint="eastAsia"/>
          <w:sz w:val="32"/>
          <w:szCs w:val="32"/>
        </w:rPr>
        <w:t>%</w:t>
      </w:r>
      <w:r w:rsidR="004F7963" w:rsidRPr="006061AE">
        <w:rPr>
          <w:rFonts w:ascii="仿宋" w:eastAsia="仿宋" w:hAnsi="仿宋" w:cs="DengXian-Regular" w:hint="eastAsia"/>
          <w:sz w:val="32"/>
          <w:szCs w:val="32"/>
        </w:rPr>
        <w:t>，</w:t>
      </w:r>
      <w:r w:rsidR="008352BE">
        <w:rPr>
          <w:rFonts w:ascii="仿宋_GB2312" w:eastAsia="仿宋" w:hAnsi="Times New Roman" w:cs="DengXian-Regular" w:hint="eastAsia"/>
          <w:sz w:val="32"/>
          <w:szCs w:val="32"/>
        </w:rPr>
        <w:t>主要用于</w:t>
      </w:r>
      <w:r w:rsidR="008352BE" w:rsidRPr="00AC192C">
        <w:rPr>
          <w:rFonts w:ascii="仿宋" w:eastAsia="仿宋" w:hAnsi="仿宋" w:cs="Arial"/>
          <w:kern w:val="0"/>
          <w:sz w:val="32"/>
          <w:szCs w:val="32"/>
        </w:rPr>
        <w:t>人员医疗保险、计生临聘人员工</w:t>
      </w:r>
      <w:r w:rsidR="008352BE" w:rsidRPr="00AC192C">
        <w:rPr>
          <w:rFonts w:ascii="仿宋" w:eastAsia="仿宋" w:hAnsi="仿宋" w:cs="Arial"/>
          <w:kern w:val="0"/>
          <w:sz w:val="32"/>
          <w:szCs w:val="32"/>
          <w:shd w:val="clear" w:color="auto" w:fill="FFFFFF"/>
        </w:rPr>
        <w:t>资等支出</w:t>
      </w:r>
      <w:r w:rsidR="00F1340E" w:rsidRPr="006061AE">
        <w:rPr>
          <w:rFonts w:ascii="仿宋" w:eastAsia="仿宋" w:hAnsi="仿宋" w:cs="Wingdings" w:hint="eastAsia"/>
          <w:sz w:val="32"/>
          <w:szCs w:val="32"/>
        </w:rPr>
        <w:t>；节能环保（类）支出</w:t>
      </w:r>
      <w:r w:rsidR="00E906F8">
        <w:rPr>
          <w:rFonts w:ascii="仿宋" w:eastAsia="仿宋" w:hAnsi="仿宋" w:cs="DengXian-Regular"/>
          <w:sz w:val="32"/>
          <w:szCs w:val="32"/>
        </w:rPr>
        <w:t>18.60</w:t>
      </w:r>
      <w:r w:rsidR="00F1340E" w:rsidRPr="006061AE">
        <w:rPr>
          <w:rFonts w:ascii="仿宋" w:eastAsia="仿宋" w:hAnsi="仿宋" w:cs="Wingdings" w:hint="eastAsia"/>
          <w:sz w:val="32"/>
          <w:szCs w:val="32"/>
        </w:rPr>
        <w:t>万元，占</w:t>
      </w:r>
      <w:r w:rsidR="00E906F8">
        <w:rPr>
          <w:rFonts w:ascii="仿宋" w:eastAsia="仿宋" w:hAnsi="仿宋" w:cs="DengXian-Regular"/>
          <w:sz w:val="32"/>
          <w:szCs w:val="32"/>
        </w:rPr>
        <w:t>0.7</w:t>
      </w:r>
      <w:r w:rsidR="00F1340E" w:rsidRPr="006061AE">
        <w:rPr>
          <w:rFonts w:ascii="仿宋" w:eastAsia="仿宋" w:hAnsi="仿宋" w:cs="Wingdings" w:hint="eastAsia"/>
          <w:sz w:val="32"/>
          <w:szCs w:val="32"/>
        </w:rPr>
        <w:t>%</w:t>
      </w:r>
      <w:r w:rsidR="004F7963" w:rsidRPr="006061AE">
        <w:rPr>
          <w:rFonts w:ascii="仿宋" w:eastAsia="仿宋" w:hAnsi="仿宋" w:cs="DengXian-Regular" w:hint="eastAsia"/>
          <w:sz w:val="32"/>
          <w:szCs w:val="32"/>
        </w:rPr>
        <w:t>，</w:t>
      </w:r>
      <w:r w:rsidR="008352BE">
        <w:rPr>
          <w:rFonts w:ascii="仿宋_GB2312" w:eastAsia="仿宋" w:hAnsi="Times New Roman" w:cs="DengXian-Regular" w:hint="eastAsia"/>
          <w:sz w:val="32"/>
          <w:szCs w:val="32"/>
        </w:rPr>
        <w:t>主要用于拆除土地违法建筑</w:t>
      </w:r>
      <w:r w:rsidR="001861C5">
        <w:rPr>
          <w:rFonts w:ascii="仿宋_GB2312" w:eastAsia="仿宋" w:hAnsi="Times New Roman" w:cs="DengXian-Regular" w:hint="eastAsia"/>
          <w:sz w:val="32"/>
          <w:szCs w:val="32"/>
        </w:rPr>
        <w:t>支出</w:t>
      </w:r>
      <w:r w:rsidR="00F1340E" w:rsidRPr="006061AE">
        <w:rPr>
          <w:rFonts w:ascii="仿宋" w:eastAsia="仿宋" w:hAnsi="仿宋" w:cs="Wingdings" w:hint="eastAsia"/>
          <w:sz w:val="32"/>
          <w:szCs w:val="32"/>
        </w:rPr>
        <w:t>；城乡社区（类）支出</w:t>
      </w:r>
      <w:r w:rsidR="00E906F8">
        <w:rPr>
          <w:rFonts w:ascii="仿宋" w:eastAsia="仿宋" w:hAnsi="仿宋" w:cs="DengXian-Regular"/>
          <w:sz w:val="32"/>
          <w:szCs w:val="32"/>
        </w:rPr>
        <w:t>42.84</w:t>
      </w:r>
      <w:r w:rsidR="00F1340E" w:rsidRPr="006061AE">
        <w:rPr>
          <w:rFonts w:ascii="仿宋" w:eastAsia="仿宋" w:hAnsi="仿宋" w:cs="Wingdings" w:hint="eastAsia"/>
          <w:sz w:val="32"/>
          <w:szCs w:val="32"/>
        </w:rPr>
        <w:t>万元，占</w:t>
      </w:r>
      <w:r w:rsidR="00E906F8">
        <w:rPr>
          <w:rFonts w:ascii="仿宋" w:eastAsia="仿宋" w:hAnsi="仿宋" w:cs="DengXian-Regular"/>
          <w:sz w:val="32"/>
          <w:szCs w:val="32"/>
        </w:rPr>
        <w:t>1.5</w:t>
      </w:r>
      <w:r w:rsidR="00F1340E" w:rsidRPr="006061AE">
        <w:rPr>
          <w:rFonts w:ascii="仿宋" w:eastAsia="仿宋" w:hAnsi="仿宋" w:cs="Wingdings" w:hint="eastAsia"/>
          <w:sz w:val="32"/>
          <w:szCs w:val="32"/>
        </w:rPr>
        <w:t>%</w:t>
      </w:r>
      <w:r w:rsidR="004F7963" w:rsidRPr="006061AE">
        <w:rPr>
          <w:rFonts w:ascii="仿宋" w:eastAsia="仿宋" w:hAnsi="仿宋" w:cs="DengXian-Regular" w:hint="eastAsia"/>
          <w:sz w:val="32"/>
          <w:szCs w:val="32"/>
        </w:rPr>
        <w:t>，</w:t>
      </w:r>
      <w:r w:rsidR="008352BE">
        <w:rPr>
          <w:rFonts w:ascii="仿宋" w:eastAsia="仿宋" w:hAnsi="仿宋" w:cs="DengXian-Regular" w:hint="eastAsia"/>
          <w:sz w:val="32"/>
          <w:szCs w:val="32"/>
        </w:rPr>
        <w:t>主要用于城乡建设用地增减挂项目</w:t>
      </w:r>
      <w:r w:rsidR="001861C5">
        <w:rPr>
          <w:rFonts w:ascii="仿宋" w:eastAsia="仿宋" w:hAnsi="仿宋" w:cs="DengXian-Regular" w:hint="eastAsia"/>
          <w:sz w:val="32"/>
          <w:szCs w:val="32"/>
        </w:rPr>
        <w:t>支出</w:t>
      </w:r>
      <w:r w:rsidR="00F1340E" w:rsidRPr="006061AE">
        <w:rPr>
          <w:rFonts w:ascii="仿宋" w:eastAsia="仿宋" w:hAnsi="仿宋" w:cs="Wingdings" w:hint="eastAsia"/>
          <w:sz w:val="32"/>
          <w:szCs w:val="32"/>
        </w:rPr>
        <w:t>；农林水（类）支出</w:t>
      </w:r>
      <w:r w:rsidR="00E906F8">
        <w:rPr>
          <w:rFonts w:ascii="仿宋" w:eastAsia="仿宋" w:hAnsi="仿宋" w:cs="DengXian-Regular"/>
          <w:sz w:val="32"/>
          <w:szCs w:val="32"/>
        </w:rPr>
        <w:t>718.17</w:t>
      </w:r>
      <w:r w:rsidR="00F1340E" w:rsidRPr="006061AE">
        <w:rPr>
          <w:rFonts w:ascii="仿宋" w:eastAsia="仿宋" w:hAnsi="仿宋" w:cs="Wingdings" w:hint="eastAsia"/>
          <w:sz w:val="32"/>
          <w:szCs w:val="32"/>
        </w:rPr>
        <w:t>万元，占</w:t>
      </w:r>
      <w:r w:rsidR="00E906F8">
        <w:rPr>
          <w:rFonts w:ascii="仿宋" w:eastAsia="仿宋" w:hAnsi="仿宋" w:cs="DengXian-Regular"/>
          <w:sz w:val="32"/>
          <w:szCs w:val="32"/>
        </w:rPr>
        <w:t>25.6</w:t>
      </w:r>
      <w:r w:rsidR="00F1340E" w:rsidRPr="006061AE">
        <w:rPr>
          <w:rFonts w:ascii="仿宋" w:eastAsia="仿宋" w:hAnsi="仿宋" w:cs="Wingdings" w:hint="eastAsia"/>
          <w:sz w:val="32"/>
          <w:szCs w:val="32"/>
        </w:rPr>
        <w:t>%</w:t>
      </w:r>
      <w:r w:rsidR="004F7963" w:rsidRPr="006061AE">
        <w:rPr>
          <w:rFonts w:ascii="仿宋" w:eastAsia="仿宋" w:hAnsi="仿宋" w:cs="DengXian-Regular" w:hint="eastAsia"/>
          <w:sz w:val="32"/>
          <w:szCs w:val="32"/>
        </w:rPr>
        <w:t>，</w:t>
      </w:r>
      <w:r w:rsidR="008352BE" w:rsidRPr="00AC192C">
        <w:rPr>
          <w:rFonts w:ascii="仿宋" w:eastAsia="仿宋" w:hAnsi="仿宋" w:cs="Arial"/>
          <w:sz w:val="32"/>
          <w:szCs w:val="32"/>
          <w:shd w:val="clear" w:color="auto" w:fill="FFFFFF"/>
        </w:rPr>
        <w:t>主要用于对各村的补助、村干部工资补贴等支出</w:t>
      </w:r>
      <w:r w:rsidR="00F1340E" w:rsidRPr="006061AE">
        <w:rPr>
          <w:rFonts w:ascii="仿宋" w:eastAsia="仿宋" w:hAnsi="仿宋" w:cs="Wingdings" w:hint="eastAsia"/>
          <w:sz w:val="32"/>
          <w:szCs w:val="32"/>
        </w:rPr>
        <w:t>；住房保障（类）支出</w:t>
      </w:r>
      <w:r w:rsidR="00E906F8">
        <w:rPr>
          <w:rFonts w:ascii="仿宋" w:eastAsia="仿宋" w:hAnsi="仿宋" w:cs="DengXian-Regular"/>
          <w:sz w:val="32"/>
          <w:szCs w:val="32"/>
        </w:rPr>
        <w:t>90.49</w:t>
      </w:r>
      <w:r w:rsidR="00F1340E" w:rsidRPr="006061AE">
        <w:rPr>
          <w:rFonts w:ascii="仿宋" w:eastAsia="仿宋" w:hAnsi="仿宋" w:cs="Wingdings" w:hint="eastAsia"/>
          <w:sz w:val="32"/>
          <w:szCs w:val="32"/>
        </w:rPr>
        <w:t>万元，占</w:t>
      </w:r>
      <w:r w:rsidR="00E906F8">
        <w:rPr>
          <w:rFonts w:ascii="仿宋" w:eastAsia="仿宋" w:hAnsi="仿宋" w:cs="DengXian-Regular"/>
          <w:sz w:val="32"/>
          <w:szCs w:val="32"/>
        </w:rPr>
        <w:t>3.2</w:t>
      </w:r>
      <w:r w:rsidR="00F1340E" w:rsidRPr="006061AE">
        <w:rPr>
          <w:rFonts w:ascii="仿宋" w:eastAsia="仿宋" w:hAnsi="仿宋" w:cs="Wingdings" w:hint="eastAsia"/>
          <w:sz w:val="32"/>
          <w:szCs w:val="32"/>
        </w:rPr>
        <w:t>%</w:t>
      </w:r>
      <w:r w:rsidR="004F7963" w:rsidRPr="006061AE">
        <w:rPr>
          <w:rFonts w:ascii="仿宋" w:eastAsia="仿宋" w:hAnsi="仿宋" w:cs="DengXian-Regular" w:hint="eastAsia"/>
          <w:sz w:val="32"/>
          <w:szCs w:val="32"/>
        </w:rPr>
        <w:t>，</w:t>
      </w:r>
      <w:r w:rsidR="008352BE" w:rsidRPr="00AC192C">
        <w:rPr>
          <w:rFonts w:ascii="仿宋" w:eastAsia="仿宋" w:hAnsi="仿宋" w:cs="Arial"/>
          <w:sz w:val="32"/>
          <w:szCs w:val="32"/>
          <w:shd w:val="clear" w:color="auto" w:fill="FFFFFF"/>
        </w:rPr>
        <w:t>主要用于在职人员住房公积金等支出</w:t>
      </w:r>
      <w:r w:rsidR="00F1340E" w:rsidRPr="006061AE">
        <w:rPr>
          <w:rFonts w:ascii="仿宋" w:eastAsia="仿宋" w:hAnsi="仿宋" w:cs="Wingdings" w:hint="eastAsia"/>
          <w:sz w:val="32"/>
          <w:szCs w:val="32"/>
        </w:rPr>
        <w:t>。</w:t>
      </w:r>
    </w:p>
    <w:p w:rsidR="00F73F83" w:rsidRPr="00FD4BAC" w:rsidRDefault="00B936AD">
      <w:pPr>
        <w:adjustRightInd w:val="0"/>
        <w:snapToGrid w:val="0"/>
        <w:spacing w:line="580" w:lineRule="exact"/>
        <w:ind w:leftChars="200" w:left="420"/>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lastRenderedPageBreak/>
        <w:t>（四）一般公共预算基本支出决算情况说明</w:t>
      </w:r>
    </w:p>
    <w:p w:rsidR="00F73F83" w:rsidRPr="006061AE" w:rsidRDefault="007E05F3">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202</w:t>
      </w:r>
      <w:r w:rsidRPr="006061AE">
        <w:rPr>
          <w:rFonts w:ascii="仿宋" w:eastAsia="仿宋" w:hAnsi="仿宋" w:cs="DengXian-Regular"/>
          <w:sz w:val="32"/>
          <w:szCs w:val="32"/>
        </w:rPr>
        <w:t>2</w:t>
      </w:r>
      <w:r w:rsidR="00B936AD" w:rsidRPr="006061AE">
        <w:rPr>
          <w:rFonts w:ascii="仿宋" w:eastAsia="仿宋" w:hAnsi="仿宋" w:cs="DengXian-Regular" w:hint="eastAsia"/>
          <w:sz w:val="32"/>
          <w:szCs w:val="32"/>
        </w:rPr>
        <w:t>年度财政拨款基本支出</w:t>
      </w:r>
      <w:r w:rsidR="00E906F8">
        <w:rPr>
          <w:rFonts w:ascii="仿宋" w:eastAsia="仿宋" w:hAnsi="仿宋" w:cs="DengXian-Regular"/>
          <w:sz w:val="32"/>
          <w:szCs w:val="32"/>
        </w:rPr>
        <w:t>1931.98</w:t>
      </w:r>
      <w:r w:rsidR="00B936AD" w:rsidRPr="006061AE">
        <w:rPr>
          <w:rFonts w:ascii="仿宋" w:eastAsia="仿宋" w:hAnsi="仿宋" w:cs="DengXian-Regular" w:hint="eastAsia"/>
          <w:sz w:val="32"/>
          <w:szCs w:val="32"/>
        </w:rPr>
        <w:t>万元，其中：</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人员经费</w:t>
      </w:r>
      <w:r w:rsidR="00E906F8">
        <w:rPr>
          <w:rFonts w:ascii="仿宋" w:eastAsia="仿宋" w:hAnsi="仿宋" w:cs="DengXian-Regular"/>
          <w:sz w:val="32"/>
          <w:szCs w:val="32"/>
        </w:rPr>
        <w:t>1850.71</w:t>
      </w:r>
      <w:r w:rsidRPr="006061AE">
        <w:rPr>
          <w:rFonts w:ascii="仿宋" w:eastAsia="仿宋" w:hAnsi="仿宋" w:cs="DengXian-Regular" w:hint="eastAsia"/>
          <w:sz w:val="32"/>
          <w:szCs w:val="32"/>
        </w:rPr>
        <w:t>万元，主要包括</w:t>
      </w:r>
      <w:r w:rsidR="00630076" w:rsidRPr="006061AE">
        <w:rPr>
          <w:rFonts w:ascii="仿宋" w:eastAsia="仿宋" w:hAnsi="仿宋" w:cs="DengXian-Regular" w:hint="eastAsia"/>
          <w:sz w:val="32"/>
          <w:szCs w:val="32"/>
        </w:rPr>
        <w:t>:</w:t>
      </w:r>
      <w:r w:rsidR="00E906F8">
        <w:rPr>
          <w:rFonts w:ascii="仿宋" w:eastAsia="仿宋" w:hAnsi="仿宋" w:cs="DengXian-Regular" w:hint="eastAsia"/>
          <w:sz w:val="32"/>
          <w:szCs w:val="32"/>
        </w:rPr>
        <w:t>基本工资、津贴补贴、奖金、绩效工资、机关事业单位基本养老保险缴费、职业年金缴费、职工基本医疗保险缴费、其他社会保障缴费、住房公积金、其他工资福利支出、退休费、抚恤金、生活补助、奖励金；</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公用经费</w:t>
      </w:r>
      <w:r w:rsidR="00E906F8">
        <w:rPr>
          <w:rFonts w:ascii="仿宋" w:eastAsia="仿宋" w:hAnsi="仿宋" w:cs="DengXian-Regular"/>
          <w:sz w:val="32"/>
          <w:szCs w:val="32"/>
        </w:rPr>
        <w:t>81.27</w:t>
      </w:r>
      <w:r w:rsidRPr="006061AE">
        <w:rPr>
          <w:rFonts w:ascii="仿宋" w:eastAsia="仿宋" w:hAnsi="仿宋" w:cs="DengXian-Regular" w:hint="eastAsia"/>
          <w:sz w:val="32"/>
          <w:szCs w:val="32"/>
        </w:rPr>
        <w:t>万元，主要包括</w:t>
      </w:r>
      <w:r w:rsidR="00630076" w:rsidRPr="006061AE">
        <w:rPr>
          <w:rFonts w:ascii="仿宋" w:eastAsia="仿宋" w:hAnsi="仿宋" w:cs="DengXian-Regular" w:hint="eastAsia"/>
          <w:sz w:val="32"/>
          <w:szCs w:val="32"/>
        </w:rPr>
        <w:t>:</w:t>
      </w:r>
      <w:r w:rsidR="00E906F8">
        <w:rPr>
          <w:rFonts w:ascii="仿宋" w:eastAsia="仿宋" w:hAnsi="仿宋" w:cs="DengXian-Regular"/>
          <w:sz w:val="32"/>
          <w:szCs w:val="32"/>
        </w:rPr>
        <w:t>办公费、电费、取暖费、公务接待费、工会经费、公务用车运行维护费、其他交通费用、其他商品和服务支出。</w:t>
      </w:r>
    </w:p>
    <w:p w:rsidR="00F73F83" w:rsidRDefault="001C239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五、财政拨款</w:t>
      </w:r>
      <w:r w:rsidR="00B936AD">
        <w:rPr>
          <w:rFonts w:ascii="黑体" w:eastAsia="黑体" w:cs="Times New Roman" w:hint="eastAsia"/>
          <w:sz w:val="32"/>
          <w:szCs w:val="32"/>
        </w:rPr>
        <w:t>“三公”经费支出决算情况说明</w:t>
      </w:r>
    </w:p>
    <w:p w:rsidR="00F73F83" w:rsidRPr="00FD4BAC" w:rsidRDefault="00B936AD">
      <w:pPr>
        <w:adjustRightInd w:val="0"/>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（一）“三公”经费财政拨款支出决算总体情况说明</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本</w:t>
      </w:r>
      <w:r w:rsidR="00E906F8">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年度“三公”经费财政拨款支出预算为</w:t>
      </w:r>
      <w:r w:rsidR="00E906F8">
        <w:rPr>
          <w:rFonts w:ascii="仿宋" w:eastAsia="仿宋" w:hAnsi="仿宋" w:cs="DengXian-Regular"/>
          <w:sz w:val="32"/>
          <w:szCs w:val="32"/>
        </w:rPr>
        <w:t>2.36</w:t>
      </w:r>
      <w:r w:rsidRPr="006061AE">
        <w:rPr>
          <w:rFonts w:ascii="仿宋" w:eastAsia="仿宋" w:hAnsi="仿宋" w:cs="DengXian-Regular" w:hint="eastAsia"/>
          <w:sz w:val="32"/>
          <w:szCs w:val="32"/>
        </w:rPr>
        <w:t>万元，支出决算为</w:t>
      </w:r>
      <w:r w:rsidR="00E906F8">
        <w:rPr>
          <w:rFonts w:ascii="仿宋" w:eastAsia="仿宋" w:hAnsi="仿宋" w:cs="DengXian-Regular"/>
          <w:sz w:val="32"/>
          <w:szCs w:val="32"/>
        </w:rPr>
        <w:t>2.36</w:t>
      </w:r>
      <w:r w:rsidRPr="006061AE">
        <w:rPr>
          <w:rFonts w:ascii="仿宋" w:eastAsia="仿宋" w:hAnsi="仿宋" w:cs="DengXian-Regular" w:hint="eastAsia"/>
          <w:sz w:val="32"/>
          <w:szCs w:val="32"/>
        </w:rPr>
        <w:t>万元，完成预算的</w:t>
      </w:r>
      <w:r w:rsidR="00E906F8">
        <w:rPr>
          <w:rFonts w:ascii="仿宋" w:eastAsia="仿宋" w:hAnsi="仿宋" w:cs="DengXian-Regular"/>
          <w:sz w:val="32"/>
          <w:szCs w:val="32"/>
        </w:rPr>
        <w:t>100.0</w:t>
      </w:r>
      <w:r w:rsidRPr="006061AE">
        <w:rPr>
          <w:rFonts w:ascii="仿宋" w:eastAsia="仿宋" w:hAnsi="仿宋" w:cs="DengXian-Regular" w:hint="eastAsia"/>
          <w:sz w:val="32"/>
          <w:szCs w:val="32"/>
        </w:rPr>
        <w:t>%,</w:t>
      </w:r>
      <w:r w:rsidR="00E906F8">
        <w:rPr>
          <w:rFonts w:ascii="仿宋" w:eastAsia="仿宋" w:hAnsi="仿宋" w:cs="DengXian-Regular" w:hint="eastAsia"/>
          <w:sz w:val="32"/>
          <w:szCs w:val="32"/>
        </w:rPr>
        <w:t>较预算持平，</w:t>
      </w:r>
      <w:r w:rsidRPr="006061AE">
        <w:rPr>
          <w:rFonts w:ascii="仿宋" w:eastAsia="仿宋" w:hAnsi="仿宋" w:cs="DengXian-Regular" w:hint="eastAsia"/>
          <w:sz w:val="32"/>
          <w:szCs w:val="32"/>
        </w:rPr>
        <w:t>较</w:t>
      </w:r>
      <w:r w:rsidR="005035AA" w:rsidRPr="006061AE">
        <w:rPr>
          <w:rFonts w:ascii="仿宋" w:eastAsia="仿宋" w:hAnsi="仿宋" w:cs="DengXian-Regular" w:hint="eastAsia"/>
          <w:sz w:val="32"/>
          <w:szCs w:val="32"/>
        </w:rPr>
        <w:t>202</w:t>
      </w:r>
      <w:r w:rsidR="005035AA" w:rsidRPr="006061AE">
        <w:rPr>
          <w:rFonts w:ascii="仿宋" w:eastAsia="仿宋" w:hAnsi="仿宋" w:cs="DengXian-Regular"/>
          <w:sz w:val="32"/>
          <w:szCs w:val="32"/>
        </w:rPr>
        <w:t>1</w:t>
      </w:r>
      <w:r w:rsidRPr="006061AE">
        <w:rPr>
          <w:rFonts w:ascii="仿宋" w:eastAsia="仿宋" w:hAnsi="仿宋" w:cs="DengXian-Regular" w:hint="eastAsia"/>
          <w:sz w:val="32"/>
          <w:szCs w:val="32"/>
        </w:rPr>
        <w:t>年度决算</w:t>
      </w:r>
      <w:r w:rsidR="00E906F8">
        <w:rPr>
          <w:rFonts w:ascii="仿宋" w:eastAsia="仿宋" w:hAnsi="仿宋" w:cs="DengXian-Regular"/>
          <w:sz w:val="32"/>
          <w:szCs w:val="32"/>
        </w:rPr>
        <w:t>增加0.11</w:t>
      </w:r>
      <w:r w:rsidRPr="006061AE">
        <w:rPr>
          <w:rFonts w:ascii="仿宋" w:eastAsia="仿宋" w:hAnsi="仿宋" w:cs="DengXian-Regular" w:hint="eastAsia"/>
          <w:sz w:val="32"/>
          <w:szCs w:val="32"/>
        </w:rPr>
        <w:t>万元，</w:t>
      </w:r>
      <w:r w:rsidR="00E906F8">
        <w:rPr>
          <w:rFonts w:ascii="仿宋" w:eastAsia="仿宋" w:hAnsi="仿宋" w:cs="DengXian-Regular"/>
          <w:sz w:val="32"/>
          <w:szCs w:val="32"/>
        </w:rPr>
        <w:t>增长5.0</w:t>
      </w:r>
      <w:r w:rsidRPr="006061AE">
        <w:rPr>
          <w:rFonts w:ascii="仿宋" w:eastAsia="仿宋" w:hAnsi="仿宋" w:cs="DengXian-Regular" w:hint="eastAsia"/>
          <w:sz w:val="32"/>
          <w:szCs w:val="32"/>
        </w:rPr>
        <w:t>%，</w:t>
      </w:r>
      <w:r w:rsidR="00315E26" w:rsidRPr="001861C5">
        <w:rPr>
          <w:rFonts w:ascii="仿宋" w:eastAsia="仿宋" w:hAnsi="仿宋" w:cs="DengXian-Regular" w:hint="eastAsia"/>
          <w:sz w:val="32"/>
          <w:szCs w:val="32"/>
        </w:rPr>
        <w:t>主要原因是：</w:t>
      </w:r>
      <w:r w:rsidR="00315E26">
        <w:rPr>
          <w:rFonts w:ascii="仿宋" w:eastAsia="仿宋" w:hAnsi="仿宋" w:cs="DengXian-Regular" w:hint="eastAsia"/>
          <w:sz w:val="32"/>
          <w:szCs w:val="32"/>
        </w:rPr>
        <w:t>公务用车车辆老化，维修成本增加</w:t>
      </w:r>
      <w:r w:rsidRPr="006061AE">
        <w:rPr>
          <w:rFonts w:ascii="仿宋" w:eastAsia="仿宋" w:hAnsi="仿宋" w:cs="DengXian-Regular" w:hint="eastAsia"/>
          <w:sz w:val="32"/>
          <w:szCs w:val="32"/>
        </w:rPr>
        <w:t>。</w:t>
      </w:r>
    </w:p>
    <w:p w:rsidR="00F73F83" w:rsidRPr="00FD4BAC" w:rsidRDefault="00B936AD">
      <w:pPr>
        <w:adjustRightInd w:val="0"/>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（二）“三公”经费财政拨款支出决算具体情况说明</w:t>
      </w:r>
    </w:p>
    <w:p w:rsidR="00F73F83" w:rsidRPr="00FD4BAC" w:rsidRDefault="00B936AD">
      <w:pPr>
        <w:adjustRightInd w:val="0"/>
        <w:snapToGrid w:val="0"/>
        <w:spacing w:line="580" w:lineRule="exact"/>
        <w:ind w:firstLineChars="200" w:firstLine="643"/>
        <w:rPr>
          <w:rFonts w:ascii="仿宋_GB2312" w:eastAsia="仿宋" w:hAnsi="Times New Roman" w:cs="DengXian-Regular"/>
          <w:sz w:val="32"/>
          <w:szCs w:val="32"/>
        </w:rPr>
      </w:pPr>
      <w:r w:rsidRPr="00FD4BAC">
        <w:rPr>
          <w:rFonts w:ascii="楷体_GB2312" w:eastAsia="楷体" w:hAnsi="Times New Roman" w:cs="DengXian-Bold" w:hint="eastAsia"/>
          <w:b/>
          <w:bCs/>
          <w:sz w:val="32"/>
          <w:szCs w:val="32"/>
        </w:rPr>
        <w:t>1.</w:t>
      </w:r>
      <w:r w:rsidRPr="00FD4BAC">
        <w:rPr>
          <w:rFonts w:ascii="楷体_GB2312" w:eastAsia="楷体" w:hAnsi="Times New Roman" w:cs="DengXian-Bold" w:hint="eastAsia"/>
          <w:b/>
          <w:bCs/>
          <w:sz w:val="32"/>
          <w:szCs w:val="32"/>
        </w:rPr>
        <w:t>因公出国（境）费支出情况。</w:t>
      </w:r>
      <w:r w:rsidRPr="006061AE">
        <w:rPr>
          <w:rFonts w:ascii="仿宋" w:eastAsia="仿宋" w:hAnsi="仿宋" w:cs="DengXian-Regular" w:hint="eastAsia"/>
          <w:sz w:val="32"/>
          <w:szCs w:val="32"/>
        </w:rPr>
        <w:t>本</w:t>
      </w:r>
      <w:r w:rsidR="00E906F8">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年度因公出国（境）费支出预算为</w:t>
      </w:r>
      <w:r w:rsidR="00E906F8">
        <w:rPr>
          <w:rFonts w:ascii="仿宋" w:eastAsia="仿宋" w:hAnsi="仿宋" w:cs="DengXian-Regular"/>
          <w:sz w:val="32"/>
          <w:szCs w:val="32"/>
        </w:rPr>
        <w:t>0.00</w:t>
      </w:r>
      <w:r w:rsidRPr="006061AE">
        <w:rPr>
          <w:rFonts w:ascii="仿宋" w:eastAsia="仿宋" w:hAnsi="仿宋" w:cs="DengXian-Regular" w:hint="eastAsia"/>
          <w:sz w:val="32"/>
          <w:szCs w:val="32"/>
        </w:rPr>
        <w:t>万元，支出决算</w:t>
      </w:r>
      <w:r w:rsidR="00E906F8">
        <w:rPr>
          <w:rFonts w:ascii="仿宋" w:eastAsia="仿宋" w:hAnsi="仿宋" w:cs="DengXian-Regular"/>
          <w:sz w:val="32"/>
          <w:szCs w:val="32"/>
        </w:rPr>
        <w:t>0.00</w:t>
      </w:r>
      <w:r w:rsidRPr="006061AE">
        <w:rPr>
          <w:rFonts w:ascii="仿宋" w:eastAsia="仿宋" w:hAnsi="仿宋" w:cs="DengXian-Regular" w:hint="eastAsia"/>
          <w:sz w:val="32"/>
          <w:szCs w:val="32"/>
        </w:rPr>
        <w:t>万元</w:t>
      </w:r>
      <w:r w:rsidR="00175349" w:rsidRPr="006061AE">
        <w:rPr>
          <w:rFonts w:ascii="仿宋" w:eastAsia="仿宋" w:hAnsi="仿宋" w:cs="DengXian-Regular" w:hint="eastAsia"/>
          <w:sz w:val="32"/>
          <w:szCs w:val="32"/>
        </w:rPr>
        <w:t>。因公出国（境）费支出较预算</w:t>
      </w:r>
      <w:r w:rsidR="00E906F8">
        <w:rPr>
          <w:rFonts w:ascii="仿宋" w:eastAsia="仿宋" w:hAnsi="仿宋" w:cs="DengXian-Regular" w:hint="eastAsia"/>
          <w:sz w:val="32"/>
          <w:szCs w:val="32"/>
        </w:rPr>
        <w:t>持平，</w:t>
      </w:r>
      <w:r w:rsidR="00175349" w:rsidRPr="006061AE">
        <w:rPr>
          <w:rFonts w:ascii="仿宋" w:eastAsia="仿宋" w:hAnsi="仿宋" w:cs="DengXian-Regular" w:hint="eastAsia"/>
          <w:sz w:val="32"/>
          <w:szCs w:val="32"/>
        </w:rPr>
        <w:t>较上年</w:t>
      </w:r>
      <w:r w:rsidR="00E906F8">
        <w:rPr>
          <w:rFonts w:ascii="仿宋" w:eastAsia="仿宋" w:hAnsi="仿宋" w:cs="DengXian-Regular" w:hint="eastAsia"/>
          <w:sz w:val="32"/>
          <w:szCs w:val="32"/>
        </w:rPr>
        <w:t>持平</w:t>
      </w:r>
      <w:r w:rsidR="00175349" w:rsidRPr="006061AE">
        <w:rPr>
          <w:rFonts w:ascii="仿宋" w:eastAsia="仿宋" w:hAnsi="仿宋" w:cs="DengXian-Regular" w:hint="eastAsia"/>
          <w:sz w:val="32"/>
          <w:szCs w:val="32"/>
        </w:rPr>
        <w:t>。</w:t>
      </w:r>
      <w:r w:rsidRPr="006061AE">
        <w:rPr>
          <w:rFonts w:ascii="仿宋" w:eastAsia="仿宋" w:hAnsi="仿宋" w:cs="DengXian-Regular" w:hint="eastAsia"/>
          <w:sz w:val="32"/>
          <w:szCs w:val="32"/>
        </w:rPr>
        <w:t>其中因公出国（境）团组</w:t>
      </w:r>
      <w:r w:rsidR="00E906F8">
        <w:rPr>
          <w:rFonts w:ascii="仿宋" w:eastAsia="仿宋" w:hAnsi="仿宋" w:cs="DengXian-Regular"/>
          <w:sz w:val="32"/>
          <w:szCs w:val="32"/>
        </w:rPr>
        <w:t>0</w:t>
      </w:r>
      <w:r w:rsidRPr="006061AE">
        <w:rPr>
          <w:rFonts w:ascii="仿宋" w:eastAsia="仿宋" w:hAnsi="仿宋" w:cs="DengXian-Regular" w:hint="eastAsia"/>
          <w:sz w:val="32"/>
          <w:szCs w:val="32"/>
        </w:rPr>
        <w:t>个、共</w:t>
      </w:r>
      <w:r w:rsidR="00E906F8">
        <w:rPr>
          <w:rFonts w:ascii="仿宋" w:eastAsia="仿宋" w:hAnsi="仿宋" w:cs="DengXian-Regular" w:hint="eastAsia"/>
          <w:sz w:val="32"/>
          <w:szCs w:val="32"/>
        </w:rPr>
        <w:t>0</w:t>
      </w:r>
      <w:r w:rsidRPr="006061AE">
        <w:rPr>
          <w:rFonts w:ascii="仿宋" w:eastAsia="仿宋" w:hAnsi="仿宋" w:cs="DengXian-Regular" w:hint="eastAsia"/>
          <w:sz w:val="32"/>
          <w:szCs w:val="32"/>
        </w:rPr>
        <w:t>人、</w:t>
      </w:r>
      <w:r w:rsidRPr="005E46A9">
        <w:rPr>
          <w:rFonts w:ascii="仿宋" w:eastAsia="仿宋" w:hAnsi="仿宋" w:cs="DengXian-Regular" w:hint="eastAsia"/>
          <w:sz w:val="32"/>
          <w:szCs w:val="32"/>
        </w:rPr>
        <w:t>参加其他单位组织的因公出国（境）团组</w:t>
      </w:r>
      <w:r w:rsidR="006A0261" w:rsidRPr="005E46A9">
        <w:rPr>
          <w:rFonts w:ascii="仿宋" w:eastAsia="仿宋" w:hAnsi="仿宋" w:cs="DengXian-Regular"/>
          <w:sz w:val="32"/>
          <w:szCs w:val="32"/>
        </w:rPr>
        <w:t>0</w:t>
      </w:r>
      <w:r w:rsidRPr="005E46A9">
        <w:rPr>
          <w:rFonts w:ascii="仿宋" w:eastAsia="仿宋" w:hAnsi="仿宋" w:cs="DengXian-Regular" w:hint="eastAsia"/>
          <w:sz w:val="32"/>
          <w:szCs w:val="32"/>
        </w:rPr>
        <w:t>个、共</w:t>
      </w:r>
      <w:r w:rsidR="006A0261" w:rsidRPr="005E46A9">
        <w:rPr>
          <w:rFonts w:ascii="仿宋" w:eastAsia="仿宋" w:hAnsi="仿宋" w:cs="DengXian-Regular"/>
          <w:sz w:val="32"/>
          <w:szCs w:val="32"/>
        </w:rPr>
        <w:t>0</w:t>
      </w:r>
      <w:r w:rsidRPr="005E46A9">
        <w:rPr>
          <w:rFonts w:ascii="仿宋" w:eastAsia="仿宋" w:hAnsi="仿宋" w:cs="DengXian-Regular" w:hint="eastAsia"/>
          <w:sz w:val="32"/>
          <w:szCs w:val="32"/>
        </w:rPr>
        <w:t>人</w:t>
      </w:r>
      <w:r w:rsidR="00DD73F6" w:rsidRPr="005E46A9">
        <w:rPr>
          <w:rFonts w:ascii="仿宋" w:eastAsia="仿宋" w:hAnsi="仿宋" w:cs="DengXian-Regular" w:hint="eastAsia"/>
          <w:b/>
          <w:bCs/>
          <w:sz w:val="32"/>
          <w:szCs w:val="32"/>
        </w:rPr>
        <w:t>、</w:t>
      </w:r>
      <w:r w:rsidRPr="005E46A9">
        <w:rPr>
          <w:rFonts w:ascii="仿宋" w:eastAsia="仿宋" w:hAnsi="仿宋" w:cs="DengXian-Regular" w:hint="eastAsia"/>
          <w:sz w:val="32"/>
          <w:szCs w:val="32"/>
        </w:rPr>
        <w:t>无本单位组织的出国（境）团组。</w:t>
      </w:r>
    </w:p>
    <w:p w:rsidR="00F73F83" w:rsidRPr="006061AE" w:rsidRDefault="00B936AD">
      <w:pPr>
        <w:adjustRightInd w:val="0"/>
        <w:snapToGrid w:val="0"/>
        <w:spacing w:line="580" w:lineRule="exact"/>
        <w:ind w:firstLineChars="200" w:firstLine="643"/>
        <w:rPr>
          <w:rFonts w:ascii="仿宋" w:eastAsia="仿宋" w:hAnsi="仿宋" w:cs="DengXian-Bold"/>
          <w:b/>
          <w:bCs/>
          <w:sz w:val="32"/>
          <w:szCs w:val="32"/>
        </w:rPr>
      </w:pPr>
      <w:r w:rsidRPr="00FD4BAC">
        <w:rPr>
          <w:rFonts w:ascii="楷体_GB2312" w:eastAsia="楷体" w:hAnsi="Times New Roman" w:cs="DengXian-Bold" w:hint="eastAsia"/>
          <w:b/>
          <w:bCs/>
          <w:sz w:val="32"/>
          <w:szCs w:val="32"/>
        </w:rPr>
        <w:t>2.</w:t>
      </w:r>
      <w:r w:rsidRPr="00FD4BAC">
        <w:rPr>
          <w:rFonts w:ascii="楷体_GB2312" w:eastAsia="楷体" w:hAnsi="Times New Roman" w:cs="DengXian-Bold" w:hint="eastAsia"/>
          <w:b/>
          <w:bCs/>
          <w:sz w:val="32"/>
          <w:szCs w:val="32"/>
        </w:rPr>
        <w:t>公务用车购置及运行维护费支出情况。</w:t>
      </w:r>
      <w:r w:rsidRPr="006061AE">
        <w:rPr>
          <w:rFonts w:ascii="仿宋" w:eastAsia="仿宋" w:hAnsi="仿宋" w:cs="DengXian-Regular" w:hint="eastAsia"/>
          <w:sz w:val="32"/>
          <w:szCs w:val="32"/>
        </w:rPr>
        <w:t>本</w:t>
      </w:r>
      <w:r w:rsidR="00E906F8">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年度公务用车购置及运行维护费预算为</w:t>
      </w:r>
      <w:r w:rsidR="00E906F8">
        <w:rPr>
          <w:rFonts w:ascii="仿宋" w:eastAsia="仿宋" w:hAnsi="仿宋" w:cs="DengXian-Regular"/>
          <w:sz w:val="32"/>
          <w:szCs w:val="32"/>
        </w:rPr>
        <w:t>1.13</w:t>
      </w:r>
      <w:r w:rsidRPr="006061AE">
        <w:rPr>
          <w:rFonts w:ascii="仿宋" w:eastAsia="仿宋" w:hAnsi="仿宋" w:cs="DengXian-Regular" w:hint="eastAsia"/>
          <w:sz w:val="32"/>
          <w:szCs w:val="32"/>
        </w:rPr>
        <w:t>万元，支出决算</w:t>
      </w:r>
      <w:r w:rsidR="00E906F8">
        <w:rPr>
          <w:rFonts w:ascii="仿宋" w:eastAsia="仿宋" w:hAnsi="仿宋" w:cs="DengXian-Regular"/>
          <w:sz w:val="32"/>
          <w:szCs w:val="32"/>
        </w:rPr>
        <w:t>1.13</w:t>
      </w:r>
      <w:r w:rsidRPr="006061AE">
        <w:rPr>
          <w:rFonts w:ascii="仿宋" w:eastAsia="仿宋" w:hAnsi="仿宋" w:cs="DengXian-Regular" w:hint="eastAsia"/>
          <w:sz w:val="32"/>
          <w:szCs w:val="32"/>
        </w:rPr>
        <w:t>万元，完成预算的</w:t>
      </w:r>
      <w:r w:rsidR="00E906F8">
        <w:rPr>
          <w:rFonts w:ascii="仿宋" w:eastAsia="仿宋" w:hAnsi="仿宋" w:cs="DengXian-Regular"/>
          <w:sz w:val="32"/>
          <w:szCs w:val="32"/>
        </w:rPr>
        <w:t>100.0</w:t>
      </w:r>
      <w:r w:rsidRPr="006061AE">
        <w:rPr>
          <w:rFonts w:ascii="仿宋" w:eastAsia="仿宋" w:hAnsi="仿宋" w:cs="DengXian-Regular" w:hint="eastAsia"/>
          <w:sz w:val="32"/>
          <w:szCs w:val="32"/>
        </w:rPr>
        <w:t>%。</w:t>
      </w:r>
      <w:r w:rsidR="00E906F8">
        <w:rPr>
          <w:rFonts w:ascii="仿宋" w:eastAsia="仿宋" w:hAnsi="仿宋" w:cs="DengXian-Regular" w:hint="eastAsia"/>
          <w:sz w:val="32"/>
          <w:szCs w:val="32"/>
        </w:rPr>
        <w:t>公务用车购置及运行维护费支出较预</w:t>
      </w:r>
      <w:r w:rsidR="00E906F8">
        <w:rPr>
          <w:rFonts w:ascii="仿宋" w:eastAsia="仿宋" w:hAnsi="仿宋" w:cs="DengXian-Regular" w:hint="eastAsia"/>
          <w:sz w:val="32"/>
          <w:szCs w:val="32"/>
        </w:rPr>
        <w:lastRenderedPageBreak/>
        <w:t>算持平，</w:t>
      </w:r>
      <w:r w:rsidRPr="006061AE">
        <w:rPr>
          <w:rFonts w:ascii="仿宋" w:eastAsia="仿宋" w:hAnsi="仿宋" w:cs="DengXian-Regular" w:hint="eastAsia"/>
          <w:sz w:val="32"/>
          <w:szCs w:val="32"/>
        </w:rPr>
        <w:t>较上年</w:t>
      </w:r>
      <w:r w:rsidR="00E906F8">
        <w:rPr>
          <w:rFonts w:ascii="仿宋" w:eastAsia="仿宋" w:hAnsi="仿宋" w:cs="DengXian-Regular"/>
          <w:sz w:val="32"/>
          <w:szCs w:val="32"/>
        </w:rPr>
        <w:t>增加0.11</w:t>
      </w:r>
      <w:r w:rsidRPr="006061AE">
        <w:rPr>
          <w:rFonts w:ascii="仿宋" w:eastAsia="仿宋" w:hAnsi="仿宋" w:cs="DengXian-Regular" w:hint="eastAsia"/>
          <w:sz w:val="32"/>
          <w:szCs w:val="32"/>
        </w:rPr>
        <w:t>万元，</w:t>
      </w:r>
      <w:r w:rsidR="00E906F8">
        <w:rPr>
          <w:rFonts w:ascii="仿宋" w:eastAsia="仿宋" w:hAnsi="仿宋" w:cs="DengXian-Regular"/>
          <w:sz w:val="32"/>
          <w:szCs w:val="32"/>
        </w:rPr>
        <w:t>增长11.1</w:t>
      </w:r>
      <w:r w:rsidRPr="006061AE">
        <w:rPr>
          <w:rFonts w:ascii="仿宋" w:eastAsia="仿宋" w:hAnsi="仿宋" w:cs="DengXian-Regular" w:hint="eastAsia"/>
          <w:sz w:val="32"/>
          <w:szCs w:val="32"/>
        </w:rPr>
        <w:t>%,</w:t>
      </w:r>
      <w:r w:rsidR="001861C5" w:rsidRPr="001861C5">
        <w:rPr>
          <w:rFonts w:ascii="仿宋" w:eastAsia="仿宋" w:hAnsi="仿宋" w:cs="DengXian-Regular" w:hint="eastAsia"/>
          <w:sz w:val="32"/>
          <w:szCs w:val="32"/>
        </w:rPr>
        <w:t>主要原因是：</w:t>
      </w:r>
      <w:r w:rsidR="001861C5">
        <w:rPr>
          <w:rFonts w:ascii="仿宋" w:eastAsia="仿宋" w:hAnsi="仿宋" w:cs="DengXian-Regular" w:hint="eastAsia"/>
          <w:sz w:val="32"/>
          <w:szCs w:val="32"/>
        </w:rPr>
        <w:t>公务用车车辆老化，维修成本增加</w:t>
      </w:r>
      <w:r w:rsidRPr="006061AE">
        <w:rPr>
          <w:rFonts w:ascii="仿宋" w:eastAsia="仿宋" w:hAnsi="仿宋" w:cs="DengXian-Regular" w:hint="eastAsia"/>
          <w:sz w:val="32"/>
          <w:szCs w:val="32"/>
        </w:rPr>
        <w:t>。</w:t>
      </w:r>
      <w:r w:rsidRPr="006061AE">
        <w:rPr>
          <w:rFonts w:ascii="仿宋" w:eastAsia="仿宋" w:hAnsi="仿宋" w:cs="DengXian-Bold" w:hint="eastAsia"/>
          <w:sz w:val="32"/>
          <w:szCs w:val="32"/>
        </w:rPr>
        <w:t>其中：</w:t>
      </w:r>
    </w:p>
    <w:p w:rsidR="00F73F83" w:rsidRPr="006061AE" w:rsidRDefault="00B936AD">
      <w:pPr>
        <w:adjustRightInd w:val="0"/>
        <w:snapToGrid w:val="0"/>
        <w:spacing w:line="580" w:lineRule="exact"/>
        <w:ind w:firstLineChars="200" w:firstLine="643"/>
        <w:rPr>
          <w:rFonts w:ascii="仿宋" w:eastAsia="仿宋" w:hAnsi="仿宋" w:cs="DengXian-Regular"/>
          <w:sz w:val="32"/>
          <w:szCs w:val="32"/>
        </w:rPr>
      </w:pPr>
      <w:r w:rsidRPr="00FD4BAC">
        <w:rPr>
          <w:rFonts w:ascii="仿宋_GB2312" w:eastAsia="仿宋" w:hAnsi="Times New Roman" w:cs="DengXian-Regular" w:hint="eastAsia"/>
          <w:b/>
          <w:sz w:val="32"/>
          <w:szCs w:val="32"/>
        </w:rPr>
        <w:t>公务用车购置费支出</w:t>
      </w:r>
      <w:r w:rsidR="00E906F8">
        <w:rPr>
          <w:rFonts w:ascii="楷体_GB2312" w:eastAsia="楷体" w:hAnsi="Times New Roman" w:cs="DengXian-Bold"/>
          <w:b/>
          <w:bCs/>
          <w:sz w:val="32"/>
          <w:szCs w:val="32"/>
        </w:rPr>
        <w:t>0.00</w:t>
      </w:r>
      <w:r w:rsidRPr="00FD4BAC">
        <w:rPr>
          <w:rFonts w:ascii="楷体_GB2312" w:eastAsia="楷体" w:hAnsi="Times New Roman" w:cs="DengXian-Bold" w:hint="eastAsia"/>
          <w:b/>
          <w:bCs/>
          <w:sz w:val="32"/>
          <w:szCs w:val="32"/>
        </w:rPr>
        <w:t>万元</w:t>
      </w:r>
      <w:r w:rsidRPr="00FD4BAC">
        <w:rPr>
          <w:rFonts w:ascii="仿宋_GB2312" w:eastAsia="仿宋" w:hAnsi="Times New Roman" w:cs="DengXian-Regular" w:hint="eastAsia"/>
          <w:b/>
          <w:sz w:val="32"/>
          <w:szCs w:val="32"/>
        </w:rPr>
        <w:t>：</w:t>
      </w:r>
      <w:r w:rsidRPr="006061AE">
        <w:rPr>
          <w:rFonts w:ascii="仿宋" w:eastAsia="仿宋" w:hAnsi="仿宋" w:cs="DengXian-Regular" w:hint="eastAsia"/>
          <w:sz w:val="32"/>
          <w:szCs w:val="32"/>
        </w:rPr>
        <w:t>本</w:t>
      </w:r>
      <w:r w:rsidR="00E906F8">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年度公务用车购置量</w:t>
      </w:r>
      <w:r w:rsidR="00E906F8">
        <w:rPr>
          <w:rFonts w:ascii="仿宋" w:eastAsia="仿宋" w:hAnsi="仿宋" w:cs="DengXian-Regular"/>
          <w:sz w:val="32"/>
          <w:szCs w:val="32"/>
        </w:rPr>
        <w:t>0</w:t>
      </w:r>
      <w:r w:rsidRPr="006061AE">
        <w:rPr>
          <w:rFonts w:ascii="仿宋" w:eastAsia="仿宋" w:hAnsi="仿宋" w:cs="DengXian-Regular" w:hint="eastAsia"/>
          <w:sz w:val="32"/>
          <w:szCs w:val="32"/>
        </w:rPr>
        <w:t>辆，发生“公务用车购置”经费支出</w:t>
      </w:r>
      <w:r w:rsidR="00E906F8">
        <w:rPr>
          <w:rFonts w:ascii="仿宋" w:eastAsia="仿宋" w:hAnsi="仿宋" w:cs="DengXian-Regular"/>
          <w:sz w:val="32"/>
          <w:szCs w:val="32"/>
        </w:rPr>
        <w:t>0.00</w:t>
      </w:r>
      <w:r w:rsidRPr="006061AE">
        <w:rPr>
          <w:rFonts w:ascii="仿宋" w:eastAsia="仿宋" w:hAnsi="仿宋" w:cs="DengXian-Regular" w:hint="eastAsia"/>
          <w:sz w:val="32"/>
          <w:szCs w:val="32"/>
        </w:rPr>
        <w:t>万元。公务用车购置费支出较预算</w:t>
      </w:r>
      <w:r w:rsidR="00E906F8">
        <w:rPr>
          <w:rFonts w:ascii="仿宋" w:eastAsia="仿宋" w:hAnsi="仿宋" w:cs="DengXian-Regular"/>
          <w:sz w:val="32"/>
          <w:szCs w:val="32"/>
        </w:rPr>
        <w:t>持平，</w:t>
      </w:r>
      <w:r w:rsidRPr="006061AE">
        <w:rPr>
          <w:rFonts w:ascii="仿宋" w:eastAsia="仿宋" w:hAnsi="仿宋" w:cs="DengXian-Regular" w:hint="eastAsia"/>
          <w:sz w:val="32"/>
          <w:szCs w:val="32"/>
        </w:rPr>
        <w:t>较上年</w:t>
      </w:r>
      <w:r w:rsidR="00E906F8">
        <w:rPr>
          <w:rFonts w:ascii="仿宋" w:eastAsia="仿宋" w:hAnsi="仿宋" w:cs="DengXian-Regular"/>
          <w:sz w:val="32"/>
          <w:szCs w:val="32"/>
        </w:rPr>
        <w:t>持平</w:t>
      </w:r>
      <w:r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3"/>
        <w:rPr>
          <w:rFonts w:ascii="仿宋" w:eastAsia="仿宋" w:hAnsi="仿宋" w:cs="DengXian-Regular"/>
          <w:sz w:val="32"/>
          <w:szCs w:val="32"/>
        </w:rPr>
      </w:pPr>
      <w:r w:rsidRPr="00FD4BAC">
        <w:rPr>
          <w:rFonts w:ascii="仿宋_GB2312" w:eastAsia="仿宋" w:hAnsi="Times New Roman" w:cs="DengXian-Regular" w:hint="eastAsia"/>
          <w:b/>
          <w:sz w:val="32"/>
          <w:szCs w:val="32"/>
        </w:rPr>
        <w:t>公务用车运行维护费支出</w:t>
      </w:r>
      <w:r w:rsidR="00E906F8">
        <w:rPr>
          <w:rFonts w:ascii="仿宋_GB2312" w:eastAsia="仿宋" w:hAnsi="Times New Roman" w:cs="DengXian-Regular"/>
          <w:b/>
          <w:sz w:val="32"/>
          <w:szCs w:val="32"/>
        </w:rPr>
        <w:t>1.13</w:t>
      </w:r>
      <w:r w:rsidRPr="00FD4BAC">
        <w:rPr>
          <w:rFonts w:ascii="楷体_GB2312" w:eastAsia="楷体" w:hAnsi="Times New Roman" w:cs="DengXian-Bold" w:hint="eastAsia"/>
          <w:b/>
          <w:bCs/>
          <w:sz w:val="32"/>
          <w:szCs w:val="32"/>
        </w:rPr>
        <w:t>万元</w:t>
      </w:r>
      <w:r w:rsidRPr="00FD4BAC">
        <w:rPr>
          <w:rFonts w:ascii="仿宋_GB2312" w:eastAsia="仿宋" w:hAnsi="Times New Roman" w:cs="DengXian-Regular" w:hint="eastAsia"/>
          <w:b/>
          <w:sz w:val="32"/>
          <w:szCs w:val="32"/>
        </w:rPr>
        <w:t>：</w:t>
      </w:r>
      <w:r w:rsidRPr="006061AE">
        <w:rPr>
          <w:rFonts w:ascii="仿宋" w:eastAsia="仿宋" w:hAnsi="仿宋" w:cs="DengXian-Regular" w:hint="eastAsia"/>
          <w:sz w:val="32"/>
          <w:szCs w:val="32"/>
        </w:rPr>
        <w:t>本</w:t>
      </w:r>
      <w:r w:rsidR="00E906F8">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年度单位公务用车保有量</w:t>
      </w:r>
      <w:r w:rsidR="00E906F8">
        <w:rPr>
          <w:rFonts w:ascii="仿宋" w:eastAsia="仿宋" w:hAnsi="仿宋" w:cs="DengXian-Regular" w:hint="eastAsia"/>
          <w:sz w:val="32"/>
          <w:szCs w:val="32"/>
        </w:rPr>
        <w:t>1</w:t>
      </w:r>
      <w:r w:rsidRPr="006061AE">
        <w:rPr>
          <w:rFonts w:ascii="仿宋" w:eastAsia="仿宋" w:hAnsi="仿宋" w:cs="DengXian-Regular" w:hint="eastAsia"/>
          <w:sz w:val="32"/>
          <w:szCs w:val="32"/>
        </w:rPr>
        <w:t>辆。公车运行维护费支出较预算</w:t>
      </w:r>
      <w:r w:rsidR="00E906F8">
        <w:rPr>
          <w:rFonts w:ascii="仿宋" w:eastAsia="仿宋" w:hAnsi="仿宋" w:cs="DengXian-Regular"/>
          <w:sz w:val="32"/>
          <w:szCs w:val="32"/>
        </w:rPr>
        <w:t>持平，</w:t>
      </w:r>
      <w:r w:rsidRPr="006061AE">
        <w:rPr>
          <w:rFonts w:ascii="仿宋" w:eastAsia="仿宋" w:hAnsi="仿宋" w:cs="DengXian-Regular" w:hint="eastAsia"/>
          <w:sz w:val="32"/>
          <w:szCs w:val="32"/>
        </w:rPr>
        <w:t>较上年</w:t>
      </w:r>
      <w:r w:rsidR="00E906F8">
        <w:rPr>
          <w:rFonts w:ascii="仿宋" w:eastAsia="仿宋" w:hAnsi="仿宋" w:cs="DengXian-Regular"/>
          <w:sz w:val="32"/>
          <w:szCs w:val="32"/>
        </w:rPr>
        <w:t>增加0.11</w:t>
      </w:r>
      <w:r w:rsidRPr="006061AE">
        <w:rPr>
          <w:rFonts w:ascii="仿宋" w:eastAsia="仿宋" w:hAnsi="仿宋" w:cs="DengXian-Regular" w:hint="eastAsia"/>
          <w:sz w:val="32"/>
          <w:szCs w:val="32"/>
        </w:rPr>
        <w:t>万元，</w:t>
      </w:r>
      <w:r w:rsidR="00E906F8">
        <w:rPr>
          <w:rFonts w:ascii="仿宋" w:eastAsia="仿宋" w:hAnsi="仿宋" w:cs="DengXian-Regular"/>
          <w:sz w:val="32"/>
          <w:szCs w:val="32"/>
        </w:rPr>
        <w:t>增长11.1</w:t>
      </w:r>
      <w:r w:rsidRPr="006061AE">
        <w:rPr>
          <w:rFonts w:ascii="仿宋" w:eastAsia="仿宋" w:hAnsi="仿宋" w:cs="DengXian-Regular" w:hint="eastAsia"/>
          <w:sz w:val="32"/>
          <w:szCs w:val="32"/>
        </w:rPr>
        <w:t>%，</w:t>
      </w:r>
      <w:r w:rsidR="00FB0355" w:rsidRPr="001861C5">
        <w:rPr>
          <w:rFonts w:ascii="仿宋" w:eastAsia="仿宋" w:hAnsi="仿宋" w:cs="DengXian-Regular" w:hint="eastAsia"/>
          <w:sz w:val="32"/>
          <w:szCs w:val="32"/>
        </w:rPr>
        <w:t>主要原因是：</w:t>
      </w:r>
      <w:r w:rsidR="001861C5">
        <w:rPr>
          <w:rFonts w:ascii="仿宋" w:eastAsia="仿宋" w:hAnsi="仿宋" w:cs="DengXian-Regular" w:hint="eastAsia"/>
          <w:sz w:val="32"/>
          <w:szCs w:val="32"/>
        </w:rPr>
        <w:t>公务用车车辆老化，维修成本增加</w:t>
      </w:r>
      <w:r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3"/>
        <w:rPr>
          <w:rFonts w:ascii="仿宋" w:eastAsia="仿宋" w:hAnsi="仿宋" w:cs="DengXian-Regular"/>
          <w:sz w:val="32"/>
          <w:szCs w:val="32"/>
        </w:rPr>
      </w:pPr>
      <w:r w:rsidRPr="00FD4BAC">
        <w:rPr>
          <w:rFonts w:ascii="楷体_GB2312" w:eastAsia="楷体" w:hAnsi="Times New Roman" w:cs="DengXian-Bold" w:hint="eastAsia"/>
          <w:b/>
          <w:bCs/>
          <w:sz w:val="32"/>
          <w:szCs w:val="32"/>
        </w:rPr>
        <w:t>3.</w:t>
      </w:r>
      <w:r w:rsidRPr="00FD4BAC">
        <w:rPr>
          <w:rFonts w:ascii="楷体_GB2312" w:eastAsia="楷体" w:hAnsi="Times New Roman" w:cs="DengXian-Bold" w:hint="eastAsia"/>
          <w:b/>
          <w:bCs/>
          <w:sz w:val="32"/>
          <w:szCs w:val="32"/>
        </w:rPr>
        <w:t>公务接待费支出情况。</w:t>
      </w:r>
      <w:r w:rsidRPr="006061AE">
        <w:rPr>
          <w:rFonts w:ascii="仿宋" w:eastAsia="仿宋" w:hAnsi="仿宋" w:cs="DengXian-Regular" w:hint="eastAsia"/>
          <w:sz w:val="32"/>
          <w:szCs w:val="32"/>
        </w:rPr>
        <w:t>本</w:t>
      </w:r>
      <w:r w:rsidR="00E906F8">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年度公务接待费支出预算为</w:t>
      </w:r>
      <w:r w:rsidR="00E906F8">
        <w:rPr>
          <w:rFonts w:ascii="仿宋" w:eastAsia="仿宋" w:hAnsi="仿宋" w:cs="DengXian-Regular"/>
          <w:sz w:val="32"/>
          <w:szCs w:val="32"/>
        </w:rPr>
        <w:t>1.24</w:t>
      </w:r>
      <w:r w:rsidR="00106D6A" w:rsidRPr="006061AE">
        <w:rPr>
          <w:rFonts w:ascii="仿宋" w:eastAsia="仿宋" w:hAnsi="仿宋" w:cs="DengXian-Regular" w:hint="eastAsia"/>
          <w:sz w:val="32"/>
          <w:szCs w:val="32"/>
        </w:rPr>
        <w:t>万元</w:t>
      </w:r>
      <w:r w:rsidRPr="006061AE">
        <w:rPr>
          <w:rFonts w:ascii="仿宋" w:eastAsia="仿宋" w:hAnsi="仿宋" w:cs="DengXian-Regular" w:hint="eastAsia"/>
          <w:sz w:val="32"/>
          <w:szCs w:val="32"/>
        </w:rPr>
        <w:t>，支出决算</w:t>
      </w:r>
      <w:r w:rsidR="00E906F8">
        <w:rPr>
          <w:rFonts w:ascii="仿宋" w:eastAsia="仿宋" w:hAnsi="仿宋" w:cs="DengXian-Regular"/>
          <w:sz w:val="32"/>
          <w:szCs w:val="32"/>
        </w:rPr>
        <w:t>1.24</w:t>
      </w:r>
      <w:r w:rsidRPr="006061AE">
        <w:rPr>
          <w:rFonts w:ascii="仿宋" w:eastAsia="仿宋" w:hAnsi="仿宋" w:cs="DengXian-Regular" w:hint="eastAsia"/>
          <w:sz w:val="32"/>
          <w:szCs w:val="32"/>
        </w:rPr>
        <w:t>万元，完成预算的</w:t>
      </w:r>
      <w:r w:rsidR="00E906F8">
        <w:rPr>
          <w:rFonts w:ascii="仿宋" w:eastAsia="仿宋" w:hAnsi="仿宋" w:cs="DengXian-Regular"/>
          <w:sz w:val="32"/>
          <w:szCs w:val="32"/>
        </w:rPr>
        <w:t>100.0</w:t>
      </w:r>
      <w:r w:rsidRPr="006061AE">
        <w:rPr>
          <w:rFonts w:ascii="仿宋" w:eastAsia="仿宋" w:hAnsi="仿宋" w:cs="DengXian-Regular" w:hint="eastAsia"/>
          <w:sz w:val="32"/>
          <w:szCs w:val="32"/>
        </w:rPr>
        <w:t>%。本年度共发生公务接待</w:t>
      </w:r>
      <w:r w:rsidR="00E906F8">
        <w:rPr>
          <w:rFonts w:ascii="仿宋" w:eastAsia="仿宋" w:hAnsi="仿宋" w:cs="DengXian-Regular"/>
          <w:sz w:val="32"/>
          <w:szCs w:val="32"/>
        </w:rPr>
        <w:t>20</w:t>
      </w:r>
      <w:r w:rsidRPr="006061AE">
        <w:rPr>
          <w:rFonts w:ascii="仿宋" w:eastAsia="仿宋" w:hAnsi="仿宋" w:cs="DengXian-Regular" w:hint="eastAsia"/>
          <w:sz w:val="32"/>
          <w:szCs w:val="32"/>
        </w:rPr>
        <w:t>批次、</w:t>
      </w:r>
      <w:r w:rsidR="00E906F8">
        <w:rPr>
          <w:rFonts w:ascii="仿宋" w:eastAsia="仿宋" w:hAnsi="仿宋" w:cs="DengXian-Regular"/>
          <w:sz w:val="32"/>
          <w:szCs w:val="32"/>
        </w:rPr>
        <w:t>315</w:t>
      </w:r>
      <w:r w:rsidRPr="006061AE">
        <w:rPr>
          <w:rFonts w:ascii="仿宋" w:eastAsia="仿宋" w:hAnsi="仿宋" w:cs="DengXian-Regular" w:hint="eastAsia"/>
          <w:sz w:val="32"/>
          <w:szCs w:val="32"/>
        </w:rPr>
        <w:t>人次。公务接待费支出较预算</w:t>
      </w:r>
      <w:r w:rsidR="00E906F8">
        <w:rPr>
          <w:rFonts w:ascii="仿宋" w:eastAsia="仿宋" w:hAnsi="仿宋" w:cs="DengXian-Regular"/>
          <w:sz w:val="32"/>
          <w:szCs w:val="32"/>
        </w:rPr>
        <w:t>持平，</w:t>
      </w:r>
      <w:r w:rsidRPr="006061AE">
        <w:rPr>
          <w:rFonts w:ascii="仿宋" w:eastAsia="仿宋" w:hAnsi="仿宋" w:cs="DengXian-Regular" w:hint="eastAsia"/>
          <w:sz w:val="32"/>
          <w:szCs w:val="32"/>
        </w:rPr>
        <w:t>较上年</w:t>
      </w:r>
      <w:r w:rsidR="00E906F8">
        <w:rPr>
          <w:rFonts w:ascii="仿宋" w:eastAsia="仿宋" w:hAnsi="仿宋" w:cs="DengXian-Regular"/>
          <w:sz w:val="32"/>
          <w:szCs w:val="32"/>
        </w:rPr>
        <w:t>持平</w:t>
      </w:r>
      <w:r w:rsidRPr="006061AE">
        <w:rPr>
          <w:rFonts w:ascii="仿宋" w:eastAsia="仿宋" w:hAnsi="仿宋" w:cs="DengXian-Regular" w:hint="eastAsia"/>
          <w:sz w:val="32"/>
          <w:szCs w:val="32"/>
        </w:rPr>
        <w:t>。</w:t>
      </w:r>
    </w:p>
    <w:p w:rsidR="00F73F83" w:rsidRPr="00A74987" w:rsidRDefault="00FB0355"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六</w:t>
      </w:r>
      <w:r w:rsidR="00B936AD">
        <w:rPr>
          <w:rFonts w:ascii="黑体" w:eastAsia="黑体" w:cs="Times New Roman" w:hint="eastAsia"/>
          <w:sz w:val="32"/>
          <w:szCs w:val="32"/>
        </w:rPr>
        <w:t>、机关运行经费</w:t>
      </w:r>
      <w:r w:rsidR="001C239D">
        <w:rPr>
          <w:rFonts w:ascii="黑体" w:eastAsia="黑体" w:cs="Times New Roman" w:hint="eastAsia"/>
          <w:sz w:val="32"/>
          <w:szCs w:val="32"/>
        </w:rPr>
        <w:t>支出说明</w:t>
      </w:r>
    </w:p>
    <w:p w:rsidR="004F796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本</w:t>
      </w:r>
      <w:r w:rsidR="00E906F8">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年度机关运行经费支出</w:t>
      </w:r>
      <w:r w:rsidR="00E906F8">
        <w:rPr>
          <w:rFonts w:ascii="仿宋" w:eastAsia="仿宋" w:hAnsi="仿宋" w:cs="DengXian-Regular"/>
          <w:sz w:val="32"/>
          <w:szCs w:val="32"/>
        </w:rPr>
        <w:t>81.27</w:t>
      </w:r>
      <w:r w:rsidRPr="006061AE">
        <w:rPr>
          <w:rFonts w:ascii="仿宋" w:eastAsia="仿宋" w:hAnsi="仿宋" w:cs="DengXian-Regular" w:hint="eastAsia"/>
          <w:sz w:val="32"/>
          <w:szCs w:val="32"/>
        </w:rPr>
        <w:t>万元，比</w:t>
      </w:r>
      <w:r w:rsidR="005035AA" w:rsidRPr="006061AE">
        <w:rPr>
          <w:rFonts w:ascii="仿宋" w:eastAsia="仿宋" w:hAnsi="仿宋" w:cs="DengXian-Regular" w:hint="eastAsia"/>
          <w:sz w:val="32"/>
          <w:szCs w:val="32"/>
        </w:rPr>
        <w:t>202</w:t>
      </w:r>
      <w:r w:rsidR="005035AA" w:rsidRPr="006061AE">
        <w:rPr>
          <w:rFonts w:ascii="仿宋" w:eastAsia="仿宋" w:hAnsi="仿宋" w:cs="DengXian-Regular"/>
          <w:sz w:val="32"/>
          <w:szCs w:val="32"/>
        </w:rPr>
        <w:t>1</w:t>
      </w:r>
      <w:r w:rsidRPr="006061AE">
        <w:rPr>
          <w:rFonts w:ascii="仿宋" w:eastAsia="仿宋" w:hAnsi="仿宋" w:cs="DengXian-Regular" w:hint="eastAsia"/>
          <w:sz w:val="32"/>
          <w:szCs w:val="32"/>
        </w:rPr>
        <w:t>年度</w:t>
      </w:r>
      <w:r w:rsidR="00E906F8">
        <w:rPr>
          <w:rFonts w:ascii="仿宋" w:eastAsia="仿宋" w:hAnsi="仿宋" w:cs="DengXian-Regular"/>
          <w:sz w:val="32"/>
          <w:szCs w:val="32"/>
        </w:rPr>
        <w:t>增加1.64</w:t>
      </w:r>
      <w:r w:rsidRPr="006061AE">
        <w:rPr>
          <w:rFonts w:ascii="仿宋" w:eastAsia="仿宋" w:hAnsi="仿宋" w:cs="DengXian-Regular" w:hint="eastAsia"/>
          <w:sz w:val="32"/>
          <w:szCs w:val="32"/>
        </w:rPr>
        <w:t>万元，</w:t>
      </w:r>
      <w:r w:rsidR="00E906F8">
        <w:rPr>
          <w:rFonts w:ascii="仿宋" w:eastAsia="仿宋" w:hAnsi="仿宋" w:cs="DengXian-Regular"/>
          <w:sz w:val="32"/>
          <w:szCs w:val="32"/>
        </w:rPr>
        <w:t>增长2.1</w:t>
      </w:r>
      <w:r w:rsidRPr="006061AE">
        <w:rPr>
          <w:rFonts w:ascii="仿宋" w:eastAsia="仿宋" w:hAnsi="仿宋" w:cs="DengXian-Regular" w:hint="eastAsia"/>
          <w:sz w:val="32"/>
          <w:szCs w:val="32"/>
        </w:rPr>
        <w:t>%。</w:t>
      </w:r>
      <w:r w:rsidRPr="00315E26">
        <w:rPr>
          <w:rFonts w:ascii="仿宋" w:eastAsia="仿宋" w:hAnsi="仿宋" w:cs="DengXian-Regular" w:hint="eastAsia"/>
          <w:sz w:val="32"/>
          <w:szCs w:val="32"/>
        </w:rPr>
        <w:t>主要原因是</w:t>
      </w:r>
      <w:r w:rsidR="00FB0355" w:rsidRPr="00315E26">
        <w:rPr>
          <w:rFonts w:ascii="仿宋" w:eastAsia="仿宋" w:hAnsi="仿宋" w:cs="DengXian-Regular" w:hint="eastAsia"/>
          <w:sz w:val="32"/>
          <w:szCs w:val="32"/>
        </w:rPr>
        <w:t>：</w:t>
      </w:r>
      <w:r w:rsidR="00315E26">
        <w:rPr>
          <w:rFonts w:ascii="仿宋" w:eastAsia="仿宋" w:hAnsi="仿宋" w:cs="DengXian-Regular" w:hint="eastAsia"/>
          <w:sz w:val="32"/>
          <w:szCs w:val="32"/>
        </w:rPr>
        <w:t>新录入公务员3名交通费等支出</w:t>
      </w:r>
      <w:r w:rsidRPr="006061AE">
        <w:rPr>
          <w:rFonts w:ascii="仿宋" w:eastAsia="仿宋" w:hAnsi="仿宋" w:cs="DengXian-Regular" w:hint="eastAsia"/>
          <w:sz w:val="32"/>
          <w:szCs w:val="32"/>
        </w:rPr>
        <w:t>。</w:t>
      </w:r>
    </w:p>
    <w:p w:rsidR="00F73F83" w:rsidRPr="00A74987" w:rsidRDefault="00581692"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七</w:t>
      </w:r>
      <w:r w:rsidR="001C239D">
        <w:rPr>
          <w:rFonts w:ascii="黑体" w:eastAsia="黑体" w:cs="Times New Roman" w:hint="eastAsia"/>
          <w:sz w:val="32"/>
          <w:szCs w:val="32"/>
        </w:rPr>
        <w:t>、政府采购支出说明</w:t>
      </w:r>
    </w:p>
    <w:p w:rsidR="004F7963" w:rsidRPr="006061AE" w:rsidRDefault="00B936AD">
      <w:pPr>
        <w:snapToGrid w:val="0"/>
        <w:spacing w:line="580" w:lineRule="exact"/>
        <w:ind w:firstLineChars="200" w:firstLine="640"/>
        <w:jc w:val="left"/>
        <w:rPr>
          <w:rFonts w:ascii="仿宋" w:eastAsia="仿宋" w:hAnsi="仿宋" w:cs="DengXian-Regular"/>
          <w:sz w:val="32"/>
          <w:szCs w:val="32"/>
        </w:rPr>
      </w:pPr>
      <w:r w:rsidRPr="006061AE">
        <w:rPr>
          <w:rFonts w:ascii="仿宋" w:eastAsia="仿宋" w:hAnsi="仿宋" w:cs="DengXian-Regular" w:hint="eastAsia"/>
          <w:sz w:val="32"/>
          <w:szCs w:val="32"/>
        </w:rPr>
        <w:t>本</w:t>
      </w:r>
      <w:r w:rsidR="00E906F8">
        <w:rPr>
          <w:rFonts w:ascii="仿宋" w:eastAsia="仿宋" w:hAnsi="仿宋" w:cs="DengXian-Regular"/>
          <w:sz w:val="32"/>
          <w:szCs w:val="32"/>
        </w:rPr>
        <w:t>部门</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年度政府采购支出总额</w:t>
      </w:r>
      <w:r w:rsidR="00E906F8">
        <w:rPr>
          <w:rFonts w:ascii="仿宋" w:eastAsia="仿宋" w:hAnsi="仿宋" w:cs="DengXian-Regular"/>
          <w:sz w:val="32"/>
          <w:szCs w:val="32"/>
        </w:rPr>
        <w:t>0.00</w:t>
      </w:r>
      <w:r w:rsidRPr="006061AE">
        <w:rPr>
          <w:rFonts w:ascii="仿宋" w:eastAsia="仿宋" w:hAnsi="仿宋" w:cs="DengXian-Regular" w:hint="eastAsia"/>
          <w:sz w:val="32"/>
          <w:szCs w:val="32"/>
        </w:rPr>
        <w:t>万元，从采购类型来看，</w:t>
      </w:r>
      <w:r w:rsidRPr="006061AE">
        <w:rPr>
          <w:rFonts w:ascii="仿宋" w:eastAsia="仿宋" w:hAnsi="仿宋" w:cs="仿宋_GB2312"/>
          <w:color w:val="000000"/>
          <w:kern w:val="0"/>
          <w:sz w:val="32"/>
          <w:szCs w:val="32"/>
        </w:rPr>
        <w:t>政府采购货物支出</w:t>
      </w:r>
      <w:r w:rsidR="00E906F8">
        <w:rPr>
          <w:rFonts w:ascii="仿宋" w:eastAsia="仿宋" w:hAnsi="仿宋" w:cs="仿宋_GB2312"/>
          <w:color w:val="000000"/>
          <w:kern w:val="0"/>
          <w:sz w:val="32"/>
          <w:szCs w:val="32"/>
        </w:rPr>
        <w:t>0.00</w:t>
      </w:r>
      <w:r w:rsidRPr="006061AE">
        <w:rPr>
          <w:rFonts w:ascii="仿宋" w:eastAsia="仿宋" w:hAnsi="仿宋" w:cs="仿宋_GB2312"/>
          <w:color w:val="000000"/>
          <w:kern w:val="0"/>
          <w:sz w:val="32"/>
          <w:szCs w:val="32"/>
        </w:rPr>
        <w:t>万元、政府采购工程支出</w:t>
      </w:r>
      <w:r w:rsidR="00E906F8">
        <w:rPr>
          <w:rFonts w:ascii="仿宋" w:eastAsia="仿宋" w:hAnsi="仿宋" w:cs="仿宋_GB2312"/>
          <w:color w:val="000000"/>
          <w:kern w:val="0"/>
          <w:sz w:val="32"/>
          <w:szCs w:val="32"/>
        </w:rPr>
        <w:t>0.00</w:t>
      </w:r>
      <w:r w:rsidRPr="006061AE">
        <w:rPr>
          <w:rFonts w:ascii="仿宋" w:eastAsia="仿宋" w:hAnsi="仿宋" w:cs="仿宋_GB2312"/>
          <w:color w:val="000000"/>
          <w:kern w:val="0"/>
          <w:sz w:val="32"/>
          <w:szCs w:val="32"/>
        </w:rPr>
        <w:t>万元、政府采购服务支出</w:t>
      </w:r>
      <w:r w:rsidR="00E906F8">
        <w:rPr>
          <w:rFonts w:ascii="仿宋" w:eastAsia="仿宋" w:hAnsi="仿宋" w:cs="仿宋_GB2312"/>
          <w:color w:val="000000"/>
          <w:kern w:val="0"/>
          <w:sz w:val="32"/>
          <w:szCs w:val="32"/>
        </w:rPr>
        <w:t>0.00</w:t>
      </w:r>
      <w:r w:rsidRPr="006061AE">
        <w:rPr>
          <w:rFonts w:ascii="仿宋" w:eastAsia="仿宋" w:hAnsi="仿宋" w:cs="仿宋_GB2312"/>
          <w:color w:val="000000"/>
          <w:kern w:val="0"/>
          <w:sz w:val="32"/>
          <w:szCs w:val="32"/>
        </w:rPr>
        <w:t>万元。授予中小企业合同金</w:t>
      </w:r>
      <w:r w:rsidR="00A5734C" w:rsidRPr="006061AE">
        <w:rPr>
          <w:rFonts w:ascii="仿宋" w:eastAsia="仿宋" w:hAnsi="仿宋" w:cs="仿宋_GB2312" w:hint="eastAsia"/>
          <w:color w:val="000000"/>
          <w:kern w:val="0"/>
          <w:sz w:val="32"/>
          <w:szCs w:val="32"/>
        </w:rPr>
        <w:t>额</w:t>
      </w:r>
      <w:r w:rsidR="00E906F8">
        <w:rPr>
          <w:rFonts w:ascii="仿宋" w:eastAsia="仿宋" w:hAnsi="仿宋" w:cs="仿宋_GB2312"/>
          <w:color w:val="000000"/>
          <w:kern w:val="0"/>
          <w:sz w:val="32"/>
          <w:szCs w:val="32"/>
        </w:rPr>
        <w:t>0.00</w:t>
      </w:r>
      <w:r w:rsidRPr="006061AE">
        <w:rPr>
          <w:rFonts w:ascii="仿宋" w:eastAsia="仿宋" w:hAnsi="仿宋" w:cs="仿宋_GB2312"/>
          <w:color w:val="000000"/>
          <w:kern w:val="0"/>
          <w:sz w:val="32"/>
          <w:szCs w:val="32"/>
        </w:rPr>
        <w:t>万元</w:t>
      </w:r>
      <w:r w:rsidR="00E906F8">
        <w:rPr>
          <w:rFonts w:ascii="仿宋" w:eastAsia="仿宋" w:hAnsi="仿宋" w:cs="仿宋_GB2312" w:hint="eastAsia"/>
          <w:color w:val="000000"/>
          <w:kern w:val="0"/>
          <w:sz w:val="32"/>
          <w:szCs w:val="32"/>
        </w:rPr>
        <w:t>，</w:t>
      </w:r>
      <w:r w:rsidR="00B776A5" w:rsidRPr="006061AE">
        <w:rPr>
          <w:rFonts w:ascii="仿宋" w:eastAsia="仿宋" w:hAnsi="仿宋" w:cs="仿宋_GB2312" w:hint="eastAsia"/>
          <w:color w:val="000000"/>
          <w:kern w:val="0"/>
          <w:sz w:val="32"/>
          <w:szCs w:val="32"/>
        </w:rPr>
        <w:t>其中授予小微企业合同金额</w:t>
      </w:r>
      <w:r w:rsidR="00E906F8">
        <w:rPr>
          <w:rFonts w:ascii="仿宋" w:eastAsia="仿宋" w:hAnsi="仿宋" w:cs="仿宋_GB2312" w:hint="eastAsia"/>
          <w:color w:val="000000"/>
          <w:kern w:val="0"/>
          <w:sz w:val="32"/>
          <w:szCs w:val="32"/>
        </w:rPr>
        <w:t>0.00</w:t>
      </w:r>
      <w:r w:rsidR="00B776A5" w:rsidRPr="006061AE">
        <w:rPr>
          <w:rFonts w:ascii="仿宋" w:eastAsia="仿宋" w:hAnsi="仿宋" w:cs="仿宋_GB2312" w:hint="eastAsia"/>
          <w:color w:val="000000"/>
          <w:kern w:val="0"/>
          <w:sz w:val="32"/>
          <w:szCs w:val="32"/>
        </w:rPr>
        <w:t>万元，占政府采购支出总额的</w:t>
      </w:r>
      <w:r w:rsidR="00E906F8">
        <w:rPr>
          <w:rFonts w:ascii="仿宋" w:eastAsia="仿宋" w:hAnsi="仿宋" w:cs="仿宋_GB2312" w:hint="eastAsia"/>
          <w:color w:val="000000"/>
          <w:kern w:val="0"/>
          <w:sz w:val="32"/>
          <w:szCs w:val="32"/>
        </w:rPr>
        <w:t>0.0</w:t>
      </w:r>
      <w:r w:rsidR="00B776A5" w:rsidRPr="006061AE">
        <w:rPr>
          <w:rFonts w:ascii="仿宋" w:eastAsia="仿宋" w:hAnsi="仿宋" w:cs="仿宋_GB2312" w:hint="eastAsia"/>
          <w:color w:val="000000"/>
          <w:kern w:val="0"/>
          <w:sz w:val="32"/>
          <w:szCs w:val="32"/>
        </w:rPr>
        <w:t>%。</w:t>
      </w:r>
    </w:p>
    <w:p w:rsidR="00581692" w:rsidRDefault="00581692"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八</w:t>
      </w:r>
      <w:r w:rsidR="001C239D">
        <w:rPr>
          <w:rFonts w:ascii="黑体" w:eastAsia="黑体" w:cs="Times New Roman" w:hint="eastAsia"/>
          <w:sz w:val="32"/>
          <w:szCs w:val="32"/>
        </w:rPr>
        <w:t>、国有资产占用情况说明</w:t>
      </w:r>
    </w:p>
    <w:p w:rsidR="002D66CC" w:rsidRPr="006061AE" w:rsidRDefault="00581692" w:rsidP="008D309A">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截至</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年12月31日，本</w:t>
      </w:r>
      <w:r w:rsidR="00E906F8">
        <w:rPr>
          <w:rFonts w:ascii="仿宋" w:eastAsia="仿宋" w:hAnsi="仿宋" w:cs="DengXian-Regular"/>
          <w:sz w:val="32"/>
          <w:szCs w:val="32"/>
        </w:rPr>
        <w:t>部门</w:t>
      </w:r>
      <w:r w:rsidRPr="006061AE">
        <w:rPr>
          <w:rFonts w:ascii="仿宋" w:eastAsia="仿宋" w:hAnsi="仿宋" w:cs="DengXian-Regular" w:hint="eastAsia"/>
          <w:sz w:val="32"/>
          <w:szCs w:val="32"/>
        </w:rPr>
        <w:t>共有车辆</w:t>
      </w:r>
      <w:r w:rsidR="00E906F8">
        <w:rPr>
          <w:rFonts w:ascii="仿宋" w:eastAsia="仿宋" w:hAnsi="仿宋" w:cs="DengXian-Regular"/>
          <w:sz w:val="32"/>
          <w:szCs w:val="32"/>
        </w:rPr>
        <w:t>1</w:t>
      </w:r>
      <w:r w:rsidRPr="006061AE">
        <w:rPr>
          <w:rFonts w:ascii="仿宋" w:eastAsia="仿宋" w:hAnsi="仿宋" w:cs="DengXian-Regular" w:hint="eastAsia"/>
          <w:sz w:val="32"/>
          <w:szCs w:val="32"/>
        </w:rPr>
        <w:t>辆，较上年</w:t>
      </w:r>
      <w:r w:rsidR="00E906F8">
        <w:rPr>
          <w:rFonts w:ascii="仿宋" w:eastAsia="仿宋" w:hAnsi="仿宋" w:cs="DengXian-Regular"/>
          <w:sz w:val="32"/>
          <w:szCs w:val="32"/>
        </w:rPr>
        <w:t>持平</w:t>
      </w:r>
      <w:r w:rsidRPr="006061AE">
        <w:rPr>
          <w:rFonts w:ascii="仿宋" w:eastAsia="仿宋" w:hAnsi="仿宋" w:cs="DengXian-Regular" w:hint="eastAsia"/>
          <w:sz w:val="32"/>
          <w:szCs w:val="32"/>
        </w:rPr>
        <w:t>。其中，副部（省）级及以上领导用车</w:t>
      </w:r>
      <w:r w:rsidR="00E906F8">
        <w:rPr>
          <w:rFonts w:ascii="仿宋" w:eastAsia="仿宋" w:hAnsi="仿宋" w:cs="DengXian-Regular"/>
          <w:sz w:val="32"/>
          <w:szCs w:val="32"/>
        </w:rPr>
        <w:t>0</w:t>
      </w:r>
      <w:r w:rsidRPr="006061AE">
        <w:rPr>
          <w:rFonts w:ascii="仿宋" w:eastAsia="仿宋" w:hAnsi="仿宋" w:cs="DengXian-Regular" w:hint="eastAsia"/>
          <w:sz w:val="32"/>
          <w:szCs w:val="32"/>
        </w:rPr>
        <w:t>辆，主要领导干部用车</w:t>
      </w:r>
      <w:r w:rsidR="00E906F8">
        <w:rPr>
          <w:rFonts w:ascii="仿宋" w:eastAsia="仿宋" w:hAnsi="仿宋" w:cs="DengXian-Regular"/>
          <w:sz w:val="32"/>
          <w:szCs w:val="32"/>
        </w:rPr>
        <w:t>0</w:t>
      </w:r>
      <w:r w:rsidRPr="006061AE">
        <w:rPr>
          <w:rFonts w:ascii="仿宋" w:eastAsia="仿宋" w:hAnsi="仿宋" w:cs="DengXian-Regular" w:hint="eastAsia"/>
          <w:sz w:val="32"/>
          <w:szCs w:val="32"/>
        </w:rPr>
        <w:t>辆，机要通信用车</w:t>
      </w:r>
      <w:r w:rsidR="00E906F8">
        <w:rPr>
          <w:rFonts w:ascii="仿宋" w:eastAsia="仿宋" w:hAnsi="仿宋" w:cs="DengXian-Regular"/>
          <w:sz w:val="32"/>
          <w:szCs w:val="32"/>
        </w:rPr>
        <w:t>0</w:t>
      </w:r>
      <w:r w:rsidRPr="006061AE">
        <w:rPr>
          <w:rFonts w:ascii="仿宋" w:eastAsia="仿宋" w:hAnsi="仿宋" w:cs="DengXian-Regular" w:hint="eastAsia"/>
          <w:sz w:val="32"/>
          <w:szCs w:val="32"/>
        </w:rPr>
        <w:t>辆，应急保障用车</w:t>
      </w:r>
      <w:r w:rsidR="00E906F8">
        <w:rPr>
          <w:rFonts w:ascii="仿宋" w:eastAsia="仿宋" w:hAnsi="仿宋" w:cs="DengXian-Regular"/>
          <w:sz w:val="32"/>
          <w:szCs w:val="32"/>
        </w:rPr>
        <w:t>1</w:t>
      </w:r>
      <w:r w:rsidRPr="006061AE">
        <w:rPr>
          <w:rFonts w:ascii="仿宋" w:eastAsia="仿宋" w:hAnsi="仿宋" w:cs="DengXian-Regular" w:hint="eastAsia"/>
          <w:sz w:val="32"/>
          <w:szCs w:val="32"/>
        </w:rPr>
        <w:t>辆，执法执勤用车</w:t>
      </w:r>
      <w:r w:rsidR="00E906F8">
        <w:rPr>
          <w:rFonts w:ascii="仿宋" w:eastAsia="仿宋" w:hAnsi="仿宋" w:cs="DengXian-Regular"/>
          <w:sz w:val="32"/>
          <w:szCs w:val="32"/>
        </w:rPr>
        <w:t>0</w:t>
      </w:r>
      <w:r w:rsidRPr="006061AE">
        <w:rPr>
          <w:rFonts w:ascii="仿宋" w:eastAsia="仿宋" w:hAnsi="仿宋" w:cs="DengXian-Regular" w:hint="eastAsia"/>
          <w:sz w:val="32"/>
          <w:szCs w:val="32"/>
        </w:rPr>
        <w:t>辆，特种专业技术用车</w:t>
      </w:r>
      <w:r w:rsidR="00E906F8">
        <w:rPr>
          <w:rFonts w:ascii="仿宋" w:eastAsia="仿宋" w:hAnsi="仿宋" w:cs="DengXian-Regular"/>
          <w:sz w:val="32"/>
          <w:szCs w:val="32"/>
        </w:rPr>
        <w:t>0</w:t>
      </w:r>
      <w:r w:rsidRPr="006061AE">
        <w:rPr>
          <w:rFonts w:ascii="仿宋" w:eastAsia="仿宋" w:hAnsi="仿宋" w:cs="DengXian-Regular" w:hint="eastAsia"/>
          <w:sz w:val="32"/>
          <w:szCs w:val="32"/>
        </w:rPr>
        <w:t>辆，离退休干部用车</w:t>
      </w:r>
      <w:r w:rsidR="00E906F8">
        <w:rPr>
          <w:rFonts w:ascii="仿宋" w:eastAsia="仿宋" w:hAnsi="仿宋" w:cs="DengXian-Regular"/>
          <w:sz w:val="32"/>
          <w:szCs w:val="32"/>
        </w:rPr>
        <w:t>0</w:t>
      </w:r>
      <w:r w:rsidRPr="006061AE">
        <w:rPr>
          <w:rFonts w:ascii="仿宋" w:eastAsia="仿宋" w:hAnsi="仿宋" w:cs="DengXian-Regular" w:hint="eastAsia"/>
          <w:sz w:val="32"/>
          <w:szCs w:val="32"/>
        </w:rPr>
        <w:t>辆，其他用车</w:t>
      </w:r>
      <w:r w:rsidR="00E906F8">
        <w:rPr>
          <w:rFonts w:ascii="仿宋" w:eastAsia="仿宋" w:hAnsi="仿宋" w:cs="DengXian-Regular"/>
          <w:sz w:val="32"/>
          <w:szCs w:val="32"/>
        </w:rPr>
        <w:t>0</w:t>
      </w:r>
      <w:r w:rsidRPr="006061AE">
        <w:rPr>
          <w:rFonts w:ascii="仿宋" w:eastAsia="仿宋" w:hAnsi="仿宋" w:cs="DengXian-Regular" w:hint="eastAsia"/>
          <w:sz w:val="32"/>
          <w:szCs w:val="32"/>
        </w:rPr>
        <w:t>辆。</w:t>
      </w:r>
    </w:p>
    <w:p w:rsidR="00581692" w:rsidRPr="006061AE" w:rsidRDefault="008D309A" w:rsidP="008D309A">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单位价值100万元以上设备（不含车辆）</w:t>
      </w:r>
      <w:r w:rsidR="00E906F8">
        <w:rPr>
          <w:rFonts w:ascii="仿宋" w:eastAsia="仿宋" w:hAnsi="仿宋" w:cs="DengXian-Regular"/>
          <w:sz w:val="32"/>
          <w:szCs w:val="32"/>
        </w:rPr>
        <w:t>0</w:t>
      </w:r>
      <w:r w:rsidR="00581692" w:rsidRPr="006061AE">
        <w:rPr>
          <w:rFonts w:ascii="仿宋" w:eastAsia="仿宋" w:hAnsi="仿宋" w:cs="DengXian-Regular" w:hint="eastAsia"/>
          <w:sz w:val="32"/>
          <w:szCs w:val="32"/>
        </w:rPr>
        <w:t>台（套）</w:t>
      </w:r>
      <w:r w:rsidRPr="006061AE">
        <w:rPr>
          <w:rFonts w:ascii="仿宋" w:eastAsia="仿宋" w:hAnsi="仿宋" w:cs="DengXian-Regular" w:hint="eastAsia"/>
          <w:sz w:val="32"/>
          <w:szCs w:val="32"/>
        </w:rPr>
        <w:t>。</w:t>
      </w:r>
    </w:p>
    <w:p w:rsidR="00FB0355" w:rsidRPr="00A74987" w:rsidRDefault="00581692"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九、</w:t>
      </w:r>
      <w:r w:rsidR="00FB0355" w:rsidRPr="00A74987">
        <w:rPr>
          <w:rFonts w:ascii="黑体" w:eastAsia="黑体" w:cs="Times New Roman" w:hint="eastAsia"/>
          <w:sz w:val="32"/>
          <w:szCs w:val="32"/>
        </w:rPr>
        <w:t>预算绩效情况说明</w:t>
      </w:r>
    </w:p>
    <w:p w:rsidR="00FB0355" w:rsidRPr="006061AE" w:rsidRDefault="00FB0355" w:rsidP="00FB0355">
      <w:pPr>
        <w:adjustRightInd w:val="0"/>
        <w:snapToGrid w:val="0"/>
        <w:spacing w:line="580" w:lineRule="exact"/>
        <w:ind w:firstLineChars="200" w:firstLine="643"/>
        <w:rPr>
          <w:rFonts w:ascii="楷体" w:eastAsia="楷体" w:hAnsi="楷体" w:cs="仿宋_GB2312"/>
          <w:b/>
          <w:bCs/>
          <w:sz w:val="32"/>
          <w:szCs w:val="32"/>
        </w:rPr>
      </w:pPr>
      <w:r w:rsidRPr="006061AE">
        <w:rPr>
          <w:rFonts w:ascii="楷体" w:eastAsia="楷体" w:hAnsi="楷体" w:cs="仿宋_GB2312" w:hint="eastAsia"/>
          <w:b/>
          <w:bCs/>
          <w:sz w:val="32"/>
          <w:szCs w:val="32"/>
        </w:rPr>
        <w:t>（一）预算绩效管理工作开展情况</w:t>
      </w:r>
    </w:p>
    <w:p w:rsidR="00FB0355" w:rsidRPr="006061AE" w:rsidRDefault="00FB0355" w:rsidP="00FB0355">
      <w:pPr>
        <w:adjustRightInd w:val="0"/>
        <w:snapToGrid w:val="0"/>
        <w:spacing w:line="580" w:lineRule="exact"/>
        <w:ind w:firstLineChars="200" w:firstLine="640"/>
        <w:rPr>
          <w:rFonts w:ascii="仿宋" w:eastAsia="仿宋" w:hAnsi="仿宋" w:cs="仿宋_GB2312"/>
          <w:sz w:val="32"/>
          <w:szCs w:val="32"/>
        </w:rPr>
      </w:pPr>
      <w:r w:rsidRPr="006061AE">
        <w:rPr>
          <w:rFonts w:ascii="仿宋" w:eastAsia="仿宋" w:hAnsi="仿宋" w:cs="仿宋_GB2312" w:hint="eastAsia"/>
          <w:sz w:val="32"/>
          <w:szCs w:val="32"/>
        </w:rPr>
        <w:t>根据预算绩效管理要求，本</w:t>
      </w:r>
      <w:r w:rsidR="00E906F8">
        <w:rPr>
          <w:rFonts w:ascii="仿宋" w:eastAsia="仿宋" w:hAnsi="仿宋" w:cs="仿宋_GB2312"/>
          <w:sz w:val="32"/>
          <w:szCs w:val="32"/>
        </w:rPr>
        <w:t>部门</w:t>
      </w:r>
      <w:r w:rsidRPr="006061AE">
        <w:rPr>
          <w:rFonts w:ascii="仿宋" w:eastAsia="仿宋" w:hAnsi="仿宋" w:cs="仿宋_GB2312" w:hint="eastAsia"/>
          <w:sz w:val="32"/>
          <w:szCs w:val="32"/>
        </w:rPr>
        <w:t>组织对</w:t>
      </w:r>
      <w:r w:rsidR="007E05F3" w:rsidRPr="006061AE">
        <w:rPr>
          <w:rFonts w:ascii="仿宋" w:eastAsia="仿宋" w:hAnsi="仿宋" w:cs="仿宋_GB2312" w:hint="eastAsia"/>
          <w:sz w:val="32"/>
          <w:szCs w:val="32"/>
        </w:rPr>
        <w:t>202</w:t>
      </w:r>
      <w:r w:rsidR="007E05F3" w:rsidRPr="006061AE">
        <w:rPr>
          <w:rFonts w:ascii="仿宋" w:eastAsia="仿宋" w:hAnsi="仿宋" w:cs="仿宋_GB2312"/>
          <w:sz w:val="32"/>
          <w:szCs w:val="32"/>
        </w:rPr>
        <w:t>2</w:t>
      </w:r>
      <w:r w:rsidRPr="006061AE">
        <w:rPr>
          <w:rFonts w:ascii="仿宋" w:eastAsia="仿宋" w:hAnsi="仿宋" w:cs="仿宋_GB2312" w:hint="eastAsia"/>
          <w:sz w:val="32"/>
          <w:szCs w:val="32"/>
        </w:rPr>
        <w:t>年度一般公共预算项目支出全面开展绩效自评，其中，一级项目</w:t>
      </w:r>
      <w:r w:rsidR="00F42275">
        <w:rPr>
          <w:rFonts w:ascii="仿宋" w:eastAsia="仿宋" w:hAnsi="仿宋" w:cs="仿宋_GB2312" w:hint="eastAsia"/>
          <w:sz w:val="32"/>
          <w:szCs w:val="32"/>
        </w:rPr>
        <w:t>22</w:t>
      </w:r>
      <w:r w:rsidRPr="006061AE">
        <w:rPr>
          <w:rFonts w:ascii="仿宋" w:eastAsia="仿宋" w:hAnsi="仿宋" w:cs="仿宋_GB2312" w:hint="eastAsia"/>
          <w:sz w:val="32"/>
          <w:szCs w:val="32"/>
        </w:rPr>
        <w:t>个，二级项目</w:t>
      </w:r>
      <w:r w:rsidR="00F42275">
        <w:rPr>
          <w:rFonts w:ascii="仿宋" w:eastAsia="仿宋" w:hAnsi="仿宋" w:cs="仿宋_GB2312" w:hint="eastAsia"/>
          <w:sz w:val="32"/>
          <w:szCs w:val="32"/>
        </w:rPr>
        <w:t>0</w:t>
      </w:r>
      <w:r w:rsidRPr="006061AE">
        <w:rPr>
          <w:rFonts w:ascii="仿宋" w:eastAsia="仿宋" w:hAnsi="仿宋" w:cs="仿宋_GB2312" w:hint="eastAsia"/>
          <w:sz w:val="32"/>
          <w:szCs w:val="32"/>
        </w:rPr>
        <w:t>个，共涉及资金</w:t>
      </w:r>
      <w:r w:rsidR="00F42275">
        <w:rPr>
          <w:rFonts w:ascii="仿宋" w:eastAsia="仿宋" w:hAnsi="仿宋" w:cs="仿宋_GB2312" w:hint="eastAsia"/>
          <w:sz w:val="32"/>
          <w:szCs w:val="32"/>
        </w:rPr>
        <w:t>979.26</w:t>
      </w:r>
      <w:r w:rsidRPr="006061AE">
        <w:rPr>
          <w:rFonts w:ascii="仿宋" w:eastAsia="仿宋" w:hAnsi="仿宋" w:cs="仿宋_GB2312" w:hint="eastAsia"/>
          <w:sz w:val="32"/>
          <w:szCs w:val="32"/>
        </w:rPr>
        <w:t>万元，占一般公共预算项目支出总额的</w:t>
      </w:r>
      <w:r w:rsidR="00F42275">
        <w:rPr>
          <w:rFonts w:ascii="仿宋" w:eastAsia="仿宋" w:hAnsi="仿宋" w:cs="仿宋_GB2312" w:hint="eastAsia"/>
          <w:sz w:val="32"/>
          <w:szCs w:val="32"/>
        </w:rPr>
        <w:t>95.63%</w:t>
      </w:r>
      <w:r w:rsidRPr="006061AE">
        <w:rPr>
          <w:rFonts w:ascii="仿宋" w:eastAsia="仿宋" w:hAnsi="仿宋" w:cs="仿宋_GB2312" w:hint="eastAsia"/>
          <w:sz w:val="32"/>
          <w:szCs w:val="32"/>
        </w:rPr>
        <w:t>。组织对</w:t>
      </w:r>
      <w:r w:rsidR="00F42275">
        <w:rPr>
          <w:rFonts w:ascii="仿宋" w:eastAsia="仿宋" w:hAnsi="仿宋" w:cs="仿宋_GB2312" w:hint="eastAsia"/>
          <w:sz w:val="32"/>
          <w:szCs w:val="32"/>
        </w:rPr>
        <w:t>昌黎县2021年第16、17批次城乡建设用地增减挂沟试点项目</w:t>
      </w:r>
      <w:r w:rsidRPr="006061AE">
        <w:rPr>
          <w:rFonts w:ascii="仿宋" w:eastAsia="仿宋" w:hAnsi="仿宋" w:cs="仿宋_GB2312" w:hint="eastAsia"/>
          <w:sz w:val="32"/>
          <w:szCs w:val="32"/>
        </w:rPr>
        <w:t>等</w:t>
      </w:r>
      <w:r w:rsidR="00F42275">
        <w:rPr>
          <w:rFonts w:ascii="仿宋" w:eastAsia="仿宋" w:hAnsi="仿宋" w:cs="仿宋_GB2312" w:hint="eastAsia"/>
          <w:sz w:val="32"/>
          <w:szCs w:val="32"/>
        </w:rPr>
        <w:t>1</w:t>
      </w:r>
      <w:r w:rsidRPr="006061AE">
        <w:rPr>
          <w:rFonts w:ascii="仿宋" w:eastAsia="仿宋" w:hAnsi="仿宋" w:cs="仿宋_GB2312" w:hint="eastAsia"/>
          <w:sz w:val="32"/>
          <w:szCs w:val="32"/>
        </w:rPr>
        <w:t>个政府性基金预算项目支出开展绩效自评，共涉及资金</w:t>
      </w:r>
      <w:r w:rsidR="00F42275">
        <w:rPr>
          <w:rFonts w:ascii="仿宋" w:eastAsia="仿宋" w:hAnsi="仿宋" w:cs="仿宋_GB2312" w:hint="eastAsia"/>
          <w:sz w:val="32"/>
          <w:szCs w:val="32"/>
        </w:rPr>
        <w:t>42.84</w:t>
      </w:r>
      <w:r w:rsidRPr="006061AE">
        <w:rPr>
          <w:rFonts w:ascii="仿宋" w:eastAsia="仿宋" w:hAnsi="仿宋" w:cs="仿宋_GB2312" w:hint="eastAsia"/>
          <w:sz w:val="32"/>
          <w:szCs w:val="32"/>
        </w:rPr>
        <w:t>万元，占政府性基金预算项目支出总额的</w:t>
      </w:r>
      <w:r w:rsidR="00F42275">
        <w:rPr>
          <w:rFonts w:ascii="仿宋" w:eastAsia="仿宋" w:hAnsi="仿宋" w:cs="仿宋_GB2312" w:hint="eastAsia"/>
          <w:sz w:val="32"/>
          <w:szCs w:val="32"/>
        </w:rPr>
        <w:t>100%</w:t>
      </w:r>
      <w:r w:rsidRPr="006061AE">
        <w:rPr>
          <w:rFonts w:ascii="仿宋" w:eastAsia="仿宋" w:hAnsi="仿宋" w:cs="仿宋_GB2312" w:hint="eastAsia"/>
          <w:sz w:val="32"/>
          <w:szCs w:val="32"/>
        </w:rPr>
        <w:t>。</w:t>
      </w:r>
    </w:p>
    <w:p w:rsidR="002D1C22" w:rsidRDefault="00FB0355" w:rsidP="002D1C22">
      <w:pPr>
        <w:adjustRightInd w:val="0"/>
        <w:snapToGrid w:val="0"/>
        <w:spacing w:line="580" w:lineRule="exact"/>
        <w:ind w:firstLineChars="200" w:firstLine="640"/>
        <w:rPr>
          <w:rFonts w:ascii="仿宋_GB2312" w:eastAsia="仿宋" w:hAnsi="仿宋_GB2312" w:cs="仿宋_GB2312"/>
          <w:b/>
          <w:bCs/>
          <w:sz w:val="32"/>
          <w:szCs w:val="32"/>
        </w:rPr>
      </w:pPr>
      <w:r w:rsidRPr="006061AE">
        <w:rPr>
          <w:rFonts w:ascii="仿宋" w:eastAsia="仿宋" w:hAnsi="仿宋" w:cs="仿宋_GB2312" w:hint="eastAsia"/>
          <w:sz w:val="32"/>
          <w:szCs w:val="32"/>
        </w:rPr>
        <w:t>组织对“</w:t>
      </w:r>
      <w:r w:rsidR="00F42275" w:rsidRPr="002D1C22">
        <w:rPr>
          <w:rFonts w:ascii="仿宋" w:eastAsia="仿宋" w:hAnsi="仿宋" w:cs="仿宋_GB2312" w:hint="eastAsia"/>
          <w:sz w:val="32"/>
          <w:szCs w:val="32"/>
        </w:rPr>
        <w:t>村干部工资</w:t>
      </w:r>
      <w:r w:rsidRPr="002D1C22">
        <w:rPr>
          <w:rFonts w:ascii="仿宋" w:eastAsia="仿宋" w:hAnsi="仿宋" w:cs="仿宋_GB2312" w:hint="eastAsia"/>
          <w:sz w:val="32"/>
          <w:szCs w:val="32"/>
        </w:rPr>
        <w:t>”等一级</w:t>
      </w:r>
      <w:r w:rsidRPr="006061AE">
        <w:rPr>
          <w:rFonts w:ascii="仿宋" w:eastAsia="仿宋" w:hAnsi="仿宋" w:cs="仿宋_GB2312" w:hint="eastAsia"/>
          <w:sz w:val="32"/>
          <w:szCs w:val="32"/>
        </w:rPr>
        <w:t>项目开展了重点评价，涉及一般公共预算支出</w:t>
      </w:r>
      <w:r w:rsidR="00F42275">
        <w:rPr>
          <w:rFonts w:ascii="仿宋" w:eastAsia="仿宋" w:hAnsi="仿宋" w:cs="仿宋_GB2312" w:hint="eastAsia"/>
          <w:sz w:val="32"/>
          <w:szCs w:val="32"/>
        </w:rPr>
        <w:t>936.42</w:t>
      </w:r>
      <w:r w:rsidRPr="006061AE">
        <w:rPr>
          <w:rFonts w:ascii="仿宋" w:eastAsia="仿宋" w:hAnsi="仿宋" w:cs="仿宋_GB2312" w:hint="eastAsia"/>
          <w:sz w:val="32"/>
          <w:szCs w:val="32"/>
        </w:rPr>
        <w:t>万元，政府性基金预算支出</w:t>
      </w:r>
      <w:r w:rsidR="00F42275">
        <w:rPr>
          <w:rFonts w:ascii="仿宋" w:eastAsia="仿宋" w:hAnsi="仿宋" w:cs="仿宋_GB2312" w:hint="eastAsia"/>
          <w:sz w:val="32"/>
          <w:szCs w:val="32"/>
        </w:rPr>
        <w:t>42.84</w:t>
      </w:r>
      <w:r w:rsidRPr="006061AE">
        <w:rPr>
          <w:rFonts w:ascii="仿宋" w:eastAsia="仿宋" w:hAnsi="仿宋" w:cs="仿宋_GB2312" w:hint="eastAsia"/>
          <w:sz w:val="32"/>
          <w:szCs w:val="32"/>
        </w:rPr>
        <w:t>万元。从评价情况来看</w:t>
      </w:r>
      <w:r w:rsidR="002D1C22">
        <w:rPr>
          <w:rFonts w:ascii="仿宋" w:eastAsia="仿宋" w:hAnsi="仿宋" w:cs="Arial" w:hint="eastAsia"/>
          <w:sz w:val="32"/>
          <w:szCs w:val="32"/>
          <w:shd w:val="clear" w:color="auto" w:fill="FFFFFF"/>
        </w:rPr>
        <w:t>：重点项目</w:t>
      </w:r>
      <w:r w:rsidR="002D1C22" w:rsidRPr="00FA7E5A">
        <w:rPr>
          <w:rFonts w:ascii="仿宋" w:eastAsia="仿宋" w:hAnsi="仿宋" w:cs="Arial"/>
          <w:sz w:val="32"/>
          <w:szCs w:val="32"/>
          <w:shd w:val="clear" w:color="auto" w:fill="FFFFFF"/>
        </w:rPr>
        <w:t>村干部基础职务补贴项目评价得分9</w:t>
      </w:r>
      <w:r w:rsidR="002D1C22">
        <w:rPr>
          <w:rFonts w:ascii="仿宋" w:eastAsia="仿宋" w:hAnsi="仿宋" w:cs="Arial" w:hint="eastAsia"/>
          <w:sz w:val="32"/>
          <w:szCs w:val="32"/>
          <w:shd w:val="clear" w:color="auto" w:fill="FFFFFF"/>
        </w:rPr>
        <w:t>6</w:t>
      </w:r>
      <w:r w:rsidR="002D1C22" w:rsidRPr="00FA7E5A">
        <w:rPr>
          <w:rFonts w:ascii="仿宋" w:eastAsia="仿宋" w:hAnsi="仿宋" w:cs="Arial"/>
          <w:sz w:val="32"/>
          <w:szCs w:val="32"/>
          <w:shd w:val="clear" w:color="auto" w:fill="FFFFFF"/>
        </w:rPr>
        <w:t>分，评价结果为优秀，</w:t>
      </w:r>
      <w:r w:rsidR="002D1C22">
        <w:rPr>
          <w:rFonts w:ascii="仿宋" w:eastAsia="仿宋" w:hAnsi="仿宋" w:cs="Arial" w:hint="eastAsia"/>
          <w:sz w:val="32"/>
          <w:szCs w:val="32"/>
          <w:shd w:val="clear" w:color="auto" w:fill="FFFFFF"/>
        </w:rPr>
        <w:t>基金项目</w:t>
      </w:r>
      <w:r w:rsidR="002D1C22">
        <w:rPr>
          <w:rFonts w:ascii="仿宋" w:eastAsia="仿宋" w:hAnsi="仿宋" w:cs="仿宋_GB2312" w:hint="eastAsia"/>
          <w:sz w:val="32"/>
          <w:szCs w:val="32"/>
        </w:rPr>
        <w:t>昌黎县2021年第16、17批次城乡建设用地增减挂沟试点项目</w:t>
      </w:r>
      <w:r w:rsidR="002D1C22" w:rsidRPr="00FA7E5A">
        <w:rPr>
          <w:rFonts w:ascii="仿宋" w:eastAsia="仿宋" w:hAnsi="仿宋" w:cs="Arial"/>
          <w:sz w:val="32"/>
          <w:szCs w:val="32"/>
          <w:shd w:val="clear" w:color="auto" w:fill="FFFFFF"/>
        </w:rPr>
        <w:t>评价得分9</w:t>
      </w:r>
      <w:r w:rsidR="002D1C22">
        <w:rPr>
          <w:rFonts w:ascii="仿宋" w:eastAsia="仿宋" w:hAnsi="仿宋" w:cs="Arial" w:hint="eastAsia"/>
          <w:sz w:val="32"/>
          <w:szCs w:val="32"/>
          <w:shd w:val="clear" w:color="auto" w:fill="FFFFFF"/>
        </w:rPr>
        <w:t>7</w:t>
      </w:r>
      <w:r w:rsidR="002D1C22" w:rsidRPr="00FA7E5A">
        <w:rPr>
          <w:rFonts w:ascii="仿宋" w:eastAsia="仿宋" w:hAnsi="仿宋" w:cs="Arial"/>
          <w:sz w:val="32"/>
          <w:szCs w:val="32"/>
          <w:shd w:val="clear" w:color="auto" w:fill="FFFFFF"/>
        </w:rPr>
        <w:t>分，评价结果为优秀。</w:t>
      </w:r>
    </w:p>
    <w:p w:rsidR="00FB0355" w:rsidRPr="006061AE" w:rsidRDefault="00FB0355" w:rsidP="00FB0355">
      <w:pPr>
        <w:adjustRightInd w:val="0"/>
        <w:snapToGrid w:val="0"/>
        <w:spacing w:line="580" w:lineRule="exact"/>
        <w:ind w:leftChars="200" w:left="420" w:firstLineChars="100" w:firstLine="321"/>
        <w:rPr>
          <w:rFonts w:ascii="楷体" w:eastAsia="楷体" w:hAnsi="楷体" w:cs="仿宋_GB2312"/>
          <w:b/>
          <w:bCs/>
          <w:sz w:val="32"/>
          <w:szCs w:val="32"/>
        </w:rPr>
      </w:pPr>
      <w:r w:rsidRPr="006061AE">
        <w:rPr>
          <w:rFonts w:ascii="楷体" w:eastAsia="楷体" w:hAnsi="楷体" w:cs="仿宋_GB2312" w:hint="eastAsia"/>
          <w:b/>
          <w:bCs/>
          <w:sz w:val="32"/>
          <w:szCs w:val="32"/>
        </w:rPr>
        <w:t>（二）部门决算中项目绩效自评结果</w:t>
      </w:r>
    </w:p>
    <w:p w:rsidR="00FB0355" w:rsidRPr="006061AE" w:rsidRDefault="00FB0355" w:rsidP="00FB0355">
      <w:pPr>
        <w:adjustRightInd w:val="0"/>
        <w:snapToGrid w:val="0"/>
        <w:spacing w:line="580" w:lineRule="exact"/>
        <w:ind w:firstLineChars="200" w:firstLine="640"/>
        <w:rPr>
          <w:rFonts w:ascii="仿宋" w:eastAsia="仿宋" w:hAnsi="仿宋" w:cs="仿宋_GB2312"/>
          <w:sz w:val="32"/>
          <w:szCs w:val="32"/>
        </w:rPr>
      </w:pPr>
      <w:r w:rsidRPr="006061AE">
        <w:rPr>
          <w:rFonts w:ascii="仿宋" w:eastAsia="仿宋" w:hAnsi="仿宋" w:cs="仿宋_GB2312" w:hint="eastAsia"/>
          <w:sz w:val="32"/>
          <w:szCs w:val="32"/>
        </w:rPr>
        <w:t>本部门在今年部门决算公开中反映</w:t>
      </w:r>
      <w:r w:rsidR="00B1433F" w:rsidRPr="002D1C22">
        <w:rPr>
          <w:rFonts w:ascii="仿宋" w:eastAsia="仿宋" w:hAnsi="仿宋" w:cs="仿宋_GB2312" w:hint="eastAsia"/>
          <w:sz w:val="32"/>
          <w:szCs w:val="32"/>
        </w:rPr>
        <w:t>村干部工资</w:t>
      </w:r>
      <w:r w:rsidRPr="006061AE">
        <w:rPr>
          <w:rFonts w:ascii="仿宋" w:eastAsia="仿宋" w:hAnsi="仿宋" w:cs="仿宋_GB2312" w:hint="eastAsia"/>
          <w:sz w:val="32"/>
          <w:szCs w:val="32"/>
        </w:rPr>
        <w:t>项目及</w:t>
      </w:r>
      <w:r w:rsidR="00B1433F">
        <w:rPr>
          <w:rFonts w:ascii="仿宋" w:eastAsia="仿宋" w:hAnsi="仿宋" w:cs="仿宋_GB2312" w:hint="eastAsia"/>
          <w:sz w:val="32"/>
          <w:szCs w:val="32"/>
        </w:rPr>
        <w:t>昌黎</w:t>
      </w:r>
      <w:r w:rsidR="00B1433F">
        <w:rPr>
          <w:rFonts w:ascii="仿宋" w:eastAsia="仿宋" w:hAnsi="仿宋" w:cs="仿宋_GB2312" w:hint="eastAsia"/>
          <w:sz w:val="32"/>
          <w:szCs w:val="32"/>
        </w:rPr>
        <w:lastRenderedPageBreak/>
        <w:t>县2021年第16、17批次城乡建设用地增减挂沟试点项目</w:t>
      </w:r>
      <w:r w:rsidRPr="006061AE">
        <w:rPr>
          <w:rFonts w:ascii="仿宋" w:eastAsia="仿宋" w:hAnsi="仿宋" w:cs="仿宋_GB2312" w:hint="eastAsia"/>
          <w:sz w:val="32"/>
          <w:szCs w:val="32"/>
        </w:rPr>
        <w:t>绩效自评结果。</w:t>
      </w:r>
    </w:p>
    <w:p w:rsidR="00FB0355" w:rsidRDefault="00B1433F" w:rsidP="00FB0355">
      <w:pPr>
        <w:numPr>
          <w:ilvl w:val="0"/>
          <w:numId w:val="2"/>
        </w:numPr>
        <w:adjustRightInd w:val="0"/>
        <w:snapToGrid w:val="0"/>
        <w:spacing w:line="580" w:lineRule="exact"/>
        <w:ind w:firstLineChars="200" w:firstLine="640"/>
        <w:rPr>
          <w:rFonts w:ascii="仿宋" w:eastAsia="仿宋" w:hAnsi="仿宋" w:cs="仿宋_GB2312"/>
          <w:sz w:val="32"/>
          <w:szCs w:val="32"/>
        </w:rPr>
      </w:pPr>
      <w:r w:rsidRPr="002D1C22">
        <w:rPr>
          <w:rFonts w:ascii="仿宋" w:eastAsia="仿宋" w:hAnsi="仿宋" w:cs="仿宋_GB2312" w:hint="eastAsia"/>
          <w:sz w:val="32"/>
          <w:szCs w:val="32"/>
        </w:rPr>
        <w:t>村干部工资</w:t>
      </w:r>
      <w:r w:rsidR="00FB0355" w:rsidRPr="006061AE">
        <w:rPr>
          <w:rFonts w:ascii="仿宋" w:eastAsia="仿宋" w:hAnsi="仿宋" w:cs="仿宋_GB2312" w:hint="eastAsia"/>
          <w:sz w:val="32"/>
          <w:szCs w:val="32"/>
        </w:rPr>
        <w:t>项目自评综述：根据年初设定的绩效目标，</w:t>
      </w:r>
      <w:r w:rsidRPr="002D1C22">
        <w:rPr>
          <w:rFonts w:ascii="仿宋" w:eastAsia="仿宋" w:hAnsi="仿宋" w:cs="仿宋_GB2312" w:hint="eastAsia"/>
          <w:sz w:val="32"/>
          <w:szCs w:val="32"/>
        </w:rPr>
        <w:t>村干部工资</w:t>
      </w:r>
      <w:r w:rsidR="00FB0355" w:rsidRPr="006061AE">
        <w:rPr>
          <w:rFonts w:ascii="仿宋" w:eastAsia="仿宋" w:hAnsi="仿宋" w:cs="仿宋_GB2312" w:hint="eastAsia"/>
          <w:sz w:val="32"/>
          <w:szCs w:val="32"/>
        </w:rPr>
        <w:t>项目绩效自评得分为</w:t>
      </w:r>
      <w:r>
        <w:rPr>
          <w:rFonts w:ascii="仿宋" w:eastAsia="仿宋" w:hAnsi="仿宋" w:cs="仿宋_GB2312" w:hint="eastAsia"/>
          <w:sz w:val="32"/>
          <w:szCs w:val="32"/>
        </w:rPr>
        <w:t>96</w:t>
      </w:r>
      <w:r w:rsidR="00FB0355" w:rsidRPr="006061AE">
        <w:rPr>
          <w:rFonts w:ascii="仿宋" w:eastAsia="仿宋" w:hAnsi="仿宋" w:cs="仿宋_GB2312" w:hint="eastAsia"/>
          <w:sz w:val="32"/>
          <w:szCs w:val="32"/>
        </w:rPr>
        <w:t>分（绩效自评表附后）。全年预算数为</w:t>
      </w:r>
      <w:r>
        <w:rPr>
          <w:rFonts w:ascii="仿宋" w:eastAsia="仿宋" w:hAnsi="仿宋" w:cs="仿宋_GB2312" w:hint="eastAsia"/>
          <w:sz w:val="32"/>
          <w:szCs w:val="32"/>
        </w:rPr>
        <w:t>443.6</w:t>
      </w:r>
      <w:r w:rsidR="00FB0355" w:rsidRPr="006061AE">
        <w:rPr>
          <w:rFonts w:ascii="仿宋" w:eastAsia="仿宋" w:hAnsi="仿宋" w:cs="仿宋_GB2312" w:hint="eastAsia"/>
          <w:sz w:val="32"/>
          <w:szCs w:val="32"/>
        </w:rPr>
        <w:t>万元，执行数为</w:t>
      </w:r>
      <w:r>
        <w:rPr>
          <w:rFonts w:ascii="仿宋" w:eastAsia="仿宋" w:hAnsi="仿宋" w:cs="仿宋_GB2312" w:hint="eastAsia"/>
          <w:sz w:val="32"/>
          <w:szCs w:val="32"/>
        </w:rPr>
        <w:t>436.31</w:t>
      </w:r>
      <w:r w:rsidR="00FB0355" w:rsidRPr="006061AE">
        <w:rPr>
          <w:rFonts w:ascii="仿宋" w:eastAsia="仿宋" w:hAnsi="仿宋" w:cs="仿宋_GB2312" w:hint="eastAsia"/>
          <w:sz w:val="32"/>
          <w:szCs w:val="32"/>
        </w:rPr>
        <w:t>万元，完成预算的</w:t>
      </w:r>
      <w:r>
        <w:rPr>
          <w:rFonts w:ascii="仿宋" w:eastAsia="仿宋" w:hAnsi="仿宋" w:cs="仿宋_GB2312" w:hint="eastAsia"/>
          <w:sz w:val="32"/>
          <w:szCs w:val="32"/>
        </w:rPr>
        <w:t>98.36%</w:t>
      </w:r>
      <w:r w:rsidR="00FB0355" w:rsidRPr="006061AE">
        <w:rPr>
          <w:rFonts w:ascii="仿宋" w:eastAsia="仿宋" w:hAnsi="仿宋" w:cs="仿宋_GB2312" w:hint="eastAsia"/>
          <w:sz w:val="32"/>
          <w:szCs w:val="32"/>
        </w:rPr>
        <w:t>。项目绩效目标完成情况：</w:t>
      </w:r>
      <w:r w:rsidR="00FB0355" w:rsidRPr="00B1433F">
        <w:rPr>
          <w:rFonts w:ascii="仿宋" w:eastAsia="仿宋" w:hAnsi="仿宋" w:cs="仿宋_GB2312" w:hint="eastAsia"/>
          <w:sz w:val="32"/>
          <w:szCs w:val="32"/>
        </w:rPr>
        <w:t>通过项目实施，完成了年初设定的各项绩效目标，完成</w:t>
      </w:r>
      <w:r w:rsidRPr="00B1433F">
        <w:rPr>
          <w:rFonts w:ascii="仿宋" w:eastAsia="仿宋" w:hAnsi="仿宋" w:cs="仿宋_GB2312" w:hint="eastAsia"/>
          <w:sz w:val="32"/>
          <w:szCs w:val="32"/>
        </w:rPr>
        <w:t>覆盖36个行政村、保障一人兼正职补贴每人每年不低于53232元，副职补贴不低于每人每年17744元</w:t>
      </w:r>
      <w:r w:rsidR="006B354D">
        <w:rPr>
          <w:rFonts w:ascii="仿宋" w:eastAsia="仿宋" w:hAnsi="仿宋" w:cs="仿宋_GB2312" w:hint="eastAsia"/>
          <w:sz w:val="32"/>
          <w:szCs w:val="32"/>
        </w:rPr>
        <w:t>；</w:t>
      </w:r>
      <w:r w:rsidR="00FB0355" w:rsidRPr="00B1433F">
        <w:rPr>
          <w:rFonts w:ascii="仿宋" w:eastAsia="仿宋" w:hAnsi="仿宋" w:cs="仿宋_GB2312" w:hint="eastAsia"/>
          <w:sz w:val="32"/>
          <w:szCs w:val="32"/>
        </w:rPr>
        <w:t>未发现问题。</w:t>
      </w: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hint="eastAsia"/>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hint="eastAsia"/>
          <w:sz w:val="32"/>
          <w:szCs w:val="32"/>
        </w:rPr>
      </w:pPr>
    </w:p>
    <w:tbl>
      <w:tblPr>
        <w:tblpPr w:leftFromText="180" w:rightFromText="180" w:vertAnchor="text" w:horzAnchor="margin" w:tblpXSpec="center" w:tblpY="-662"/>
        <w:tblW w:w="8701" w:type="dxa"/>
        <w:tblLook w:val="04A0"/>
      </w:tblPr>
      <w:tblGrid>
        <w:gridCol w:w="542"/>
        <w:gridCol w:w="829"/>
        <w:gridCol w:w="987"/>
        <w:gridCol w:w="971"/>
        <w:gridCol w:w="1216"/>
        <w:gridCol w:w="591"/>
        <w:gridCol w:w="579"/>
        <w:gridCol w:w="622"/>
        <w:gridCol w:w="583"/>
        <w:gridCol w:w="622"/>
        <w:gridCol w:w="579"/>
        <w:gridCol w:w="580"/>
      </w:tblGrid>
      <w:tr w:rsidR="00E658CD" w:rsidRPr="00E658CD" w:rsidTr="00E658CD">
        <w:trPr>
          <w:trHeight w:val="370"/>
        </w:trPr>
        <w:tc>
          <w:tcPr>
            <w:tcW w:w="8701" w:type="dxa"/>
            <w:gridSpan w:val="12"/>
            <w:vMerge w:val="restart"/>
            <w:tcBorders>
              <w:top w:val="single" w:sz="4" w:space="0" w:color="B0C4DE"/>
              <w:left w:val="single" w:sz="4" w:space="0" w:color="B0C4DE"/>
              <w:bottom w:val="single" w:sz="4" w:space="0" w:color="B0C4DE"/>
              <w:right w:val="single" w:sz="4" w:space="0" w:color="B0C4DE"/>
            </w:tcBorders>
            <w:shd w:val="clear" w:color="auto" w:fill="auto"/>
            <w:vAlign w:val="center"/>
            <w:hideMark/>
          </w:tcPr>
          <w:p w:rsidR="00E658CD" w:rsidRPr="00E658CD" w:rsidRDefault="00E658CD" w:rsidP="00E658CD">
            <w:pPr>
              <w:widowControl/>
              <w:jc w:val="center"/>
              <w:rPr>
                <w:rFonts w:ascii="Arial" w:hAnsi="Arial" w:cs="Arial"/>
                <w:b/>
                <w:bCs/>
                <w:color w:val="000000"/>
                <w:kern w:val="0"/>
                <w:sz w:val="24"/>
                <w:szCs w:val="24"/>
              </w:rPr>
            </w:pPr>
            <w:bookmarkStart w:id="1" w:name="RANGE!A1:M24"/>
            <w:r w:rsidRPr="00E658CD">
              <w:rPr>
                <w:rFonts w:ascii="Arial" w:hAnsi="Arial" w:cs="Arial"/>
                <w:b/>
                <w:bCs/>
                <w:color w:val="000000"/>
                <w:kern w:val="0"/>
                <w:sz w:val="24"/>
                <w:szCs w:val="24"/>
              </w:rPr>
              <w:lastRenderedPageBreak/>
              <w:t>2022</w:t>
            </w:r>
            <w:r w:rsidRPr="00E658CD">
              <w:rPr>
                <w:rFonts w:ascii="Arial" w:hAnsi="Arial" w:cs="Arial"/>
                <w:b/>
                <w:bCs/>
                <w:color w:val="000000"/>
                <w:kern w:val="0"/>
                <w:sz w:val="24"/>
                <w:szCs w:val="24"/>
              </w:rPr>
              <w:t>年度预算项目绩效自评表</w:t>
            </w:r>
            <w:bookmarkEnd w:id="1"/>
          </w:p>
        </w:tc>
      </w:tr>
      <w:tr w:rsidR="00E658CD" w:rsidRPr="00E658CD" w:rsidTr="00E658CD">
        <w:trPr>
          <w:trHeight w:val="370"/>
        </w:trPr>
        <w:tc>
          <w:tcPr>
            <w:tcW w:w="8701" w:type="dxa"/>
            <w:gridSpan w:val="12"/>
            <w:vMerge/>
            <w:tcBorders>
              <w:top w:val="single" w:sz="4" w:space="0" w:color="B0C4DE"/>
              <w:left w:val="single" w:sz="4" w:space="0" w:color="B0C4DE"/>
              <w:bottom w:val="single" w:sz="4" w:space="0" w:color="B0C4DE"/>
              <w:right w:val="single" w:sz="4" w:space="0" w:color="B0C4DE"/>
            </w:tcBorders>
            <w:vAlign w:val="center"/>
            <w:hideMark/>
          </w:tcPr>
          <w:p w:rsidR="00E658CD" w:rsidRPr="00E658CD" w:rsidRDefault="00E658CD" w:rsidP="00E658CD">
            <w:pPr>
              <w:widowControl/>
              <w:jc w:val="left"/>
              <w:rPr>
                <w:rFonts w:ascii="Arial" w:hAnsi="Arial" w:cs="Arial"/>
                <w:b/>
                <w:bCs/>
                <w:color w:val="000000"/>
                <w:kern w:val="0"/>
                <w:sz w:val="24"/>
                <w:szCs w:val="24"/>
              </w:rPr>
            </w:pPr>
          </w:p>
        </w:tc>
      </w:tr>
      <w:tr w:rsidR="00E658CD" w:rsidRPr="00E658CD" w:rsidTr="00E658CD">
        <w:trPr>
          <w:trHeight w:val="677"/>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一、基本情况</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b/>
                <w:bCs/>
                <w:kern w:val="0"/>
                <w:sz w:val="16"/>
                <w:szCs w:val="16"/>
              </w:rPr>
            </w:pPr>
            <w:r w:rsidRPr="00E658CD">
              <w:rPr>
                <w:rFonts w:ascii="宋体" w:hAnsi="宋体" w:hint="eastAsia"/>
                <w:b/>
                <w:bCs/>
                <w:kern w:val="0"/>
                <w:sz w:val="16"/>
                <w:szCs w:val="16"/>
              </w:rPr>
              <w:t>项目名称</w:t>
            </w:r>
          </w:p>
        </w:tc>
        <w:tc>
          <w:tcPr>
            <w:tcW w:w="1926" w:type="dxa"/>
            <w:gridSpan w:val="2"/>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村干部工资</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b/>
                <w:bCs/>
                <w:kern w:val="0"/>
                <w:sz w:val="16"/>
                <w:szCs w:val="16"/>
              </w:rPr>
            </w:pPr>
            <w:r w:rsidRPr="00E658CD">
              <w:rPr>
                <w:rFonts w:ascii="宋体" w:hAnsi="宋体" w:hint="eastAsia"/>
                <w:b/>
                <w:bCs/>
                <w:kern w:val="0"/>
                <w:sz w:val="16"/>
                <w:szCs w:val="16"/>
              </w:rPr>
              <w:t>项目级次</w:t>
            </w:r>
          </w:p>
        </w:tc>
        <w:tc>
          <w:tcPr>
            <w:tcW w:w="591" w:type="dxa"/>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本级</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b/>
                <w:bCs/>
                <w:kern w:val="0"/>
                <w:sz w:val="16"/>
                <w:szCs w:val="16"/>
              </w:rPr>
            </w:pPr>
            <w:r w:rsidRPr="00E658CD">
              <w:rPr>
                <w:rFonts w:ascii="宋体" w:hAnsi="宋体" w:hint="eastAsia"/>
                <w:b/>
                <w:bCs/>
                <w:kern w:val="0"/>
                <w:sz w:val="16"/>
                <w:szCs w:val="16"/>
              </w:rPr>
              <w:t>实施主管单位</w:t>
            </w:r>
          </w:p>
        </w:tc>
        <w:tc>
          <w:tcPr>
            <w:tcW w:w="1181" w:type="dxa"/>
            <w:gridSpan w:val="2"/>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 xml:space="preserve">815001 - </w:t>
            </w:r>
            <w:r w:rsidRPr="00E658CD">
              <w:rPr>
                <w:rFonts w:ascii="宋体" w:hAnsi="宋体" w:hint="eastAsia"/>
                <w:color w:val="000000"/>
                <w:kern w:val="0"/>
                <w:sz w:val="16"/>
                <w:szCs w:val="16"/>
              </w:rPr>
              <w:t>昌黎县泥井镇人民政府本级</w:t>
            </w:r>
          </w:p>
        </w:tc>
        <w:tc>
          <w:tcPr>
            <w:tcW w:w="588" w:type="dxa"/>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b/>
                <w:bCs/>
                <w:kern w:val="0"/>
                <w:sz w:val="16"/>
                <w:szCs w:val="16"/>
              </w:rPr>
            </w:pPr>
            <w:r w:rsidRPr="00E658CD">
              <w:rPr>
                <w:rFonts w:ascii="宋体" w:hAnsi="宋体" w:hint="eastAsia"/>
                <w:b/>
                <w:bCs/>
                <w:kern w:val="0"/>
                <w:sz w:val="16"/>
                <w:szCs w:val="16"/>
              </w:rPr>
              <w:t>金额单位</w:t>
            </w:r>
          </w:p>
        </w:tc>
        <w:tc>
          <w:tcPr>
            <w:tcW w:w="588" w:type="dxa"/>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万元</w:t>
            </w:r>
          </w:p>
        </w:tc>
      </w:tr>
      <w:tr w:rsidR="00E658CD" w:rsidRPr="00E658CD" w:rsidTr="00E658CD">
        <w:trPr>
          <w:trHeight w:val="462"/>
        </w:trPr>
        <w:tc>
          <w:tcPr>
            <w:tcW w:w="543" w:type="dxa"/>
            <w:vMerge w:val="restart"/>
            <w:tcBorders>
              <w:top w:val="nil"/>
              <w:left w:val="single" w:sz="4" w:space="0" w:color="auto"/>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二、预算执行情况</w:t>
            </w:r>
          </w:p>
        </w:tc>
        <w:tc>
          <w:tcPr>
            <w:tcW w:w="1779" w:type="dxa"/>
            <w:gridSpan w:val="2"/>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预算安排情况</w:t>
            </w:r>
            <w:r w:rsidRPr="00E658CD">
              <w:rPr>
                <w:color w:val="000000"/>
                <w:kern w:val="0"/>
                <w:sz w:val="16"/>
                <w:szCs w:val="16"/>
              </w:rPr>
              <w:t>(</w:t>
            </w:r>
            <w:r w:rsidRPr="00E658CD">
              <w:rPr>
                <w:rFonts w:ascii="宋体" w:hAnsi="宋体" w:hint="eastAsia"/>
                <w:color w:val="000000"/>
                <w:kern w:val="0"/>
                <w:sz w:val="16"/>
                <w:szCs w:val="16"/>
              </w:rPr>
              <w:t>调整后</w:t>
            </w:r>
            <w:r w:rsidRPr="00E658CD">
              <w:rPr>
                <w:color w:val="000000"/>
                <w:kern w:val="0"/>
                <w:sz w:val="16"/>
                <w:szCs w:val="16"/>
              </w:rPr>
              <w:t>)</w:t>
            </w:r>
          </w:p>
        </w:tc>
        <w:tc>
          <w:tcPr>
            <w:tcW w:w="2840" w:type="dxa"/>
            <w:gridSpan w:val="3"/>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资金到位情况</w:t>
            </w:r>
          </w:p>
        </w:tc>
        <w:tc>
          <w:tcPr>
            <w:tcW w:w="2362" w:type="dxa"/>
            <w:gridSpan w:val="4"/>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资金执行情况</w:t>
            </w:r>
          </w:p>
        </w:tc>
        <w:tc>
          <w:tcPr>
            <w:tcW w:w="1177" w:type="dxa"/>
            <w:gridSpan w:val="2"/>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预算执行进度</w:t>
            </w:r>
            <w:r w:rsidRPr="00E658CD">
              <w:rPr>
                <w:color w:val="000000"/>
                <w:kern w:val="0"/>
                <w:sz w:val="16"/>
                <w:szCs w:val="16"/>
              </w:rPr>
              <w:t>(%)</w:t>
            </w:r>
          </w:p>
        </w:tc>
      </w:tr>
      <w:tr w:rsidR="00E658CD" w:rsidRPr="00E658CD" w:rsidTr="00E658CD">
        <w:trPr>
          <w:trHeight w:val="554"/>
        </w:trPr>
        <w:tc>
          <w:tcPr>
            <w:tcW w:w="543"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849"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b/>
                <w:bCs/>
                <w:kern w:val="0"/>
                <w:sz w:val="16"/>
                <w:szCs w:val="16"/>
              </w:rPr>
            </w:pPr>
            <w:r w:rsidRPr="00E658CD">
              <w:rPr>
                <w:rFonts w:ascii="宋体" w:hAnsi="宋体" w:hint="eastAsia"/>
                <w:b/>
                <w:bCs/>
                <w:kern w:val="0"/>
                <w:sz w:val="16"/>
                <w:szCs w:val="16"/>
              </w:rPr>
              <w:t>预算数</w:t>
            </w:r>
          </w:p>
        </w:tc>
        <w:tc>
          <w:tcPr>
            <w:tcW w:w="931"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443.600000</w:t>
            </w:r>
          </w:p>
        </w:tc>
        <w:tc>
          <w:tcPr>
            <w:tcW w:w="996"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b/>
                <w:bCs/>
                <w:kern w:val="0"/>
                <w:sz w:val="16"/>
                <w:szCs w:val="16"/>
              </w:rPr>
            </w:pPr>
            <w:r w:rsidRPr="00E658CD">
              <w:rPr>
                <w:rFonts w:ascii="宋体" w:hAnsi="宋体" w:hint="eastAsia"/>
                <w:b/>
                <w:bCs/>
                <w:kern w:val="0"/>
                <w:sz w:val="16"/>
                <w:szCs w:val="16"/>
              </w:rPr>
              <w:t>到位数</w:t>
            </w:r>
          </w:p>
        </w:tc>
        <w:tc>
          <w:tcPr>
            <w:tcW w:w="1844" w:type="dxa"/>
            <w:gridSpan w:val="2"/>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443.600000</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b/>
                <w:bCs/>
                <w:kern w:val="0"/>
                <w:sz w:val="16"/>
                <w:szCs w:val="16"/>
              </w:rPr>
            </w:pPr>
            <w:r w:rsidRPr="00E658CD">
              <w:rPr>
                <w:rFonts w:ascii="宋体" w:hAnsi="宋体" w:hint="eastAsia"/>
                <w:b/>
                <w:bCs/>
                <w:kern w:val="0"/>
                <w:sz w:val="16"/>
                <w:szCs w:val="16"/>
              </w:rPr>
              <w:t>执行数</w:t>
            </w:r>
          </w:p>
        </w:tc>
        <w:tc>
          <w:tcPr>
            <w:tcW w:w="1181" w:type="dxa"/>
            <w:gridSpan w:val="2"/>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436.312637</w:t>
            </w:r>
          </w:p>
        </w:tc>
        <w:tc>
          <w:tcPr>
            <w:tcW w:w="11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98.36</w:t>
            </w:r>
          </w:p>
        </w:tc>
      </w:tr>
      <w:tr w:rsidR="00E658CD" w:rsidRPr="00E658CD" w:rsidTr="00E658CD">
        <w:trPr>
          <w:trHeight w:val="554"/>
        </w:trPr>
        <w:tc>
          <w:tcPr>
            <w:tcW w:w="543"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849"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b/>
                <w:bCs/>
                <w:kern w:val="0"/>
                <w:sz w:val="16"/>
                <w:szCs w:val="16"/>
              </w:rPr>
            </w:pPr>
            <w:r w:rsidRPr="00E658CD">
              <w:rPr>
                <w:rFonts w:ascii="宋体" w:hAnsi="宋体" w:hint="eastAsia"/>
                <w:b/>
                <w:bCs/>
                <w:kern w:val="0"/>
                <w:sz w:val="16"/>
                <w:szCs w:val="16"/>
              </w:rPr>
              <w:t>其中</w:t>
            </w:r>
            <w:r w:rsidRPr="00E658CD">
              <w:rPr>
                <w:rFonts w:ascii="Arial" w:hAnsi="Arial" w:cs="Arial"/>
                <w:b/>
                <w:bCs/>
                <w:kern w:val="0"/>
                <w:sz w:val="16"/>
                <w:szCs w:val="16"/>
              </w:rPr>
              <w:t>:</w:t>
            </w:r>
            <w:r w:rsidRPr="00E658CD">
              <w:rPr>
                <w:rFonts w:ascii="宋体" w:hAnsi="宋体" w:hint="eastAsia"/>
                <w:b/>
                <w:bCs/>
                <w:kern w:val="0"/>
                <w:sz w:val="16"/>
                <w:szCs w:val="16"/>
              </w:rPr>
              <w:t>财政资金</w:t>
            </w:r>
          </w:p>
        </w:tc>
        <w:tc>
          <w:tcPr>
            <w:tcW w:w="931"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443.600000</w:t>
            </w:r>
          </w:p>
        </w:tc>
        <w:tc>
          <w:tcPr>
            <w:tcW w:w="996"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b/>
                <w:bCs/>
                <w:kern w:val="0"/>
                <w:sz w:val="16"/>
                <w:szCs w:val="16"/>
              </w:rPr>
            </w:pPr>
            <w:r w:rsidRPr="00E658CD">
              <w:rPr>
                <w:rFonts w:ascii="宋体" w:hAnsi="宋体" w:hint="eastAsia"/>
                <w:b/>
                <w:bCs/>
                <w:kern w:val="0"/>
                <w:sz w:val="16"/>
                <w:szCs w:val="16"/>
              </w:rPr>
              <w:t>其中</w:t>
            </w:r>
            <w:r w:rsidRPr="00E658CD">
              <w:rPr>
                <w:rFonts w:ascii="Arial" w:hAnsi="Arial" w:cs="Arial"/>
                <w:b/>
                <w:bCs/>
                <w:kern w:val="0"/>
                <w:sz w:val="16"/>
                <w:szCs w:val="16"/>
              </w:rPr>
              <w:t>:</w:t>
            </w:r>
            <w:r w:rsidRPr="00E658CD">
              <w:rPr>
                <w:rFonts w:ascii="宋体" w:hAnsi="宋体" w:hint="eastAsia"/>
                <w:b/>
                <w:bCs/>
                <w:kern w:val="0"/>
                <w:sz w:val="16"/>
                <w:szCs w:val="16"/>
              </w:rPr>
              <w:t>财政资金</w:t>
            </w:r>
          </w:p>
        </w:tc>
        <w:tc>
          <w:tcPr>
            <w:tcW w:w="1844" w:type="dxa"/>
            <w:gridSpan w:val="2"/>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443.600000</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b/>
                <w:bCs/>
                <w:kern w:val="0"/>
                <w:sz w:val="16"/>
                <w:szCs w:val="16"/>
              </w:rPr>
            </w:pPr>
            <w:r w:rsidRPr="00E658CD">
              <w:rPr>
                <w:rFonts w:ascii="宋体" w:hAnsi="宋体" w:hint="eastAsia"/>
                <w:b/>
                <w:bCs/>
                <w:kern w:val="0"/>
                <w:sz w:val="16"/>
                <w:szCs w:val="16"/>
              </w:rPr>
              <w:t>其中</w:t>
            </w:r>
            <w:r w:rsidRPr="00E658CD">
              <w:rPr>
                <w:rFonts w:ascii="Arial" w:hAnsi="Arial" w:cs="Arial"/>
                <w:b/>
                <w:bCs/>
                <w:kern w:val="0"/>
                <w:sz w:val="16"/>
                <w:szCs w:val="16"/>
              </w:rPr>
              <w:t>:</w:t>
            </w:r>
            <w:r w:rsidRPr="00E658CD">
              <w:rPr>
                <w:rFonts w:ascii="宋体" w:hAnsi="宋体" w:hint="eastAsia"/>
                <w:b/>
                <w:bCs/>
                <w:kern w:val="0"/>
                <w:sz w:val="16"/>
                <w:szCs w:val="16"/>
              </w:rPr>
              <w:t>财政资金</w:t>
            </w:r>
          </w:p>
        </w:tc>
        <w:tc>
          <w:tcPr>
            <w:tcW w:w="1181" w:type="dxa"/>
            <w:gridSpan w:val="2"/>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436.312637</w:t>
            </w:r>
          </w:p>
        </w:tc>
        <w:tc>
          <w:tcPr>
            <w:tcW w:w="1177" w:type="dxa"/>
            <w:gridSpan w:val="2"/>
            <w:vMerge/>
            <w:tcBorders>
              <w:top w:val="single" w:sz="4" w:space="0" w:color="auto"/>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color w:val="000000"/>
                <w:kern w:val="0"/>
                <w:sz w:val="16"/>
                <w:szCs w:val="16"/>
              </w:rPr>
            </w:pPr>
          </w:p>
        </w:tc>
      </w:tr>
      <w:tr w:rsidR="00E658CD" w:rsidRPr="00E658CD" w:rsidTr="00E658CD">
        <w:trPr>
          <w:trHeight w:val="462"/>
        </w:trPr>
        <w:tc>
          <w:tcPr>
            <w:tcW w:w="543"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849"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b/>
                <w:bCs/>
                <w:kern w:val="0"/>
                <w:sz w:val="16"/>
                <w:szCs w:val="16"/>
              </w:rPr>
            </w:pPr>
            <w:r w:rsidRPr="00E658CD">
              <w:rPr>
                <w:rFonts w:ascii="宋体" w:hAnsi="宋体" w:hint="eastAsia"/>
                <w:b/>
                <w:bCs/>
                <w:kern w:val="0"/>
                <w:sz w:val="16"/>
                <w:szCs w:val="16"/>
              </w:rPr>
              <w:t>其他</w:t>
            </w:r>
          </w:p>
        </w:tc>
        <w:tc>
          <w:tcPr>
            <w:tcW w:w="931"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0</w:t>
            </w:r>
          </w:p>
        </w:tc>
        <w:tc>
          <w:tcPr>
            <w:tcW w:w="996"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b/>
                <w:bCs/>
                <w:kern w:val="0"/>
                <w:sz w:val="16"/>
                <w:szCs w:val="16"/>
              </w:rPr>
            </w:pPr>
            <w:r w:rsidRPr="00E658CD">
              <w:rPr>
                <w:rFonts w:ascii="宋体" w:hAnsi="宋体" w:hint="eastAsia"/>
                <w:b/>
                <w:bCs/>
                <w:kern w:val="0"/>
                <w:sz w:val="16"/>
                <w:szCs w:val="16"/>
              </w:rPr>
              <w:t>其他</w:t>
            </w:r>
          </w:p>
        </w:tc>
        <w:tc>
          <w:tcPr>
            <w:tcW w:w="1844" w:type="dxa"/>
            <w:gridSpan w:val="2"/>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0</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b/>
                <w:bCs/>
                <w:kern w:val="0"/>
                <w:sz w:val="16"/>
                <w:szCs w:val="16"/>
              </w:rPr>
            </w:pPr>
            <w:r w:rsidRPr="00E658CD">
              <w:rPr>
                <w:rFonts w:ascii="宋体" w:hAnsi="宋体" w:hint="eastAsia"/>
                <w:b/>
                <w:bCs/>
                <w:kern w:val="0"/>
                <w:sz w:val="16"/>
                <w:szCs w:val="16"/>
              </w:rPr>
              <w:t>其他</w:t>
            </w:r>
          </w:p>
        </w:tc>
        <w:tc>
          <w:tcPr>
            <w:tcW w:w="1181" w:type="dxa"/>
            <w:gridSpan w:val="2"/>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0</w:t>
            </w:r>
          </w:p>
        </w:tc>
        <w:tc>
          <w:tcPr>
            <w:tcW w:w="1177" w:type="dxa"/>
            <w:gridSpan w:val="2"/>
            <w:vMerge/>
            <w:tcBorders>
              <w:top w:val="single" w:sz="4" w:space="0" w:color="auto"/>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color w:val="000000"/>
                <w:kern w:val="0"/>
                <w:sz w:val="16"/>
                <w:szCs w:val="16"/>
              </w:rPr>
            </w:pPr>
          </w:p>
        </w:tc>
      </w:tr>
      <w:tr w:rsidR="00E658CD" w:rsidRPr="00E658CD" w:rsidTr="00E658CD">
        <w:trPr>
          <w:trHeight w:val="462"/>
        </w:trPr>
        <w:tc>
          <w:tcPr>
            <w:tcW w:w="543" w:type="dxa"/>
            <w:vMerge w:val="restart"/>
            <w:tcBorders>
              <w:top w:val="nil"/>
              <w:left w:val="single" w:sz="4" w:space="0" w:color="auto"/>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三、目标完成情况</w:t>
            </w:r>
          </w:p>
        </w:tc>
        <w:tc>
          <w:tcPr>
            <w:tcW w:w="4028" w:type="dxa"/>
            <w:gridSpan w:val="4"/>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年度预期目标</w:t>
            </w:r>
          </w:p>
        </w:tc>
        <w:tc>
          <w:tcPr>
            <w:tcW w:w="2953" w:type="dxa"/>
            <w:gridSpan w:val="5"/>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具体完成情况</w:t>
            </w:r>
          </w:p>
        </w:tc>
        <w:tc>
          <w:tcPr>
            <w:tcW w:w="1177" w:type="dxa"/>
            <w:gridSpan w:val="2"/>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总体完成率</w:t>
            </w:r>
            <w:r w:rsidRPr="00E658CD">
              <w:rPr>
                <w:color w:val="000000"/>
                <w:kern w:val="0"/>
                <w:sz w:val="16"/>
                <w:szCs w:val="16"/>
              </w:rPr>
              <w:t>(%)</w:t>
            </w:r>
          </w:p>
        </w:tc>
      </w:tr>
      <w:tr w:rsidR="00E658CD" w:rsidRPr="00E658CD" w:rsidTr="00E658CD">
        <w:trPr>
          <w:trHeight w:val="677"/>
        </w:trPr>
        <w:tc>
          <w:tcPr>
            <w:tcW w:w="543"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4028" w:type="dxa"/>
            <w:gridSpan w:val="4"/>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落实全镇</w:t>
            </w:r>
            <w:r w:rsidRPr="00E658CD">
              <w:rPr>
                <w:color w:val="000000"/>
                <w:kern w:val="0"/>
                <w:sz w:val="16"/>
                <w:szCs w:val="16"/>
              </w:rPr>
              <w:t>36</w:t>
            </w:r>
            <w:r w:rsidRPr="00E658CD">
              <w:rPr>
                <w:rFonts w:ascii="宋体" w:hAnsi="宋体" w:hint="eastAsia"/>
                <w:color w:val="000000"/>
                <w:kern w:val="0"/>
                <w:sz w:val="16"/>
                <w:szCs w:val="16"/>
              </w:rPr>
              <w:t>个行政村村干部的基础服务补贴，保障一人兼正职补贴每年不低于</w:t>
            </w:r>
            <w:r w:rsidRPr="00E658CD">
              <w:rPr>
                <w:color w:val="000000"/>
                <w:kern w:val="0"/>
                <w:sz w:val="16"/>
                <w:szCs w:val="16"/>
              </w:rPr>
              <w:t>53232</w:t>
            </w:r>
            <w:r w:rsidRPr="00E658CD">
              <w:rPr>
                <w:rFonts w:ascii="宋体" w:hAnsi="宋体" w:hint="eastAsia"/>
                <w:color w:val="000000"/>
                <w:kern w:val="0"/>
                <w:sz w:val="16"/>
                <w:szCs w:val="16"/>
              </w:rPr>
              <w:t>元，副职补贴不低于每人每年</w:t>
            </w:r>
            <w:r w:rsidRPr="00E658CD">
              <w:rPr>
                <w:color w:val="000000"/>
                <w:kern w:val="0"/>
                <w:sz w:val="16"/>
                <w:szCs w:val="16"/>
              </w:rPr>
              <w:t>17744</w:t>
            </w:r>
            <w:r w:rsidRPr="00E658CD">
              <w:rPr>
                <w:rFonts w:ascii="宋体" w:hAnsi="宋体" w:hint="eastAsia"/>
                <w:color w:val="000000"/>
                <w:kern w:val="0"/>
                <w:sz w:val="16"/>
                <w:szCs w:val="16"/>
              </w:rPr>
              <w:t>元</w:t>
            </w:r>
          </w:p>
        </w:tc>
        <w:tc>
          <w:tcPr>
            <w:tcW w:w="2953" w:type="dxa"/>
            <w:gridSpan w:val="5"/>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落实村干部基础服务补贴</w:t>
            </w:r>
          </w:p>
        </w:tc>
        <w:tc>
          <w:tcPr>
            <w:tcW w:w="1177" w:type="dxa"/>
            <w:gridSpan w:val="2"/>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100.00</w:t>
            </w:r>
          </w:p>
        </w:tc>
      </w:tr>
      <w:tr w:rsidR="00E658CD" w:rsidRPr="00E658CD" w:rsidTr="00E658CD">
        <w:trPr>
          <w:trHeight w:val="574"/>
        </w:trPr>
        <w:tc>
          <w:tcPr>
            <w:tcW w:w="543"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4028" w:type="dxa"/>
            <w:gridSpan w:val="4"/>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通过保障村干部基础职务补贴发放，使我镇</w:t>
            </w:r>
            <w:r w:rsidRPr="00E658CD">
              <w:rPr>
                <w:color w:val="000000"/>
                <w:kern w:val="0"/>
                <w:sz w:val="16"/>
                <w:szCs w:val="16"/>
              </w:rPr>
              <w:t>36</w:t>
            </w:r>
            <w:r w:rsidRPr="00E658CD">
              <w:rPr>
                <w:rFonts w:ascii="宋体" w:hAnsi="宋体" w:hint="eastAsia"/>
                <w:color w:val="000000"/>
                <w:kern w:val="0"/>
                <w:sz w:val="16"/>
                <w:szCs w:val="16"/>
              </w:rPr>
              <w:t>个行政村配齐</w:t>
            </w:r>
            <w:r w:rsidRPr="00E658CD">
              <w:rPr>
                <w:color w:val="000000"/>
                <w:kern w:val="0"/>
                <w:sz w:val="16"/>
                <w:szCs w:val="16"/>
              </w:rPr>
              <w:t>1</w:t>
            </w:r>
            <w:r w:rsidRPr="00E658CD">
              <w:rPr>
                <w:rFonts w:ascii="宋体" w:hAnsi="宋体" w:hint="eastAsia"/>
                <w:color w:val="000000"/>
                <w:kern w:val="0"/>
                <w:sz w:val="16"/>
                <w:szCs w:val="16"/>
              </w:rPr>
              <w:t>名一人兼正职村干部和</w:t>
            </w:r>
            <w:r w:rsidRPr="00E658CD">
              <w:rPr>
                <w:color w:val="000000"/>
                <w:kern w:val="0"/>
                <w:sz w:val="16"/>
                <w:szCs w:val="16"/>
              </w:rPr>
              <w:t>4</w:t>
            </w:r>
            <w:r w:rsidRPr="00E658CD">
              <w:rPr>
                <w:rFonts w:ascii="宋体" w:hAnsi="宋体" w:hint="eastAsia"/>
                <w:color w:val="000000"/>
                <w:kern w:val="0"/>
                <w:sz w:val="16"/>
                <w:szCs w:val="16"/>
              </w:rPr>
              <w:t>名副职村干部。</w:t>
            </w:r>
          </w:p>
        </w:tc>
        <w:tc>
          <w:tcPr>
            <w:tcW w:w="2953" w:type="dxa"/>
            <w:gridSpan w:val="5"/>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基本配齐一人兼正职</w:t>
            </w:r>
          </w:p>
        </w:tc>
        <w:tc>
          <w:tcPr>
            <w:tcW w:w="1177" w:type="dxa"/>
            <w:gridSpan w:val="2"/>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100.00</w:t>
            </w:r>
          </w:p>
        </w:tc>
      </w:tr>
      <w:tr w:rsidR="00E658CD" w:rsidRPr="00E658CD" w:rsidTr="00E658CD">
        <w:trPr>
          <w:trHeight w:val="462"/>
        </w:trPr>
        <w:tc>
          <w:tcPr>
            <w:tcW w:w="543" w:type="dxa"/>
            <w:vMerge w:val="restart"/>
            <w:tcBorders>
              <w:top w:val="nil"/>
              <w:left w:val="single" w:sz="4" w:space="0" w:color="auto"/>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四、年度绩效</w:t>
            </w:r>
            <w:r w:rsidRPr="00E658CD">
              <w:rPr>
                <w:color w:val="000000"/>
                <w:kern w:val="0"/>
                <w:sz w:val="16"/>
                <w:szCs w:val="16"/>
              </w:rPr>
              <w:t xml:space="preserve">        </w:t>
            </w:r>
            <w:r w:rsidRPr="00E658CD">
              <w:rPr>
                <w:rFonts w:ascii="宋体" w:hAnsi="宋体" w:hint="eastAsia"/>
                <w:color w:val="000000"/>
                <w:kern w:val="0"/>
                <w:sz w:val="16"/>
                <w:szCs w:val="16"/>
              </w:rPr>
              <w:t>指标完成情况</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一级指标</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二级指标</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三级指标</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指标说明</w:t>
            </w:r>
          </w:p>
        </w:tc>
        <w:tc>
          <w:tcPr>
            <w:tcW w:w="591" w:type="dxa"/>
            <w:vMerge w:val="restart"/>
            <w:tcBorders>
              <w:top w:val="nil"/>
              <w:left w:val="single" w:sz="4" w:space="0" w:color="auto"/>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指标分值</w:t>
            </w:r>
          </w:p>
        </w:tc>
        <w:tc>
          <w:tcPr>
            <w:tcW w:w="1770" w:type="dxa"/>
            <w:gridSpan w:val="3"/>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预期指标值</w:t>
            </w:r>
          </w:p>
        </w:tc>
        <w:tc>
          <w:tcPr>
            <w:tcW w:w="592" w:type="dxa"/>
            <w:vMerge w:val="restart"/>
            <w:tcBorders>
              <w:top w:val="nil"/>
              <w:left w:val="single" w:sz="4" w:space="0" w:color="auto"/>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单项指标实际完成值</w:t>
            </w:r>
          </w:p>
        </w:tc>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单项指标完成情况</w:t>
            </w:r>
          </w:p>
        </w:tc>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自评得分</w:t>
            </w:r>
          </w:p>
        </w:tc>
      </w:tr>
      <w:tr w:rsidR="00E658CD" w:rsidRPr="00E658CD" w:rsidTr="00E658CD">
        <w:trPr>
          <w:trHeight w:val="462"/>
        </w:trPr>
        <w:tc>
          <w:tcPr>
            <w:tcW w:w="543"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849"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931"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996"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1253"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591"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符号</w:t>
            </w:r>
          </w:p>
        </w:tc>
        <w:tc>
          <w:tcPr>
            <w:tcW w:w="592"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值</w:t>
            </w:r>
          </w:p>
        </w:tc>
        <w:tc>
          <w:tcPr>
            <w:tcW w:w="589"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单位</w:t>
            </w:r>
            <w:r w:rsidRPr="00E658CD">
              <w:rPr>
                <w:color w:val="000000"/>
                <w:kern w:val="0"/>
                <w:sz w:val="16"/>
                <w:szCs w:val="16"/>
              </w:rPr>
              <w:t>(</w:t>
            </w:r>
            <w:r w:rsidRPr="00E658CD">
              <w:rPr>
                <w:rFonts w:ascii="宋体" w:hAnsi="宋体" w:hint="eastAsia"/>
                <w:color w:val="000000"/>
                <w:kern w:val="0"/>
                <w:sz w:val="16"/>
                <w:szCs w:val="16"/>
              </w:rPr>
              <w:t>文字描述</w:t>
            </w:r>
            <w:r w:rsidRPr="00E658CD">
              <w:rPr>
                <w:color w:val="000000"/>
                <w:kern w:val="0"/>
                <w:sz w:val="16"/>
                <w:szCs w:val="16"/>
              </w:rPr>
              <w:t>)</w:t>
            </w:r>
          </w:p>
        </w:tc>
        <w:tc>
          <w:tcPr>
            <w:tcW w:w="592"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588"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588"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r>
      <w:tr w:rsidR="00E658CD" w:rsidRPr="00E658CD" w:rsidTr="00E658CD">
        <w:trPr>
          <w:trHeight w:val="635"/>
        </w:trPr>
        <w:tc>
          <w:tcPr>
            <w:tcW w:w="543"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b/>
                <w:bCs/>
                <w:kern w:val="0"/>
                <w:sz w:val="16"/>
                <w:szCs w:val="16"/>
              </w:rPr>
            </w:pPr>
            <w:r w:rsidRPr="00E658CD">
              <w:rPr>
                <w:rFonts w:ascii="宋体" w:hAnsi="宋体" w:hint="eastAsia"/>
                <w:b/>
                <w:bCs/>
                <w:kern w:val="0"/>
                <w:sz w:val="16"/>
                <w:szCs w:val="16"/>
              </w:rPr>
              <w:t>产出指标</w:t>
            </w:r>
          </w:p>
        </w:tc>
        <w:tc>
          <w:tcPr>
            <w:tcW w:w="931"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质量指标</w:t>
            </w:r>
          </w:p>
        </w:tc>
        <w:tc>
          <w:tcPr>
            <w:tcW w:w="996"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人员补贴覆盖率</w:t>
            </w:r>
          </w:p>
        </w:tc>
        <w:tc>
          <w:tcPr>
            <w:tcW w:w="1253"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发放补贴人员人数占全部村干部人数的比率</w:t>
            </w:r>
          </w:p>
        </w:tc>
        <w:tc>
          <w:tcPr>
            <w:tcW w:w="591"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10.00</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w:t>
            </w:r>
          </w:p>
        </w:tc>
        <w:tc>
          <w:tcPr>
            <w:tcW w:w="592"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95</w:t>
            </w:r>
          </w:p>
        </w:tc>
        <w:tc>
          <w:tcPr>
            <w:tcW w:w="589"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w:t>
            </w:r>
          </w:p>
        </w:tc>
        <w:tc>
          <w:tcPr>
            <w:tcW w:w="592"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100</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完成</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10</w:t>
            </w:r>
          </w:p>
        </w:tc>
      </w:tr>
      <w:tr w:rsidR="00E658CD" w:rsidRPr="00E658CD" w:rsidTr="00E658CD">
        <w:trPr>
          <w:trHeight w:val="462"/>
        </w:trPr>
        <w:tc>
          <w:tcPr>
            <w:tcW w:w="543"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849"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b/>
                <w:bCs/>
                <w:kern w:val="0"/>
                <w:sz w:val="16"/>
                <w:szCs w:val="16"/>
              </w:rPr>
            </w:pPr>
          </w:p>
        </w:tc>
        <w:tc>
          <w:tcPr>
            <w:tcW w:w="931"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数量指标</w:t>
            </w:r>
          </w:p>
        </w:tc>
        <w:tc>
          <w:tcPr>
            <w:tcW w:w="996"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补助人数</w:t>
            </w:r>
          </w:p>
        </w:tc>
        <w:tc>
          <w:tcPr>
            <w:tcW w:w="1253"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享受补贴的人数</w:t>
            </w:r>
          </w:p>
        </w:tc>
        <w:tc>
          <w:tcPr>
            <w:tcW w:w="591"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10.00</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w:t>
            </w:r>
          </w:p>
        </w:tc>
        <w:tc>
          <w:tcPr>
            <w:tcW w:w="592"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179</w:t>
            </w:r>
          </w:p>
        </w:tc>
        <w:tc>
          <w:tcPr>
            <w:tcW w:w="589"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人</w:t>
            </w:r>
          </w:p>
        </w:tc>
        <w:tc>
          <w:tcPr>
            <w:tcW w:w="592"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179</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完成</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10</w:t>
            </w:r>
          </w:p>
        </w:tc>
      </w:tr>
      <w:tr w:rsidR="00E658CD" w:rsidRPr="00E658CD" w:rsidTr="00E658CD">
        <w:trPr>
          <w:trHeight w:val="677"/>
        </w:trPr>
        <w:tc>
          <w:tcPr>
            <w:tcW w:w="543"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849"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b/>
                <w:bCs/>
                <w:kern w:val="0"/>
                <w:sz w:val="16"/>
                <w:szCs w:val="16"/>
              </w:rPr>
            </w:pPr>
          </w:p>
        </w:tc>
        <w:tc>
          <w:tcPr>
            <w:tcW w:w="931"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时效指标</w:t>
            </w:r>
          </w:p>
        </w:tc>
        <w:tc>
          <w:tcPr>
            <w:tcW w:w="996"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支付及时率</w:t>
            </w:r>
          </w:p>
        </w:tc>
        <w:tc>
          <w:tcPr>
            <w:tcW w:w="1253"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村干部补贴及时发放的人数占总应及时发放人数的比例</w:t>
            </w:r>
          </w:p>
        </w:tc>
        <w:tc>
          <w:tcPr>
            <w:tcW w:w="591"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10.00</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w:t>
            </w:r>
          </w:p>
        </w:tc>
        <w:tc>
          <w:tcPr>
            <w:tcW w:w="592"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95</w:t>
            </w:r>
          </w:p>
        </w:tc>
        <w:tc>
          <w:tcPr>
            <w:tcW w:w="589"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w:t>
            </w:r>
          </w:p>
        </w:tc>
        <w:tc>
          <w:tcPr>
            <w:tcW w:w="592"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95</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完成</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8</w:t>
            </w:r>
          </w:p>
        </w:tc>
      </w:tr>
      <w:tr w:rsidR="00E658CD" w:rsidRPr="00E658CD" w:rsidTr="00E658CD">
        <w:trPr>
          <w:trHeight w:val="493"/>
        </w:trPr>
        <w:tc>
          <w:tcPr>
            <w:tcW w:w="543"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849"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b/>
                <w:bCs/>
                <w:kern w:val="0"/>
                <w:sz w:val="16"/>
                <w:szCs w:val="16"/>
              </w:rPr>
            </w:pPr>
          </w:p>
        </w:tc>
        <w:tc>
          <w:tcPr>
            <w:tcW w:w="931"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成本指标</w:t>
            </w:r>
          </w:p>
        </w:tc>
        <w:tc>
          <w:tcPr>
            <w:tcW w:w="996"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补助标准</w:t>
            </w:r>
          </w:p>
        </w:tc>
        <w:tc>
          <w:tcPr>
            <w:tcW w:w="1253"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村干部副职年补贴</w:t>
            </w:r>
          </w:p>
        </w:tc>
        <w:tc>
          <w:tcPr>
            <w:tcW w:w="591"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20.00</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w:t>
            </w:r>
          </w:p>
        </w:tc>
        <w:tc>
          <w:tcPr>
            <w:tcW w:w="592"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17744</w:t>
            </w:r>
          </w:p>
        </w:tc>
        <w:tc>
          <w:tcPr>
            <w:tcW w:w="589"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元</w:t>
            </w:r>
          </w:p>
        </w:tc>
        <w:tc>
          <w:tcPr>
            <w:tcW w:w="592"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17744</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完成</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20</w:t>
            </w:r>
          </w:p>
        </w:tc>
      </w:tr>
      <w:tr w:rsidR="00E658CD" w:rsidRPr="00E658CD" w:rsidTr="00E658CD">
        <w:trPr>
          <w:trHeight w:val="720"/>
        </w:trPr>
        <w:tc>
          <w:tcPr>
            <w:tcW w:w="543"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b/>
                <w:bCs/>
                <w:kern w:val="0"/>
                <w:sz w:val="16"/>
                <w:szCs w:val="16"/>
              </w:rPr>
            </w:pPr>
            <w:r w:rsidRPr="00E658CD">
              <w:rPr>
                <w:rFonts w:ascii="宋体" w:hAnsi="宋体" w:hint="eastAsia"/>
                <w:b/>
                <w:bCs/>
                <w:kern w:val="0"/>
                <w:sz w:val="16"/>
                <w:szCs w:val="16"/>
              </w:rPr>
              <w:t>效益指标</w:t>
            </w:r>
          </w:p>
        </w:tc>
        <w:tc>
          <w:tcPr>
            <w:tcW w:w="931"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经济效益指标</w:t>
            </w:r>
          </w:p>
        </w:tc>
        <w:tc>
          <w:tcPr>
            <w:tcW w:w="996"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村集体经济收入增长率</w:t>
            </w:r>
          </w:p>
        </w:tc>
        <w:tc>
          <w:tcPr>
            <w:tcW w:w="1253"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村集体经济收入与上年收入相比增长的比率</w:t>
            </w:r>
          </w:p>
        </w:tc>
        <w:tc>
          <w:tcPr>
            <w:tcW w:w="591"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20.00</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&gt;=</w:t>
            </w:r>
          </w:p>
        </w:tc>
        <w:tc>
          <w:tcPr>
            <w:tcW w:w="592"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3</w:t>
            </w:r>
          </w:p>
        </w:tc>
        <w:tc>
          <w:tcPr>
            <w:tcW w:w="589"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w:t>
            </w:r>
          </w:p>
        </w:tc>
        <w:tc>
          <w:tcPr>
            <w:tcW w:w="592"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3</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完成</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20</w:t>
            </w:r>
          </w:p>
        </w:tc>
      </w:tr>
      <w:tr w:rsidR="00E658CD" w:rsidRPr="00E658CD" w:rsidTr="00E658CD">
        <w:trPr>
          <w:trHeight w:val="677"/>
        </w:trPr>
        <w:tc>
          <w:tcPr>
            <w:tcW w:w="543"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849"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b/>
                <w:bCs/>
                <w:kern w:val="0"/>
                <w:sz w:val="16"/>
                <w:szCs w:val="16"/>
              </w:rPr>
            </w:pPr>
          </w:p>
        </w:tc>
        <w:tc>
          <w:tcPr>
            <w:tcW w:w="931"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社会效益指标</w:t>
            </w:r>
          </w:p>
        </w:tc>
        <w:tc>
          <w:tcPr>
            <w:tcW w:w="996"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信访矛盾化解率</w:t>
            </w:r>
          </w:p>
        </w:tc>
        <w:tc>
          <w:tcPr>
            <w:tcW w:w="1253"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化解信访矛盾次数占当年发生信访矛盾的比例</w:t>
            </w:r>
          </w:p>
        </w:tc>
        <w:tc>
          <w:tcPr>
            <w:tcW w:w="591"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10.00</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w:t>
            </w:r>
          </w:p>
        </w:tc>
        <w:tc>
          <w:tcPr>
            <w:tcW w:w="592"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60</w:t>
            </w:r>
          </w:p>
        </w:tc>
        <w:tc>
          <w:tcPr>
            <w:tcW w:w="589"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w:t>
            </w:r>
          </w:p>
        </w:tc>
        <w:tc>
          <w:tcPr>
            <w:tcW w:w="592"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60</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完成</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10</w:t>
            </w:r>
          </w:p>
        </w:tc>
      </w:tr>
      <w:tr w:rsidR="00E658CD" w:rsidRPr="00E658CD" w:rsidTr="00E658CD">
        <w:trPr>
          <w:trHeight w:val="882"/>
        </w:trPr>
        <w:tc>
          <w:tcPr>
            <w:tcW w:w="543"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849"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b/>
                <w:bCs/>
                <w:kern w:val="0"/>
                <w:sz w:val="16"/>
                <w:szCs w:val="16"/>
              </w:rPr>
            </w:pPr>
            <w:r w:rsidRPr="00E658CD">
              <w:rPr>
                <w:rFonts w:ascii="宋体" w:hAnsi="宋体" w:hint="eastAsia"/>
                <w:b/>
                <w:bCs/>
                <w:kern w:val="0"/>
                <w:sz w:val="16"/>
                <w:szCs w:val="16"/>
              </w:rPr>
              <w:t>满意度指标</w:t>
            </w:r>
          </w:p>
        </w:tc>
        <w:tc>
          <w:tcPr>
            <w:tcW w:w="931"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服务对象满意度指标</w:t>
            </w:r>
          </w:p>
        </w:tc>
        <w:tc>
          <w:tcPr>
            <w:tcW w:w="996"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村干部满意度</w:t>
            </w:r>
          </w:p>
        </w:tc>
        <w:tc>
          <w:tcPr>
            <w:tcW w:w="1253"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调查中满意或较满意的村干部占被调查村干部的比率</w:t>
            </w:r>
          </w:p>
        </w:tc>
        <w:tc>
          <w:tcPr>
            <w:tcW w:w="591"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10.00</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w:t>
            </w:r>
          </w:p>
        </w:tc>
        <w:tc>
          <w:tcPr>
            <w:tcW w:w="592"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90</w:t>
            </w:r>
          </w:p>
        </w:tc>
        <w:tc>
          <w:tcPr>
            <w:tcW w:w="589"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w:t>
            </w:r>
          </w:p>
        </w:tc>
        <w:tc>
          <w:tcPr>
            <w:tcW w:w="592"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95</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完成</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8</w:t>
            </w:r>
          </w:p>
        </w:tc>
      </w:tr>
      <w:tr w:rsidR="00E658CD" w:rsidRPr="00E658CD" w:rsidTr="00E658CD">
        <w:trPr>
          <w:trHeight w:val="462"/>
        </w:trPr>
        <w:tc>
          <w:tcPr>
            <w:tcW w:w="543"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849"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b/>
                <w:bCs/>
                <w:kern w:val="0"/>
                <w:sz w:val="16"/>
                <w:szCs w:val="16"/>
              </w:rPr>
            </w:pPr>
            <w:r w:rsidRPr="00E658CD">
              <w:rPr>
                <w:rFonts w:ascii="宋体" w:hAnsi="宋体" w:hint="eastAsia"/>
                <w:b/>
                <w:bCs/>
                <w:kern w:val="0"/>
                <w:sz w:val="16"/>
                <w:szCs w:val="16"/>
              </w:rPr>
              <w:t>预算执行率</w:t>
            </w:r>
          </w:p>
        </w:tc>
        <w:tc>
          <w:tcPr>
            <w:tcW w:w="931"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预算执行率</w:t>
            </w:r>
          </w:p>
        </w:tc>
        <w:tc>
          <w:tcPr>
            <w:tcW w:w="996"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 xml:space="preserve">　</w:t>
            </w:r>
          </w:p>
        </w:tc>
        <w:tc>
          <w:tcPr>
            <w:tcW w:w="1253"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 xml:space="preserve">　</w:t>
            </w:r>
          </w:p>
        </w:tc>
        <w:tc>
          <w:tcPr>
            <w:tcW w:w="591"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10</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 xml:space="preserve">　</w:t>
            </w:r>
          </w:p>
        </w:tc>
        <w:tc>
          <w:tcPr>
            <w:tcW w:w="589"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 xml:space="preserve">　</w:t>
            </w:r>
          </w:p>
        </w:tc>
        <w:tc>
          <w:tcPr>
            <w:tcW w:w="592"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 xml:space="preserve">　</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 xml:space="preserve">　</w:t>
            </w:r>
          </w:p>
        </w:tc>
        <w:tc>
          <w:tcPr>
            <w:tcW w:w="588"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10</w:t>
            </w:r>
          </w:p>
        </w:tc>
      </w:tr>
      <w:tr w:rsidR="00E658CD" w:rsidRPr="00E658CD" w:rsidTr="00E658CD">
        <w:trPr>
          <w:trHeight w:val="462"/>
        </w:trPr>
        <w:tc>
          <w:tcPr>
            <w:tcW w:w="543"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849"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b/>
                <w:bCs/>
                <w:kern w:val="0"/>
                <w:sz w:val="16"/>
                <w:szCs w:val="16"/>
              </w:rPr>
            </w:pPr>
            <w:r w:rsidRPr="00E658CD">
              <w:rPr>
                <w:rFonts w:ascii="宋体" w:hAnsi="宋体" w:hint="eastAsia"/>
                <w:b/>
                <w:bCs/>
                <w:kern w:val="0"/>
                <w:sz w:val="16"/>
                <w:szCs w:val="16"/>
              </w:rPr>
              <w:t>自评总分</w:t>
            </w:r>
          </w:p>
        </w:tc>
        <w:tc>
          <w:tcPr>
            <w:tcW w:w="7309" w:type="dxa"/>
            <w:gridSpan w:val="10"/>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96</w:t>
            </w:r>
          </w:p>
        </w:tc>
      </w:tr>
      <w:tr w:rsidR="00E658CD" w:rsidRPr="00E658CD" w:rsidTr="00E658CD">
        <w:trPr>
          <w:trHeight w:val="697"/>
        </w:trPr>
        <w:tc>
          <w:tcPr>
            <w:tcW w:w="543" w:type="dxa"/>
            <w:vMerge w:val="restart"/>
            <w:tcBorders>
              <w:top w:val="nil"/>
              <w:left w:val="single" w:sz="4" w:space="0" w:color="auto"/>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五、存在问题</w:t>
            </w:r>
            <w:r w:rsidRPr="00E658CD">
              <w:rPr>
                <w:color w:val="000000"/>
                <w:kern w:val="0"/>
                <w:sz w:val="16"/>
                <w:szCs w:val="16"/>
              </w:rPr>
              <w:t xml:space="preserve">         </w:t>
            </w:r>
            <w:r w:rsidRPr="00E658CD">
              <w:rPr>
                <w:rFonts w:ascii="宋体" w:hAnsi="宋体" w:hint="eastAsia"/>
                <w:color w:val="000000"/>
                <w:kern w:val="0"/>
                <w:sz w:val="16"/>
                <w:szCs w:val="16"/>
              </w:rPr>
              <w:t>原因及整改措施</w:t>
            </w:r>
          </w:p>
        </w:tc>
        <w:tc>
          <w:tcPr>
            <w:tcW w:w="8158"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58CD" w:rsidRPr="00E658CD" w:rsidRDefault="00E658CD" w:rsidP="00E658CD">
            <w:pPr>
              <w:widowControl/>
              <w:jc w:val="left"/>
              <w:rPr>
                <w:rFonts w:ascii="宋体" w:hAnsi="宋体"/>
                <w:color w:val="000000"/>
                <w:kern w:val="0"/>
                <w:sz w:val="16"/>
                <w:szCs w:val="16"/>
              </w:rPr>
            </w:pPr>
            <w:r w:rsidRPr="00E658CD">
              <w:rPr>
                <w:rFonts w:ascii="宋体" w:hAnsi="宋体" w:hint="eastAsia"/>
                <w:color w:val="000000"/>
                <w:kern w:val="0"/>
                <w:sz w:val="16"/>
                <w:szCs w:val="16"/>
              </w:rPr>
              <w:t>存在问题：</w:t>
            </w:r>
            <w:r w:rsidRPr="00E658CD">
              <w:rPr>
                <w:color w:val="000000"/>
                <w:kern w:val="0"/>
                <w:sz w:val="16"/>
                <w:szCs w:val="16"/>
              </w:rPr>
              <w:t>1</w:t>
            </w:r>
            <w:r w:rsidRPr="00E658CD">
              <w:rPr>
                <w:rFonts w:ascii="宋体" w:hAnsi="宋体" w:hint="eastAsia"/>
                <w:color w:val="000000"/>
                <w:kern w:val="0"/>
                <w:sz w:val="16"/>
                <w:szCs w:val="16"/>
              </w:rPr>
              <w:t>、在职村干部人员信息统计困难且工作量大。</w:t>
            </w:r>
            <w:r w:rsidRPr="00E658CD">
              <w:rPr>
                <w:color w:val="000000"/>
                <w:kern w:val="0"/>
                <w:sz w:val="16"/>
                <w:szCs w:val="16"/>
              </w:rPr>
              <w:t>2</w:t>
            </w:r>
            <w:r w:rsidRPr="00E658CD">
              <w:rPr>
                <w:rFonts w:ascii="宋体" w:hAnsi="宋体" w:hint="eastAsia"/>
                <w:color w:val="000000"/>
                <w:kern w:val="0"/>
                <w:sz w:val="16"/>
                <w:szCs w:val="16"/>
              </w:rPr>
              <w:t>、满意度调查反馈不及时。</w:t>
            </w:r>
            <w:r w:rsidRPr="00E658CD">
              <w:rPr>
                <w:color w:val="000000"/>
                <w:kern w:val="0"/>
                <w:sz w:val="16"/>
                <w:szCs w:val="16"/>
              </w:rPr>
              <w:t>3</w:t>
            </w:r>
            <w:r w:rsidRPr="00E658CD">
              <w:rPr>
                <w:rFonts w:ascii="宋体" w:hAnsi="宋体" w:hint="eastAsia"/>
                <w:color w:val="000000"/>
                <w:kern w:val="0"/>
                <w:sz w:val="16"/>
                <w:szCs w:val="16"/>
              </w:rPr>
              <w:t>、绩效目标设立不够明确、细化和量化。</w:t>
            </w:r>
            <w:r w:rsidRPr="00E658CD">
              <w:rPr>
                <w:color w:val="000000"/>
                <w:kern w:val="0"/>
                <w:sz w:val="16"/>
                <w:szCs w:val="16"/>
              </w:rPr>
              <w:br/>
            </w:r>
            <w:r w:rsidRPr="00E658CD">
              <w:rPr>
                <w:rFonts w:ascii="宋体" w:hAnsi="宋体" w:hint="eastAsia"/>
                <w:color w:val="000000"/>
                <w:kern w:val="0"/>
                <w:sz w:val="16"/>
                <w:szCs w:val="16"/>
              </w:rPr>
              <w:t>原因：</w:t>
            </w:r>
            <w:r w:rsidRPr="00E658CD">
              <w:rPr>
                <w:color w:val="000000"/>
                <w:kern w:val="0"/>
                <w:sz w:val="16"/>
                <w:szCs w:val="16"/>
              </w:rPr>
              <w:t>1</w:t>
            </w:r>
            <w:r w:rsidRPr="00E658CD">
              <w:rPr>
                <w:rFonts w:ascii="宋体" w:hAnsi="宋体" w:hint="eastAsia"/>
                <w:color w:val="000000"/>
                <w:kern w:val="0"/>
                <w:sz w:val="16"/>
                <w:szCs w:val="16"/>
              </w:rPr>
              <w:t>、各部门沟通不够及时。</w:t>
            </w:r>
            <w:r w:rsidRPr="00E658CD">
              <w:rPr>
                <w:color w:val="000000"/>
                <w:kern w:val="0"/>
                <w:sz w:val="16"/>
                <w:szCs w:val="16"/>
              </w:rPr>
              <w:t>2</w:t>
            </w:r>
            <w:r w:rsidRPr="00E658CD">
              <w:rPr>
                <w:rFonts w:ascii="宋体" w:hAnsi="宋体" w:hint="eastAsia"/>
                <w:color w:val="000000"/>
                <w:kern w:val="0"/>
                <w:sz w:val="16"/>
                <w:szCs w:val="16"/>
              </w:rPr>
              <w:t>、预算绩效评价工作的专业性强，执行评价经验不足。</w:t>
            </w:r>
            <w:r w:rsidRPr="00E658CD">
              <w:rPr>
                <w:color w:val="000000"/>
                <w:kern w:val="0"/>
                <w:sz w:val="16"/>
                <w:szCs w:val="16"/>
              </w:rPr>
              <w:br/>
            </w:r>
            <w:r w:rsidRPr="00E658CD">
              <w:rPr>
                <w:rFonts w:ascii="宋体" w:hAnsi="宋体" w:hint="eastAsia"/>
                <w:color w:val="000000"/>
                <w:kern w:val="0"/>
                <w:sz w:val="16"/>
                <w:szCs w:val="16"/>
              </w:rPr>
              <w:t>整改措施：</w:t>
            </w:r>
            <w:r w:rsidRPr="00E658CD">
              <w:rPr>
                <w:color w:val="000000"/>
                <w:kern w:val="0"/>
                <w:sz w:val="16"/>
                <w:szCs w:val="16"/>
              </w:rPr>
              <w:t>1</w:t>
            </w:r>
            <w:r w:rsidRPr="00E658CD">
              <w:rPr>
                <w:rFonts w:ascii="宋体" w:hAnsi="宋体" w:hint="eastAsia"/>
                <w:color w:val="000000"/>
                <w:kern w:val="0"/>
                <w:sz w:val="16"/>
                <w:szCs w:val="16"/>
              </w:rPr>
              <w:t>、、沟通各部门及时反馈调查结果。</w:t>
            </w:r>
            <w:r w:rsidRPr="00E658CD">
              <w:rPr>
                <w:color w:val="000000"/>
                <w:kern w:val="0"/>
                <w:sz w:val="16"/>
                <w:szCs w:val="16"/>
              </w:rPr>
              <w:t>2</w:t>
            </w:r>
            <w:r w:rsidRPr="00E658CD">
              <w:rPr>
                <w:rFonts w:ascii="宋体" w:hAnsi="宋体" w:hint="eastAsia"/>
                <w:color w:val="000000"/>
                <w:kern w:val="0"/>
                <w:sz w:val="16"/>
                <w:szCs w:val="16"/>
              </w:rPr>
              <w:t>、预算财务分析常态化，定期做好预算支出财务分析，做好部门整体支出预算评价工作；要进一步加强预算管理意识，严格按照预算编制的相关制度和要求，本着</w:t>
            </w:r>
            <w:r w:rsidRPr="00E658CD">
              <w:rPr>
                <w:color w:val="000000"/>
                <w:kern w:val="0"/>
                <w:sz w:val="16"/>
                <w:szCs w:val="16"/>
              </w:rPr>
              <w:t>“</w:t>
            </w:r>
            <w:r w:rsidRPr="00E658CD">
              <w:rPr>
                <w:rFonts w:ascii="宋体" w:hAnsi="宋体" w:hint="eastAsia"/>
                <w:color w:val="000000"/>
                <w:kern w:val="0"/>
                <w:sz w:val="16"/>
                <w:szCs w:val="16"/>
              </w:rPr>
              <w:t>勤俭节约、保障运转</w:t>
            </w:r>
            <w:r w:rsidRPr="00E658CD">
              <w:rPr>
                <w:color w:val="000000"/>
                <w:kern w:val="0"/>
                <w:sz w:val="16"/>
                <w:szCs w:val="16"/>
              </w:rPr>
              <w:t>”</w:t>
            </w:r>
            <w:r w:rsidRPr="00E658CD">
              <w:rPr>
                <w:rFonts w:ascii="宋体" w:hAnsi="宋体" w:hint="eastAsia"/>
                <w:color w:val="000000"/>
                <w:kern w:val="0"/>
                <w:sz w:val="16"/>
                <w:szCs w:val="16"/>
              </w:rPr>
              <w:t>的原则进行预算的编制，进一步提高预算编制的完整性、科学性、合理性。</w:t>
            </w:r>
          </w:p>
        </w:tc>
      </w:tr>
      <w:tr w:rsidR="00E658CD" w:rsidRPr="00E658CD" w:rsidTr="00E658CD">
        <w:trPr>
          <w:trHeight w:val="820"/>
        </w:trPr>
        <w:tc>
          <w:tcPr>
            <w:tcW w:w="543" w:type="dxa"/>
            <w:vMerge/>
            <w:tcBorders>
              <w:top w:val="nil"/>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c>
          <w:tcPr>
            <w:tcW w:w="8158" w:type="dxa"/>
            <w:gridSpan w:val="11"/>
            <w:vMerge/>
            <w:tcBorders>
              <w:top w:val="single" w:sz="4" w:space="0" w:color="auto"/>
              <w:left w:val="single" w:sz="4" w:space="0" w:color="auto"/>
              <w:bottom w:val="single" w:sz="4" w:space="0" w:color="auto"/>
              <w:right w:val="single" w:sz="4" w:space="0" w:color="auto"/>
            </w:tcBorders>
            <w:vAlign w:val="center"/>
            <w:hideMark/>
          </w:tcPr>
          <w:p w:rsidR="00E658CD" w:rsidRPr="00E658CD" w:rsidRDefault="00E658CD" w:rsidP="00E658CD">
            <w:pPr>
              <w:widowControl/>
              <w:jc w:val="left"/>
              <w:rPr>
                <w:rFonts w:ascii="宋体" w:hAnsi="宋体"/>
                <w:color w:val="000000"/>
                <w:kern w:val="0"/>
                <w:sz w:val="16"/>
                <w:szCs w:val="16"/>
              </w:rPr>
            </w:pPr>
          </w:p>
        </w:tc>
      </w:tr>
      <w:tr w:rsidR="00E658CD" w:rsidRPr="00E658CD" w:rsidTr="00E658CD">
        <w:trPr>
          <w:trHeight w:val="462"/>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填报人</w:t>
            </w:r>
            <w:r w:rsidRPr="00E658CD">
              <w:rPr>
                <w:color w:val="000000"/>
                <w:kern w:val="0"/>
                <w:sz w:val="16"/>
                <w:szCs w:val="16"/>
              </w:rPr>
              <w:t>:</w:t>
            </w:r>
          </w:p>
        </w:tc>
        <w:tc>
          <w:tcPr>
            <w:tcW w:w="2775" w:type="dxa"/>
            <w:gridSpan w:val="3"/>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color w:val="000000"/>
                <w:kern w:val="0"/>
                <w:sz w:val="16"/>
                <w:szCs w:val="16"/>
              </w:rPr>
            </w:pPr>
            <w:r w:rsidRPr="00E658CD">
              <w:rPr>
                <w:rFonts w:ascii="宋体" w:hAnsi="宋体" w:hint="eastAsia"/>
                <w:color w:val="000000"/>
                <w:kern w:val="0"/>
                <w:sz w:val="16"/>
                <w:szCs w:val="16"/>
              </w:rPr>
              <w:t>王丽珍</w:t>
            </w:r>
          </w:p>
        </w:tc>
        <w:tc>
          <w:tcPr>
            <w:tcW w:w="1253" w:type="dxa"/>
            <w:tcBorders>
              <w:top w:val="nil"/>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rFonts w:ascii="宋体" w:hAnsi="宋体"/>
                <w:b/>
                <w:bCs/>
                <w:kern w:val="0"/>
                <w:sz w:val="16"/>
                <w:szCs w:val="16"/>
              </w:rPr>
            </w:pPr>
            <w:r w:rsidRPr="00E658CD">
              <w:rPr>
                <w:rFonts w:ascii="宋体" w:hAnsi="宋体" w:hint="eastAsia"/>
                <w:b/>
                <w:bCs/>
                <w:kern w:val="0"/>
                <w:sz w:val="16"/>
                <w:szCs w:val="16"/>
              </w:rPr>
              <w:t>联系电话</w:t>
            </w:r>
            <w:r w:rsidRPr="00E658CD">
              <w:rPr>
                <w:rFonts w:ascii="Arial" w:hAnsi="Arial" w:cs="Arial"/>
                <w:b/>
                <w:bCs/>
                <w:kern w:val="0"/>
                <w:sz w:val="16"/>
                <w:szCs w:val="16"/>
              </w:rPr>
              <w:t>:</w:t>
            </w:r>
          </w:p>
        </w:tc>
        <w:tc>
          <w:tcPr>
            <w:tcW w:w="4130" w:type="dxa"/>
            <w:gridSpan w:val="7"/>
            <w:tcBorders>
              <w:top w:val="single" w:sz="4" w:space="0" w:color="auto"/>
              <w:left w:val="nil"/>
              <w:bottom w:val="single" w:sz="4" w:space="0" w:color="auto"/>
              <w:right w:val="single" w:sz="4" w:space="0" w:color="auto"/>
            </w:tcBorders>
            <w:shd w:val="clear" w:color="auto" w:fill="auto"/>
            <w:vAlign w:val="center"/>
            <w:hideMark/>
          </w:tcPr>
          <w:p w:rsidR="00E658CD" w:rsidRPr="00E658CD" w:rsidRDefault="00E658CD" w:rsidP="00E658CD">
            <w:pPr>
              <w:widowControl/>
              <w:jc w:val="center"/>
              <w:rPr>
                <w:color w:val="000000"/>
                <w:kern w:val="0"/>
                <w:sz w:val="16"/>
                <w:szCs w:val="16"/>
              </w:rPr>
            </w:pPr>
            <w:r w:rsidRPr="00E658CD">
              <w:rPr>
                <w:color w:val="000000"/>
                <w:kern w:val="0"/>
                <w:sz w:val="16"/>
                <w:szCs w:val="16"/>
              </w:rPr>
              <w:t>0335-2071048</w:t>
            </w:r>
          </w:p>
        </w:tc>
      </w:tr>
    </w:tbl>
    <w:p w:rsidR="006B354D" w:rsidRDefault="006B354D" w:rsidP="006B354D">
      <w:pPr>
        <w:numPr>
          <w:ilvl w:val="0"/>
          <w:numId w:val="2"/>
        </w:numPr>
        <w:adjustRightInd w:val="0"/>
        <w:snapToGrid w:val="0"/>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昌黎县2021年第16、17批次城乡建设用地增减挂沟试点项目</w:t>
      </w:r>
      <w:r w:rsidRPr="006061AE">
        <w:rPr>
          <w:rFonts w:ascii="仿宋" w:eastAsia="仿宋" w:hAnsi="仿宋" w:cs="仿宋_GB2312" w:hint="eastAsia"/>
          <w:sz w:val="32"/>
          <w:szCs w:val="32"/>
        </w:rPr>
        <w:t>自评综述：根据年初设定的绩效目标，</w:t>
      </w:r>
      <w:r>
        <w:rPr>
          <w:rFonts w:ascii="仿宋" w:eastAsia="仿宋" w:hAnsi="仿宋" w:cs="仿宋_GB2312" w:hint="eastAsia"/>
          <w:sz w:val="32"/>
          <w:szCs w:val="32"/>
        </w:rPr>
        <w:t>昌黎县2021年第16、17批次城乡建设用地增减挂沟试点项目</w:t>
      </w:r>
      <w:r w:rsidRPr="006061AE">
        <w:rPr>
          <w:rFonts w:ascii="仿宋" w:eastAsia="仿宋" w:hAnsi="仿宋" w:cs="仿宋_GB2312" w:hint="eastAsia"/>
          <w:sz w:val="32"/>
          <w:szCs w:val="32"/>
        </w:rPr>
        <w:t>绩效自评得分为</w:t>
      </w:r>
      <w:r>
        <w:rPr>
          <w:rFonts w:ascii="仿宋" w:eastAsia="仿宋" w:hAnsi="仿宋" w:cs="仿宋_GB2312" w:hint="eastAsia"/>
          <w:sz w:val="32"/>
          <w:szCs w:val="32"/>
        </w:rPr>
        <w:t>97</w:t>
      </w:r>
      <w:r w:rsidRPr="006061AE">
        <w:rPr>
          <w:rFonts w:ascii="仿宋" w:eastAsia="仿宋" w:hAnsi="仿宋" w:cs="仿宋_GB2312" w:hint="eastAsia"/>
          <w:sz w:val="32"/>
          <w:szCs w:val="32"/>
        </w:rPr>
        <w:t>分（绩效自评表附后）。全年预算数为</w:t>
      </w:r>
      <w:r>
        <w:rPr>
          <w:rFonts w:ascii="仿宋" w:eastAsia="仿宋" w:hAnsi="仿宋" w:cs="仿宋_GB2312" w:hint="eastAsia"/>
          <w:sz w:val="32"/>
          <w:szCs w:val="32"/>
        </w:rPr>
        <w:t>44.76</w:t>
      </w:r>
      <w:r w:rsidRPr="006061AE">
        <w:rPr>
          <w:rFonts w:ascii="仿宋" w:eastAsia="仿宋" w:hAnsi="仿宋" w:cs="仿宋_GB2312" w:hint="eastAsia"/>
          <w:sz w:val="32"/>
          <w:szCs w:val="32"/>
        </w:rPr>
        <w:t>万元，执行数为</w:t>
      </w:r>
      <w:r>
        <w:rPr>
          <w:rFonts w:ascii="仿宋" w:eastAsia="仿宋" w:hAnsi="仿宋" w:cs="仿宋_GB2312" w:hint="eastAsia"/>
          <w:sz w:val="32"/>
          <w:szCs w:val="32"/>
        </w:rPr>
        <w:t>42.84</w:t>
      </w:r>
      <w:r w:rsidRPr="006061AE">
        <w:rPr>
          <w:rFonts w:ascii="仿宋" w:eastAsia="仿宋" w:hAnsi="仿宋" w:cs="仿宋_GB2312" w:hint="eastAsia"/>
          <w:sz w:val="32"/>
          <w:szCs w:val="32"/>
        </w:rPr>
        <w:t>万元，完成预算的</w:t>
      </w:r>
      <w:r>
        <w:rPr>
          <w:rFonts w:ascii="仿宋" w:eastAsia="仿宋" w:hAnsi="仿宋" w:cs="仿宋_GB2312" w:hint="eastAsia"/>
          <w:sz w:val="32"/>
          <w:szCs w:val="32"/>
        </w:rPr>
        <w:t>95.72%</w:t>
      </w:r>
      <w:r w:rsidRPr="006061AE">
        <w:rPr>
          <w:rFonts w:ascii="仿宋" w:eastAsia="仿宋" w:hAnsi="仿宋" w:cs="仿宋_GB2312" w:hint="eastAsia"/>
          <w:sz w:val="32"/>
          <w:szCs w:val="32"/>
        </w:rPr>
        <w:t>。项目绩效目标完成情况：</w:t>
      </w:r>
      <w:r w:rsidRPr="00B1433F">
        <w:rPr>
          <w:rFonts w:ascii="仿宋" w:eastAsia="仿宋" w:hAnsi="仿宋" w:cs="仿宋_GB2312" w:hint="eastAsia"/>
          <w:sz w:val="32"/>
          <w:szCs w:val="32"/>
        </w:rPr>
        <w:t>通过项目实施，完成了年初设定的各项绩效目标，</w:t>
      </w:r>
      <w:r>
        <w:rPr>
          <w:rFonts w:ascii="仿宋" w:eastAsia="仿宋" w:hAnsi="仿宋" w:cs="仿宋_GB2312" w:hint="eastAsia"/>
          <w:sz w:val="32"/>
          <w:szCs w:val="32"/>
        </w:rPr>
        <w:t>确保城乡建设用地增减挂钩试点项目相关资金及时支付，保障复垦工作顺利进行；</w:t>
      </w:r>
      <w:r w:rsidRPr="00B1433F">
        <w:rPr>
          <w:rFonts w:ascii="仿宋" w:eastAsia="仿宋" w:hAnsi="仿宋" w:cs="仿宋_GB2312" w:hint="eastAsia"/>
          <w:sz w:val="32"/>
          <w:szCs w:val="32"/>
        </w:rPr>
        <w:t>未发现问题。</w:t>
      </w: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sz w:val="32"/>
          <w:szCs w:val="32"/>
        </w:rPr>
      </w:pPr>
    </w:p>
    <w:p w:rsidR="006B354D" w:rsidRDefault="006B354D" w:rsidP="006B354D">
      <w:pPr>
        <w:adjustRightInd w:val="0"/>
        <w:snapToGrid w:val="0"/>
        <w:spacing w:line="580" w:lineRule="exact"/>
        <w:rPr>
          <w:rFonts w:ascii="仿宋" w:eastAsia="仿宋" w:hAnsi="仿宋" w:cs="仿宋_GB2312" w:hint="eastAsia"/>
          <w:sz w:val="32"/>
          <w:szCs w:val="32"/>
        </w:rPr>
      </w:pPr>
    </w:p>
    <w:p w:rsidR="00F41621" w:rsidRDefault="00F41621" w:rsidP="006B354D">
      <w:pPr>
        <w:adjustRightInd w:val="0"/>
        <w:snapToGrid w:val="0"/>
        <w:spacing w:line="580" w:lineRule="exact"/>
        <w:rPr>
          <w:rFonts w:ascii="仿宋" w:eastAsia="仿宋" w:hAnsi="仿宋" w:cs="仿宋_GB2312" w:hint="eastAsia"/>
          <w:sz w:val="32"/>
          <w:szCs w:val="32"/>
        </w:rPr>
      </w:pPr>
    </w:p>
    <w:tbl>
      <w:tblPr>
        <w:tblW w:w="8782" w:type="dxa"/>
        <w:tblLook w:val="04A0"/>
      </w:tblPr>
      <w:tblGrid>
        <w:gridCol w:w="537"/>
        <w:gridCol w:w="1023"/>
        <w:gridCol w:w="1047"/>
        <w:gridCol w:w="1023"/>
        <w:gridCol w:w="1172"/>
        <w:gridCol w:w="581"/>
        <w:gridCol w:w="650"/>
        <w:gridCol w:w="581"/>
        <w:gridCol w:w="532"/>
        <w:gridCol w:w="581"/>
        <w:gridCol w:w="527"/>
        <w:gridCol w:w="528"/>
      </w:tblGrid>
      <w:tr w:rsidR="00F41621" w:rsidRPr="00F41621" w:rsidTr="00A74D32">
        <w:trPr>
          <w:trHeight w:val="414"/>
        </w:trPr>
        <w:tc>
          <w:tcPr>
            <w:tcW w:w="8782" w:type="dxa"/>
            <w:gridSpan w:val="12"/>
            <w:vMerge w:val="restart"/>
            <w:tcBorders>
              <w:top w:val="single" w:sz="4" w:space="0" w:color="B0C4DE"/>
              <w:left w:val="single" w:sz="4" w:space="0" w:color="B0C4DE"/>
              <w:bottom w:val="single" w:sz="4" w:space="0" w:color="B0C4DE"/>
              <w:right w:val="single" w:sz="4" w:space="0" w:color="B0C4DE"/>
            </w:tcBorders>
            <w:shd w:val="clear" w:color="auto" w:fill="auto"/>
            <w:vAlign w:val="center"/>
            <w:hideMark/>
          </w:tcPr>
          <w:p w:rsidR="00F41621" w:rsidRDefault="00F41621" w:rsidP="00F41621">
            <w:pPr>
              <w:widowControl/>
              <w:jc w:val="center"/>
              <w:rPr>
                <w:rFonts w:ascii="Arial" w:hAnsi="Arial" w:cs="Arial" w:hint="eastAsia"/>
                <w:color w:val="000000"/>
                <w:kern w:val="0"/>
                <w:sz w:val="36"/>
                <w:szCs w:val="36"/>
              </w:rPr>
            </w:pPr>
          </w:p>
          <w:p w:rsidR="00F41621" w:rsidRPr="00F41621" w:rsidRDefault="00F41621" w:rsidP="00F41621">
            <w:pPr>
              <w:widowControl/>
              <w:jc w:val="center"/>
              <w:rPr>
                <w:rFonts w:ascii="Arial" w:hAnsi="Arial" w:cs="Arial"/>
                <w:color w:val="000000"/>
                <w:kern w:val="0"/>
                <w:sz w:val="36"/>
                <w:szCs w:val="36"/>
              </w:rPr>
            </w:pPr>
            <w:r w:rsidRPr="00F41621">
              <w:rPr>
                <w:rFonts w:ascii="Arial" w:hAnsi="Arial" w:cs="Arial"/>
                <w:color w:val="000000"/>
                <w:kern w:val="0"/>
                <w:sz w:val="36"/>
                <w:szCs w:val="36"/>
              </w:rPr>
              <w:t>2022</w:t>
            </w:r>
            <w:r w:rsidRPr="00F41621">
              <w:rPr>
                <w:rFonts w:ascii="宋体" w:hAnsi="宋体" w:cs="Arial" w:hint="eastAsia"/>
                <w:color w:val="000000"/>
                <w:kern w:val="0"/>
                <w:sz w:val="36"/>
                <w:szCs w:val="36"/>
              </w:rPr>
              <w:t>年度预算项目绩效自评表</w:t>
            </w:r>
          </w:p>
        </w:tc>
      </w:tr>
      <w:tr w:rsidR="00F41621" w:rsidRPr="00F41621" w:rsidTr="00A74D32">
        <w:trPr>
          <w:trHeight w:val="414"/>
        </w:trPr>
        <w:tc>
          <w:tcPr>
            <w:tcW w:w="8782" w:type="dxa"/>
            <w:gridSpan w:val="12"/>
            <w:vMerge/>
            <w:tcBorders>
              <w:top w:val="single" w:sz="4" w:space="0" w:color="B0C4DE"/>
              <w:left w:val="single" w:sz="4" w:space="0" w:color="B0C4DE"/>
              <w:bottom w:val="single" w:sz="4" w:space="0" w:color="B0C4DE"/>
              <w:right w:val="single" w:sz="4" w:space="0" w:color="B0C4DE"/>
            </w:tcBorders>
            <w:vAlign w:val="center"/>
            <w:hideMark/>
          </w:tcPr>
          <w:p w:rsidR="00F41621" w:rsidRPr="00F41621" w:rsidRDefault="00F41621" w:rsidP="00F41621">
            <w:pPr>
              <w:widowControl/>
              <w:jc w:val="left"/>
              <w:rPr>
                <w:rFonts w:ascii="Arial" w:hAnsi="Arial" w:cs="Arial"/>
                <w:color w:val="000000"/>
                <w:kern w:val="0"/>
                <w:sz w:val="36"/>
                <w:szCs w:val="36"/>
              </w:rPr>
            </w:pPr>
          </w:p>
        </w:tc>
      </w:tr>
      <w:tr w:rsidR="00A74D32" w:rsidRPr="00F41621" w:rsidTr="00A74D32">
        <w:trPr>
          <w:trHeight w:val="642"/>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一、基本情况</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b/>
                <w:bCs/>
                <w:kern w:val="0"/>
                <w:sz w:val="16"/>
                <w:szCs w:val="16"/>
              </w:rPr>
            </w:pPr>
            <w:r w:rsidRPr="00F41621">
              <w:rPr>
                <w:rFonts w:ascii="宋体" w:hAnsi="宋体" w:hint="eastAsia"/>
                <w:b/>
                <w:bCs/>
                <w:kern w:val="0"/>
                <w:sz w:val="16"/>
                <w:szCs w:val="16"/>
              </w:rPr>
              <w:t>项目名称</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昌黎县</w:t>
            </w:r>
            <w:r w:rsidRPr="00F41621">
              <w:rPr>
                <w:color w:val="000000"/>
                <w:kern w:val="0"/>
                <w:sz w:val="16"/>
                <w:szCs w:val="16"/>
              </w:rPr>
              <w:t>2021</w:t>
            </w:r>
            <w:r w:rsidRPr="00F41621">
              <w:rPr>
                <w:rFonts w:ascii="宋体" w:hAnsi="宋体" w:hint="eastAsia"/>
                <w:color w:val="000000"/>
                <w:kern w:val="0"/>
                <w:sz w:val="16"/>
                <w:szCs w:val="16"/>
              </w:rPr>
              <w:t>年第</w:t>
            </w:r>
            <w:r w:rsidRPr="00F41621">
              <w:rPr>
                <w:color w:val="000000"/>
                <w:kern w:val="0"/>
                <w:sz w:val="16"/>
                <w:szCs w:val="16"/>
              </w:rPr>
              <w:t>16</w:t>
            </w:r>
            <w:r w:rsidRPr="00F41621">
              <w:rPr>
                <w:rFonts w:ascii="宋体" w:hAnsi="宋体" w:hint="eastAsia"/>
                <w:color w:val="000000"/>
                <w:kern w:val="0"/>
                <w:sz w:val="16"/>
                <w:szCs w:val="16"/>
              </w:rPr>
              <w:t>、</w:t>
            </w:r>
            <w:r w:rsidRPr="00F41621">
              <w:rPr>
                <w:color w:val="000000"/>
                <w:kern w:val="0"/>
                <w:sz w:val="16"/>
                <w:szCs w:val="16"/>
              </w:rPr>
              <w:t>17</w:t>
            </w:r>
            <w:r w:rsidRPr="00F41621">
              <w:rPr>
                <w:rFonts w:ascii="宋体" w:hAnsi="宋体" w:hint="eastAsia"/>
                <w:color w:val="000000"/>
                <w:kern w:val="0"/>
                <w:sz w:val="16"/>
                <w:szCs w:val="16"/>
              </w:rPr>
              <w:t>批次城乡建设用地增减挂钩试点项目（遗留项目整改）（赵家港等村）经费</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b/>
                <w:bCs/>
                <w:kern w:val="0"/>
                <w:sz w:val="16"/>
                <w:szCs w:val="16"/>
              </w:rPr>
            </w:pPr>
            <w:r w:rsidRPr="00F41621">
              <w:rPr>
                <w:rFonts w:ascii="宋体" w:hAnsi="宋体" w:hint="eastAsia"/>
                <w:b/>
                <w:bCs/>
                <w:kern w:val="0"/>
                <w:sz w:val="16"/>
                <w:szCs w:val="16"/>
              </w:rPr>
              <w:t>项目级次</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本级</w:t>
            </w:r>
          </w:p>
        </w:tc>
        <w:tc>
          <w:tcPr>
            <w:tcW w:w="1231" w:type="dxa"/>
            <w:gridSpan w:val="2"/>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b/>
                <w:bCs/>
                <w:kern w:val="0"/>
                <w:sz w:val="16"/>
                <w:szCs w:val="16"/>
              </w:rPr>
            </w:pPr>
            <w:r w:rsidRPr="00F41621">
              <w:rPr>
                <w:rFonts w:ascii="宋体" w:hAnsi="宋体" w:hint="eastAsia"/>
                <w:b/>
                <w:bCs/>
                <w:kern w:val="0"/>
                <w:sz w:val="16"/>
                <w:szCs w:val="16"/>
              </w:rPr>
              <w:t>实施主管单位</w:t>
            </w:r>
          </w:p>
        </w:tc>
        <w:tc>
          <w:tcPr>
            <w:tcW w:w="1113" w:type="dxa"/>
            <w:gridSpan w:val="2"/>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 xml:space="preserve">815001 - </w:t>
            </w:r>
            <w:r w:rsidRPr="00F41621">
              <w:rPr>
                <w:rFonts w:ascii="宋体" w:hAnsi="宋体" w:hint="eastAsia"/>
                <w:color w:val="000000"/>
                <w:kern w:val="0"/>
                <w:sz w:val="16"/>
                <w:szCs w:val="16"/>
              </w:rPr>
              <w:t>昌黎县泥井镇人民政府本级</w:t>
            </w:r>
          </w:p>
        </w:tc>
        <w:tc>
          <w:tcPr>
            <w:tcW w:w="527" w:type="dxa"/>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b/>
                <w:bCs/>
                <w:kern w:val="0"/>
                <w:sz w:val="16"/>
                <w:szCs w:val="16"/>
              </w:rPr>
            </w:pPr>
            <w:r w:rsidRPr="00F41621">
              <w:rPr>
                <w:rFonts w:ascii="宋体" w:hAnsi="宋体" w:hint="eastAsia"/>
                <w:b/>
                <w:bCs/>
                <w:kern w:val="0"/>
                <w:sz w:val="16"/>
                <w:szCs w:val="16"/>
              </w:rPr>
              <w:t>金额单位</w:t>
            </w:r>
          </w:p>
        </w:tc>
        <w:tc>
          <w:tcPr>
            <w:tcW w:w="528" w:type="dxa"/>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万元</w:t>
            </w:r>
          </w:p>
        </w:tc>
      </w:tr>
      <w:tr w:rsidR="00A74D32" w:rsidRPr="00F41621" w:rsidTr="00A74D32">
        <w:trPr>
          <w:trHeight w:val="371"/>
        </w:trPr>
        <w:tc>
          <w:tcPr>
            <w:tcW w:w="537" w:type="dxa"/>
            <w:vMerge w:val="restart"/>
            <w:tcBorders>
              <w:top w:val="nil"/>
              <w:left w:val="single" w:sz="4" w:space="0" w:color="auto"/>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二、预算执行情况</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预算安排情况</w:t>
            </w:r>
            <w:r w:rsidRPr="00F41621">
              <w:rPr>
                <w:color w:val="000000"/>
                <w:kern w:val="0"/>
                <w:sz w:val="16"/>
                <w:szCs w:val="16"/>
              </w:rPr>
              <w:t>(</w:t>
            </w:r>
            <w:r w:rsidRPr="00F41621">
              <w:rPr>
                <w:rFonts w:ascii="宋体" w:hAnsi="宋体" w:hint="eastAsia"/>
                <w:color w:val="000000"/>
                <w:kern w:val="0"/>
                <w:sz w:val="16"/>
                <w:szCs w:val="16"/>
              </w:rPr>
              <w:t>调整后</w:t>
            </w:r>
            <w:r w:rsidRPr="00F41621">
              <w:rPr>
                <w:color w:val="000000"/>
                <w:kern w:val="0"/>
                <w:sz w:val="16"/>
                <w:szCs w:val="16"/>
              </w:rPr>
              <w:t>)</w:t>
            </w:r>
          </w:p>
        </w:tc>
        <w:tc>
          <w:tcPr>
            <w:tcW w:w="2776" w:type="dxa"/>
            <w:gridSpan w:val="3"/>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资金到位情况</w:t>
            </w:r>
          </w:p>
        </w:tc>
        <w:tc>
          <w:tcPr>
            <w:tcW w:w="2344" w:type="dxa"/>
            <w:gridSpan w:val="4"/>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资金执行情况</w:t>
            </w:r>
          </w:p>
        </w:tc>
        <w:tc>
          <w:tcPr>
            <w:tcW w:w="1055" w:type="dxa"/>
            <w:gridSpan w:val="2"/>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预算执行进度</w:t>
            </w:r>
            <w:r w:rsidRPr="00F41621">
              <w:rPr>
                <w:color w:val="000000"/>
                <w:kern w:val="0"/>
                <w:sz w:val="16"/>
                <w:szCs w:val="16"/>
              </w:rPr>
              <w:t>(%)</w:t>
            </w:r>
          </w:p>
        </w:tc>
      </w:tr>
      <w:tr w:rsidR="00A74D32" w:rsidRPr="00F41621" w:rsidTr="00A74D32">
        <w:trPr>
          <w:trHeight w:val="371"/>
        </w:trPr>
        <w:tc>
          <w:tcPr>
            <w:tcW w:w="537"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1023"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b/>
                <w:bCs/>
                <w:kern w:val="0"/>
                <w:sz w:val="16"/>
                <w:szCs w:val="16"/>
              </w:rPr>
            </w:pPr>
            <w:r w:rsidRPr="00F41621">
              <w:rPr>
                <w:rFonts w:ascii="宋体" w:hAnsi="宋体" w:hint="eastAsia"/>
                <w:b/>
                <w:bCs/>
                <w:kern w:val="0"/>
                <w:sz w:val="16"/>
                <w:szCs w:val="16"/>
              </w:rPr>
              <w:t>预算数</w:t>
            </w:r>
          </w:p>
        </w:tc>
        <w:tc>
          <w:tcPr>
            <w:tcW w:w="104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44.755000</w:t>
            </w:r>
          </w:p>
        </w:tc>
        <w:tc>
          <w:tcPr>
            <w:tcW w:w="1023"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b/>
                <w:bCs/>
                <w:kern w:val="0"/>
                <w:sz w:val="16"/>
                <w:szCs w:val="16"/>
              </w:rPr>
            </w:pPr>
            <w:r w:rsidRPr="00F41621">
              <w:rPr>
                <w:rFonts w:ascii="宋体" w:hAnsi="宋体" w:hint="eastAsia"/>
                <w:b/>
                <w:bCs/>
                <w:kern w:val="0"/>
                <w:sz w:val="16"/>
                <w:szCs w:val="16"/>
              </w:rPr>
              <w:t>到位数</w:t>
            </w:r>
          </w:p>
        </w:tc>
        <w:tc>
          <w:tcPr>
            <w:tcW w:w="1753" w:type="dxa"/>
            <w:gridSpan w:val="2"/>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44.755000</w:t>
            </w:r>
          </w:p>
        </w:tc>
        <w:tc>
          <w:tcPr>
            <w:tcW w:w="1231" w:type="dxa"/>
            <w:gridSpan w:val="2"/>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b/>
                <w:bCs/>
                <w:kern w:val="0"/>
                <w:sz w:val="16"/>
                <w:szCs w:val="16"/>
              </w:rPr>
            </w:pPr>
            <w:r w:rsidRPr="00F41621">
              <w:rPr>
                <w:rFonts w:ascii="宋体" w:hAnsi="宋体" w:hint="eastAsia"/>
                <w:b/>
                <w:bCs/>
                <w:kern w:val="0"/>
                <w:sz w:val="16"/>
                <w:szCs w:val="16"/>
              </w:rPr>
              <w:t>执行数</w:t>
            </w:r>
          </w:p>
        </w:tc>
        <w:tc>
          <w:tcPr>
            <w:tcW w:w="1113" w:type="dxa"/>
            <w:gridSpan w:val="2"/>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42.839500</w:t>
            </w:r>
          </w:p>
        </w:tc>
        <w:tc>
          <w:tcPr>
            <w:tcW w:w="10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95.72</w:t>
            </w:r>
          </w:p>
        </w:tc>
      </w:tr>
      <w:tr w:rsidR="00A74D32" w:rsidRPr="00F41621" w:rsidTr="00A74D32">
        <w:trPr>
          <w:trHeight w:val="371"/>
        </w:trPr>
        <w:tc>
          <w:tcPr>
            <w:tcW w:w="537"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1023"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b/>
                <w:bCs/>
                <w:kern w:val="0"/>
                <w:sz w:val="16"/>
                <w:szCs w:val="16"/>
              </w:rPr>
            </w:pPr>
            <w:r w:rsidRPr="00F41621">
              <w:rPr>
                <w:rFonts w:ascii="宋体" w:hAnsi="宋体" w:hint="eastAsia"/>
                <w:b/>
                <w:bCs/>
                <w:kern w:val="0"/>
                <w:sz w:val="16"/>
                <w:szCs w:val="16"/>
              </w:rPr>
              <w:t>其中</w:t>
            </w:r>
            <w:r w:rsidRPr="00F41621">
              <w:rPr>
                <w:rFonts w:ascii="Arial" w:hAnsi="Arial" w:cs="Arial"/>
                <w:b/>
                <w:bCs/>
                <w:kern w:val="0"/>
                <w:sz w:val="16"/>
                <w:szCs w:val="16"/>
              </w:rPr>
              <w:t>:</w:t>
            </w:r>
            <w:r w:rsidRPr="00F41621">
              <w:rPr>
                <w:rFonts w:ascii="宋体" w:hAnsi="宋体" w:hint="eastAsia"/>
                <w:b/>
                <w:bCs/>
                <w:kern w:val="0"/>
                <w:sz w:val="16"/>
                <w:szCs w:val="16"/>
              </w:rPr>
              <w:t>财政资金</w:t>
            </w:r>
          </w:p>
        </w:tc>
        <w:tc>
          <w:tcPr>
            <w:tcW w:w="104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44.755000</w:t>
            </w:r>
          </w:p>
        </w:tc>
        <w:tc>
          <w:tcPr>
            <w:tcW w:w="1023"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b/>
                <w:bCs/>
                <w:kern w:val="0"/>
                <w:sz w:val="16"/>
                <w:szCs w:val="16"/>
              </w:rPr>
            </w:pPr>
            <w:r w:rsidRPr="00F41621">
              <w:rPr>
                <w:rFonts w:ascii="宋体" w:hAnsi="宋体" w:hint="eastAsia"/>
                <w:b/>
                <w:bCs/>
                <w:kern w:val="0"/>
                <w:sz w:val="16"/>
                <w:szCs w:val="16"/>
              </w:rPr>
              <w:t>其中</w:t>
            </w:r>
            <w:r w:rsidRPr="00F41621">
              <w:rPr>
                <w:rFonts w:ascii="Arial" w:hAnsi="Arial" w:cs="Arial"/>
                <w:b/>
                <w:bCs/>
                <w:kern w:val="0"/>
                <w:sz w:val="16"/>
                <w:szCs w:val="16"/>
              </w:rPr>
              <w:t>:</w:t>
            </w:r>
            <w:r w:rsidRPr="00F41621">
              <w:rPr>
                <w:rFonts w:ascii="宋体" w:hAnsi="宋体" w:hint="eastAsia"/>
                <w:b/>
                <w:bCs/>
                <w:kern w:val="0"/>
                <w:sz w:val="16"/>
                <w:szCs w:val="16"/>
              </w:rPr>
              <w:t>财政资金</w:t>
            </w:r>
          </w:p>
        </w:tc>
        <w:tc>
          <w:tcPr>
            <w:tcW w:w="1753" w:type="dxa"/>
            <w:gridSpan w:val="2"/>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44.755000</w:t>
            </w:r>
          </w:p>
        </w:tc>
        <w:tc>
          <w:tcPr>
            <w:tcW w:w="1231" w:type="dxa"/>
            <w:gridSpan w:val="2"/>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b/>
                <w:bCs/>
                <w:kern w:val="0"/>
                <w:sz w:val="16"/>
                <w:szCs w:val="16"/>
              </w:rPr>
            </w:pPr>
            <w:r w:rsidRPr="00F41621">
              <w:rPr>
                <w:rFonts w:ascii="宋体" w:hAnsi="宋体" w:hint="eastAsia"/>
                <w:b/>
                <w:bCs/>
                <w:kern w:val="0"/>
                <w:sz w:val="16"/>
                <w:szCs w:val="16"/>
              </w:rPr>
              <w:t>其中</w:t>
            </w:r>
            <w:r w:rsidRPr="00F41621">
              <w:rPr>
                <w:rFonts w:ascii="Arial" w:hAnsi="Arial" w:cs="Arial"/>
                <w:b/>
                <w:bCs/>
                <w:kern w:val="0"/>
                <w:sz w:val="16"/>
                <w:szCs w:val="16"/>
              </w:rPr>
              <w:t>:</w:t>
            </w:r>
            <w:r w:rsidRPr="00F41621">
              <w:rPr>
                <w:rFonts w:ascii="宋体" w:hAnsi="宋体" w:hint="eastAsia"/>
                <w:b/>
                <w:bCs/>
                <w:kern w:val="0"/>
                <w:sz w:val="16"/>
                <w:szCs w:val="16"/>
              </w:rPr>
              <w:t>财政资金</w:t>
            </w:r>
          </w:p>
        </w:tc>
        <w:tc>
          <w:tcPr>
            <w:tcW w:w="1113" w:type="dxa"/>
            <w:gridSpan w:val="2"/>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42.839500</w:t>
            </w:r>
          </w:p>
        </w:tc>
        <w:tc>
          <w:tcPr>
            <w:tcW w:w="1055" w:type="dxa"/>
            <w:gridSpan w:val="2"/>
            <w:vMerge/>
            <w:tcBorders>
              <w:top w:val="single" w:sz="4" w:space="0" w:color="auto"/>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color w:val="000000"/>
                <w:kern w:val="0"/>
                <w:sz w:val="16"/>
                <w:szCs w:val="16"/>
              </w:rPr>
            </w:pPr>
          </w:p>
        </w:tc>
      </w:tr>
      <w:tr w:rsidR="00A74D32" w:rsidRPr="00F41621" w:rsidTr="00A74D32">
        <w:trPr>
          <w:trHeight w:val="371"/>
        </w:trPr>
        <w:tc>
          <w:tcPr>
            <w:tcW w:w="537"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1023"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b/>
                <w:bCs/>
                <w:kern w:val="0"/>
                <w:sz w:val="16"/>
                <w:szCs w:val="16"/>
              </w:rPr>
            </w:pPr>
            <w:r w:rsidRPr="00F41621">
              <w:rPr>
                <w:rFonts w:ascii="宋体" w:hAnsi="宋体" w:hint="eastAsia"/>
                <w:b/>
                <w:bCs/>
                <w:kern w:val="0"/>
                <w:sz w:val="16"/>
                <w:szCs w:val="16"/>
              </w:rPr>
              <w:t>其他</w:t>
            </w:r>
          </w:p>
        </w:tc>
        <w:tc>
          <w:tcPr>
            <w:tcW w:w="104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0</w:t>
            </w:r>
          </w:p>
        </w:tc>
        <w:tc>
          <w:tcPr>
            <w:tcW w:w="1023"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b/>
                <w:bCs/>
                <w:kern w:val="0"/>
                <w:sz w:val="16"/>
                <w:szCs w:val="16"/>
              </w:rPr>
            </w:pPr>
            <w:r w:rsidRPr="00F41621">
              <w:rPr>
                <w:rFonts w:ascii="宋体" w:hAnsi="宋体" w:hint="eastAsia"/>
                <w:b/>
                <w:bCs/>
                <w:kern w:val="0"/>
                <w:sz w:val="16"/>
                <w:szCs w:val="16"/>
              </w:rPr>
              <w:t>其他</w:t>
            </w:r>
          </w:p>
        </w:tc>
        <w:tc>
          <w:tcPr>
            <w:tcW w:w="1753" w:type="dxa"/>
            <w:gridSpan w:val="2"/>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0</w:t>
            </w:r>
          </w:p>
        </w:tc>
        <w:tc>
          <w:tcPr>
            <w:tcW w:w="1231" w:type="dxa"/>
            <w:gridSpan w:val="2"/>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b/>
                <w:bCs/>
                <w:kern w:val="0"/>
                <w:sz w:val="16"/>
                <w:szCs w:val="16"/>
              </w:rPr>
            </w:pPr>
            <w:r w:rsidRPr="00F41621">
              <w:rPr>
                <w:rFonts w:ascii="宋体" w:hAnsi="宋体" w:hint="eastAsia"/>
                <w:b/>
                <w:bCs/>
                <w:kern w:val="0"/>
                <w:sz w:val="16"/>
                <w:szCs w:val="16"/>
              </w:rPr>
              <w:t>其他</w:t>
            </w:r>
          </w:p>
        </w:tc>
        <w:tc>
          <w:tcPr>
            <w:tcW w:w="1113" w:type="dxa"/>
            <w:gridSpan w:val="2"/>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0</w:t>
            </w:r>
          </w:p>
        </w:tc>
        <w:tc>
          <w:tcPr>
            <w:tcW w:w="1055" w:type="dxa"/>
            <w:gridSpan w:val="2"/>
            <w:vMerge/>
            <w:tcBorders>
              <w:top w:val="single" w:sz="4" w:space="0" w:color="auto"/>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color w:val="000000"/>
                <w:kern w:val="0"/>
                <w:sz w:val="16"/>
                <w:szCs w:val="16"/>
              </w:rPr>
            </w:pPr>
          </w:p>
        </w:tc>
      </w:tr>
      <w:tr w:rsidR="00A74D32" w:rsidRPr="00F41621" w:rsidTr="00A74D32">
        <w:trPr>
          <w:trHeight w:val="371"/>
        </w:trPr>
        <w:tc>
          <w:tcPr>
            <w:tcW w:w="537" w:type="dxa"/>
            <w:vMerge w:val="restart"/>
            <w:tcBorders>
              <w:top w:val="nil"/>
              <w:left w:val="single" w:sz="4" w:space="0" w:color="auto"/>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三、目标完成情况</w:t>
            </w:r>
          </w:p>
        </w:tc>
        <w:tc>
          <w:tcPr>
            <w:tcW w:w="4265" w:type="dxa"/>
            <w:gridSpan w:val="4"/>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年度预期目标</w:t>
            </w:r>
          </w:p>
        </w:tc>
        <w:tc>
          <w:tcPr>
            <w:tcW w:w="2925" w:type="dxa"/>
            <w:gridSpan w:val="5"/>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具体完成情况</w:t>
            </w:r>
          </w:p>
        </w:tc>
        <w:tc>
          <w:tcPr>
            <w:tcW w:w="1055" w:type="dxa"/>
            <w:gridSpan w:val="2"/>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总体完成率</w:t>
            </w:r>
            <w:r w:rsidRPr="00F41621">
              <w:rPr>
                <w:color w:val="000000"/>
                <w:kern w:val="0"/>
                <w:sz w:val="16"/>
                <w:szCs w:val="16"/>
              </w:rPr>
              <w:t>(%)</w:t>
            </w:r>
          </w:p>
        </w:tc>
      </w:tr>
      <w:tr w:rsidR="00A74D32" w:rsidRPr="00F41621" w:rsidTr="00A74D32">
        <w:trPr>
          <w:trHeight w:val="371"/>
        </w:trPr>
        <w:tc>
          <w:tcPr>
            <w:tcW w:w="537"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4265" w:type="dxa"/>
            <w:gridSpan w:val="4"/>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确保城乡建设用地增减挂钩试点项目相关资金及时支付，保障复垦工作顺利进行</w:t>
            </w:r>
          </w:p>
        </w:tc>
        <w:tc>
          <w:tcPr>
            <w:tcW w:w="2925" w:type="dxa"/>
            <w:gridSpan w:val="5"/>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复垦工作顺利推进，资金待验收合格后兑付。</w:t>
            </w:r>
          </w:p>
        </w:tc>
        <w:tc>
          <w:tcPr>
            <w:tcW w:w="1055" w:type="dxa"/>
            <w:gridSpan w:val="2"/>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100.00</w:t>
            </w:r>
          </w:p>
        </w:tc>
      </w:tr>
      <w:tr w:rsidR="00A74D32" w:rsidRPr="00F41621" w:rsidTr="00A74D32">
        <w:trPr>
          <w:trHeight w:val="371"/>
        </w:trPr>
        <w:tc>
          <w:tcPr>
            <w:tcW w:w="537" w:type="dxa"/>
            <w:vMerge w:val="restart"/>
            <w:tcBorders>
              <w:top w:val="nil"/>
              <w:left w:val="single" w:sz="4" w:space="0" w:color="auto"/>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四、年度绩效</w:t>
            </w:r>
            <w:r w:rsidRPr="00F41621">
              <w:rPr>
                <w:color w:val="000000"/>
                <w:kern w:val="0"/>
                <w:sz w:val="16"/>
                <w:szCs w:val="16"/>
              </w:rPr>
              <w:t xml:space="preserve">        </w:t>
            </w:r>
            <w:r w:rsidRPr="00F41621">
              <w:rPr>
                <w:rFonts w:ascii="宋体" w:hAnsi="宋体" w:hint="eastAsia"/>
                <w:color w:val="000000"/>
                <w:kern w:val="0"/>
                <w:sz w:val="16"/>
                <w:szCs w:val="16"/>
              </w:rPr>
              <w:t>指标完成情况</w:t>
            </w:r>
          </w:p>
        </w:tc>
        <w:tc>
          <w:tcPr>
            <w:tcW w:w="1023" w:type="dxa"/>
            <w:vMerge w:val="restart"/>
            <w:tcBorders>
              <w:top w:val="nil"/>
              <w:left w:val="single" w:sz="4" w:space="0" w:color="auto"/>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一级指标</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二级指标</w:t>
            </w:r>
          </w:p>
        </w:tc>
        <w:tc>
          <w:tcPr>
            <w:tcW w:w="1023" w:type="dxa"/>
            <w:vMerge w:val="restart"/>
            <w:tcBorders>
              <w:top w:val="nil"/>
              <w:left w:val="single" w:sz="4" w:space="0" w:color="auto"/>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三级指标</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指标说明</w:t>
            </w:r>
          </w:p>
        </w:tc>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指标分值</w:t>
            </w:r>
          </w:p>
        </w:tc>
        <w:tc>
          <w:tcPr>
            <w:tcW w:w="1763" w:type="dxa"/>
            <w:gridSpan w:val="3"/>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预期指标值</w:t>
            </w:r>
          </w:p>
        </w:tc>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单项指标实际完成值</w:t>
            </w:r>
          </w:p>
        </w:tc>
        <w:tc>
          <w:tcPr>
            <w:tcW w:w="527" w:type="dxa"/>
            <w:vMerge w:val="restart"/>
            <w:tcBorders>
              <w:top w:val="nil"/>
              <w:left w:val="single" w:sz="4" w:space="0" w:color="auto"/>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单项指标完成情况</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自评得分</w:t>
            </w:r>
          </w:p>
        </w:tc>
      </w:tr>
      <w:tr w:rsidR="00A74D32" w:rsidRPr="00F41621" w:rsidTr="00A74D32">
        <w:trPr>
          <w:trHeight w:val="371"/>
        </w:trPr>
        <w:tc>
          <w:tcPr>
            <w:tcW w:w="537"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1023"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1047"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1023"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1172"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581"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650"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符号</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值</w:t>
            </w:r>
          </w:p>
        </w:tc>
        <w:tc>
          <w:tcPr>
            <w:tcW w:w="53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单位</w:t>
            </w:r>
            <w:r w:rsidRPr="00F41621">
              <w:rPr>
                <w:color w:val="000000"/>
                <w:kern w:val="0"/>
                <w:sz w:val="16"/>
                <w:szCs w:val="16"/>
              </w:rPr>
              <w:t>(</w:t>
            </w:r>
            <w:r w:rsidRPr="00F41621">
              <w:rPr>
                <w:rFonts w:ascii="宋体" w:hAnsi="宋体" w:hint="eastAsia"/>
                <w:color w:val="000000"/>
                <w:kern w:val="0"/>
                <w:sz w:val="16"/>
                <w:szCs w:val="16"/>
              </w:rPr>
              <w:t>文字描述</w:t>
            </w:r>
            <w:r w:rsidRPr="00F41621">
              <w:rPr>
                <w:color w:val="000000"/>
                <w:kern w:val="0"/>
                <w:sz w:val="16"/>
                <w:szCs w:val="16"/>
              </w:rPr>
              <w:t>)</w:t>
            </w:r>
          </w:p>
        </w:tc>
        <w:tc>
          <w:tcPr>
            <w:tcW w:w="581"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527"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528"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r>
      <w:tr w:rsidR="00A74D32" w:rsidRPr="00F41621" w:rsidTr="00A74D32">
        <w:trPr>
          <w:trHeight w:val="371"/>
        </w:trPr>
        <w:tc>
          <w:tcPr>
            <w:tcW w:w="537"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1023" w:type="dxa"/>
            <w:vMerge w:val="restart"/>
            <w:tcBorders>
              <w:top w:val="nil"/>
              <w:left w:val="single" w:sz="4" w:space="0" w:color="auto"/>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b/>
                <w:bCs/>
                <w:kern w:val="0"/>
                <w:sz w:val="16"/>
                <w:szCs w:val="16"/>
              </w:rPr>
            </w:pPr>
            <w:r w:rsidRPr="00F41621">
              <w:rPr>
                <w:rFonts w:ascii="宋体" w:hAnsi="宋体" w:hint="eastAsia"/>
                <w:b/>
                <w:bCs/>
                <w:kern w:val="0"/>
                <w:sz w:val="16"/>
                <w:szCs w:val="16"/>
              </w:rPr>
              <w:t>产出指标</w:t>
            </w:r>
          </w:p>
        </w:tc>
        <w:tc>
          <w:tcPr>
            <w:tcW w:w="104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质量指标</w:t>
            </w:r>
          </w:p>
        </w:tc>
        <w:tc>
          <w:tcPr>
            <w:tcW w:w="1023"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复垦工作完成质量达标</w:t>
            </w:r>
          </w:p>
        </w:tc>
        <w:tc>
          <w:tcPr>
            <w:tcW w:w="117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复垦工作完成质量达标率</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10.00</w:t>
            </w:r>
          </w:p>
        </w:tc>
        <w:tc>
          <w:tcPr>
            <w:tcW w:w="650"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90</w:t>
            </w:r>
          </w:p>
        </w:tc>
        <w:tc>
          <w:tcPr>
            <w:tcW w:w="53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95</w:t>
            </w:r>
          </w:p>
        </w:tc>
        <w:tc>
          <w:tcPr>
            <w:tcW w:w="52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完成</w:t>
            </w:r>
          </w:p>
        </w:tc>
        <w:tc>
          <w:tcPr>
            <w:tcW w:w="528"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10</w:t>
            </w:r>
          </w:p>
        </w:tc>
      </w:tr>
      <w:tr w:rsidR="00A74D32" w:rsidRPr="00F41621" w:rsidTr="00A74D32">
        <w:trPr>
          <w:trHeight w:val="371"/>
        </w:trPr>
        <w:tc>
          <w:tcPr>
            <w:tcW w:w="537"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1023"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b/>
                <w:bCs/>
                <w:kern w:val="0"/>
                <w:sz w:val="16"/>
                <w:szCs w:val="16"/>
              </w:rPr>
            </w:pPr>
          </w:p>
        </w:tc>
        <w:tc>
          <w:tcPr>
            <w:tcW w:w="104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时效指标</w:t>
            </w:r>
          </w:p>
        </w:tc>
        <w:tc>
          <w:tcPr>
            <w:tcW w:w="1023"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复垦任务完成及时率</w:t>
            </w:r>
          </w:p>
        </w:tc>
        <w:tc>
          <w:tcPr>
            <w:tcW w:w="117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复垦任务完成及时率（</w:t>
            </w:r>
            <w:r w:rsidRPr="00F41621">
              <w:rPr>
                <w:color w:val="000000"/>
                <w:kern w:val="0"/>
                <w:sz w:val="16"/>
                <w:szCs w:val="16"/>
              </w:rPr>
              <w:t>%</w:t>
            </w:r>
            <w:r w:rsidRPr="00F41621">
              <w:rPr>
                <w:rFonts w:ascii="宋体" w:hAnsi="宋体" w:hint="eastAsia"/>
                <w:color w:val="000000"/>
                <w:kern w:val="0"/>
                <w:sz w:val="16"/>
                <w:szCs w:val="16"/>
              </w:rPr>
              <w:t>）</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10.00</w:t>
            </w:r>
          </w:p>
        </w:tc>
        <w:tc>
          <w:tcPr>
            <w:tcW w:w="650"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90</w:t>
            </w:r>
          </w:p>
        </w:tc>
        <w:tc>
          <w:tcPr>
            <w:tcW w:w="53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95</w:t>
            </w:r>
          </w:p>
        </w:tc>
        <w:tc>
          <w:tcPr>
            <w:tcW w:w="52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完成</w:t>
            </w:r>
          </w:p>
        </w:tc>
        <w:tc>
          <w:tcPr>
            <w:tcW w:w="528"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8</w:t>
            </w:r>
          </w:p>
        </w:tc>
      </w:tr>
      <w:tr w:rsidR="00A74D32" w:rsidRPr="00F41621" w:rsidTr="00A74D32">
        <w:trPr>
          <w:trHeight w:val="692"/>
        </w:trPr>
        <w:tc>
          <w:tcPr>
            <w:tcW w:w="537"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1023"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b/>
                <w:bCs/>
                <w:kern w:val="0"/>
                <w:sz w:val="16"/>
                <w:szCs w:val="16"/>
              </w:rPr>
            </w:pPr>
          </w:p>
        </w:tc>
        <w:tc>
          <w:tcPr>
            <w:tcW w:w="104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成本指标</w:t>
            </w:r>
          </w:p>
        </w:tc>
        <w:tc>
          <w:tcPr>
            <w:tcW w:w="1023"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成本控制率</w:t>
            </w:r>
          </w:p>
        </w:tc>
        <w:tc>
          <w:tcPr>
            <w:tcW w:w="117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征收土地资金成本占项目资金成本的比率</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10.00</w:t>
            </w:r>
          </w:p>
        </w:tc>
        <w:tc>
          <w:tcPr>
            <w:tcW w:w="650"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100</w:t>
            </w:r>
          </w:p>
        </w:tc>
        <w:tc>
          <w:tcPr>
            <w:tcW w:w="53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100</w:t>
            </w:r>
          </w:p>
        </w:tc>
        <w:tc>
          <w:tcPr>
            <w:tcW w:w="52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完成</w:t>
            </w:r>
          </w:p>
        </w:tc>
        <w:tc>
          <w:tcPr>
            <w:tcW w:w="528"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10</w:t>
            </w:r>
          </w:p>
        </w:tc>
      </w:tr>
      <w:tr w:rsidR="00A74D32" w:rsidRPr="00F41621" w:rsidTr="00A74D32">
        <w:trPr>
          <w:trHeight w:val="371"/>
        </w:trPr>
        <w:tc>
          <w:tcPr>
            <w:tcW w:w="537"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1023"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b/>
                <w:bCs/>
                <w:kern w:val="0"/>
                <w:sz w:val="16"/>
                <w:szCs w:val="16"/>
              </w:rPr>
            </w:pPr>
          </w:p>
        </w:tc>
        <w:tc>
          <w:tcPr>
            <w:tcW w:w="104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数量指标</w:t>
            </w:r>
          </w:p>
        </w:tc>
        <w:tc>
          <w:tcPr>
            <w:tcW w:w="1023"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土地面积</w:t>
            </w:r>
          </w:p>
        </w:tc>
        <w:tc>
          <w:tcPr>
            <w:tcW w:w="117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复垦土地面积</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20.00</w:t>
            </w:r>
          </w:p>
        </w:tc>
        <w:tc>
          <w:tcPr>
            <w:tcW w:w="650"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59.84</w:t>
            </w:r>
          </w:p>
        </w:tc>
        <w:tc>
          <w:tcPr>
            <w:tcW w:w="53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亩</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59.84</w:t>
            </w:r>
          </w:p>
        </w:tc>
        <w:tc>
          <w:tcPr>
            <w:tcW w:w="52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完成</w:t>
            </w:r>
          </w:p>
        </w:tc>
        <w:tc>
          <w:tcPr>
            <w:tcW w:w="528"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20</w:t>
            </w:r>
          </w:p>
        </w:tc>
      </w:tr>
      <w:tr w:rsidR="00A74D32" w:rsidRPr="00F41621" w:rsidTr="00A74D32">
        <w:trPr>
          <w:trHeight w:val="371"/>
        </w:trPr>
        <w:tc>
          <w:tcPr>
            <w:tcW w:w="537"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1023" w:type="dxa"/>
            <w:vMerge w:val="restart"/>
            <w:tcBorders>
              <w:top w:val="nil"/>
              <w:left w:val="single" w:sz="4" w:space="0" w:color="auto"/>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b/>
                <w:bCs/>
                <w:kern w:val="0"/>
                <w:sz w:val="16"/>
                <w:szCs w:val="16"/>
              </w:rPr>
            </w:pPr>
            <w:r w:rsidRPr="00F41621">
              <w:rPr>
                <w:rFonts w:ascii="宋体" w:hAnsi="宋体" w:hint="eastAsia"/>
                <w:b/>
                <w:bCs/>
                <w:kern w:val="0"/>
                <w:sz w:val="16"/>
                <w:szCs w:val="16"/>
              </w:rPr>
              <w:t>效益指标</w:t>
            </w:r>
          </w:p>
        </w:tc>
        <w:tc>
          <w:tcPr>
            <w:tcW w:w="104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经济效益指标</w:t>
            </w:r>
          </w:p>
        </w:tc>
        <w:tc>
          <w:tcPr>
            <w:tcW w:w="1023"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提高效益</w:t>
            </w:r>
          </w:p>
        </w:tc>
        <w:tc>
          <w:tcPr>
            <w:tcW w:w="117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提高财政资金使用效益</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10.00</w:t>
            </w:r>
          </w:p>
        </w:tc>
        <w:tc>
          <w:tcPr>
            <w:tcW w:w="650"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文字描述</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是</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是</w:t>
            </w:r>
          </w:p>
        </w:tc>
        <w:tc>
          <w:tcPr>
            <w:tcW w:w="52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完成</w:t>
            </w:r>
          </w:p>
        </w:tc>
        <w:tc>
          <w:tcPr>
            <w:tcW w:w="528"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10</w:t>
            </w:r>
          </w:p>
        </w:tc>
      </w:tr>
      <w:tr w:rsidR="00A74D32" w:rsidRPr="00F41621" w:rsidTr="00A74D32">
        <w:trPr>
          <w:trHeight w:val="371"/>
        </w:trPr>
        <w:tc>
          <w:tcPr>
            <w:tcW w:w="537"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1023"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b/>
                <w:bCs/>
                <w:kern w:val="0"/>
                <w:sz w:val="16"/>
                <w:szCs w:val="16"/>
              </w:rPr>
            </w:pPr>
          </w:p>
        </w:tc>
        <w:tc>
          <w:tcPr>
            <w:tcW w:w="104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社会效益指标</w:t>
            </w:r>
          </w:p>
        </w:tc>
        <w:tc>
          <w:tcPr>
            <w:tcW w:w="1023"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提高舒适度</w:t>
            </w:r>
          </w:p>
        </w:tc>
        <w:tc>
          <w:tcPr>
            <w:tcW w:w="117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提高生活舒适度</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10.00</w:t>
            </w:r>
          </w:p>
        </w:tc>
        <w:tc>
          <w:tcPr>
            <w:tcW w:w="650"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文字描述</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是</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是</w:t>
            </w:r>
          </w:p>
        </w:tc>
        <w:tc>
          <w:tcPr>
            <w:tcW w:w="52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完成</w:t>
            </w:r>
          </w:p>
        </w:tc>
        <w:tc>
          <w:tcPr>
            <w:tcW w:w="528"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10</w:t>
            </w:r>
          </w:p>
        </w:tc>
      </w:tr>
      <w:tr w:rsidR="00A74D32" w:rsidRPr="00F41621" w:rsidTr="00A74D32">
        <w:trPr>
          <w:trHeight w:val="371"/>
        </w:trPr>
        <w:tc>
          <w:tcPr>
            <w:tcW w:w="537"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1023"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b/>
                <w:bCs/>
                <w:kern w:val="0"/>
                <w:sz w:val="16"/>
                <w:szCs w:val="16"/>
              </w:rPr>
            </w:pPr>
          </w:p>
        </w:tc>
        <w:tc>
          <w:tcPr>
            <w:tcW w:w="104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生态效益指标</w:t>
            </w:r>
          </w:p>
        </w:tc>
        <w:tc>
          <w:tcPr>
            <w:tcW w:w="1023"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改善环境</w:t>
            </w:r>
          </w:p>
        </w:tc>
        <w:tc>
          <w:tcPr>
            <w:tcW w:w="117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改善人居生活环境</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5.00</w:t>
            </w:r>
          </w:p>
        </w:tc>
        <w:tc>
          <w:tcPr>
            <w:tcW w:w="650"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文字描述</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是</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是</w:t>
            </w:r>
          </w:p>
        </w:tc>
        <w:tc>
          <w:tcPr>
            <w:tcW w:w="52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完成</w:t>
            </w:r>
          </w:p>
        </w:tc>
        <w:tc>
          <w:tcPr>
            <w:tcW w:w="528"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5</w:t>
            </w:r>
          </w:p>
        </w:tc>
      </w:tr>
      <w:tr w:rsidR="00A74D32" w:rsidRPr="00F41621" w:rsidTr="00A74D32">
        <w:trPr>
          <w:trHeight w:val="371"/>
        </w:trPr>
        <w:tc>
          <w:tcPr>
            <w:tcW w:w="537"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1023"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b/>
                <w:bCs/>
                <w:kern w:val="0"/>
                <w:sz w:val="16"/>
                <w:szCs w:val="16"/>
              </w:rPr>
            </w:pPr>
          </w:p>
        </w:tc>
        <w:tc>
          <w:tcPr>
            <w:tcW w:w="104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可持续影响指标</w:t>
            </w:r>
          </w:p>
        </w:tc>
        <w:tc>
          <w:tcPr>
            <w:tcW w:w="1023"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提升形象</w:t>
            </w:r>
          </w:p>
        </w:tc>
        <w:tc>
          <w:tcPr>
            <w:tcW w:w="117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提高我镇辖区形象</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5.00</w:t>
            </w:r>
          </w:p>
        </w:tc>
        <w:tc>
          <w:tcPr>
            <w:tcW w:w="650"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文字描述</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是</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是</w:t>
            </w:r>
          </w:p>
        </w:tc>
        <w:tc>
          <w:tcPr>
            <w:tcW w:w="52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完成</w:t>
            </w:r>
          </w:p>
        </w:tc>
        <w:tc>
          <w:tcPr>
            <w:tcW w:w="528"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5</w:t>
            </w:r>
          </w:p>
        </w:tc>
      </w:tr>
      <w:tr w:rsidR="00A74D32" w:rsidRPr="00F41621" w:rsidTr="00A74D32">
        <w:trPr>
          <w:trHeight w:val="758"/>
        </w:trPr>
        <w:tc>
          <w:tcPr>
            <w:tcW w:w="537"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1023"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b/>
                <w:bCs/>
                <w:kern w:val="0"/>
                <w:sz w:val="16"/>
                <w:szCs w:val="16"/>
              </w:rPr>
            </w:pPr>
            <w:r w:rsidRPr="00F41621">
              <w:rPr>
                <w:rFonts w:ascii="宋体" w:hAnsi="宋体" w:hint="eastAsia"/>
                <w:b/>
                <w:bCs/>
                <w:kern w:val="0"/>
                <w:sz w:val="16"/>
                <w:szCs w:val="16"/>
              </w:rPr>
              <w:t>满意度指标</w:t>
            </w:r>
          </w:p>
        </w:tc>
        <w:tc>
          <w:tcPr>
            <w:tcW w:w="104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服务对象满意度指标</w:t>
            </w:r>
          </w:p>
        </w:tc>
        <w:tc>
          <w:tcPr>
            <w:tcW w:w="1023"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群众满意度</w:t>
            </w:r>
          </w:p>
        </w:tc>
        <w:tc>
          <w:tcPr>
            <w:tcW w:w="117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调查中满意和比较满意的群众占被调查群众的比率</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10.00</w:t>
            </w:r>
          </w:p>
        </w:tc>
        <w:tc>
          <w:tcPr>
            <w:tcW w:w="650"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80</w:t>
            </w:r>
          </w:p>
        </w:tc>
        <w:tc>
          <w:tcPr>
            <w:tcW w:w="53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95</w:t>
            </w:r>
          </w:p>
        </w:tc>
        <w:tc>
          <w:tcPr>
            <w:tcW w:w="52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完成</w:t>
            </w:r>
          </w:p>
        </w:tc>
        <w:tc>
          <w:tcPr>
            <w:tcW w:w="528"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9</w:t>
            </w:r>
          </w:p>
        </w:tc>
      </w:tr>
      <w:tr w:rsidR="00A74D32" w:rsidRPr="00F41621" w:rsidTr="00A74D32">
        <w:trPr>
          <w:trHeight w:val="371"/>
        </w:trPr>
        <w:tc>
          <w:tcPr>
            <w:tcW w:w="537"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1023"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b/>
                <w:bCs/>
                <w:kern w:val="0"/>
                <w:sz w:val="16"/>
                <w:szCs w:val="16"/>
              </w:rPr>
            </w:pPr>
            <w:r w:rsidRPr="00F41621">
              <w:rPr>
                <w:rFonts w:ascii="宋体" w:hAnsi="宋体" w:hint="eastAsia"/>
                <w:b/>
                <w:bCs/>
                <w:kern w:val="0"/>
                <w:sz w:val="16"/>
                <w:szCs w:val="16"/>
              </w:rPr>
              <w:t>预算执行率</w:t>
            </w:r>
          </w:p>
        </w:tc>
        <w:tc>
          <w:tcPr>
            <w:tcW w:w="104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预算执行率</w:t>
            </w:r>
          </w:p>
        </w:tc>
        <w:tc>
          <w:tcPr>
            <w:tcW w:w="1023"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 xml:space="preserve">　</w:t>
            </w:r>
          </w:p>
        </w:tc>
        <w:tc>
          <w:tcPr>
            <w:tcW w:w="117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 xml:space="preserve">　</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10</w:t>
            </w:r>
          </w:p>
        </w:tc>
        <w:tc>
          <w:tcPr>
            <w:tcW w:w="650"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 xml:space="preserve">　</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 xml:space="preserve">　</w:t>
            </w:r>
          </w:p>
        </w:tc>
        <w:tc>
          <w:tcPr>
            <w:tcW w:w="581"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 xml:space="preserve">　</w:t>
            </w:r>
          </w:p>
        </w:tc>
        <w:tc>
          <w:tcPr>
            <w:tcW w:w="527"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 xml:space="preserve">　</w:t>
            </w:r>
          </w:p>
        </w:tc>
        <w:tc>
          <w:tcPr>
            <w:tcW w:w="528"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10</w:t>
            </w:r>
          </w:p>
        </w:tc>
      </w:tr>
      <w:tr w:rsidR="00A74D32" w:rsidRPr="00F41621" w:rsidTr="00A74D32">
        <w:trPr>
          <w:trHeight w:val="371"/>
        </w:trPr>
        <w:tc>
          <w:tcPr>
            <w:tcW w:w="537"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1023"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b/>
                <w:bCs/>
                <w:kern w:val="0"/>
                <w:sz w:val="16"/>
                <w:szCs w:val="16"/>
              </w:rPr>
            </w:pPr>
            <w:r w:rsidRPr="00F41621">
              <w:rPr>
                <w:rFonts w:ascii="宋体" w:hAnsi="宋体" w:hint="eastAsia"/>
                <w:b/>
                <w:bCs/>
                <w:kern w:val="0"/>
                <w:sz w:val="16"/>
                <w:szCs w:val="16"/>
              </w:rPr>
              <w:t>自评总分</w:t>
            </w:r>
          </w:p>
        </w:tc>
        <w:tc>
          <w:tcPr>
            <w:tcW w:w="7222" w:type="dxa"/>
            <w:gridSpan w:val="10"/>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97</w:t>
            </w:r>
          </w:p>
        </w:tc>
      </w:tr>
      <w:tr w:rsidR="00F41621" w:rsidRPr="00F41621" w:rsidTr="00A74D32">
        <w:trPr>
          <w:trHeight w:val="371"/>
        </w:trPr>
        <w:tc>
          <w:tcPr>
            <w:tcW w:w="537" w:type="dxa"/>
            <w:vMerge w:val="restart"/>
            <w:tcBorders>
              <w:top w:val="nil"/>
              <w:left w:val="single" w:sz="4" w:space="0" w:color="auto"/>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五、存在问题</w:t>
            </w:r>
            <w:r w:rsidRPr="00F41621">
              <w:rPr>
                <w:color w:val="000000"/>
                <w:kern w:val="0"/>
                <w:sz w:val="16"/>
                <w:szCs w:val="16"/>
              </w:rPr>
              <w:t xml:space="preserve">         </w:t>
            </w:r>
            <w:r w:rsidRPr="00F41621">
              <w:rPr>
                <w:rFonts w:ascii="宋体" w:hAnsi="宋体" w:hint="eastAsia"/>
                <w:color w:val="000000"/>
                <w:kern w:val="0"/>
                <w:sz w:val="16"/>
                <w:szCs w:val="16"/>
              </w:rPr>
              <w:t>原因及整改措施</w:t>
            </w:r>
          </w:p>
        </w:tc>
        <w:tc>
          <w:tcPr>
            <w:tcW w:w="8245"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621" w:rsidRPr="00F41621" w:rsidRDefault="00F41621" w:rsidP="00F41621">
            <w:pPr>
              <w:widowControl/>
              <w:jc w:val="left"/>
              <w:rPr>
                <w:rFonts w:ascii="宋体" w:hAnsi="宋体"/>
                <w:color w:val="000000"/>
                <w:kern w:val="0"/>
                <w:sz w:val="16"/>
                <w:szCs w:val="16"/>
              </w:rPr>
            </w:pPr>
            <w:r w:rsidRPr="00F41621">
              <w:rPr>
                <w:rFonts w:ascii="宋体" w:hAnsi="宋体" w:hint="eastAsia"/>
                <w:color w:val="000000"/>
                <w:kern w:val="0"/>
                <w:sz w:val="16"/>
                <w:szCs w:val="16"/>
              </w:rPr>
              <w:t>存在问题：</w:t>
            </w:r>
            <w:r w:rsidRPr="00F41621">
              <w:rPr>
                <w:color w:val="000000"/>
                <w:kern w:val="0"/>
                <w:sz w:val="16"/>
                <w:szCs w:val="16"/>
              </w:rPr>
              <w:t>1</w:t>
            </w:r>
            <w:r w:rsidRPr="00F41621">
              <w:rPr>
                <w:rFonts w:ascii="宋体" w:hAnsi="宋体" w:hint="eastAsia"/>
                <w:color w:val="000000"/>
                <w:kern w:val="0"/>
                <w:sz w:val="16"/>
                <w:szCs w:val="16"/>
              </w:rPr>
              <w:t>、宣传工作不到位。</w:t>
            </w:r>
            <w:r w:rsidRPr="00F41621">
              <w:rPr>
                <w:color w:val="000000"/>
                <w:kern w:val="0"/>
                <w:sz w:val="16"/>
                <w:szCs w:val="16"/>
              </w:rPr>
              <w:t>2</w:t>
            </w:r>
            <w:r w:rsidRPr="00F41621">
              <w:rPr>
                <w:rFonts w:ascii="宋体" w:hAnsi="宋体" w:hint="eastAsia"/>
                <w:color w:val="000000"/>
                <w:kern w:val="0"/>
                <w:sz w:val="16"/>
                <w:szCs w:val="16"/>
              </w:rPr>
              <w:t>、绩效目标设立不够明确、细化和量化。</w:t>
            </w:r>
            <w:r w:rsidRPr="00F41621">
              <w:rPr>
                <w:color w:val="000000"/>
                <w:kern w:val="0"/>
                <w:sz w:val="16"/>
                <w:szCs w:val="16"/>
              </w:rPr>
              <w:t>3</w:t>
            </w:r>
            <w:r w:rsidRPr="00F41621">
              <w:rPr>
                <w:rFonts w:ascii="宋体" w:hAnsi="宋体" w:hint="eastAsia"/>
                <w:color w:val="000000"/>
                <w:kern w:val="0"/>
                <w:sz w:val="16"/>
                <w:szCs w:val="16"/>
              </w:rPr>
              <w:t>、资金使用效益有待进一步提高。</w:t>
            </w:r>
            <w:r w:rsidRPr="00F41621">
              <w:rPr>
                <w:color w:val="000000"/>
                <w:kern w:val="0"/>
                <w:sz w:val="16"/>
                <w:szCs w:val="16"/>
              </w:rPr>
              <w:br/>
            </w:r>
            <w:r w:rsidRPr="00F41621">
              <w:rPr>
                <w:rFonts w:ascii="宋体" w:hAnsi="宋体" w:hint="eastAsia"/>
                <w:color w:val="000000"/>
                <w:kern w:val="0"/>
                <w:sz w:val="16"/>
                <w:szCs w:val="16"/>
              </w:rPr>
              <w:t>原因：预算绩效评价工作的专业性强，执行评价经验不足。</w:t>
            </w:r>
            <w:r w:rsidRPr="00F41621">
              <w:rPr>
                <w:color w:val="000000"/>
                <w:kern w:val="0"/>
                <w:sz w:val="16"/>
                <w:szCs w:val="16"/>
              </w:rPr>
              <w:br/>
              <w:t xml:space="preserve"> </w:t>
            </w:r>
            <w:r w:rsidRPr="00F41621">
              <w:rPr>
                <w:rFonts w:ascii="宋体" w:hAnsi="宋体" w:hint="eastAsia"/>
                <w:color w:val="000000"/>
                <w:kern w:val="0"/>
                <w:sz w:val="16"/>
                <w:szCs w:val="16"/>
              </w:rPr>
              <w:t>整改措施：</w:t>
            </w:r>
            <w:r w:rsidRPr="00F41621">
              <w:rPr>
                <w:color w:val="000000"/>
                <w:kern w:val="0"/>
                <w:sz w:val="16"/>
                <w:szCs w:val="16"/>
              </w:rPr>
              <w:t>1</w:t>
            </w:r>
            <w:r w:rsidRPr="00F41621">
              <w:rPr>
                <w:rFonts w:ascii="宋体" w:hAnsi="宋体" w:hint="eastAsia"/>
                <w:color w:val="000000"/>
                <w:kern w:val="0"/>
                <w:sz w:val="16"/>
                <w:szCs w:val="16"/>
              </w:rPr>
              <w:t>、需要对群众进行及时到位的宣传解释，使得群众在对待新事物时理性对待，从而减少信访矛盾。</w:t>
            </w:r>
            <w:r w:rsidRPr="00F41621">
              <w:rPr>
                <w:color w:val="000000"/>
                <w:kern w:val="0"/>
                <w:sz w:val="16"/>
                <w:szCs w:val="16"/>
              </w:rPr>
              <w:t>2</w:t>
            </w:r>
            <w:r w:rsidRPr="00F41621">
              <w:rPr>
                <w:rFonts w:ascii="宋体" w:hAnsi="宋体" w:hint="eastAsia"/>
                <w:color w:val="000000"/>
                <w:kern w:val="0"/>
                <w:sz w:val="16"/>
                <w:szCs w:val="16"/>
              </w:rPr>
              <w:t>、预算财务分析常态化，定期做好预算支出财务分析，做好部门整体支出预算评价工作，进一步提高预算编制的完整性、科学性、合理性；</w:t>
            </w:r>
            <w:r w:rsidRPr="00F41621">
              <w:rPr>
                <w:color w:val="000000"/>
                <w:kern w:val="0"/>
                <w:sz w:val="16"/>
                <w:szCs w:val="16"/>
              </w:rPr>
              <w:t>3</w:t>
            </w:r>
            <w:r w:rsidRPr="00F41621">
              <w:rPr>
                <w:rFonts w:ascii="宋体" w:hAnsi="宋体" w:hint="eastAsia"/>
                <w:color w:val="000000"/>
                <w:kern w:val="0"/>
                <w:sz w:val="16"/>
                <w:szCs w:val="16"/>
              </w:rPr>
              <w:t>、加强资金管理，注重支出的经济性、效益性。提高财政资金使用效益，与预算资金安排相结合，在预算额度内促进财政资金的合理分配与有效使用。</w:t>
            </w:r>
          </w:p>
        </w:tc>
      </w:tr>
      <w:tr w:rsidR="00F41621" w:rsidRPr="00F41621" w:rsidTr="00A74D32">
        <w:trPr>
          <w:trHeight w:val="908"/>
        </w:trPr>
        <w:tc>
          <w:tcPr>
            <w:tcW w:w="537" w:type="dxa"/>
            <w:vMerge/>
            <w:tcBorders>
              <w:top w:val="nil"/>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c>
          <w:tcPr>
            <w:tcW w:w="8245" w:type="dxa"/>
            <w:gridSpan w:val="11"/>
            <w:vMerge/>
            <w:tcBorders>
              <w:top w:val="single" w:sz="4" w:space="0" w:color="auto"/>
              <w:left w:val="single" w:sz="4" w:space="0" w:color="auto"/>
              <w:bottom w:val="single" w:sz="4" w:space="0" w:color="auto"/>
              <w:right w:val="single" w:sz="4" w:space="0" w:color="auto"/>
            </w:tcBorders>
            <w:vAlign w:val="center"/>
            <w:hideMark/>
          </w:tcPr>
          <w:p w:rsidR="00F41621" w:rsidRPr="00F41621" w:rsidRDefault="00F41621" w:rsidP="00F41621">
            <w:pPr>
              <w:widowControl/>
              <w:jc w:val="left"/>
              <w:rPr>
                <w:rFonts w:ascii="宋体" w:hAnsi="宋体"/>
                <w:color w:val="000000"/>
                <w:kern w:val="0"/>
                <w:sz w:val="16"/>
                <w:szCs w:val="16"/>
              </w:rPr>
            </w:pPr>
          </w:p>
        </w:tc>
      </w:tr>
      <w:tr w:rsidR="00A74D32" w:rsidRPr="00F41621" w:rsidTr="00A74D32">
        <w:trPr>
          <w:trHeight w:val="507"/>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填报人</w:t>
            </w:r>
            <w:r w:rsidRPr="00F41621">
              <w:rPr>
                <w:color w:val="000000"/>
                <w:kern w:val="0"/>
                <w:sz w:val="16"/>
                <w:szCs w:val="16"/>
              </w:rPr>
              <w:t>:</w:t>
            </w:r>
          </w:p>
        </w:tc>
        <w:tc>
          <w:tcPr>
            <w:tcW w:w="3093" w:type="dxa"/>
            <w:gridSpan w:val="3"/>
            <w:tcBorders>
              <w:top w:val="single" w:sz="4" w:space="0" w:color="auto"/>
              <w:left w:val="nil"/>
              <w:bottom w:val="single" w:sz="4" w:space="0" w:color="auto"/>
              <w:right w:val="single" w:sz="4" w:space="0" w:color="000000"/>
            </w:tcBorders>
            <w:shd w:val="clear" w:color="auto" w:fill="auto"/>
            <w:vAlign w:val="center"/>
            <w:hideMark/>
          </w:tcPr>
          <w:p w:rsidR="00F41621" w:rsidRPr="00F41621" w:rsidRDefault="00F41621" w:rsidP="00F41621">
            <w:pPr>
              <w:widowControl/>
              <w:jc w:val="center"/>
              <w:rPr>
                <w:rFonts w:ascii="宋体" w:hAnsi="宋体"/>
                <w:color w:val="000000"/>
                <w:kern w:val="0"/>
                <w:sz w:val="16"/>
                <w:szCs w:val="16"/>
              </w:rPr>
            </w:pPr>
            <w:r w:rsidRPr="00F41621">
              <w:rPr>
                <w:rFonts w:ascii="宋体" w:hAnsi="宋体" w:hint="eastAsia"/>
                <w:color w:val="000000"/>
                <w:kern w:val="0"/>
                <w:sz w:val="16"/>
                <w:szCs w:val="16"/>
              </w:rPr>
              <w:t>王丽珍</w:t>
            </w:r>
          </w:p>
        </w:tc>
        <w:tc>
          <w:tcPr>
            <w:tcW w:w="1172" w:type="dxa"/>
            <w:tcBorders>
              <w:top w:val="nil"/>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rFonts w:ascii="宋体" w:hAnsi="宋体"/>
                <w:b/>
                <w:bCs/>
                <w:kern w:val="0"/>
                <w:sz w:val="16"/>
                <w:szCs w:val="16"/>
              </w:rPr>
            </w:pPr>
            <w:r w:rsidRPr="00F41621">
              <w:rPr>
                <w:rFonts w:ascii="宋体" w:hAnsi="宋体" w:hint="eastAsia"/>
                <w:b/>
                <w:bCs/>
                <w:kern w:val="0"/>
                <w:sz w:val="16"/>
                <w:szCs w:val="16"/>
              </w:rPr>
              <w:t>联系电话</w:t>
            </w:r>
            <w:r w:rsidRPr="00F41621">
              <w:rPr>
                <w:rFonts w:ascii="Arial" w:hAnsi="Arial" w:cs="Arial"/>
                <w:b/>
                <w:bCs/>
                <w:kern w:val="0"/>
                <w:sz w:val="16"/>
                <w:szCs w:val="16"/>
              </w:rPr>
              <w:t>:</w:t>
            </w:r>
          </w:p>
        </w:tc>
        <w:tc>
          <w:tcPr>
            <w:tcW w:w="3980" w:type="dxa"/>
            <w:gridSpan w:val="7"/>
            <w:tcBorders>
              <w:top w:val="single" w:sz="4" w:space="0" w:color="auto"/>
              <w:left w:val="nil"/>
              <w:bottom w:val="single" w:sz="4" w:space="0" w:color="auto"/>
              <w:right w:val="single" w:sz="4" w:space="0" w:color="auto"/>
            </w:tcBorders>
            <w:shd w:val="clear" w:color="auto" w:fill="auto"/>
            <w:vAlign w:val="center"/>
            <w:hideMark/>
          </w:tcPr>
          <w:p w:rsidR="00F41621" w:rsidRPr="00F41621" w:rsidRDefault="00F41621" w:rsidP="00F41621">
            <w:pPr>
              <w:widowControl/>
              <w:jc w:val="center"/>
              <w:rPr>
                <w:color w:val="000000"/>
                <w:kern w:val="0"/>
                <w:sz w:val="16"/>
                <w:szCs w:val="16"/>
              </w:rPr>
            </w:pPr>
            <w:r w:rsidRPr="00F41621">
              <w:rPr>
                <w:color w:val="000000"/>
                <w:kern w:val="0"/>
                <w:sz w:val="16"/>
                <w:szCs w:val="16"/>
              </w:rPr>
              <w:t>0335-2071048</w:t>
            </w:r>
          </w:p>
        </w:tc>
      </w:tr>
    </w:tbl>
    <w:p w:rsidR="00FB0355" w:rsidRPr="006061AE" w:rsidRDefault="00FB0355" w:rsidP="00A74D32">
      <w:pPr>
        <w:adjustRightInd w:val="0"/>
        <w:snapToGrid w:val="0"/>
        <w:spacing w:line="580" w:lineRule="exact"/>
        <w:ind w:firstLineChars="150" w:firstLine="482"/>
        <w:rPr>
          <w:rFonts w:ascii="楷体" w:eastAsia="楷体" w:hAnsi="楷体" w:cs="仿宋_GB2312"/>
          <w:b/>
          <w:bCs/>
          <w:sz w:val="32"/>
          <w:szCs w:val="32"/>
        </w:rPr>
      </w:pPr>
      <w:r w:rsidRPr="006061AE">
        <w:rPr>
          <w:rFonts w:ascii="楷体" w:eastAsia="楷体" w:hAnsi="楷体" w:cs="仿宋_GB2312" w:hint="eastAsia"/>
          <w:b/>
          <w:bCs/>
          <w:sz w:val="32"/>
          <w:szCs w:val="32"/>
        </w:rPr>
        <w:lastRenderedPageBreak/>
        <w:t>（三）部门评价项目绩效评价结果</w:t>
      </w:r>
    </w:p>
    <w:p w:rsidR="00166D40" w:rsidRPr="009D0CA8" w:rsidRDefault="00166D40" w:rsidP="00166D40">
      <w:pPr>
        <w:adjustRightInd w:val="0"/>
        <w:snapToGrid w:val="0"/>
        <w:spacing w:line="580" w:lineRule="exact"/>
        <w:ind w:firstLineChars="200" w:firstLine="640"/>
        <w:jc w:val="left"/>
        <w:rPr>
          <w:rFonts w:ascii="仿宋" w:eastAsia="仿宋" w:hAnsi="仿宋" w:cs="仿宋_GB2312"/>
          <w:sz w:val="32"/>
          <w:szCs w:val="32"/>
        </w:rPr>
      </w:pPr>
      <w:r w:rsidRPr="009D0CA8">
        <w:rPr>
          <w:rFonts w:ascii="仿宋" w:eastAsia="仿宋" w:hAnsi="仿宋" w:cs="Arial"/>
          <w:sz w:val="32"/>
          <w:szCs w:val="32"/>
          <w:shd w:val="clear" w:color="auto" w:fill="FFFFFF"/>
        </w:rPr>
        <w:t>202</w:t>
      </w:r>
      <w:r>
        <w:rPr>
          <w:rFonts w:ascii="仿宋" w:eastAsia="仿宋" w:hAnsi="仿宋" w:cs="Arial" w:hint="eastAsia"/>
          <w:sz w:val="32"/>
          <w:szCs w:val="32"/>
          <w:shd w:val="clear" w:color="auto" w:fill="FFFFFF"/>
        </w:rPr>
        <w:t>2</w:t>
      </w:r>
      <w:r w:rsidRPr="009D0CA8">
        <w:rPr>
          <w:rFonts w:ascii="仿宋" w:eastAsia="仿宋" w:hAnsi="仿宋" w:cs="Arial"/>
          <w:sz w:val="32"/>
          <w:szCs w:val="32"/>
          <w:shd w:val="clear" w:color="auto" w:fill="FFFFFF"/>
        </w:rPr>
        <w:t>年度本部门绩效自评项目共2</w:t>
      </w:r>
      <w:r>
        <w:rPr>
          <w:rFonts w:ascii="仿宋" w:eastAsia="仿宋" w:hAnsi="仿宋" w:cs="Arial" w:hint="eastAsia"/>
          <w:sz w:val="32"/>
          <w:szCs w:val="32"/>
          <w:shd w:val="clear" w:color="auto" w:fill="FFFFFF"/>
        </w:rPr>
        <w:t>2</w:t>
      </w:r>
      <w:r w:rsidRPr="009D0CA8">
        <w:rPr>
          <w:rFonts w:ascii="仿宋" w:eastAsia="仿宋" w:hAnsi="仿宋" w:cs="Arial"/>
          <w:sz w:val="32"/>
          <w:szCs w:val="32"/>
          <w:shd w:val="clear" w:color="auto" w:fill="FFFFFF"/>
        </w:rPr>
        <w:t>个，其中评价等级为“优”项目</w:t>
      </w:r>
      <w:r>
        <w:rPr>
          <w:rFonts w:ascii="仿宋" w:eastAsia="仿宋" w:hAnsi="仿宋" w:cs="Arial" w:hint="eastAsia"/>
          <w:sz w:val="32"/>
          <w:szCs w:val="32"/>
          <w:shd w:val="clear" w:color="auto" w:fill="FFFFFF"/>
        </w:rPr>
        <w:t>17</w:t>
      </w:r>
      <w:r w:rsidRPr="009D0CA8">
        <w:rPr>
          <w:rFonts w:ascii="仿宋" w:eastAsia="仿宋" w:hAnsi="仿宋" w:cs="Arial"/>
          <w:sz w:val="32"/>
          <w:szCs w:val="32"/>
          <w:shd w:val="clear" w:color="auto" w:fill="FFFFFF"/>
        </w:rPr>
        <w:t>个，“良”项目</w:t>
      </w:r>
      <w:r>
        <w:rPr>
          <w:rFonts w:ascii="仿宋" w:eastAsia="仿宋" w:hAnsi="仿宋" w:cs="Arial" w:hint="eastAsia"/>
          <w:sz w:val="32"/>
          <w:szCs w:val="32"/>
          <w:shd w:val="clear" w:color="auto" w:fill="FFFFFF"/>
        </w:rPr>
        <w:t>1</w:t>
      </w:r>
      <w:r w:rsidRPr="009D0CA8">
        <w:rPr>
          <w:rFonts w:ascii="仿宋" w:eastAsia="仿宋" w:hAnsi="仿宋" w:cs="Arial"/>
          <w:sz w:val="32"/>
          <w:szCs w:val="32"/>
          <w:shd w:val="clear" w:color="auto" w:fill="FFFFFF"/>
        </w:rPr>
        <w:t>个，“中”项目0个，“差”项目</w:t>
      </w:r>
      <w:r>
        <w:rPr>
          <w:rFonts w:ascii="仿宋" w:eastAsia="仿宋" w:hAnsi="仿宋" w:cs="Arial" w:hint="eastAsia"/>
          <w:sz w:val="32"/>
          <w:szCs w:val="32"/>
          <w:shd w:val="clear" w:color="auto" w:fill="FFFFFF"/>
        </w:rPr>
        <w:t>4</w:t>
      </w:r>
      <w:r w:rsidRPr="009D0CA8">
        <w:rPr>
          <w:rFonts w:ascii="仿宋" w:eastAsia="仿宋" w:hAnsi="仿宋" w:cs="Arial"/>
          <w:sz w:val="32"/>
          <w:szCs w:val="32"/>
          <w:shd w:val="clear" w:color="auto" w:fill="FFFFFF"/>
        </w:rPr>
        <w:t>个，评优率为</w:t>
      </w:r>
      <w:r>
        <w:rPr>
          <w:rFonts w:ascii="仿宋" w:eastAsia="仿宋" w:hAnsi="仿宋" w:cs="Arial" w:hint="eastAsia"/>
          <w:sz w:val="32"/>
          <w:szCs w:val="32"/>
          <w:shd w:val="clear" w:color="auto" w:fill="FFFFFF"/>
        </w:rPr>
        <w:t>77.27</w:t>
      </w:r>
      <w:r w:rsidRPr="009D0CA8">
        <w:rPr>
          <w:rFonts w:ascii="仿宋" w:eastAsia="仿宋" w:hAnsi="仿宋" w:cs="Arial"/>
          <w:sz w:val="32"/>
          <w:szCs w:val="32"/>
          <w:shd w:val="clear" w:color="auto" w:fill="FFFFFF"/>
        </w:rPr>
        <w:t>%。其中，一般公共预算一级项目2</w:t>
      </w:r>
      <w:r>
        <w:rPr>
          <w:rFonts w:ascii="仿宋" w:eastAsia="仿宋" w:hAnsi="仿宋" w:cs="Arial" w:hint="eastAsia"/>
          <w:sz w:val="32"/>
          <w:szCs w:val="32"/>
          <w:shd w:val="clear" w:color="auto" w:fill="FFFFFF"/>
        </w:rPr>
        <w:t>1</w:t>
      </w:r>
      <w:r w:rsidRPr="009D0CA8">
        <w:rPr>
          <w:rFonts w:ascii="仿宋" w:eastAsia="仿宋" w:hAnsi="仿宋" w:cs="Arial"/>
          <w:sz w:val="32"/>
          <w:szCs w:val="32"/>
          <w:shd w:val="clear" w:color="auto" w:fill="FFFFFF"/>
        </w:rPr>
        <w:t>个，二级项目0个，共涉及资金</w:t>
      </w:r>
      <w:r>
        <w:rPr>
          <w:rFonts w:ascii="仿宋" w:eastAsia="仿宋" w:hAnsi="仿宋" w:cs="Arial" w:hint="eastAsia"/>
          <w:sz w:val="32"/>
          <w:szCs w:val="32"/>
          <w:shd w:val="clear" w:color="auto" w:fill="FFFFFF"/>
        </w:rPr>
        <w:t>936.42</w:t>
      </w:r>
      <w:r w:rsidRPr="009D0CA8">
        <w:rPr>
          <w:rFonts w:ascii="仿宋" w:eastAsia="仿宋" w:hAnsi="仿宋" w:cs="Arial"/>
          <w:sz w:val="32"/>
          <w:szCs w:val="32"/>
          <w:shd w:val="clear" w:color="auto" w:fill="FFFFFF"/>
        </w:rPr>
        <w:t>万元，占一般公共预算项目支出总额的</w:t>
      </w:r>
      <w:r>
        <w:rPr>
          <w:rFonts w:ascii="仿宋" w:eastAsia="仿宋" w:hAnsi="仿宋" w:cs="Arial" w:hint="eastAsia"/>
          <w:sz w:val="32"/>
          <w:szCs w:val="32"/>
          <w:shd w:val="clear" w:color="auto" w:fill="FFFFFF"/>
        </w:rPr>
        <w:t>95.63</w:t>
      </w:r>
      <w:r w:rsidRPr="009D0CA8">
        <w:rPr>
          <w:rFonts w:ascii="仿宋" w:eastAsia="仿宋" w:hAnsi="仿宋" w:cs="Arial"/>
          <w:sz w:val="32"/>
          <w:szCs w:val="32"/>
          <w:shd w:val="clear" w:color="auto" w:fill="FFFFFF"/>
        </w:rPr>
        <w:t>%;政府性基金预算一级项目</w:t>
      </w:r>
      <w:r>
        <w:rPr>
          <w:rFonts w:ascii="仿宋" w:eastAsia="仿宋" w:hAnsi="仿宋" w:cs="Arial" w:hint="eastAsia"/>
          <w:sz w:val="32"/>
          <w:szCs w:val="32"/>
          <w:shd w:val="clear" w:color="auto" w:fill="FFFFFF"/>
        </w:rPr>
        <w:t>1</w:t>
      </w:r>
      <w:r w:rsidRPr="009D0CA8">
        <w:rPr>
          <w:rFonts w:ascii="仿宋" w:eastAsia="仿宋" w:hAnsi="仿宋" w:cs="Arial"/>
          <w:sz w:val="32"/>
          <w:szCs w:val="32"/>
          <w:shd w:val="clear" w:color="auto" w:fill="FFFFFF"/>
        </w:rPr>
        <w:t>个，二级项目0个，共涉及资金</w:t>
      </w:r>
      <w:r>
        <w:rPr>
          <w:rFonts w:ascii="仿宋" w:eastAsia="仿宋" w:hAnsi="仿宋" w:cs="Arial" w:hint="eastAsia"/>
          <w:sz w:val="32"/>
          <w:szCs w:val="32"/>
          <w:shd w:val="clear" w:color="auto" w:fill="FFFFFF"/>
        </w:rPr>
        <w:t>42.84</w:t>
      </w:r>
      <w:r w:rsidRPr="009D0CA8">
        <w:rPr>
          <w:rFonts w:ascii="仿宋" w:eastAsia="仿宋" w:hAnsi="仿宋" w:cs="Arial"/>
          <w:sz w:val="32"/>
          <w:szCs w:val="32"/>
          <w:shd w:val="clear" w:color="auto" w:fill="FFFFFF"/>
        </w:rPr>
        <w:t>万元，占政府性基金预算项目支出总额</w:t>
      </w:r>
      <w:r>
        <w:rPr>
          <w:rFonts w:ascii="仿宋" w:eastAsia="仿宋" w:hAnsi="仿宋" w:cs="Arial" w:hint="eastAsia"/>
          <w:sz w:val="32"/>
          <w:szCs w:val="32"/>
          <w:shd w:val="clear" w:color="auto" w:fill="FFFFFF"/>
        </w:rPr>
        <w:t>4.37</w:t>
      </w:r>
      <w:r w:rsidRPr="009D0CA8">
        <w:rPr>
          <w:rFonts w:ascii="仿宋" w:eastAsia="仿宋" w:hAnsi="仿宋" w:cs="Arial"/>
          <w:sz w:val="32"/>
          <w:szCs w:val="32"/>
          <w:shd w:val="clear" w:color="auto" w:fill="FFFFFF"/>
        </w:rPr>
        <w:t>%；社保基金预算一级项目0个，二级项目0个，共涉及资金0万元，占社保基金预算项目支出总额0%；国有资本经营预算一级项目0个，二级项目0个，共涉及资金0万元，占国有资本经营预算项目支出总额0%。</w:t>
      </w:r>
    </w:p>
    <w:p w:rsidR="00F73F83" w:rsidRPr="00A74987" w:rsidRDefault="00B936AD"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十、其他需要说明的情况</w:t>
      </w:r>
    </w:p>
    <w:p w:rsidR="007E0FD9" w:rsidRPr="006061AE" w:rsidRDefault="00E906F8" w:rsidP="008A3A9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sz w:val="32"/>
          <w:szCs w:val="32"/>
        </w:rPr>
        <w:t>1.本部门2022年度国有资本经营预算经费无收支及结转结余情况, 故公开08表以空表列示。</w:t>
      </w:r>
    </w:p>
    <w:p w:rsidR="00F73F83" w:rsidRPr="006061AE" w:rsidRDefault="00E906F8">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sz w:val="32"/>
          <w:szCs w:val="32"/>
        </w:rPr>
        <w:t>2</w:t>
      </w:r>
      <w:r w:rsidR="00B936AD" w:rsidRPr="006061AE">
        <w:rPr>
          <w:rFonts w:ascii="仿宋" w:eastAsia="仿宋" w:hAnsi="仿宋" w:cs="DengXian-Regular" w:hint="eastAsia"/>
          <w:sz w:val="32"/>
          <w:szCs w:val="32"/>
        </w:rPr>
        <w:t>.由于决算公开表格中金额数值应当保留两位小数，公开数据为四舍五入计算结果，个别数据合计项与分项之和存在小数点后差额，特此说明。</w:t>
      </w:r>
    </w:p>
    <w:p w:rsidR="00F73F83" w:rsidRDefault="00F73F83">
      <w:pPr>
        <w:widowControl/>
        <w:spacing w:line="580" w:lineRule="exact"/>
        <w:ind w:firstLineChars="200" w:firstLine="883"/>
        <w:jc w:val="left"/>
        <w:rPr>
          <w:rFonts w:ascii="宋体" w:hAnsi="宋体" w:cs="MS-UIGothic,Bold"/>
          <w:b/>
          <w:bCs/>
          <w:kern w:val="0"/>
          <w:sz w:val="44"/>
          <w:szCs w:val="44"/>
        </w:rPr>
      </w:pPr>
    </w:p>
    <w:p w:rsidR="00F73F83" w:rsidRPr="00FD4BAC" w:rsidRDefault="00F73F83">
      <w:pPr>
        <w:rPr>
          <w:rFonts w:ascii="仿宋_GB2312" w:eastAsia="仿宋" w:hAnsi="宋体" w:cs="ArialUnicodeMS"/>
          <w:sz w:val="32"/>
          <w:szCs w:val="32"/>
        </w:rPr>
      </w:pPr>
    </w:p>
    <w:p w:rsidR="002D66CC" w:rsidRDefault="002D66CC">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r>
        <w:rPr>
          <w:rFonts w:ascii="黑体" w:eastAsia="黑体" w:hAnsi="黑体" w:cs="黑体" w:hint="eastAsia"/>
          <w:noProof/>
          <w:color w:val="000000"/>
          <w:sz w:val="44"/>
          <w:szCs w:val="44"/>
        </w:rPr>
        <w:drawing>
          <wp:anchor distT="0" distB="0" distL="0" distR="0" simplePos="0" relativeHeight="251661824" behindDoc="0" locked="0" layoutInCell="1" allowOverlap="1">
            <wp:simplePos x="0" y="0"/>
            <wp:positionH relativeFrom="column">
              <wp:posOffset>666115</wp:posOffset>
            </wp:positionH>
            <wp:positionV relativeFrom="margin">
              <wp:posOffset>2432685</wp:posOffset>
            </wp:positionV>
            <wp:extent cx="640080" cy="640080"/>
            <wp:effectExtent l="19050" t="0" r="7620" b="0"/>
            <wp:wrapNone/>
            <wp:docPr id="1043" name="图片 76" descr="32313535383135393b32313535383230393bcbb5c3f7ca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图片 76"/>
                    <pic:cNvPicPr/>
                  </pic:nvPicPr>
                  <pic:blipFill>
                    <a:blip r:embed="rId33" cstate="print"/>
                    <a:srcRect/>
                    <a:stretch/>
                  </pic:blipFill>
                  <pic:spPr>
                    <a:xfrm>
                      <a:off x="0" y="0"/>
                      <a:ext cx="640080" cy="640080"/>
                    </a:xfrm>
                    <a:prstGeom prst="rect">
                      <a:avLst/>
                    </a:prstGeom>
                  </pic:spPr>
                </pic:pic>
              </a:graphicData>
            </a:graphic>
          </wp:anchor>
        </w:drawing>
      </w:r>
    </w:p>
    <w:p w:rsidR="00CC4FDE" w:rsidRDefault="00B936AD" w:rsidP="002D66CC">
      <w:pPr>
        <w:widowControl/>
        <w:ind w:firstLineChars="550" w:firstLine="2420"/>
        <w:jc w:val="left"/>
        <w:rPr>
          <w:rFonts w:ascii="黑体" w:eastAsia="黑体" w:hAnsi="黑体" w:cs="黑体"/>
          <w:color w:val="000000"/>
          <w:sz w:val="44"/>
          <w:szCs w:val="44"/>
        </w:rPr>
      </w:pPr>
      <w:r>
        <w:rPr>
          <w:rFonts w:ascii="黑体" w:eastAsia="黑体" w:hAnsi="黑体" w:cs="黑体" w:hint="eastAsia"/>
          <w:color w:val="000000"/>
          <w:sz w:val="44"/>
          <w:szCs w:val="44"/>
        </w:rPr>
        <w:t>第四部分相关名词解释</w:t>
      </w:r>
    </w:p>
    <w:p w:rsidR="00CC4FDE" w:rsidRDefault="00CC4FDE">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0F4449" w:rsidRPr="000F4449" w:rsidRDefault="000F4449" w:rsidP="000F4449">
      <w:pPr>
        <w:numPr>
          <w:ilvl w:val="0"/>
          <w:numId w:val="3"/>
        </w:numPr>
        <w:spacing w:line="580" w:lineRule="exact"/>
        <w:rPr>
          <w:rFonts w:ascii="仿宋" w:eastAsia="仿宋" w:hAnsi="仿宋" w:cs="Times New Roman"/>
          <w:bCs/>
          <w:color w:val="000000"/>
          <w:kern w:val="0"/>
          <w:sz w:val="32"/>
          <w:szCs w:val="32"/>
        </w:rPr>
      </w:pPr>
      <w:r w:rsidRPr="000F4449">
        <w:rPr>
          <w:rFonts w:ascii="仿宋" w:eastAsia="仿宋" w:hAnsi="仿宋" w:cs="Times New Roman" w:hint="eastAsia"/>
          <w:b/>
          <w:bCs/>
          <w:color w:val="000000"/>
          <w:kern w:val="0"/>
          <w:sz w:val="32"/>
          <w:szCs w:val="32"/>
        </w:rPr>
        <w:lastRenderedPageBreak/>
        <w:t>财政拨款收入：</w:t>
      </w:r>
      <w:r w:rsidRPr="000F4449">
        <w:rPr>
          <w:rFonts w:ascii="仿宋" w:eastAsia="仿宋" w:hAnsi="仿宋" w:cs="Times New Roman" w:hint="eastAsia"/>
          <w:bCs/>
          <w:color w:val="000000"/>
          <w:kern w:val="0"/>
          <w:sz w:val="32"/>
          <w:szCs w:val="32"/>
        </w:rPr>
        <w:t>指单位从同级财政部门取得的财政预</w:t>
      </w:r>
    </w:p>
    <w:p w:rsidR="000F4449" w:rsidRPr="000F4449" w:rsidRDefault="000F4449" w:rsidP="000F4449">
      <w:pPr>
        <w:spacing w:line="580" w:lineRule="exact"/>
        <w:rPr>
          <w:rFonts w:ascii="仿宋" w:eastAsia="仿宋" w:hAnsi="仿宋" w:cs="Times New Roman"/>
          <w:bCs/>
          <w:color w:val="000000"/>
          <w:kern w:val="0"/>
          <w:sz w:val="32"/>
          <w:szCs w:val="32"/>
        </w:rPr>
      </w:pPr>
      <w:r w:rsidRPr="000F4449">
        <w:rPr>
          <w:rFonts w:ascii="仿宋" w:eastAsia="仿宋" w:hAnsi="仿宋" w:cs="Times New Roman" w:hint="eastAsia"/>
          <w:bCs/>
          <w:color w:val="000000"/>
          <w:kern w:val="0"/>
          <w:sz w:val="32"/>
          <w:szCs w:val="32"/>
        </w:rPr>
        <w:t>算资金。</w:t>
      </w:r>
    </w:p>
    <w:p w:rsidR="000F4449" w:rsidRPr="000F4449" w:rsidRDefault="000F4449" w:rsidP="000F4449">
      <w:pPr>
        <w:numPr>
          <w:ilvl w:val="0"/>
          <w:numId w:val="3"/>
        </w:numPr>
        <w:spacing w:line="580" w:lineRule="exact"/>
        <w:rPr>
          <w:rFonts w:ascii="仿宋" w:eastAsia="仿宋" w:hAnsi="仿宋" w:cs="Times New Roman"/>
          <w:bCs/>
          <w:color w:val="000000"/>
          <w:kern w:val="0"/>
          <w:sz w:val="32"/>
          <w:szCs w:val="32"/>
        </w:rPr>
      </w:pPr>
      <w:r w:rsidRPr="000F4449">
        <w:rPr>
          <w:rFonts w:ascii="仿宋" w:eastAsia="仿宋" w:hAnsi="仿宋" w:cs="Times New Roman" w:hint="eastAsia"/>
          <w:b/>
          <w:bCs/>
          <w:color w:val="000000"/>
          <w:kern w:val="0"/>
          <w:sz w:val="32"/>
          <w:szCs w:val="32"/>
        </w:rPr>
        <w:t>事业收入：</w:t>
      </w:r>
      <w:r w:rsidRPr="000F4449">
        <w:rPr>
          <w:rFonts w:ascii="仿宋" w:eastAsia="仿宋" w:hAnsi="仿宋" w:cs="Times New Roman" w:hint="eastAsia"/>
          <w:bCs/>
          <w:color w:val="000000"/>
          <w:kern w:val="0"/>
          <w:sz w:val="32"/>
          <w:szCs w:val="32"/>
        </w:rPr>
        <w:t>指事业单位开展专业业务活动及辅助活动</w:t>
      </w:r>
    </w:p>
    <w:p w:rsidR="000F4449" w:rsidRPr="000F4449" w:rsidRDefault="000F4449" w:rsidP="000F4449">
      <w:pPr>
        <w:spacing w:line="580" w:lineRule="exact"/>
        <w:rPr>
          <w:rFonts w:ascii="仿宋" w:eastAsia="仿宋" w:hAnsi="仿宋" w:cs="Times New Roman"/>
          <w:bCs/>
          <w:color w:val="000000"/>
          <w:kern w:val="0"/>
          <w:sz w:val="32"/>
          <w:szCs w:val="32"/>
        </w:rPr>
      </w:pPr>
      <w:r w:rsidRPr="000F4449">
        <w:rPr>
          <w:rFonts w:ascii="仿宋" w:eastAsia="仿宋" w:hAnsi="仿宋" w:cs="Times New Roman" w:hint="eastAsia"/>
          <w:bCs/>
          <w:color w:val="000000"/>
          <w:kern w:val="0"/>
          <w:sz w:val="32"/>
          <w:szCs w:val="32"/>
        </w:rPr>
        <w:t>取得的收入。</w:t>
      </w:r>
    </w:p>
    <w:p w:rsidR="000F4449" w:rsidRPr="000F4449" w:rsidRDefault="000F4449" w:rsidP="000F4449">
      <w:pPr>
        <w:numPr>
          <w:ilvl w:val="0"/>
          <w:numId w:val="3"/>
        </w:numPr>
        <w:spacing w:line="580" w:lineRule="exact"/>
        <w:rPr>
          <w:rFonts w:ascii="仿宋" w:eastAsia="仿宋" w:hAnsi="仿宋" w:cs="Times New Roman"/>
          <w:bCs/>
          <w:color w:val="000000"/>
          <w:kern w:val="0"/>
          <w:sz w:val="32"/>
          <w:szCs w:val="32"/>
        </w:rPr>
      </w:pPr>
      <w:r w:rsidRPr="000F4449">
        <w:rPr>
          <w:rFonts w:ascii="仿宋" w:eastAsia="仿宋" w:hAnsi="仿宋" w:cs="Times New Roman" w:hint="eastAsia"/>
          <w:b/>
          <w:bCs/>
          <w:color w:val="000000"/>
          <w:kern w:val="0"/>
          <w:sz w:val="32"/>
          <w:szCs w:val="32"/>
        </w:rPr>
        <w:t>经营收入：</w:t>
      </w:r>
      <w:r w:rsidRPr="000F4449">
        <w:rPr>
          <w:rFonts w:ascii="仿宋" w:eastAsia="仿宋" w:hAnsi="仿宋" w:cs="Times New Roman" w:hint="eastAsia"/>
          <w:bCs/>
          <w:color w:val="000000"/>
          <w:kern w:val="0"/>
          <w:sz w:val="32"/>
          <w:szCs w:val="32"/>
        </w:rPr>
        <w:t>指事业单位在专业业务活动及其辅助活动</w:t>
      </w:r>
    </w:p>
    <w:p w:rsidR="000F4449" w:rsidRPr="000F4449" w:rsidRDefault="000F4449" w:rsidP="000F4449">
      <w:pPr>
        <w:spacing w:line="580" w:lineRule="exact"/>
        <w:rPr>
          <w:rFonts w:ascii="仿宋" w:eastAsia="仿宋" w:hAnsi="仿宋" w:cs="Times New Roman"/>
          <w:bCs/>
          <w:color w:val="000000"/>
          <w:kern w:val="0"/>
          <w:sz w:val="32"/>
          <w:szCs w:val="32"/>
        </w:rPr>
      </w:pPr>
      <w:r w:rsidRPr="000F4449">
        <w:rPr>
          <w:rFonts w:ascii="仿宋" w:eastAsia="仿宋" w:hAnsi="仿宋" w:cs="Times New Roman" w:hint="eastAsia"/>
          <w:bCs/>
          <w:color w:val="000000"/>
          <w:kern w:val="0"/>
          <w:sz w:val="32"/>
          <w:szCs w:val="32"/>
        </w:rPr>
        <w:t>之外开展非独立核算经营活动取得的收入。</w:t>
      </w:r>
    </w:p>
    <w:p w:rsidR="000F4449" w:rsidRPr="000F4449" w:rsidRDefault="000F4449" w:rsidP="000F4449">
      <w:pPr>
        <w:numPr>
          <w:ilvl w:val="0"/>
          <w:numId w:val="3"/>
        </w:numPr>
        <w:spacing w:line="580" w:lineRule="exact"/>
        <w:rPr>
          <w:rFonts w:ascii="仿宋" w:eastAsia="仿宋" w:hAnsi="仿宋" w:cs="Times New Roman"/>
          <w:bCs/>
          <w:color w:val="000000"/>
          <w:kern w:val="0"/>
          <w:sz w:val="32"/>
          <w:szCs w:val="32"/>
        </w:rPr>
      </w:pPr>
      <w:r w:rsidRPr="000F4449">
        <w:rPr>
          <w:rFonts w:ascii="仿宋" w:eastAsia="仿宋" w:hAnsi="仿宋" w:cs="Times New Roman" w:hint="eastAsia"/>
          <w:b/>
          <w:bCs/>
          <w:color w:val="000000"/>
          <w:kern w:val="0"/>
          <w:sz w:val="32"/>
          <w:szCs w:val="32"/>
        </w:rPr>
        <w:t>其他收入：</w:t>
      </w:r>
      <w:r w:rsidRPr="000F4449">
        <w:rPr>
          <w:rFonts w:ascii="仿宋" w:eastAsia="仿宋" w:hAnsi="仿宋" w:cs="Times New Roman" w:hint="eastAsia"/>
          <w:bCs/>
          <w:color w:val="000000"/>
          <w:kern w:val="0"/>
          <w:sz w:val="32"/>
          <w:szCs w:val="32"/>
        </w:rPr>
        <w:t>指单位取得的除上述收入以外的各项收</w:t>
      </w:r>
    </w:p>
    <w:p w:rsidR="000F4449" w:rsidRPr="000F4449" w:rsidRDefault="000F4449" w:rsidP="000F4449">
      <w:pPr>
        <w:spacing w:line="580" w:lineRule="exact"/>
        <w:rPr>
          <w:rFonts w:ascii="仿宋" w:eastAsia="仿宋" w:hAnsi="仿宋" w:cs="Times New Roman"/>
          <w:b/>
          <w:bCs/>
          <w:color w:val="000000"/>
          <w:kern w:val="0"/>
          <w:sz w:val="32"/>
          <w:szCs w:val="32"/>
        </w:rPr>
      </w:pPr>
      <w:r w:rsidRPr="000F4449">
        <w:rPr>
          <w:rFonts w:ascii="仿宋" w:eastAsia="仿宋" w:hAnsi="仿宋" w:cs="Times New Roman" w:hint="eastAsia"/>
          <w:bCs/>
          <w:color w:val="000000"/>
          <w:kern w:val="0"/>
          <w:sz w:val="32"/>
          <w:szCs w:val="32"/>
        </w:rPr>
        <w:t>入。主要是事业单位固定资产出租收入、存款利息收入等。</w:t>
      </w:r>
    </w:p>
    <w:p w:rsidR="000F4449" w:rsidRPr="000F4449" w:rsidRDefault="000F4449" w:rsidP="000F4449">
      <w:pPr>
        <w:spacing w:line="580" w:lineRule="exact"/>
        <w:rPr>
          <w:rFonts w:ascii="仿宋" w:eastAsia="仿宋" w:hAnsi="仿宋" w:cs="Times New Roman"/>
          <w:bCs/>
          <w:color w:val="000000"/>
          <w:kern w:val="0"/>
          <w:sz w:val="32"/>
          <w:szCs w:val="32"/>
        </w:rPr>
      </w:pPr>
      <w:r w:rsidRPr="000F4449">
        <w:rPr>
          <w:rFonts w:ascii="仿宋" w:eastAsia="仿宋" w:hAnsi="仿宋" w:cs="Times New Roman" w:hint="eastAsia"/>
          <w:b/>
          <w:bCs/>
          <w:color w:val="000000"/>
          <w:kern w:val="0"/>
          <w:sz w:val="32"/>
          <w:szCs w:val="32"/>
        </w:rPr>
        <w:t xml:space="preserve">   五、使用非财政拨款结余：</w:t>
      </w:r>
      <w:r w:rsidRPr="000F4449">
        <w:rPr>
          <w:rFonts w:ascii="仿宋" w:eastAsia="仿宋" w:hAnsi="仿宋" w:cs="Times New Roman" w:hint="eastAsia"/>
          <w:bCs/>
          <w:color w:val="000000"/>
          <w:kern w:val="0"/>
          <w:sz w:val="32"/>
          <w:szCs w:val="32"/>
        </w:rPr>
        <w:t>指事业单位使用以前年度积累的非财政拨款结余弥补当年收支差额的金额。</w:t>
      </w:r>
    </w:p>
    <w:p w:rsidR="000F4449" w:rsidRPr="000F4449" w:rsidRDefault="000F4449" w:rsidP="000F4449">
      <w:pPr>
        <w:numPr>
          <w:ilvl w:val="0"/>
          <w:numId w:val="4"/>
        </w:numPr>
        <w:spacing w:line="580" w:lineRule="exact"/>
        <w:rPr>
          <w:rFonts w:ascii="仿宋" w:eastAsia="仿宋" w:hAnsi="仿宋" w:cs="Times New Roman"/>
          <w:bCs/>
          <w:color w:val="000000"/>
          <w:kern w:val="0"/>
          <w:sz w:val="32"/>
          <w:szCs w:val="32"/>
        </w:rPr>
      </w:pPr>
      <w:r w:rsidRPr="000F4449">
        <w:rPr>
          <w:rFonts w:ascii="仿宋" w:eastAsia="仿宋" w:hAnsi="仿宋" w:cs="Times New Roman" w:hint="eastAsia"/>
          <w:b/>
          <w:bCs/>
          <w:color w:val="000000"/>
          <w:kern w:val="0"/>
          <w:sz w:val="32"/>
          <w:szCs w:val="32"/>
        </w:rPr>
        <w:t>年初结转和结余：</w:t>
      </w:r>
      <w:r w:rsidRPr="000F4449">
        <w:rPr>
          <w:rFonts w:ascii="仿宋" w:eastAsia="仿宋" w:hAnsi="仿宋" w:cs="Times New Roman" w:hint="eastAsia"/>
          <w:bCs/>
          <w:color w:val="000000"/>
          <w:kern w:val="0"/>
          <w:sz w:val="32"/>
          <w:szCs w:val="32"/>
        </w:rPr>
        <w:t>指单位以前年度尚未完成、结转到</w:t>
      </w:r>
    </w:p>
    <w:p w:rsidR="000F4449" w:rsidRPr="000F4449" w:rsidRDefault="000F4449" w:rsidP="000F4449">
      <w:pPr>
        <w:spacing w:line="580" w:lineRule="exact"/>
        <w:rPr>
          <w:rFonts w:ascii="仿宋" w:eastAsia="仿宋" w:hAnsi="仿宋" w:cs="Times New Roman"/>
          <w:bCs/>
          <w:color w:val="000000"/>
          <w:kern w:val="0"/>
          <w:sz w:val="32"/>
          <w:szCs w:val="32"/>
        </w:rPr>
      </w:pPr>
      <w:r w:rsidRPr="000F4449">
        <w:rPr>
          <w:rFonts w:ascii="仿宋" w:eastAsia="仿宋" w:hAnsi="仿宋" w:cs="Times New Roman" w:hint="eastAsia"/>
          <w:bCs/>
          <w:color w:val="000000"/>
          <w:kern w:val="0"/>
          <w:sz w:val="32"/>
          <w:szCs w:val="32"/>
        </w:rPr>
        <w:t>本年仍按原规定用途继续使用的资金，或项目已完成等产生的结余资金。</w:t>
      </w:r>
    </w:p>
    <w:p w:rsidR="000F4449" w:rsidRPr="000F4449" w:rsidRDefault="000F4449" w:rsidP="000F4449">
      <w:pPr>
        <w:numPr>
          <w:ilvl w:val="0"/>
          <w:numId w:val="4"/>
        </w:numPr>
        <w:spacing w:line="580" w:lineRule="exact"/>
        <w:rPr>
          <w:rFonts w:ascii="仿宋" w:eastAsia="仿宋" w:hAnsi="仿宋" w:cs="Times New Roman"/>
          <w:bCs/>
          <w:color w:val="000000"/>
          <w:kern w:val="0"/>
          <w:sz w:val="32"/>
          <w:szCs w:val="32"/>
        </w:rPr>
      </w:pPr>
      <w:r w:rsidRPr="000F4449">
        <w:rPr>
          <w:rFonts w:ascii="仿宋" w:eastAsia="仿宋" w:hAnsi="仿宋" w:cs="Times New Roman" w:hint="eastAsia"/>
          <w:b/>
          <w:bCs/>
          <w:color w:val="000000"/>
          <w:kern w:val="0"/>
          <w:sz w:val="32"/>
          <w:szCs w:val="32"/>
        </w:rPr>
        <w:t>结余分配：</w:t>
      </w:r>
      <w:r w:rsidRPr="000F4449">
        <w:rPr>
          <w:rFonts w:ascii="仿宋" w:eastAsia="仿宋" w:hAnsi="仿宋" w:cs="Times New Roman" w:hint="eastAsia"/>
          <w:bCs/>
          <w:color w:val="000000"/>
          <w:kern w:val="0"/>
          <w:sz w:val="32"/>
          <w:szCs w:val="32"/>
        </w:rPr>
        <w:t>指事业单位按照会计制度规定缴纳的所得</w:t>
      </w:r>
    </w:p>
    <w:p w:rsidR="000F4449" w:rsidRPr="000F4449" w:rsidRDefault="000F4449" w:rsidP="000F4449">
      <w:pPr>
        <w:spacing w:line="580" w:lineRule="exact"/>
        <w:rPr>
          <w:rFonts w:ascii="仿宋" w:eastAsia="仿宋" w:hAnsi="仿宋" w:cs="Times New Roman"/>
          <w:bCs/>
          <w:color w:val="000000"/>
          <w:kern w:val="0"/>
          <w:sz w:val="32"/>
          <w:szCs w:val="32"/>
        </w:rPr>
      </w:pPr>
      <w:r w:rsidRPr="000F4449">
        <w:rPr>
          <w:rFonts w:ascii="仿宋" w:eastAsia="仿宋" w:hAnsi="仿宋" w:cs="Times New Roman" w:hint="eastAsia"/>
          <w:bCs/>
          <w:color w:val="000000"/>
          <w:kern w:val="0"/>
          <w:sz w:val="32"/>
          <w:szCs w:val="32"/>
        </w:rPr>
        <w:t>税、提取的专用结余以及转入非财政拨款结余的金额等。</w:t>
      </w:r>
    </w:p>
    <w:p w:rsidR="000F4449" w:rsidRPr="000F4449" w:rsidRDefault="000F4449" w:rsidP="000F4449">
      <w:pPr>
        <w:numPr>
          <w:ilvl w:val="0"/>
          <w:numId w:val="4"/>
        </w:numPr>
        <w:spacing w:line="580" w:lineRule="exact"/>
        <w:rPr>
          <w:rFonts w:ascii="仿宋" w:eastAsia="仿宋" w:hAnsi="仿宋" w:cs="Times New Roman"/>
          <w:bCs/>
          <w:color w:val="000000"/>
          <w:kern w:val="0"/>
          <w:sz w:val="32"/>
          <w:szCs w:val="32"/>
        </w:rPr>
      </w:pPr>
      <w:r w:rsidRPr="000F4449">
        <w:rPr>
          <w:rFonts w:ascii="仿宋" w:eastAsia="仿宋" w:hAnsi="仿宋" w:cs="Times New Roman" w:hint="eastAsia"/>
          <w:b/>
          <w:bCs/>
          <w:color w:val="000000"/>
          <w:kern w:val="0"/>
          <w:sz w:val="32"/>
          <w:szCs w:val="32"/>
        </w:rPr>
        <w:t>年末结转和结余：</w:t>
      </w:r>
      <w:r w:rsidRPr="000F4449">
        <w:rPr>
          <w:rFonts w:ascii="仿宋" w:eastAsia="仿宋" w:hAnsi="仿宋" w:cs="Times New Roman" w:hint="eastAsia"/>
          <w:bCs/>
          <w:color w:val="000000"/>
          <w:kern w:val="0"/>
          <w:sz w:val="32"/>
          <w:szCs w:val="32"/>
        </w:rPr>
        <w:t>指单位按有关规定结转到下年或以</w:t>
      </w:r>
    </w:p>
    <w:p w:rsidR="000F4449" w:rsidRPr="000F4449" w:rsidRDefault="000F4449" w:rsidP="000F4449">
      <w:pPr>
        <w:spacing w:line="580" w:lineRule="exact"/>
        <w:rPr>
          <w:rFonts w:ascii="仿宋" w:eastAsia="仿宋" w:hAnsi="仿宋" w:cs="Times New Roman"/>
          <w:bCs/>
          <w:color w:val="000000"/>
          <w:kern w:val="0"/>
          <w:sz w:val="32"/>
          <w:szCs w:val="32"/>
        </w:rPr>
      </w:pPr>
      <w:r w:rsidRPr="000F4449">
        <w:rPr>
          <w:rFonts w:ascii="仿宋" w:eastAsia="仿宋" w:hAnsi="仿宋" w:cs="Times New Roman" w:hint="eastAsia"/>
          <w:bCs/>
          <w:color w:val="000000"/>
          <w:kern w:val="0"/>
          <w:sz w:val="32"/>
          <w:szCs w:val="32"/>
        </w:rPr>
        <w:t>后年度继续使用的资金，或项目已完成等产生的结余资金。</w:t>
      </w:r>
    </w:p>
    <w:p w:rsidR="000F4449" w:rsidRPr="000F4449" w:rsidRDefault="000F4449" w:rsidP="000F4449">
      <w:pPr>
        <w:numPr>
          <w:ilvl w:val="0"/>
          <w:numId w:val="4"/>
        </w:numPr>
        <w:spacing w:line="580" w:lineRule="exact"/>
        <w:rPr>
          <w:rFonts w:ascii="仿宋" w:eastAsia="仿宋" w:hAnsi="仿宋" w:cs="Times New Roman"/>
          <w:bCs/>
          <w:color w:val="000000"/>
          <w:kern w:val="0"/>
          <w:sz w:val="32"/>
          <w:szCs w:val="32"/>
        </w:rPr>
      </w:pPr>
      <w:r w:rsidRPr="000F4449">
        <w:rPr>
          <w:rFonts w:ascii="仿宋" w:eastAsia="仿宋" w:hAnsi="仿宋" w:cs="Times New Roman" w:hint="eastAsia"/>
          <w:b/>
          <w:bCs/>
          <w:color w:val="000000"/>
          <w:kern w:val="0"/>
          <w:sz w:val="32"/>
          <w:szCs w:val="32"/>
        </w:rPr>
        <w:t>基本支出：</w:t>
      </w:r>
      <w:r w:rsidRPr="000F4449">
        <w:rPr>
          <w:rFonts w:ascii="仿宋" w:eastAsia="仿宋" w:hAnsi="仿宋" w:cs="Times New Roman" w:hint="eastAsia"/>
          <w:bCs/>
          <w:color w:val="000000"/>
          <w:kern w:val="0"/>
          <w:sz w:val="32"/>
          <w:szCs w:val="32"/>
        </w:rPr>
        <w:t>指为保障机构正常运转、完成日常工作任</w:t>
      </w:r>
    </w:p>
    <w:p w:rsidR="000F4449" w:rsidRPr="000F4449" w:rsidRDefault="000F4449" w:rsidP="000F4449">
      <w:pPr>
        <w:spacing w:line="580" w:lineRule="exact"/>
        <w:rPr>
          <w:rFonts w:ascii="仿宋" w:eastAsia="仿宋" w:hAnsi="仿宋" w:cs="Times New Roman"/>
          <w:bCs/>
          <w:color w:val="000000"/>
          <w:kern w:val="0"/>
          <w:sz w:val="32"/>
          <w:szCs w:val="32"/>
        </w:rPr>
      </w:pPr>
      <w:r w:rsidRPr="000F4449">
        <w:rPr>
          <w:rFonts w:ascii="仿宋" w:eastAsia="仿宋" w:hAnsi="仿宋" w:cs="Times New Roman" w:hint="eastAsia"/>
          <w:bCs/>
          <w:color w:val="000000"/>
          <w:kern w:val="0"/>
          <w:sz w:val="32"/>
          <w:szCs w:val="32"/>
        </w:rPr>
        <w:t>务而发生的人员支出和公用支出。</w:t>
      </w:r>
    </w:p>
    <w:p w:rsidR="000F4449" w:rsidRPr="000F4449" w:rsidRDefault="000F4449" w:rsidP="000F4449">
      <w:pPr>
        <w:widowControl/>
        <w:spacing w:line="580" w:lineRule="exact"/>
        <w:ind w:firstLineChars="200" w:firstLine="643"/>
        <w:rPr>
          <w:rFonts w:ascii="仿宋" w:eastAsia="仿宋" w:hAnsi="仿宋" w:cs="Times New Roman"/>
          <w:color w:val="000000"/>
          <w:kern w:val="0"/>
          <w:sz w:val="32"/>
          <w:szCs w:val="32"/>
        </w:rPr>
      </w:pPr>
      <w:r w:rsidRPr="000F4449">
        <w:rPr>
          <w:rFonts w:ascii="仿宋" w:eastAsia="仿宋" w:hAnsi="仿宋" w:cs="Times New Roman" w:hint="eastAsia"/>
          <w:b/>
          <w:bCs/>
          <w:color w:val="000000"/>
          <w:kern w:val="0"/>
          <w:sz w:val="32"/>
          <w:szCs w:val="32"/>
        </w:rPr>
        <w:t>十、项目支出：</w:t>
      </w:r>
      <w:r w:rsidRPr="000F4449">
        <w:rPr>
          <w:rFonts w:ascii="仿宋" w:eastAsia="仿宋" w:hAnsi="仿宋" w:cs="Times New Roman" w:hint="eastAsia"/>
          <w:color w:val="000000"/>
          <w:kern w:val="0"/>
          <w:sz w:val="32"/>
          <w:szCs w:val="32"/>
        </w:rPr>
        <w:t>指在基本支出之外为完成特定行政任务和事业发展目标所发生的支出。</w:t>
      </w:r>
    </w:p>
    <w:p w:rsidR="000F4449" w:rsidRPr="000F4449" w:rsidRDefault="000F4449" w:rsidP="000F4449">
      <w:pPr>
        <w:widowControl/>
        <w:spacing w:line="580" w:lineRule="exact"/>
        <w:ind w:firstLineChars="200" w:firstLine="643"/>
        <w:rPr>
          <w:rFonts w:ascii="仿宋" w:eastAsia="仿宋" w:hAnsi="仿宋" w:cs="Times New Roman"/>
          <w:color w:val="000000"/>
          <w:kern w:val="0"/>
          <w:sz w:val="32"/>
          <w:szCs w:val="32"/>
        </w:rPr>
      </w:pPr>
      <w:r w:rsidRPr="000F4449">
        <w:rPr>
          <w:rFonts w:ascii="仿宋" w:eastAsia="仿宋" w:hAnsi="仿宋" w:cs="Times New Roman" w:hint="eastAsia"/>
          <w:b/>
          <w:bCs/>
          <w:color w:val="000000"/>
          <w:kern w:val="0"/>
          <w:sz w:val="32"/>
          <w:szCs w:val="32"/>
        </w:rPr>
        <w:t>十一、基本建设支出：</w:t>
      </w:r>
      <w:r w:rsidRPr="000F4449">
        <w:rPr>
          <w:rFonts w:ascii="仿宋" w:eastAsia="仿宋" w:hAnsi="仿宋"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w:t>
      </w:r>
      <w:r w:rsidRPr="000F4449">
        <w:rPr>
          <w:rFonts w:ascii="仿宋" w:eastAsia="仿宋" w:hAnsi="仿宋" w:cs="Times New Roman" w:hint="eastAsia"/>
          <w:color w:val="000000"/>
          <w:kern w:val="0"/>
          <w:sz w:val="32"/>
          <w:szCs w:val="32"/>
        </w:rPr>
        <w:lastRenderedPageBreak/>
        <w:t>出，不包括政府性基金、财政专户管理资金以及各类拼盘自筹资金等。</w:t>
      </w:r>
    </w:p>
    <w:p w:rsidR="000F4449" w:rsidRPr="000F4449" w:rsidRDefault="000F4449" w:rsidP="000F4449">
      <w:pPr>
        <w:widowControl/>
        <w:spacing w:line="580" w:lineRule="exact"/>
        <w:ind w:firstLineChars="200" w:firstLine="643"/>
        <w:rPr>
          <w:rFonts w:ascii="仿宋" w:eastAsia="仿宋" w:hAnsi="仿宋" w:cs="Times New Roman"/>
          <w:b/>
          <w:bCs/>
          <w:color w:val="000000"/>
          <w:kern w:val="0"/>
          <w:sz w:val="32"/>
          <w:szCs w:val="32"/>
        </w:rPr>
      </w:pPr>
      <w:r w:rsidRPr="000F4449">
        <w:rPr>
          <w:rFonts w:ascii="仿宋" w:eastAsia="仿宋" w:hAnsi="仿宋" w:cs="Times New Roman" w:hint="eastAsia"/>
          <w:b/>
          <w:bCs/>
          <w:color w:val="000000"/>
          <w:kern w:val="0"/>
          <w:sz w:val="32"/>
          <w:szCs w:val="32"/>
        </w:rPr>
        <w:t>十二、其他资本性支出：</w:t>
      </w:r>
      <w:r w:rsidRPr="000F4449">
        <w:rPr>
          <w:rFonts w:ascii="仿宋" w:eastAsia="仿宋" w:hAnsi="仿宋"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0F4449" w:rsidRPr="000F4449" w:rsidRDefault="000F4449" w:rsidP="000F4449">
      <w:pPr>
        <w:snapToGrid w:val="0"/>
        <w:spacing w:line="580" w:lineRule="exact"/>
        <w:ind w:firstLineChars="200" w:firstLine="643"/>
        <w:rPr>
          <w:rFonts w:ascii="仿宋" w:eastAsia="仿宋" w:hAnsi="仿宋" w:cs="Times New Roman"/>
          <w:color w:val="000000"/>
          <w:kern w:val="0"/>
          <w:sz w:val="32"/>
          <w:szCs w:val="32"/>
        </w:rPr>
      </w:pPr>
      <w:r w:rsidRPr="000F4449">
        <w:rPr>
          <w:rFonts w:ascii="仿宋" w:eastAsia="仿宋" w:hAnsi="仿宋" w:cs="Times New Roman" w:hint="eastAsia"/>
          <w:b/>
          <w:bCs/>
          <w:color w:val="000000"/>
          <w:kern w:val="0"/>
          <w:sz w:val="32"/>
          <w:szCs w:val="32"/>
        </w:rPr>
        <w:t>十三、“三公”经费：</w:t>
      </w:r>
      <w:r w:rsidRPr="000F4449">
        <w:rPr>
          <w:rFonts w:ascii="仿宋" w:eastAsia="仿宋" w:hAnsi="仿宋"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0F4449" w:rsidRPr="000F4449" w:rsidRDefault="000F4449" w:rsidP="000F4449">
      <w:pPr>
        <w:snapToGrid w:val="0"/>
        <w:spacing w:line="580" w:lineRule="exact"/>
        <w:ind w:firstLineChars="200" w:firstLine="643"/>
        <w:rPr>
          <w:rFonts w:ascii="仿宋" w:eastAsia="仿宋" w:hAnsi="仿宋" w:cs="Times New Roman"/>
          <w:color w:val="000000"/>
          <w:kern w:val="0"/>
          <w:sz w:val="32"/>
          <w:szCs w:val="32"/>
        </w:rPr>
      </w:pPr>
      <w:r w:rsidRPr="000F4449">
        <w:rPr>
          <w:rFonts w:ascii="仿宋" w:eastAsia="仿宋" w:hAnsi="仿宋" w:cs="Times New Roman" w:hint="eastAsia"/>
          <w:b/>
          <w:bCs/>
          <w:color w:val="000000"/>
          <w:kern w:val="0"/>
          <w:sz w:val="32"/>
          <w:szCs w:val="32"/>
        </w:rPr>
        <w:t>十四、其他交通费用：</w:t>
      </w:r>
      <w:r w:rsidRPr="000F4449">
        <w:rPr>
          <w:rFonts w:ascii="仿宋" w:eastAsia="仿宋" w:hAnsi="仿宋" w:cs="Times New Roman" w:hint="eastAsia"/>
          <w:color w:val="000000"/>
          <w:kern w:val="0"/>
          <w:sz w:val="32"/>
          <w:szCs w:val="32"/>
        </w:rPr>
        <w:t>填列单位除公务用车运行维护费以外的其他交通费用。如公务交通补贴、租车费用、出租车费用，飞机、船舶等燃料费、维修费、保险费等。</w:t>
      </w:r>
    </w:p>
    <w:p w:rsidR="000F4449" w:rsidRPr="000F4449" w:rsidRDefault="000F4449" w:rsidP="000F4449">
      <w:pPr>
        <w:widowControl/>
        <w:spacing w:line="580" w:lineRule="exact"/>
        <w:ind w:firstLineChars="200" w:firstLine="643"/>
        <w:rPr>
          <w:rFonts w:ascii="仿宋" w:eastAsia="仿宋" w:hAnsi="仿宋" w:cs="Times New Roman"/>
          <w:color w:val="000000"/>
          <w:kern w:val="0"/>
          <w:sz w:val="32"/>
          <w:szCs w:val="32"/>
        </w:rPr>
      </w:pPr>
      <w:r w:rsidRPr="000F4449">
        <w:rPr>
          <w:rFonts w:ascii="仿宋" w:eastAsia="仿宋" w:hAnsi="仿宋" w:cs="Times New Roman" w:hint="eastAsia"/>
          <w:b/>
          <w:bCs/>
          <w:color w:val="000000"/>
          <w:kern w:val="0"/>
          <w:sz w:val="32"/>
          <w:szCs w:val="32"/>
        </w:rPr>
        <w:t>十五、公务用车购置：</w:t>
      </w:r>
      <w:r w:rsidRPr="000F4449">
        <w:rPr>
          <w:rFonts w:ascii="仿宋" w:eastAsia="仿宋" w:hAnsi="仿宋" w:cs="Times New Roman" w:hint="eastAsia"/>
          <w:color w:val="000000"/>
          <w:kern w:val="0"/>
          <w:sz w:val="32"/>
          <w:szCs w:val="32"/>
        </w:rPr>
        <w:t>填列单位公务用车车辆购置支出（含车辆购置税、牌照费）。</w:t>
      </w:r>
    </w:p>
    <w:p w:rsidR="000F4449" w:rsidRPr="000F4449" w:rsidRDefault="000F4449" w:rsidP="000F4449">
      <w:pPr>
        <w:widowControl/>
        <w:spacing w:line="580" w:lineRule="exact"/>
        <w:ind w:firstLineChars="200" w:firstLine="643"/>
        <w:rPr>
          <w:rFonts w:ascii="仿宋" w:eastAsia="仿宋" w:hAnsi="仿宋" w:cs="Times New Roman"/>
          <w:color w:val="000000"/>
          <w:kern w:val="0"/>
          <w:sz w:val="32"/>
          <w:szCs w:val="32"/>
        </w:rPr>
      </w:pPr>
      <w:r w:rsidRPr="000F4449">
        <w:rPr>
          <w:rFonts w:ascii="仿宋" w:eastAsia="仿宋" w:hAnsi="仿宋" w:cs="Times New Roman" w:hint="eastAsia"/>
          <w:b/>
          <w:bCs/>
          <w:color w:val="000000"/>
          <w:kern w:val="0"/>
          <w:sz w:val="32"/>
          <w:szCs w:val="32"/>
        </w:rPr>
        <w:t>十六、其他交通工具购置：</w:t>
      </w:r>
      <w:r w:rsidRPr="000F4449">
        <w:rPr>
          <w:rFonts w:ascii="仿宋" w:eastAsia="仿宋" w:hAnsi="仿宋" w:cs="Times New Roman" w:hint="eastAsia"/>
          <w:color w:val="000000"/>
          <w:kern w:val="0"/>
          <w:sz w:val="32"/>
          <w:szCs w:val="32"/>
        </w:rPr>
        <w:t>填列单位除公务用车外的其他各类交通工具（如船舶、飞机等）购置支出（含车辆购置税、牌照费）。</w:t>
      </w:r>
    </w:p>
    <w:p w:rsidR="000F4449" w:rsidRPr="000F4449" w:rsidRDefault="000F4449" w:rsidP="000F4449">
      <w:pPr>
        <w:widowControl/>
        <w:spacing w:line="580" w:lineRule="exact"/>
        <w:ind w:firstLineChars="200" w:firstLine="643"/>
        <w:rPr>
          <w:rFonts w:ascii="仿宋" w:eastAsia="仿宋" w:hAnsi="仿宋" w:cs="Times New Roman"/>
          <w:color w:val="000000"/>
          <w:kern w:val="0"/>
          <w:sz w:val="32"/>
          <w:szCs w:val="32"/>
        </w:rPr>
      </w:pPr>
      <w:r w:rsidRPr="000F4449">
        <w:rPr>
          <w:rFonts w:ascii="仿宋" w:eastAsia="仿宋" w:hAnsi="仿宋" w:cs="Times New Roman" w:hint="eastAsia"/>
          <w:b/>
          <w:bCs/>
          <w:color w:val="000000"/>
          <w:kern w:val="0"/>
          <w:sz w:val="32"/>
          <w:szCs w:val="32"/>
        </w:rPr>
        <w:t>十七、机关运行经费：</w:t>
      </w:r>
      <w:r w:rsidRPr="000F4449">
        <w:rPr>
          <w:rFonts w:ascii="仿宋" w:eastAsia="仿宋" w:hAnsi="仿宋" w:cs="Times New Roman" w:hint="eastAsia"/>
          <w:color w:val="000000"/>
          <w:kern w:val="0"/>
          <w:sz w:val="32"/>
          <w:szCs w:val="32"/>
        </w:rPr>
        <w:t>指为保障行政单位（包括参照公务员法管理的事业单位）运行用于购买货物和服务的各项资金，包括</w:t>
      </w:r>
      <w:r w:rsidRPr="000F4449">
        <w:rPr>
          <w:rFonts w:ascii="仿宋" w:eastAsia="仿宋" w:hAnsi="仿宋" w:cs="Times New Roman" w:hint="eastAsia"/>
          <w:color w:val="000000"/>
          <w:kern w:val="0"/>
          <w:sz w:val="32"/>
          <w:szCs w:val="32"/>
        </w:rPr>
        <w:lastRenderedPageBreak/>
        <w:t>办公及印刷费、邮电费、差旅费、会议费、福利费、日常维修费、专用材料以及一般设备购置费、办公用房水电费、办公用房取暖费、办公用房物业管理费、公务用车运行维护费以及其他费用。</w:t>
      </w:r>
    </w:p>
    <w:p w:rsidR="000F4449" w:rsidRPr="000F4449" w:rsidRDefault="000F4449" w:rsidP="000F4449">
      <w:pPr>
        <w:tabs>
          <w:tab w:val="left" w:pos="235"/>
        </w:tabs>
        <w:spacing w:line="580" w:lineRule="exact"/>
        <w:ind w:firstLineChars="200" w:firstLine="643"/>
        <w:jc w:val="left"/>
        <w:rPr>
          <w:rFonts w:ascii="仿宋" w:eastAsia="仿宋" w:hAnsi="仿宋" w:cs="ArialUnicodeMS"/>
          <w:kern w:val="0"/>
          <w:sz w:val="32"/>
          <w:szCs w:val="32"/>
        </w:rPr>
      </w:pPr>
      <w:r w:rsidRPr="000F4449">
        <w:rPr>
          <w:rFonts w:ascii="仿宋" w:eastAsia="仿宋" w:hAnsi="仿宋" w:cs="Times New Roman" w:hint="eastAsia"/>
          <w:b/>
          <w:bCs/>
          <w:color w:val="000000"/>
          <w:kern w:val="0"/>
          <w:sz w:val="32"/>
          <w:szCs w:val="32"/>
        </w:rPr>
        <w:t>十八、经费形式:</w:t>
      </w:r>
      <w:r w:rsidRPr="000F4449">
        <w:rPr>
          <w:rFonts w:ascii="仿宋" w:eastAsia="仿宋" w:hAnsi="仿宋" w:cs="Times New Roman" w:hint="eastAsia"/>
          <w:color w:val="000000"/>
          <w:kern w:val="0"/>
          <w:sz w:val="32"/>
          <w:szCs w:val="32"/>
        </w:rPr>
        <w:t>按照经费来源，</w:t>
      </w:r>
      <w:r w:rsidRPr="000F4449">
        <w:rPr>
          <w:rFonts w:ascii="仿宋" w:eastAsia="仿宋" w:hAnsi="仿宋" w:cs="ArialUnicodeMS" w:hint="eastAsia"/>
          <w:kern w:val="0"/>
          <w:sz w:val="32"/>
          <w:szCs w:val="32"/>
        </w:rPr>
        <w:t>可分为财政拨款、财政性资金基本保证、财政性资金定额或定项补助、财政性资金零补助四类</w:t>
      </w:r>
    </w:p>
    <w:p w:rsidR="00F73F83" w:rsidRPr="000F4449" w:rsidRDefault="00F73F83" w:rsidP="000F4449">
      <w:pPr>
        <w:widowControl/>
        <w:spacing w:line="560" w:lineRule="exact"/>
        <w:ind w:firstLineChars="200" w:firstLine="420"/>
        <w:jc w:val="center"/>
      </w:pPr>
    </w:p>
    <w:sectPr w:rsidR="00F73F83" w:rsidRPr="000F4449" w:rsidSect="00F7099F">
      <w:pgSz w:w="11906" w:h="16838"/>
      <w:pgMar w:top="1134" w:right="1531" w:bottom="1208" w:left="1531" w:header="851" w:footer="510"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3EF" w:rsidRDefault="003543EF">
      <w:r>
        <w:separator/>
      </w:r>
    </w:p>
  </w:endnote>
  <w:endnote w:type="continuationSeparator" w:id="1">
    <w:p w:rsidR="003543EF" w:rsidRDefault="00354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思源黑体 CN Heavy">
    <w:altName w:val="黑体"/>
    <w:charset w:val="86"/>
    <w:family w:val="swiss"/>
    <w:pitch w:val="default"/>
    <w:sig w:usb0="00000000" w:usb1="00000000" w:usb2="00000016" w:usb3="00000000" w:csb0="00060107" w:csb1="00000000"/>
  </w:font>
  <w:font w:name="思源黑体 CN Bold">
    <w:altName w:val="黑体"/>
    <w:charset w:val="86"/>
    <w:family w:val="swiss"/>
    <w:pitch w:val="default"/>
    <w:sig w:usb0="00000000" w:usb1="00000000" w:usb2="00000016" w:usb3="00000000" w:csb0="00060107" w:csb1="00000000"/>
  </w:font>
  <w:font w:name="方正魏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MS-UIGothic,Bold">
    <w:altName w:val="Malgun Gothic"/>
    <w:charset w:val="81"/>
    <w:family w:val="auto"/>
    <w:pitch w:val="default"/>
    <w:sig w:usb0="00000000" w:usb1="00000000" w:usb2="00000010" w:usb3="00000000" w:csb0="00080000" w:csb1="00000000"/>
  </w:font>
  <w:font w:name="ArialUnicodeMS">
    <w:altName w:val="Malgun Gothic"/>
    <w:charset w:val="81"/>
    <w:family w:val="auto"/>
    <w:pitch w:val="default"/>
    <w:sig w:usb0="00000000" w:usb1="00000000" w:usb2="00000010"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060908"/>
      <w:docPartObj>
        <w:docPartGallery w:val="Page Numbers (Bottom of Page)"/>
        <w:docPartUnique/>
      </w:docPartObj>
    </w:sdtPr>
    <w:sdtContent>
      <w:p w:rsidR="00E658CD" w:rsidRDefault="00E658CD">
        <w:pPr>
          <w:pStyle w:val="a3"/>
          <w:jc w:val="center"/>
        </w:pPr>
        <w:r w:rsidRPr="00C06FCA">
          <w:rPr>
            <w:rFonts w:ascii="宋体" w:hAnsi="宋体"/>
            <w:sz w:val="28"/>
            <w:szCs w:val="28"/>
          </w:rPr>
          <w:fldChar w:fldCharType="begin"/>
        </w:r>
        <w:r w:rsidRPr="00C06FCA">
          <w:rPr>
            <w:rFonts w:ascii="宋体" w:hAnsi="宋体"/>
            <w:sz w:val="28"/>
            <w:szCs w:val="28"/>
          </w:rPr>
          <w:instrText>PAGE   \* MERGEFORMAT</w:instrText>
        </w:r>
        <w:r w:rsidRPr="00C06FCA">
          <w:rPr>
            <w:rFonts w:ascii="宋体" w:hAnsi="宋体"/>
            <w:sz w:val="28"/>
            <w:szCs w:val="28"/>
          </w:rPr>
          <w:fldChar w:fldCharType="separate"/>
        </w:r>
        <w:r w:rsidR="009C0BE8" w:rsidRPr="009C0BE8">
          <w:rPr>
            <w:rFonts w:ascii="宋体" w:hAnsi="宋体"/>
            <w:noProof/>
            <w:sz w:val="28"/>
            <w:szCs w:val="28"/>
            <w:lang w:val="zh-CN"/>
          </w:rPr>
          <w:t>-</w:t>
        </w:r>
        <w:r w:rsidR="009C0BE8">
          <w:rPr>
            <w:rFonts w:ascii="宋体" w:hAnsi="宋体"/>
            <w:noProof/>
            <w:sz w:val="28"/>
            <w:szCs w:val="28"/>
          </w:rPr>
          <w:t xml:space="preserve"> 15 -</w:t>
        </w:r>
        <w:r w:rsidRPr="00C06FCA">
          <w:rPr>
            <w:rFonts w:ascii="宋体" w:hAnsi="宋体"/>
            <w:sz w:val="28"/>
            <w:szCs w:val="28"/>
          </w:rPr>
          <w:fldChar w:fldCharType="end"/>
        </w:r>
      </w:p>
    </w:sdtContent>
  </w:sdt>
  <w:p w:rsidR="00E658CD" w:rsidRDefault="00E658C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672081"/>
      <w:docPartObj>
        <w:docPartGallery w:val="Page Numbers (Bottom of Page)"/>
        <w:docPartUnique/>
      </w:docPartObj>
    </w:sdtPr>
    <w:sdtEndPr>
      <w:rPr>
        <w:rFonts w:ascii="宋体" w:hAnsi="宋体"/>
        <w:sz w:val="28"/>
        <w:szCs w:val="28"/>
        <w:lang w:val="zh-CN"/>
      </w:rPr>
    </w:sdtEndPr>
    <w:sdtContent>
      <w:p w:rsidR="00E658CD" w:rsidRPr="00DD585B" w:rsidRDefault="00E658CD">
        <w:pPr>
          <w:pStyle w:val="a3"/>
          <w:jc w:val="center"/>
          <w:rPr>
            <w:rFonts w:ascii="宋体" w:hAnsi="宋体"/>
            <w:sz w:val="28"/>
            <w:szCs w:val="28"/>
            <w:lang w:val="zh-CN"/>
          </w:rPr>
        </w:pPr>
        <w:r w:rsidRPr="00DD585B">
          <w:rPr>
            <w:rFonts w:ascii="宋体" w:hAnsi="宋体"/>
            <w:sz w:val="28"/>
            <w:szCs w:val="28"/>
            <w:lang w:val="zh-CN"/>
          </w:rPr>
          <w:t>- 7 -</w:t>
        </w:r>
      </w:p>
    </w:sdtContent>
  </w:sdt>
  <w:p w:rsidR="00E658CD" w:rsidRDefault="00E658C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3EF" w:rsidRDefault="003543EF">
      <w:r>
        <w:separator/>
      </w:r>
    </w:p>
  </w:footnote>
  <w:footnote w:type="continuationSeparator" w:id="1">
    <w:p w:rsidR="003543EF" w:rsidRDefault="003543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CD" w:rsidRDefault="00E658C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F222FFA"/>
    <w:lvl w:ilvl="0">
      <w:start w:val="1"/>
      <w:numFmt w:val="decimal"/>
      <w:suff w:val="nothing"/>
      <w:lvlText w:val="（%1）"/>
      <w:lvlJc w:val="left"/>
    </w:lvl>
  </w:abstractNum>
  <w:abstractNum w:abstractNumId="1">
    <w:nsid w:val="16992BAF"/>
    <w:multiLevelType w:val="singleLevel"/>
    <w:tmpl w:val="45DB9A87"/>
    <w:lvl w:ilvl="0">
      <w:start w:val="3"/>
      <w:numFmt w:val="chineseCounting"/>
      <w:suff w:val="nothing"/>
      <w:lvlText w:val="（%1）"/>
      <w:lvlJc w:val="left"/>
      <w:rPr>
        <w:rFonts w:hint="eastAsia"/>
      </w:rPr>
    </w:lvl>
  </w:abstractNum>
  <w:abstractNum w:abstractNumId="2">
    <w:nsid w:val="486A544E"/>
    <w:multiLevelType w:val="multilevel"/>
    <w:tmpl w:val="486A544E"/>
    <w:lvl w:ilvl="0">
      <w:start w:val="6"/>
      <w:numFmt w:val="japaneseCounting"/>
      <w:lvlText w:val="%1、"/>
      <w:lvlJc w:val="left"/>
      <w:pPr>
        <w:ind w:left="1360" w:hanging="720"/>
      </w:pPr>
      <w:rPr>
        <w:rFonts w:hint="default"/>
        <w:b/>
        <w:u w:val="none"/>
      </w:rPr>
    </w:lvl>
    <w:lvl w:ilvl="1">
      <w:start w:val="1"/>
      <w:numFmt w:val="lowerLetter"/>
      <w:lvlText w:val="%2)"/>
      <w:lvlJc w:val="left"/>
      <w:pPr>
        <w:ind w:left="1480" w:hanging="420"/>
      </w:pPr>
      <w:rPr>
        <w:rFonts w:hint="default"/>
        <w:u w:val="none"/>
      </w:rPr>
    </w:lvl>
    <w:lvl w:ilvl="2">
      <w:start w:val="1"/>
      <w:numFmt w:val="lowerRoman"/>
      <w:lvlText w:val="%3."/>
      <w:lvlJc w:val="right"/>
      <w:pPr>
        <w:ind w:left="1900" w:hanging="420"/>
      </w:pPr>
      <w:rPr>
        <w:rFonts w:hint="default"/>
        <w:u w:val="none"/>
      </w:rPr>
    </w:lvl>
    <w:lvl w:ilvl="3">
      <w:start w:val="1"/>
      <w:numFmt w:val="decimal"/>
      <w:lvlText w:val="%4."/>
      <w:lvlJc w:val="left"/>
      <w:pPr>
        <w:ind w:left="2320" w:hanging="420"/>
      </w:pPr>
      <w:rPr>
        <w:rFonts w:hint="default"/>
        <w:u w:val="none"/>
      </w:rPr>
    </w:lvl>
    <w:lvl w:ilvl="4">
      <w:start w:val="1"/>
      <w:numFmt w:val="lowerLetter"/>
      <w:lvlText w:val="%5)"/>
      <w:lvlJc w:val="left"/>
      <w:pPr>
        <w:ind w:left="2740" w:hanging="420"/>
      </w:pPr>
      <w:rPr>
        <w:rFonts w:hint="default"/>
        <w:u w:val="none"/>
      </w:rPr>
    </w:lvl>
    <w:lvl w:ilvl="5">
      <w:start w:val="1"/>
      <w:numFmt w:val="lowerRoman"/>
      <w:lvlText w:val="%6."/>
      <w:lvlJc w:val="right"/>
      <w:pPr>
        <w:ind w:left="3160" w:hanging="420"/>
      </w:pPr>
      <w:rPr>
        <w:rFonts w:hint="default"/>
        <w:u w:val="none"/>
      </w:rPr>
    </w:lvl>
    <w:lvl w:ilvl="6">
      <w:start w:val="1"/>
      <w:numFmt w:val="decimal"/>
      <w:lvlText w:val="%7."/>
      <w:lvlJc w:val="left"/>
      <w:pPr>
        <w:ind w:left="3580" w:hanging="420"/>
      </w:pPr>
      <w:rPr>
        <w:rFonts w:hint="default"/>
        <w:u w:val="none"/>
      </w:rPr>
    </w:lvl>
    <w:lvl w:ilvl="7">
      <w:start w:val="1"/>
      <w:numFmt w:val="lowerLetter"/>
      <w:lvlText w:val="%8)"/>
      <w:lvlJc w:val="left"/>
      <w:pPr>
        <w:ind w:left="4000" w:hanging="420"/>
      </w:pPr>
      <w:rPr>
        <w:rFonts w:hint="default"/>
        <w:u w:val="none"/>
      </w:rPr>
    </w:lvl>
    <w:lvl w:ilvl="8">
      <w:start w:val="1"/>
      <w:numFmt w:val="lowerRoman"/>
      <w:lvlText w:val="%9."/>
      <w:lvlJc w:val="right"/>
      <w:pPr>
        <w:ind w:left="4420" w:hanging="420"/>
      </w:pPr>
      <w:rPr>
        <w:rFonts w:hint="default"/>
        <w:u w:val="none"/>
      </w:rPr>
    </w:lvl>
  </w:abstractNum>
  <w:abstractNum w:abstractNumId="3">
    <w:nsid w:val="53D25D65"/>
    <w:multiLevelType w:val="multilevel"/>
    <w:tmpl w:val="53D25D65"/>
    <w:lvl w:ilvl="0">
      <w:start w:val="1"/>
      <w:numFmt w:val="japaneseCounting"/>
      <w:lvlText w:val="%1、"/>
      <w:lvlJc w:val="left"/>
      <w:pPr>
        <w:tabs>
          <w:tab w:val="left" w:pos="1395"/>
        </w:tabs>
        <w:ind w:left="1395" w:hanging="720"/>
      </w:pPr>
      <w:rPr>
        <w:rFonts w:hint="default"/>
        <w:b/>
        <w:u w:val="none"/>
      </w:rPr>
    </w:lvl>
    <w:lvl w:ilvl="1">
      <w:start w:val="1"/>
      <w:numFmt w:val="lowerLetter"/>
      <w:lvlText w:val="%2)"/>
      <w:lvlJc w:val="left"/>
      <w:pPr>
        <w:tabs>
          <w:tab w:val="left" w:pos="1515"/>
        </w:tabs>
        <w:ind w:left="1515" w:hanging="420"/>
      </w:pPr>
      <w:rPr>
        <w:rFonts w:hint="default"/>
        <w:u w:val="none"/>
      </w:rPr>
    </w:lvl>
    <w:lvl w:ilvl="2">
      <w:start w:val="1"/>
      <w:numFmt w:val="lowerRoman"/>
      <w:lvlText w:val="%3."/>
      <w:lvlJc w:val="right"/>
      <w:pPr>
        <w:tabs>
          <w:tab w:val="left" w:pos="1935"/>
        </w:tabs>
        <w:ind w:left="1935" w:hanging="420"/>
      </w:pPr>
      <w:rPr>
        <w:rFonts w:hint="default"/>
        <w:u w:val="none"/>
      </w:rPr>
    </w:lvl>
    <w:lvl w:ilvl="3">
      <w:start w:val="1"/>
      <w:numFmt w:val="decimal"/>
      <w:lvlText w:val="%4."/>
      <w:lvlJc w:val="left"/>
      <w:pPr>
        <w:tabs>
          <w:tab w:val="left" w:pos="2355"/>
        </w:tabs>
        <w:ind w:left="2355" w:hanging="420"/>
      </w:pPr>
      <w:rPr>
        <w:rFonts w:hint="default"/>
        <w:u w:val="none"/>
      </w:rPr>
    </w:lvl>
    <w:lvl w:ilvl="4">
      <w:start w:val="1"/>
      <w:numFmt w:val="lowerLetter"/>
      <w:lvlText w:val="%5)"/>
      <w:lvlJc w:val="left"/>
      <w:pPr>
        <w:tabs>
          <w:tab w:val="left" w:pos="2775"/>
        </w:tabs>
        <w:ind w:left="2775" w:hanging="420"/>
      </w:pPr>
      <w:rPr>
        <w:rFonts w:hint="default"/>
        <w:u w:val="none"/>
      </w:rPr>
    </w:lvl>
    <w:lvl w:ilvl="5">
      <w:start w:val="1"/>
      <w:numFmt w:val="lowerRoman"/>
      <w:lvlText w:val="%6."/>
      <w:lvlJc w:val="right"/>
      <w:pPr>
        <w:tabs>
          <w:tab w:val="left" w:pos="3195"/>
        </w:tabs>
        <w:ind w:left="3195" w:hanging="420"/>
      </w:pPr>
      <w:rPr>
        <w:rFonts w:hint="default"/>
        <w:u w:val="none"/>
      </w:rPr>
    </w:lvl>
    <w:lvl w:ilvl="6">
      <w:start w:val="1"/>
      <w:numFmt w:val="decimal"/>
      <w:lvlText w:val="%7."/>
      <w:lvlJc w:val="left"/>
      <w:pPr>
        <w:tabs>
          <w:tab w:val="left" w:pos="3615"/>
        </w:tabs>
        <w:ind w:left="3615" w:hanging="420"/>
      </w:pPr>
      <w:rPr>
        <w:rFonts w:hint="default"/>
        <w:u w:val="none"/>
      </w:rPr>
    </w:lvl>
    <w:lvl w:ilvl="7">
      <w:start w:val="1"/>
      <w:numFmt w:val="lowerLetter"/>
      <w:lvlText w:val="%8)"/>
      <w:lvlJc w:val="left"/>
      <w:pPr>
        <w:tabs>
          <w:tab w:val="left" w:pos="4035"/>
        </w:tabs>
        <w:ind w:left="4035" w:hanging="420"/>
      </w:pPr>
      <w:rPr>
        <w:rFonts w:hint="default"/>
        <w:u w:val="none"/>
      </w:rPr>
    </w:lvl>
    <w:lvl w:ilvl="8">
      <w:start w:val="1"/>
      <w:numFmt w:val="lowerRoman"/>
      <w:lvlText w:val="%9."/>
      <w:lvlJc w:val="right"/>
      <w:pPr>
        <w:tabs>
          <w:tab w:val="left" w:pos="4455"/>
        </w:tabs>
        <w:ind w:left="4455" w:hanging="420"/>
      </w:pPr>
      <w:rPr>
        <w:rFonts w:hint="default"/>
        <w:u w:val="none"/>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3F83"/>
    <w:rsid w:val="00002FE6"/>
    <w:rsid w:val="00020055"/>
    <w:rsid w:val="00027377"/>
    <w:rsid w:val="0004064B"/>
    <w:rsid w:val="00071F7C"/>
    <w:rsid w:val="000A32BA"/>
    <w:rsid w:val="000A7A9D"/>
    <w:rsid w:val="000A7EAC"/>
    <w:rsid w:val="000B55DE"/>
    <w:rsid w:val="000C1F60"/>
    <w:rsid w:val="000D1FD2"/>
    <w:rsid w:val="000D288B"/>
    <w:rsid w:val="000E152C"/>
    <w:rsid w:val="000E5C3D"/>
    <w:rsid w:val="000F4449"/>
    <w:rsid w:val="000F6AC4"/>
    <w:rsid w:val="00106D6A"/>
    <w:rsid w:val="001407F1"/>
    <w:rsid w:val="00142DF1"/>
    <w:rsid w:val="001666F5"/>
    <w:rsid w:val="00166D40"/>
    <w:rsid w:val="001749CE"/>
    <w:rsid w:val="00175349"/>
    <w:rsid w:val="00180765"/>
    <w:rsid w:val="0018173F"/>
    <w:rsid w:val="00184A63"/>
    <w:rsid w:val="001861C5"/>
    <w:rsid w:val="00186698"/>
    <w:rsid w:val="0019118A"/>
    <w:rsid w:val="001A180D"/>
    <w:rsid w:val="001A1C68"/>
    <w:rsid w:val="001B087D"/>
    <w:rsid w:val="001B7A50"/>
    <w:rsid w:val="001C08F6"/>
    <w:rsid w:val="001C239D"/>
    <w:rsid w:val="001C6EC4"/>
    <w:rsid w:val="001D4A8F"/>
    <w:rsid w:val="001E0357"/>
    <w:rsid w:val="001E3E9F"/>
    <w:rsid w:val="001E4AA3"/>
    <w:rsid w:val="001F2026"/>
    <w:rsid w:val="00212600"/>
    <w:rsid w:val="0021275C"/>
    <w:rsid w:val="0021622B"/>
    <w:rsid w:val="0025268F"/>
    <w:rsid w:val="00275C4C"/>
    <w:rsid w:val="00283DAC"/>
    <w:rsid w:val="00291279"/>
    <w:rsid w:val="002935AA"/>
    <w:rsid w:val="00295BE0"/>
    <w:rsid w:val="002A489D"/>
    <w:rsid w:val="002B2643"/>
    <w:rsid w:val="002C15D2"/>
    <w:rsid w:val="002D03AB"/>
    <w:rsid w:val="002D1C22"/>
    <w:rsid w:val="002D66CC"/>
    <w:rsid w:val="002E0786"/>
    <w:rsid w:val="002E657E"/>
    <w:rsid w:val="002F3E25"/>
    <w:rsid w:val="003003D7"/>
    <w:rsid w:val="003134A5"/>
    <w:rsid w:val="00315E26"/>
    <w:rsid w:val="0032404C"/>
    <w:rsid w:val="003512E0"/>
    <w:rsid w:val="003543EF"/>
    <w:rsid w:val="003A0921"/>
    <w:rsid w:val="003A71A6"/>
    <w:rsid w:val="003C1C79"/>
    <w:rsid w:val="003D619D"/>
    <w:rsid w:val="003E7FED"/>
    <w:rsid w:val="003F01D0"/>
    <w:rsid w:val="0040158C"/>
    <w:rsid w:val="004153AB"/>
    <w:rsid w:val="00431BB6"/>
    <w:rsid w:val="00434AA7"/>
    <w:rsid w:val="00437142"/>
    <w:rsid w:val="0044343F"/>
    <w:rsid w:val="00444345"/>
    <w:rsid w:val="00456E65"/>
    <w:rsid w:val="004779DD"/>
    <w:rsid w:val="00491411"/>
    <w:rsid w:val="004936B5"/>
    <w:rsid w:val="004954B4"/>
    <w:rsid w:val="00496E97"/>
    <w:rsid w:val="004A1033"/>
    <w:rsid w:val="004A7FD8"/>
    <w:rsid w:val="004C420F"/>
    <w:rsid w:val="004E4B21"/>
    <w:rsid w:val="004E6115"/>
    <w:rsid w:val="004F7963"/>
    <w:rsid w:val="005035AA"/>
    <w:rsid w:val="0054483B"/>
    <w:rsid w:val="00546B8F"/>
    <w:rsid w:val="00551C9B"/>
    <w:rsid w:val="00575EAA"/>
    <w:rsid w:val="005803B8"/>
    <w:rsid w:val="00580C12"/>
    <w:rsid w:val="00581692"/>
    <w:rsid w:val="0058409E"/>
    <w:rsid w:val="00587CA2"/>
    <w:rsid w:val="005900FA"/>
    <w:rsid w:val="005A3F94"/>
    <w:rsid w:val="005A4302"/>
    <w:rsid w:val="005A47BB"/>
    <w:rsid w:val="005B0298"/>
    <w:rsid w:val="005D23F6"/>
    <w:rsid w:val="005E46A9"/>
    <w:rsid w:val="006061AE"/>
    <w:rsid w:val="00624BBA"/>
    <w:rsid w:val="00630076"/>
    <w:rsid w:val="006537E6"/>
    <w:rsid w:val="00656D62"/>
    <w:rsid w:val="0066677D"/>
    <w:rsid w:val="00672DE2"/>
    <w:rsid w:val="006A0261"/>
    <w:rsid w:val="006B354D"/>
    <w:rsid w:val="006C7138"/>
    <w:rsid w:val="006E74FA"/>
    <w:rsid w:val="00711BA2"/>
    <w:rsid w:val="00730B20"/>
    <w:rsid w:val="00776995"/>
    <w:rsid w:val="00794FD2"/>
    <w:rsid w:val="007977FC"/>
    <w:rsid w:val="007A3B00"/>
    <w:rsid w:val="007A3EBA"/>
    <w:rsid w:val="007A7A0A"/>
    <w:rsid w:val="007B6C43"/>
    <w:rsid w:val="007D393D"/>
    <w:rsid w:val="007D6E48"/>
    <w:rsid w:val="007E05F3"/>
    <w:rsid w:val="007E0FD9"/>
    <w:rsid w:val="007E473A"/>
    <w:rsid w:val="007F5F14"/>
    <w:rsid w:val="007F7B0D"/>
    <w:rsid w:val="00831F2E"/>
    <w:rsid w:val="008352BE"/>
    <w:rsid w:val="0087739F"/>
    <w:rsid w:val="00892D76"/>
    <w:rsid w:val="0089588E"/>
    <w:rsid w:val="008A3227"/>
    <w:rsid w:val="008A3A95"/>
    <w:rsid w:val="008B150B"/>
    <w:rsid w:val="008B2C24"/>
    <w:rsid w:val="008B72C5"/>
    <w:rsid w:val="008D309A"/>
    <w:rsid w:val="008D4A9C"/>
    <w:rsid w:val="00914B84"/>
    <w:rsid w:val="009151A5"/>
    <w:rsid w:val="00921D14"/>
    <w:rsid w:val="00925B2D"/>
    <w:rsid w:val="00932DD0"/>
    <w:rsid w:val="0095463C"/>
    <w:rsid w:val="009603D3"/>
    <w:rsid w:val="00962748"/>
    <w:rsid w:val="0096601A"/>
    <w:rsid w:val="00977DF8"/>
    <w:rsid w:val="009B3DFF"/>
    <w:rsid w:val="009C0BE8"/>
    <w:rsid w:val="009C6CBF"/>
    <w:rsid w:val="009E4245"/>
    <w:rsid w:val="00A118D8"/>
    <w:rsid w:val="00A141A6"/>
    <w:rsid w:val="00A31AAA"/>
    <w:rsid w:val="00A31AD2"/>
    <w:rsid w:val="00A34545"/>
    <w:rsid w:val="00A379B7"/>
    <w:rsid w:val="00A4626F"/>
    <w:rsid w:val="00A56ACB"/>
    <w:rsid w:val="00A56D27"/>
    <w:rsid w:val="00A5734C"/>
    <w:rsid w:val="00A74987"/>
    <w:rsid w:val="00A74D32"/>
    <w:rsid w:val="00AA4913"/>
    <w:rsid w:val="00AF0493"/>
    <w:rsid w:val="00B1433F"/>
    <w:rsid w:val="00B148B2"/>
    <w:rsid w:val="00B3128E"/>
    <w:rsid w:val="00B3503C"/>
    <w:rsid w:val="00B42AD3"/>
    <w:rsid w:val="00B507E6"/>
    <w:rsid w:val="00B776A5"/>
    <w:rsid w:val="00B936AD"/>
    <w:rsid w:val="00BB2A9A"/>
    <w:rsid w:val="00C06FCA"/>
    <w:rsid w:val="00C14493"/>
    <w:rsid w:val="00C60927"/>
    <w:rsid w:val="00C61CFF"/>
    <w:rsid w:val="00C64CF0"/>
    <w:rsid w:val="00C72E33"/>
    <w:rsid w:val="00C73090"/>
    <w:rsid w:val="00C95010"/>
    <w:rsid w:val="00CA694E"/>
    <w:rsid w:val="00CB1037"/>
    <w:rsid w:val="00CC4FDE"/>
    <w:rsid w:val="00CC70D6"/>
    <w:rsid w:val="00CD03A9"/>
    <w:rsid w:val="00CE4E8F"/>
    <w:rsid w:val="00D02E44"/>
    <w:rsid w:val="00D0684B"/>
    <w:rsid w:val="00D146D7"/>
    <w:rsid w:val="00D21F27"/>
    <w:rsid w:val="00D22241"/>
    <w:rsid w:val="00D34272"/>
    <w:rsid w:val="00D4237E"/>
    <w:rsid w:val="00D434A9"/>
    <w:rsid w:val="00D4463D"/>
    <w:rsid w:val="00D51065"/>
    <w:rsid w:val="00D74921"/>
    <w:rsid w:val="00D76ECA"/>
    <w:rsid w:val="00DA48FD"/>
    <w:rsid w:val="00DB3CEE"/>
    <w:rsid w:val="00DD00B3"/>
    <w:rsid w:val="00DD585B"/>
    <w:rsid w:val="00DD73F6"/>
    <w:rsid w:val="00DE12DB"/>
    <w:rsid w:val="00DF27A7"/>
    <w:rsid w:val="00E0413F"/>
    <w:rsid w:val="00E068EA"/>
    <w:rsid w:val="00E1386D"/>
    <w:rsid w:val="00E20514"/>
    <w:rsid w:val="00E24A2B"/>
    <w:rsid w:val="00E32A76"/>
    <w:rsid w:val="00E658CD"/>
    <w:rsid w:val="00E73C82"/>
    <w:rsid w:val="00E7597B"/>
    <w:rsid w:val="00E82D3E"/>
    <w:rsid w:val="00E85F9E"/>
    <w:rsid w:val="00E906F8"/>
    <w:rsid w:val="00E90B9F"/>
    <w:rsid w:val="00EA080B"/>
    <w:rsid w:val="00EA0DAC"/>
    <w:rsid w:val="00EA5CC4"/>
    <w:rsid w:val="00EA781A"/>
    <w:rsid w:val="00EB0B87"/>
    <w:rsid w:val="00EC0D10"/>
    <w:rsid w:val="00EE02F8"/>
    <w:rsid w:val="00F03B3E"/>
    <w:rsid w:val="00F1340E"/>
    <w:rsid w:val="00F41621"/>
    <w:rsid w:val="00F42275"/>
    <w:rsid w:val="00F51FFA"/>
    <w:rsid w:val="00F65902"/>
    <w:rsid w:val="00F67A8B"/>
    <w:rsid w:val="00F707AD"/>
    <w:rsid w:val="00F7099F"/>
    <w:rsid w:val="00F73F83"/>
    <w:rsid w:val="00F9362C"/>
    <w:rsid w:val="00FB0355"/>
    <w:rsid w:val="00FB43A1"/>
    <w:rsid w:val="00FB7E05"/>
    <w:rsid w:val="00FB7EB4"/>
    <w:rsid w:val="00FD1855"/>
    <w:rsid w:val="00FD43D5"/>
    <w:rsid w:val="00FD4BAC"/>
    <w:rsid w:val="00FE7A87"/>
    <w:rsid w:val="00FF23E0"/>
    <w:rsid w:val="00FF74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5DE"/>
    <w:pPr>
      <w:widowControl w:val="0"/>
      <w:jc w:val="both"/>
    </w:pPr>
    <w:rPr>
      <w:kern w:val="2"/>
      <w:sz w:val="21"/>
      <w:szCs w:val="22"/>
    </w:rPr>
  </w:style>
  <w:style w:type="paragraph" w:styleId="1">
    <w:name w:val="heading 1"/>
    <w:basedOn w:val="a"/>
    <w:next w:val="a"/>
    <w:uiPriority w:val="9"/>
    <w:qFormat/>
    <w:rsid w:val="000B55D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B55DE"/>
    <w:pPr>
      <w:tabs>
        <w:tab w:val="center" w:pos="4153"/>
        <w:tab w:val="right" w:pos="8306"/>
      </w:tabs>
      <w:snapToGrid w:val="0"/>
      <w:jc w:val="left"/>
    </w:pPr>
    <w:rPr>
      <w:sz w:val="18"/>
      <w:szCs w:val="18"/>
    </w:rPr>
  </w:style>
  <w:style w:type="paragraph" w:styleId="a4">
    <w:name w:val="header"/>
    <w:basedOn w:val="a"/>
    <w:link w:val="Char0"/>
    <w:uiPriority w:val="99"/>
    <w:qFormat/>
    <w:rsid w:val="000B55DE"/>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5">
    <w:name w:val="Table Grid"/>
    <w:qFormat/>
    <w:rsid w:val="000B55DE"/>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脚 Char"/>
    <w:basedOn w:val="a0"/>
    <w:link w:val="a3"/>
    <w:uiPriority w:val="99"/>
    <w:rsid w:val="00B42AD3"/>
    <w:rPr>
      <w:kern w:val="2"/>
      <w:sz w:val="18"/>
      <w:szCs w:val="18"/>
    </w:rPr>
  </w:style>
  <w:style w:type="character" w:customStyle="1" w:styleId="fontstyle01">
    <w:name w:val="fontstyle01"/>
    <w:basedOn w:val="a0"/>
    <w:rsid w:val="00FB0355"/>
    <w:rPr>
      <w:rFonts w:ascii="仿宋_GB2312" w:eastAsia="仿宋_GB2312" w:hint="eastAsia"/>
      <w:b w:val="0"/>
      <w:bCs w:val="0"/>
      <w:i w:val="0"/>
      <w:iCs w:val="0"/>
      <w:color w:val="000000"/>
      <w:sz w:val="32"/>
      <w:szCs w:val="32"/>
    </w:rPr>
  </w:style>
  <w:style w:type="paragraph" w:styleId="a6">
    <w:name w:val="List Paragraph"/>
    <w:basedOn w:val="a"/>
    <w:uiPriority w:val="34"/>
    <w:qFormat/>
    <w:rsid w:val="007E05F3"/>
    <w:pPr>
      <w:ind w:firstLineChars="200" w:firstLine="420"/>
    </w:pPr>
  </w:style>
  <w:style w:type="paragraph" w:styleId="a7">
    <w:name w:val="Date"/>
    <w:basedOn w:val="a"/>
    <w:next w:val="a"/>
    <w:link w:val="Char1"/>
    <w:uiPriority w:val="99"/>
    <w:semiHidden/>
    <w:unhideWhenUsed/>
    <w:rsid w:val="005A4302"/>
    <w:pPr>
      <w:ind w:leftChars="2500" w:left="100"/>
    </w:pPr>
  </w:style>
  <w:style w:type="character" w:customStyle="1" w:styleId="Char1">
    <w:name w:val="日期 Char"/>
    <w:basedOn w:val="a0"/>
    <w:link w:val="a7"/>
    <w:uiPriority w:val="99"/>
    <w:semiHidden/>
    <w:rsid w:val="005A4302"/>
    <w:rPr>
      <w:kern w:val="2"/>
      <w:sz w:val="21"/>
      <w:szCs w:val="22"/>
    </w:rPr>
  </w:style>
  <w:style w:type="character" w:customStyle="1" w:styleId="Char0">
    <w:name w:val="页眉 Char"/>
    <w:basedOn w:val="a0"/>
    <w:link w:val="a4"/>
    <w:uiPriority w:val="99"/>
    <w:rsid w:val="00C06FCA"/>
    <w:rPr>
      <w:kern w:val="2"/>
      <w:sz w:val="18"/>
      <w:szCs w:val="18"/>
    </w:rPr>
  </w:style>
  <w:style w:type="paragraph" w:styleId="a8">
    <w:name w:val="Body Text"/>
    <w:basedOn w:val="a"/>
    <w:link w:val="Char2"/>
    <w:uiPriority w:val="1"/>
    <w:qFormat/>
    <w:rsid w:val="008352BE"/>
    <w:pPr>
      <w:autoSpaceDE w:val="0"/>
      <w:autoSpaceDN w:val="0"/>
      <w:jc w:val="left"/>
    </w:pPr>
    <w:rPr>
      <w:rFonts w:ascii="宋体" w:hAnsi="宋体"/>
      <w:kern w:val="0"/>
      <w:sz w:val="32"/>
      <w:szCs w:val="32"/>
      <w:lang w:val="zh-CN" w:bidi="zh-CN"/>
    </w:rPr>
  </w:style>
  <w:style w:type="character" w:customStyle="1" w:styleId="Char2">
    <w:name w:val="正文文本 Char"/>
    <w:basedOn w:val="a0"/>
    <w:link w:val="a8"/>
    <w:uiPriority w:val="1"/>
    <w:rsid w:val="008352BE"/>
    <w:rPr>
      <w:rFonts w:ascii="宋体" w:hAnsi="宋体"/>
      <w:sz w:val="32"/>
      <w:szCs w:val="32"/>
      <w:lang w:val="zh-CN" w:bidi="zh-CN"/>
    </w:rPr>
  </w:style>
</w:styles>
</file>

<file path=word/webSettings.xml><?xml version="1.0" encoding="utf-8"?>
<w:webSettings xmlns:r="http://schemas.openxmlformats.org/officeDocument/2006/relationships" xmlns:w="http://schemas.openxmlformats.org/wordprocessingml/2006/main">
  <w:divs>
    <w:div w:id="54395584">
      <w:bodyDiv w:val="1"/>
      <w:marLeft w:val="0"/>
      <w:marRight w:val="0"/>
      <w:marTop w:val="0"/>
      <w:marBottom w:val="0"/>
      <w:divBdr>
        <w:top w:val="none" w:sz="0" w:space="0" w:color="auto"/>
        <w:left w:val="none" w:sz="0" w:space="0" w:color="auto"/>
        <w:bottom w:val="none" w:sz="0" w:space="0" w:color="auto"/>
        <w:right w:val="none" w:sz="0" w:space="0" w:color="auto"/>
      </w:divBdr>
    </w:div>
    <w:div w:id="95101050">
      <w:bodyDiv w:val="1"/>
      <w:marLeft w:val="0"/>
      <w:marRight w:val="0"/>
      <w:marTop w:val="0"/>
      <w:marBottom w:val="0"/>
      <w:divBdr>
        <w:top w:val="none" w:sz="0" w:space="0" w:color="auto"/>
        <w:left w:val="none" w:sz="0" w:space="0" w:color="auto"/>
        <w:bottom w:val="none" w:sz="0" w:space="0" w:color="auto"/>
        <w:right w:val="none" w:sz="0" w:space="0" w:color="auto"/>
      </w:divBdr>
    </w:div>
    <w:div w:id="140847605">
      <w:bodyDiv w:val="1"/>
      <w:marLeft w:val="0"/>
      <w:marRight w:val="0"/>
      <w:marTop w:val="0"/>
      <w:marBottom w:val="0"/>
      <w:divBdr>
        <w:top w:val="none" w:sz="0" w:space="0" w:color="auto"/>
        <w:left w:val="none" w:sz="0" w:space="0" w:color="auto"/>
        <w:bottom w:val="none" w:sz="0" w:space="0" w:color="auto"/>
        <w:right w:val="none" w:sz="0" w:space="0" w:color="auto"/>
      </w:divBdr>
    </w:div>
    <w:div w:id="162015030">
      <w:bodyDiv w:val="1"/>
      <w:marLeft w:val="0"/>
      <w:marRight w:val="0"/>
      <w:marTop w:val="0"/>
      <w:marBottom w:val="0"/>
      <w:divBdr>
        <w:top w:val="none" w:sz="0" w:space="0" w:color="auto"/>
        <w:left w:val="none" w:sz="0" w:space="0" w:color="auto"/>
        <w:bottom w:val="none" w:sz="0" w:space="0" w:color="auto"/>
        <w:right w:val="none" w:sz="0" w:space="0" w:color="auto"/>
      </w:divBdr>
    </w:div>
    <w:div w:id="170149693">
      <w:bodyDiv w:val="1"/>
      <w:marLeft w:val="0"/>
      <w:marRight w:val="0"/>
      <w:marTop w:val="0"/>
      <w:marBottom w:val="0"/>
      <w:divBdr>
        <w:top w:val="none" w:sz="0" w:space="0" w:color="auto"/>
        <w:left w:val="none" w:sz="0" w:space="0" w:color="auto"/>
        <w:bottom w:val="none" w:sz="0" w:space="0" w:color="auto"/>
        <w:right w:val="none" w:sz="0" w:space="0" w:color="auto"/>
      </w:divBdr>
    </w:div>
    <w:div w:id="319039342">
      <w:bodyDiv w:val="1"/>
      <w:marLeft w:val="0"/>
      <w:marRight w:val="0"/>
      <w:marTop w:val="0"/>
      <w:marBottom w:val="0"/>
      <w:divBdr>
        <w:top w:val="none" w:sz="0" w:space="0" w:color="auto"/>
        <w:left w:val="none" w:sz="0" w:space="0" w:color="auto"/>
        <w:bottom w:val="none" w:sz="0" w:space="0" w:color="auto"/>
        <w:right w:val="none" w:sz="0" w:space="0" w:color="auto"/>
      </w:divBdr>
    </w:div>
    <w:div w:id="469247273">
      <w:bodyDiv w:val="1"/>
      <w:marLeft w:val="0"/>
      <w:marRight w:val="0"/>
      <w:marTop w:val="0"/>
      <w:marBottom w:val="0"/>
      <w:divBdr>
        <w:top w:val="none" w:sz="0" w:space="0" w:color="auto"/>
        <w:left w:val="none" w:sz="0" w:space="0" w:color="auto"/>
        <w:bottom w:val="none" w:sz="0" w:space="0" w:color="auto"/>
        <w:right w:val="none" w:sz="0" w:space="0" w:color="auto"/>
      </w:divBdr>
    </w:div>
    <w:div w:id="813061496">
      <w:bodyDiv w:val="1"/>
      <w:marLeft w:val="0"/>
      <w:marRight w:val="0"/>
      <w:marTop w:val="0"/>
      <w:marBottom w:val="0"/>
      <w:divBdr>
        <w:top w:val="none" w:sz="0" w:space="0" w:color="auto"/>
        <w:left w:val="none" w:sz="0" w:space="0" w:color="auto"/>
        <w:bottom w:val="none" w:sz="0" w:space="0" w:color="auto"/>
        <w:right w:val="none" w:sz="0" w:space="0" w:color="auto"/>
      </w:divBdr>
    </w:div>
    <w:div w:id="863788634">
      <w:bodyDiv w:val="1"/>
      <w:marLeft w:val="0"/>
      <w:marRight w:val="0"/>
      <w:marTop w:val="0"/>
      <w:marBottom w:val="0"/>
      <w:divBdr>
        <w:top w:val="none" w:sz="0" w:space="0" w:color="auto"/>
        <w:left w:val="none" w:sz="0" w:space="0" w:color="auto"/>
        <w:bottom w:val="none" w:sz="0" w:space="0" w:color="auto"/>
        <w:right w:val="none" w:sz="0" w:space="0" w:color="auto"/>
      </w:divBdr>
    </w:div>
    <w:div w:id="1119106394">
      <w:bodyDiv w:val="1"/>
      <w:marLeft w:val="0"/>
      <w:marRight w:val="0"/>
      <w:marTop w:val="0"/>
      <w:marBottom w:val="0"/>
      <w:divBdr>
        <w:top w:val="none" w:sz="0" w:space="0" w:color="auto"/>
        <w:left w:val="none" w:sz="0" w:space="0" w:color="auto"/>
        <w:bottom w:val="none" w:sz="0" w:space="0" w:color="auto"/>
        <w:right w:val="none" w:sz="0" w:space="0" w:color="auto"/>
      </w:divBdr>
    </w:div>
    <w:div w:id="1141926533">
      <w:bodyDiv w:val="1"/>
      <w:marLeft w:val="0"/>
      <w:marRight w:val="0"/>
      <w:marTop w:val="0"/>
      <w:marBottom w:val="0"/>
      <w:divBdr>
        <w:top w:val="none" w:sz="0" w:space="0" w:color="auto"/>
        <w:left w:val="none" w:sz="0" w:space="0" w:color="auto"/>
        <w:bottom w:val="none" w:sz="0" w:space="0" w:color="auto"/>
        <w:right w:val="none" w:sz="0" w:space="0" w:color="auto"/>
      </w:divBdr>
    </w:div>
    <w:div w:id="1379888848">
      <w:bodyDiv w:val="1"/>
      <w:marLeft w:val="0"/>
      <w:marRight w:val="0"/>
      <w:marTop w:val="0"/>
      <w:marBottom w:val="0"/>
      <w:divBdr>
        <w:top w:val="none" w:sz="0" w:space="0" w:color="auto"/>
        <w:left w:val="none" w:sz="0" w:space="0" w:color="auto"/>
        <w:bottom w:val="none" w:sz="0" w:space="0" w:color="auto"/>
        <w:right w:val="none" w:sz="0" w:space="0" w:color="auto"/>
      </w:divBdr>
    </w:div>
    <w:div w:id="1567840918">
      <w:bodyDiv w:val="1"/>
      <w:marLeft w:val="0"/>
      <w:marRight w:val="0"/>
      <w:marTop w:val="0"/>
      <w:marBottom w:val="0"/>
      <w:divBdr>
        <w:top w:val="none" w:sz="0" w:space="0" w:color="auto"/>
        <w:left w:val="none" w:sz="0" w:space="0" w:color="auto"/>
        <w:bottom w:val="none" w:sz="0" w:space="0" w:color="auto"/>
        <w:right w:val="none" w:sz="0" w:space="0" w:color="auto"/>
      </w:divBdr>
    </w:div>
    <w:div w:id="1629820610">
      <w:bodyDiv w:val="1"/>
      <w:marLeft w:val="0"/>
      <w:marRight w:val="0"/>
      <w:marTop w:val="0"/>
      <w:marBottom w:val="0"/>
      <w:divBdr>
        <w:top w:val="none" w:sz="0" w:space="0" w:color="auto"/>
        <w:left w:val="none" w:sz="0" w:space="0" w:color="auto"/>
        <w:bottom w:val="none" w:sz="0" w:space="0" w:color="auto"/>
        <w:right w:val="none" w:sz="0" w:space="0" w:color="auto"/>
      </w:divBdr>
    </w:div>
    <w:div w:id="1661033534">
      <w:bodyDiv w:val="1"/>
      <w:marLeft w:val="0"/>
      <w:marRight w:val="0"/>
      <w:marTop w:val="0"/>
      <w:marBottom w:val="0"/>
      <w:divBdr>
        <w:top w:val="none" w:sz="0" w:space="0" w:color="auto"/>
        <w:left w:val="none" w:sz="0" w:space="0" w:color="auto"/>
        <w:bottom w:val="none" w:sz="0" w:space="0" w:color="auto"/>
        <w:right w:val="none" w:sz="0" w:space="0" w:color="auto"/>
      </w:divBdr>
    </w:div>
    <w:div w:id="1693528835">
      <w:bodyDiv w:val="1"/>
      <w:marLeft w:val="0"/>
      <w:marRight w:val="0"/>
      <w:marTop w:val="0"/>
      <w:marBottom w:val="0"/>
      <w:divBdr>
        <w:top w:val="none" w:sz="0" w:space="0" w:color="auto"/>
        <w:left w:val="none" w:sz="0" w:space="0" w:color="auto"/>
        <w:bottom w:val="none" w:sz="0" w:space="0" w:color="auto"/>
        <w:right w:val="none" w:sz="0" w:space="0" w:color="auto"/>
      </w:divBdr>
    </w:div>
    <w:div w:id="1894193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numbering" Target="numbering.xml"/><Relationship Id="rId21" Type="http://schemas.openxmlformats.org/officeDocument/2006/relationships/image" Target="media/image10.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image" Target="media/image14.emf"/><Relationship Id="rId33"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3.emf"/><Relationship Id="rId32" Type="http://schemas.openxmlformats.org/officeDocument/2006/relationships/image" Target="media/image21.emf"/><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image" Target="media/image20.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1.emf"/><Relationship Id="rId27" Type="http://schemas.openxmlformats.org/officeDocument/2006/relationships/image" Target="media/image16.png"/><Relationship Id="rId30" Type="http://schemas.openxmlformats.org/officeDocument/2006/relationships/image" Target="media/image19.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2A718C3-0E76-48CA-96E0-250017232D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33</Pages>
  <Words>1307</Words>
  <Characters>7455</Characters>
  <Application>Microsoft Office Word</Application>
  <DocSecurity>0</DocSecurity>
  <Lines>62</Lines>
  <Paragraphs>17</Paragraphs>
  <ScaleCrop>false</ScaleCrop>
  <Company>神州网信技术有限公司</Company>
  <LinksUpToDate>false</LinksUpToDate>
  <CharactersWithSpaces>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Administrator</cp:lastModifiedBy>
  <cp:revision>9</cp:revision>
  <dcterms:created xsi:type="dcterms:W3CDTF">2023-09-25T03:12:00Z</dcterms:created>
  <dcterms:modified xsi:type="dcterms:W3CDTF">2023-10-12T02:39:00Z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KSOTemplateUUID">
    <vt:lpwstr>v1.0_mb_S7ajbG3IpAnL1wSthNCxfw==</vt:lpwstr>
  </property>
  <property fmtid="{D5CDD505-2E9C-101B-9397-08002B2CF9AE}" pid="4" name="ICV">
    <vt:lpwstr>1515CEFC20754C3380B382230295B456</vt:lpwstr>
  </property>
</Properties>
</file>