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48"/>
          <w:szCs w:val="48"/>
          <w:u w:val="none"/>
        </w:rPr>
      </w:pPr>
      <w:r>
        <w:rPr>
          <w:rFonts w:hint="eastAsia" w:ascii="微软雅黑" w:hAnsi="微软雅黑" w:eastAsia="微软雅黑" w:cs="微软雅黑"/>
          <w:i w:val="0"/>
          <w:caps w:val="0"/>
          <w:color w:val="333333"/>
          <w:spacing w:val="0"/>
          <w:sz w:val="48"/>
          <w:szCs w:val="48"/>
          <w:u w:val="none"/>
          <w:bdr w:val="none" w:color="auto" w:sz="0" w:space="0"/>
          <w:shd w:val="clear" w:fill="FFFFFF"/>
        </w:rPr>
        <w:t>关于延续实施有关个人所得税优惠政策的公告</w:t>
      </w:r>
    </w:p>
    <w:p>
      <w:pPr>
        <w:rPr>
          <w:rFonts w:ascii="微软雅黑" w:hAnsi="微软雅黑" w:eastAsia="微软雅黑" w:cs="微软雅黑"/>
          <w:i w:val="0"/>
          <w:caps w:val="0"/>
          <w:color w:val="666666"/>
          <w:spacing w:val="0"/>
          <w:sz w:val="21"/>
          <w:szCs w:val="21"/>
          <w:shd w:val="clear" w:fill="F3F3F3"/>
        </w:rPr>
      </w:pPr>
      <w:r>
        <w:rPr>
          <w:rFonts w:ascii="微软雅黑" w:hAnsi="微软雅黑" w:eastAsia="微软雅黑" w:cs="微软雅黑"/>
          <w:i w:val="0"/>
          <w:caps w:val="0"/>
          <w:color w:val="666666"/>
          <w:spacing w:val="0"/>
          <w:sz w:val="21"/>
          <w:szCs w:val="21"/>
          <w:shd w:val="clear" w:fill="F3F3F3"/>
        </w:rPr>
        <w:t>财政部 税务总局公告2023年第2号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666666"/>
          <w:spacing w:val="0"/>
          <w:kern w:val="0"/>
          <w:sz w:val="28"/>
          <w:szCs w:val="28"/>
          <w:u w:val="none"/>
          <w:bdr w:val="none" w:color="auto" w:sz="0" w:space="0"/>
          <w:shd w:val="clear" w:fill="FFFFFF"/>
          <w:lang w:val="en-US" w:eastAsia="zh-CN" w:bidi="ar"/>
        </w:rPr>
        <w:t>为支持我国企业创新发展和资本市场对外开放，现就有关个人所得税优惠政策公告如下：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一、《财政部 税务总局关于延续实施全年一次性奖金等个人所得税优惠政策的公告》（财政部 税务总局公告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2021</w:t>
      </w:r>
      <w:r>
        <w:rPr>
          <w:rFonts w:hint="eastAsia" w:ascii="微软雅黑" w:hAnsi="微软雅黑" w:eastAsia="微软雅黑" w:cs="微软雅黑"/>
          <w:i w:val="0"/>
          <w:caps w:val="0"/>
          <w:color w:val="333333"/>
          <w:spacing w:val="0"/>
          <w:sz w:val="28"/>
          <w:szCs w:val="28"/>
          <w:u w:val="none"/>
          <w:bdr w:val="none" w:color="auto" w:sz="0" w:space="0"/>
          <w:shd w:val="clear" w:fill="FFFFFF"/>
        </w:rPr>
        <w:t>年第</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42</w:t>
      </w:r>
      <w:r>
        <w:rPr>
          <w:rFonts w:hint="eastAsia" w:ascii="微软雅黑" w:hAnsi="微软雅黑" w:eastAsia="微软雅黑" w:cs="微软雅黑"/>
          <w:i w:val="0"/>
          <w:caps w:val="0"/>
          <w:color w:val="333333"/>
          <w:spacing w:val="0"/>
          <w:sz w:val="28"/>
          <w:szCs w:val="28"/>
          <w:u w:val="none"/>
          <w:bdr w:val="none" w:color="auto" w:sz="0" w:space="0"/>
          <w:shd w:val="clear" w:fill="FFFFFF"/>
        </w:rPr>
        <w:t>号）中规定的上市公司股权激励单独计税优惠政策，自</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日起至</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12</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31</w:t>
      </w:r>
      <w:r>
        <w:rPr>
          <w:rFonts w:hint="eastAsia" w:ascii="微软雅黑" w:hAnsi="微软雅黑" w:eastAsia="微软雅黑" w:cs="微软雅黑"/>
          <w:i w:val="0"/>
          <w:caps w:val="0"/>
          <w:color w:val="333333"/>
          <w:spacing w:val="0"/>
          <w:sz w:val="28"/>
          <w:szCs w:val="28"/>
          <w:u w:val="none"/>
          <w:bdr w:val="none" w:color="auto" w:sz="0" w:space="0"/>
          <w:shd w:val="clear" w:fill="FFFFFF"/>
        </w:rPr>
        <w:t>日止继续执行。</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二、《财政部 税务总局 证监会关于继续执行沪港、深港股票市场交易互联互通机制和内地与香港基金互认有关个人所得税政策的公告》（财政部 税务总局 证监会公告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2019</w:t>
      </w:r>
      <w:r>
        <w:rPr>
          <w:rFonts w:hint="eastAsia" w:ascii="微软雅黑" w:hAnsi="微软雅黑" w:eastAsia="微软雅黑" w:cs="微软雅黑"/>
          <w:i w:val="0"/>
          <w:caps w:val="0"/>
          <w:color w:val="333333"/>
          <w:spacing w:val="0"/>
          <w:sz w:val="28"/>
          <w:szCs w:val="28"/>
          <w:u w:val="none"/>
          <w:bdr w:val="none" w:color="auto" w:sz="0" w:space="0"/>
          <w:shd w:val="clear" w:fill="FFFFFF"/>
        </w:rPr>
        <w:t>年第</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93</w:t>
      </w:r>
      <w:r>
        <w:rPr>
          <w:rFonts w:hint="eastAsia" w:ascii="微软雅黑" w:hAnsi="微软雅黑" w:eastAsia="微软雅黑" w:cs="微软雅黑"/>
          <w:i w:val="0"/>
          <w:caps w:val="0"/>
          <w:color w:val="333333"/>
          <w:spacing w:val="0"/>
          <w:sz w:val="28"/>
          <w:szCs w:val="28"/>
          <w:u w:val="none"/>
          <w:bdr w:val="none" w:color="auto" w:sz="0" w:space="0"/>
          <w:shd w:val="clear" w:fill="FFFFFF"/>
        </w:rPr>
        <w:t>号）中规定的个人所得税优惠政策，自</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日起至</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12</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31</w:t>
      </w:r>
      <w:r>
        <w:rPr>
          <w:rFonts w:hint="eastAsia" w:ascii="微软雅黑" w:hAnsi="微软雅黑" w:eastAsia="微软雅黑" w:cs="微软雅黑"/>
          <w:i w:val="0"/>
          <w:caps w:val="0"/>
          <w:color w:val="333333"/>
          <w:spacing w:val="0"/>
          <w:sz w:val="28"/>
          <w:szCs w:val="28"/>
          <w:u w:val="none"/>
          <w:bdr w:val="none" w:color="auto" w:sz="0" w:space="0"/>
          <w:shd w:val="clear" w:fill="FFFFFF"/>
        </w:rPr>
        <w:t>日止继续执行。</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特此公告。</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jc w:val="right"/>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财政部 税务总局</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80"/>
        <w:jc w:val="right"/>
        <w:rPr>
          <w:rFonts w:hint="eastAsia" w:ascii="微软雅黑" w:hAnsi="微软雅黑" w:eastAsia="微软雅黑" w:cs="微软雅黑"/>
          <w:i w:val="0"/>
          <w:caps w:val="0"/>
          <w:color w:val="666666"/>
          <w:spacing w:val="0"/>
          <w:sz w:val="27"/>
          <w:szCs w:val="27"/>
          <w:u w:val="none"/>
        </w:rPr>
      </w:pPr>
      <w:r>
        <w:rPr>
          <w:rFonts w:hint="eastAsia" w:ascii="微软雅黑" w:hAnsi="微软雅黑" w:eastAsia="微软雅黑" w:cs="微软雅黑"/>
          <w:i w:val="0"/>
          <w:caps w:val="0"/>
          <w:color w:val="333333"/>
          <w:spacing w:val="0"/>
          <w:sz w:val="28"/>
          <w:szCs w:val="28"/>
          <w:u w:val="none"/>
          <w:bdr w:val="none" w:color="auto" w:sz="0" w:space="0"/>
          <w:shd w:val="clear" w:fill="FFFFFF"/>
        </w:rPr>
        <w:t>　　</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2023</w:t>
      </w:r>
      <w:r>
        <w:rPr>
          <w:rFonts w:hint="eastAsia" w:ascii="微软雅黑" w:hAnsi="微软雅黑" w:eastAsia="微软雅黑" w:cs="微软雅黑"/>
          <w:i w:val="0"/>
          <w:caps w:val="0"/>
          <w:color w:val="333333"/>
          <w:spacing w:val="0"/>
          <w:sz w:val="28"/>
          <w:szCs w:val="28"/>
          <w:u w:val="none"/>
          <w:bdr w:val="none" w:color="auto" w:sz="0" w:space="0"/>
          <w:shd w:val="clear" w:fill="FFFFFF"/>
        </w:rPr>
        <w:t>年</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w:t>
      </w:r>
      <w:r>
        <w:rPr>
          <w:rFonts w:hint="eastAsia" w:ascii="微软雅黑" w:hAnsi="微软雅黑" w:eastAsia="微软雅黑" w:cs="微软雅黑"/>
          <w:i w:val="0"/>
          <w:caps w:val="0"/>
          <w:color w:val="333333"/>
          <w:spacing w:val="0"/>
          <w:sz w:val="28"/>
          <w:szCs w:val="28"/>
          <w:u w:val="none"/>
          <w:bdr w:val="none" w:color="auto" w:sz="0" w:space="0"/>
          <w:shd w:val="clear" w:fill="FFFFFF"/>
        </w:rPr>
        <w:t>月</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16</w:t>
      </w:r>
      <w:r>
        <w:rPr>
          <w:rFonts w:hint="eastAsia" w:ascii="微软雅黑" w:hAnsi="微软雅黑" w:eastAsia="微软雅黑" w:cs="微软雅黑"/>
          <w:i w:val="0"/>
          <w:caps w:val="0"/>
          <w:color w:val="333333"/>
          <w:spacing w:val="0"/>
          <w:sz w:val="28"/>
          <w:szCs w:val="28"/>
          <w:u w:val="none"/>
          <w:bdr w:val="none" w:color="auto" w:sz="0" w:space="0"/>
          <w:shd w:val="clear" w:fill="FFFFFF"/>
        </w:rPr>
        <w:t>日</w:t>
      </w:r>
      <w:r>
        <w:rPr>
          <w:rFonts w:hint="eastAsia" w:ascii="微软雅黑" w:hAnsi="微软雅黑" w:eastAsia="微软雅黑" w:cs="微软雅黑"/>
          <w:i w:val="0"/>
          <w:caps w:val="0"/>
          <w:color w:val="666666"/>
          <w:spacing w:val="0"/>
          <w:sz w:val="24"/>
          <w:szCs w:val="24"/>
          <w:u w:val="none"/>
          <w:bdr w:val="none" w:color="auto" w:sz="0" w:space="0"/>
          <w:shd w:val="clear" w:fill="FFFFFF"/>
          <w:lang w:val="en-US"/>
        </w:rPr>
        <w:t> </w:t>
      </w:r>
    </w:p>
    <w:p>
      <w:pPr>
        <w:rPr>
          <w:rFonts w:ascii="微软雅黑" w:hAnsi="微软雅黑" w:eastAsia="微软雅黑" w:cs="微软雅黑"/>
          <w:i w:val="0"/>
          <w:caps w:val="0"/>
          <w:color w:val="666666"/>
          <w:spacing w:val="0"/>
          <w:sz w:val="21"/>
          <w:szCs w:val="21"/>
          <w:shd w:val="clear" w:fill="F3F3F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36B6F"/>
    <w:rsid w:val="2893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2023-10-27T08:17:00Z</dcterms:created>
  <dc:creator>Administrator</dc:creator>
  <cp:lastModifiedBy>Administrator</cp:lastModifiedBy>
  <dcterms:modified xsi:type="dcterms:W3CDTF">2023-10-27T08:17:54Z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