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昌黎县农业农村局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2023年度内部随机抽查工作计划</w:t>
      </w:r>
    </w:p>
    <w:tbl>
      <w:tblPr>
        <w:tblStyle w:val="2"/>
        <w:tblW w:w="15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830"/>
        <w:gridCol w:w="1056"/>
        <w:gridCol w:w="1857"/>
        <w:gridCol w:w="882"/>
        <w:gridCol w:w="1506"/>
        <w:gridCol w:w="1284"/>
        <w:gridCol w:w="1380"/>
        <w:gridCol w:w="902"/>
        <w:gridCol w:w="1231"/>
        <w:gridCol w:w="146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抽查对象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发起处室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联合处室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2023年昌黎县农业农村局内部联合随机抽查001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001号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2023年农业农村局内部联合随机抽查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已与企业信用风险等级相结合，实施差异化抽取，AB类按6%抽取。个体不适用于信用风险等级分类抽取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对无害化处理场所、畜禽品种、畜禽生产经营、养殖场、生鲜乳收购、兽药、畜禽定点屠宰场、饲料、水生野生动物及制品的监督检查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2023年5月1日前设立登记的抽查名录库企业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农业综合执法大队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2023年4月-6月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2023年昌黎县农业农村局内部联合随机抽查002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002号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2023年农业农村局内部联合随机抽查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已与企业信用风险等级相结合，实施差异化抽取，AB类按6%抽取。个体不适用于信用风险等级分类抽取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对农业转基因、重点保护野生植物、拖拉机驾驶培训学校、农机维修者种子生产经营企业、农作物种子质量、农药产品的监督检查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2023年10月1日前设立登记的抽查名录库企业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农业综合执法大队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2023年9月-11月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2023003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2023年昌黎县农业农村局内部联合随机抽查003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003号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2023年农业农村局内部联合随机抽查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已与企业信用风险等级相结合，实施差异化抽取，AB类按6%抽取。个体不适用于信用风险等级分类抽取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抽查农药标签2、易燃易制爆等危险品使用、保存的检查3、对销售、推广未经审定或者鉴定的畜禽品种的监督检查4、《拖拉机驾驶培训机构情况表》报送检查5、抽查农药质量6、对经营利用国家重点保护野生植物的活动进行监督检查7、违反生鲜乳收购许可证要求的监督检查8、技术条件9、维修数据报送10、维修配件11、国外引种随机抽查12、《中华人民共和国拖拉机驾驶培训许可证》检查13、对采集国家重点保护野生植物活动进行监督检查14、培训业务检查15、维修范围16、饲料和饲料添加剂生产企业日常监督检查17、维修人员资格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2023年12月1日前设立登记的抽查名录库企业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农业综合执法大队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月-12月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9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上述为示例，请参照填写。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9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备注：1.抽查计划名称为：年度+部门+随机抽查+序号。抽查任务名称以实施方案为准。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2.抽查时间必须填写到月份。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afterLines="5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2023年拟发起的部门联合抽查工作计划</w:t>
      </w:r>
    </w:p>
    <w:tbl>
      <w:tblPr>
        <w:tblStyle w:val="2"/>
        <w:tblW w:w="15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368"/>
        <w:gridCol w:w="1367"/>
        <w:gridCol w:w="1367"/>
        <w:gridCol w:w="1003"/>
        <w:gridCol w:w="1003"/>
        <w:gridCol w:w="1288"/>
        <w:gridCol w:w="1276"/>
        <w:gridCol w:w="1275"/>
        <w:gridCol w:w="1418"/>
        <w:gridCol w:w="141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联合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昌联202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2023年昌黎县农业农村局联合抽查001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昌联001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以实施方案名称为准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农药经营企业个体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549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上述为示例，请参照填写。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549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备注：抽查计划名称为：年度+市级+部门联合抽查+序号。</w:t>
            </w:r>
          </w:p>
        </w:tc>
      </w:tr>
    </w:tbl>
    <w:p>
      <w:pPr>
        <w:spacing w:line="560" w:lineRule="exact"/>
        <w:ind w:firstLine="616" w:firstLineChars="200"/>
        <w:rPr>
          <w:rFonts w:ascii="仿宋_GB2312" w:hAnsi="仿宋" w:eastAsia="仿宋_GB2312" w:cs="仿宋"/>
          <w:snapToGrid w:val="0"/>
          <w:color w:val="000000"/>
          <w:spacing w:val="-6"/>
          <w:sz w:val="32"/>
          <w:szCs w:val="32"/>
        </w:rPr>
      </w:pPr>
    </w:p>
    <w:p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/>
    <w:sectPr>
      <w:pgSz w:w="16838" w:h="11906" w:orient="landscape"/>
      <w:pgMar w:top="1587" w:right="2098" w:bottom="1474" w:left="187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OWU4MzVmODUxOTc3NDA1ODg1MjE2ZTdlMTZhMDcifQ=="/>
  </w:docVars>
  <w:rsids>
    <w:rsidRoot w:val="15CD3170"/>
    <w:rsid w:val="0040334B"/>
    <w:rsid w:val="008C3DC6"/>
    <w:rsid w:val="0D2155D8"/>
    <w:rsid w:val="0F5E78DD"/>
    <w:rsid w:val="15CD3170"/>
    <w:rsid w:val="1AE72755"/>
    <w:rsid w:val="1E777EA7"/>
    <w:rsid w:val="22331FED"/>
    <w:rsid w:val="22B312CC"/>
    <w:rsid w:val="301F7826"/>
    <w:rsid w:val="35C92BA9"/>
    <w:rsid w:val="3CA82232"/>
    <w:rsid w:val="3E7C55CD"/>
    <w:rsid w:val="42D940DB"/>
    <w:rsid w:val="4E293FBE"/>
    <w:rsid w:val="4FB46FF0"/>
    <w:rsid w:val="60C56EFB"/>
    <w:rsid w:val="6EAB4472"/>
    <w:rsid w:val="7AD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1023</Words>
  <Characters>1137</Characters>
  <Lines>6</Lines>
  <Paragraphs>1</Paragraphs>
  <TotalTime>0</TotalTime>
  <ScaleCrop>false</ScaleCrop>
  <LinksUpToDate>false</LinksUpToDate>
  <CharactersWithSpaces>1144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2022-12-28T06:32:00Z</dcterms:created>
  <dc:creator>孩儿他爹</dc:creator>
  <cp:lastModifiedBy>DELL</cp:lastModifiedBy>
  <cp:lastPrinted>2023-11-27T03:07:00Z</cp:lastPrinted>
  <dcterms:modified xsi:type="dcterms:W3CDTF">2023-11-27T08:12:54Z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306718375_cloud</vt:lpwstr>
  </property>
  <property fmtid="{D5CDD505-2E9C-101B-9397-08002B2CF9AE}" pid="4" name="ICV">
    <vt:lpwstr>CA56176D42C94D89AB14D59E9C4420C6_13</vt:lpwstr>
  </property>
</Properties>
</file>