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开办“便利</w:t>
      </w:r>
      <w:r>
        <w:rPr>
          <w:rFonts w:hint="eastAsia" w:ascii="方正小标宋简体" w:eastAsia="方正小标宋简体" w:cs="方正小标宋简体"/>
          <w:color w:val="auto"/>
          <w:sz w:val="44"/>
          <w:szCs w:val="44"/>
          <w:lang w:bidi="ar-SA"/>
        </w:rPr>
        <w:t>店</w:t>
      </w:r>
      <w:r>
        <w:rPr>
          <w:rFonts w:hint="eastAsia" w:ascii="方正小标宋简体" w:eastAsia="方正小标宋简体" w:cs="方正小标宋简体"/>
          <w:color w:val="auto"/>
          <w:sz w:val="44"/>
          <w:szCs w:val="44"/>
          <w:lang w:eastAsia="zh-CN" w:bidi="ar-SA"/>
        </w:rPr>
        <w:t>”</w:t>
      </w:r>
      <w:r>
        <w:rPr>
          <w:rFonts w:hint="eastAsia" w:ascii="方正小标宋简体" w:hAnsi="方正小标宋简体" w:eastAsia="方正小标宋简体" w:cs="方正小标宋简体"/>
          <w:color w:val="auto"/>
          <w:sz w:val="40"/>
          <w:szCs w:val="40"/>
          <w:lang w:val="en-US" w:eastAsia="zh-CN"/>
        </w:rPr>
        <w:t>办事指南</w:t>
      </w:r>
    </w:p>
    <w:p>
      <w:pPr>
        <w:spacing w:line="60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spacing w:line="60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便利店”须先取得营业执照，再办理“公共场所卫生许可（营业面积小于300平米的无需办理）、公众聚集场所投入使用、营业前消防安全检查（建筑面积小于300平米的可以不申请办理）、食品经营许可或仅销售预包装食品备案”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可开办“便利店”的实体类型包括：公司、非公司企业法人、合伙企业、个人独资企业及分支机构,个体工商户。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照《河北省人民政府印发关于持续深化“证照分离”改革进一步激发市场主体发展活力实施方案的通知》（冀政发〔2021〕4号）要求，“公共场所卫生许可”事项对申办场所应当具备的条件(空气、水质、采光、照明、噪音、顾客用具和卫生设施等符合卫生标准）实行告知承诺，经形式审查后当场作出审批决定。“公众聚集场所投入使用、营业前消防安全检查”事项，申请人可自主选择采用告知承诺方式办理或者选择不采用告知承诺方式办理；采用告知承诺方式办理的，经审查，申请材料齐全、符合法定形式的，当场或者一个工作日内作出许可决定；不采用告知承诺方式办理的，自受理申请之日起10个工作日内对该场所进行检查，自检查之日起3个工作日内作出是否许可的决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对仅销售预包装食品的企业，取消食品经营许可，改为备案管理。将“食品经营备案（仅销售预包装食品）”纳入“多证合一”范围，在企业登记注册环节一并办理备案手续。仅销售预包装食品可不提交此项材料。</w:t>
      </w:r>
    </w:p>
    <w:p>
      <w:pPr>
        <w:numPr>
          <w:ilvl w:val="0"/>
          <w:numId w:val="0"/>
        </w:numPr>
        <w:spacing w:line="60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widowControl/>
        <w:adjustRightInd w:val="0"/>
        <w:snapToGrid w:val="0"/>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2）企业准营（公共场所卫生许可核发（营业面积小于300平米的无需办理）、食品经营许可（销售类）核发或仅销售预包装食品备案、公众聚集场所 投入使用、营业前消防安全检查（建筑面积小于300平米的可以不申请办理））</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10个工作日</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numPr>
          <w:ilvl w:val="0"/>
          <w:numId w:val="0"/>
        </w:numPr>
        <w:spacing w:line="60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81"/>
        <w:gridCol w:w="1833"/>
        <w:gridCol w:w="1645"/>
        <w:gridCol w:w="5926"/>
        <w:gridCol w:w="1702"/>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2814" w:type="dxa"/>
            <w:gridSpan w:val="2"/>
            <w:noWrap w:val="0"/>
            <w:vAlign w:val="center"/>
          </w:tcPr>
          <w:p>
            <w:pPr>
              <w:widowControl/>
              <w:adjustRightInd w:val="0"/>
              <w:snapToGrid w:val="0"/>
              <w:jc w:val="center"/>
              <w:rPr>
                <w:rFonts w:hint="eastAsia" w:ascii="宋体" w:hAnsi="宋体" w:cs="宋体"/>
                <w:color w:val="auto"/>
                <w:kern w:val="0"/>
                <w:sz w:val="24"/>
                <w:szCs w:val="24"/>
                <w:lang w:bidi="ar-SA"/>
              </w:rPr>
            </w:pPr>
            <w:r>
              <w:rPr>
                <w:rFonts w:hint="eastAsia" w:ascii="黑体" w:eastAsia="黑体" w:cs="宋体"/>
                <w:color w:val="auto"/>
                <w:kern w:val="0"/>
                <w:sz w:val="24"/>
                <w:szCs w:val="24"/>
                <w:lang w:bidi="ar-SA"/>
              </w:rPr>
              <w:t>审批服务事项名称</w:t>
            </w:r>
          </w:p>
        </w:tc>
        <w:tc>
          <w:tcPr>
            <w:tcW w:w="1645"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行使层级及部门</w:t>
            </w:r>
          </w:p>
        </w:tc>
        <w:tc>
          <w:tcPr>
            <w:tcW w:w="5926"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原申请材料</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获取方式</w:t>
            </w:r>
          </w:p>
        </w:tc>
        <w:tc>
          <w:tcPr>
            <w:tcW w:w="2148" w:type="dxa"/>
            <w:noWrap w:val="0"/>
            <w:vAlign w:val="center"/>
          </w:tcPr>
          <w:p>
            <w:pPr>
              <w:widowControl/>
              <w:adjustRightInd w:val="0"/>
              <w:snapToGrid w:val="0"/>
              <w:jc w:val="center"/>
              <w:rPr>
                <w:rFonts w:hint="eastAsia" w:ascii="黑体" w:eastAsia="黑体" w:cs="宋体"/>
                <w:color w:val="auto"/>
                <w:kern w:val="0"/>
                <w:sz w:val="24"/>
                <w:szCs w:val="24"/>
                <w:lang w:bidi="ar-SA"/>
              </w:rPr>
            </w:pPr>
            <w:r>
              <w:rPr>
                <w:rFonts w:hint="eastAsia" w:ascii="黑体" w:eastAsia="黑体" w:cs="宋体"/>
                <w:color w:val="auto"/>
                <w:kern w:val="0"/>
                <w:sz w:val="24"/>
                <w:szCs w:val="24"/>
                <w:lang w:bidi="ar-SA"/>
              </w:rPr>
              <w:t>“证照联办”</w:t>
            </w:r>
          </w:p>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开办</w:t>
            </w: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企业设立登记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市、县级市场监管部门或行政审批局</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1.公司登记（备案）申请书</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148"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1.公司登记（备案）申请书；                 2.公司章程；                         3.法定代表人、董事、监事和高级管理人员的任职文件；                         4.股东、发起人的主体资格文件或自然人身份证明，法定代表人、董事、监事和高级管理人员的身份证件复印件；             5.住所材料；                         6.套餐申请表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7.与食品经营相适应的主要设备设施布局、操作流程等文件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8.食品安全自查、从业人员健康管理、进货查验记录、食品安全事故处置等保证食品安全的规章制度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9.利用自动售货设备从事食品销售的，申请人还应当提交自动售货设备的产品合格证明、具体放置地点，经营者名称、住所、联系方式、食品经营许可证的公示方法等材料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10.申请销售散装熟食制品的，应当提交与挂钩生产单位的合作协议（合同），提交生产单位的《食品生产许可证》复印件</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11.</w:t>
            </w:r>
            <w:r>
              <w:rPr>
                <w:rFonts w:hint="eastAsia" w:ascii="仿宋_GB2312" w:hAnsi="宋体" w:eastAsia="仿宋_GB2312" w:cs="仿宋_GB2312"/>
                <w:i w:val="0"/>
                <w:color w:val="000000"/>
                <w:sz w:val="21"/>
                <w:szCs w:val="21"/>
                <w:u w:val="none"/>
                <w:lang w:val="en-US" w:eastAsia="zh-CN"/>
              </w:rPr>
              <w:t>消防安全制度、灭火和应急疏散预案</w:t>
            </w:r>
            <w:r>
              <w:rPr>
                <w:rFonts w:hint="eastAsia" w:ascii="仿宋_GB2312" w:hAnsi="宋体" w:eastAsia="仿宋_GB2312" w:cs="仿宋_GB2312"/>
                <w:i w:val="0"/>
                <w:color w:val="000000"/>
                <w:kern w:val="0"/>
                <w:sz w:val="21"/>
                <w:szCs w:val="21"/>
                <w:u w:val="none"/>
                <w:lang w:val="en-US" w:eastAsia="zh-CN" w:bidi="ar"/>
              </w:rPr>
              <w:t>；                         12.</w:t>
            </w:r>
            <w:r>
              <w:rPr>
                <w:rFonts w:hint="eastAsia" w:ascii="仿宋_GB2312" w:hAnsi="宋体" w:eastAsia="仿宋_GB2312" w:cs="仿宋_GB2312"/>
                <w:i w:val="0"/>
                <w:color w:val="000000"/>
                <w:sz w:val="21"/>
                <w:szCs w:val="21"/>
                <w:u w:val="none"/>
                <w:lang w:val="en-US" w:eastAsia="zh-CN"/>
              </w:rPr>
              <w:t>场所平面布置图、场所消防设施平面图</w:t>
            </w:r>
            <w:r>
              <w:rPr>
                <w:rFonts w:hint="eastAsia" w:ascii="仿宋_GB2312" w:hAnsi="宋体" w:eastAsia="仿宋_GB2312" w:cs="仿宋_GB2312"/>
                <w:i w:val="0"/>
                <w:color w:val="000000"/>
                <w:kern w:val="0"/>
                <w:sz w:val="21"/>
                <w:szCs w:val="21"/>
                <w:u w:val="none"/>
                <w:lang w:val="en-US" w:eastAsia="zh-CN" w:bidi="ar"/>
              </w:rPr>
              <w:t xml:space="preserve">；                            </w:t>
            </w:r>
          </w:p>
          <w:p>
            <w:pPr>
              <w:widowControl/>
              <w:adjustRightInd w:val="0"/>
              <w:snapToGrid w:val="0"/>
              <w:jc w:val="left"/>
              <w:rPr>
                <w:rFonts w:hint="default" w:ascii="仿宋" w:eastAsia="仿宋" w:cs="宋体"/>
                <w:color w:val="auto"/>
                <w:kern w:val="0"/>
                <w:sz w:val="22"/>
                <w:szCs w:val="24"/>
                <w:lang w:val="en-US" w:eastAsia="zh-CN" w:bidi="ar-SA"/>
              </w:rPr>
            </w:pPr>
            <w:r>
              <w:rPr>
                <w:rFonts w:hint="eastAsia" w:ascii="仿宋_GB2312" w:hAnsi="宋体" w:eastAsia="仿宋_GB2312" w:cs="仿宋_GB2312"/>
                <w:i w:val="0"/>
                <w:color w:val="000000"/>
                <w:kern w:val="0"/>
                <w:sz w:val="21"/>
                <w:szCs w:val="21"/>
                <w:u w:val="none"/>
                <w:lang w:val="en-US" w:eastAsia="zh-CN" w:bidi="ar"/>
              </w:rPr>
              <w:t>13.</w:t>
            </w:r>
            <w:r>
              <w:rPr>
                <w:rFonts w:hint="eastAsia" w:ascii="仿宋_GB2312" w:hAnsi="宋体" w:eastAsia="仿宋_GB2312" w:cs="仿宋_GB2312"/>
                <w:i w:val="0"/>
                <w:color w:val="000000"/>
                <w:sz w:val="21"/>
                <w:szCs w:val="21"/>
                <w:u w:val="none"/>
                <w:lang w:val="en-US" w:eastAsia="zh-CN"/>
              </w:rPr>
              <w:t>法律、行政法规规定的其他材料（主要指授权委托书、身份证复印件等）</w:t>
            </w:r>
            <w:r>
              <w:rPr>
                <w:rFonts w:hint="eastAsia" w:ascii="仿宋_GB2312" w:hAnsi="宋体" w:eastAsia="仿宋_GB2312" w:cs="仿宋_GB2312"/>
                <w:i w:val="0"/>
                <w:color w:val="000000"/>
                <w:kern w:val="0"/>
                <w:sz w:val="21"/>
                <w:szCs w:val="21"/>
                <w:u w:val="none"/>
                <w:lang w:val="en-US" w:eastAsia="zh-CN" w:bidi="ar"/>
              </w:rPr>
              <w:t xml:space="preserve"> </w:t>
            </w:r>
            <w:r>
              <w:rPr>
                <w:rStyle w:val="6"/>
                <w:rFonts w:hAnsi="宋体"/>
                <w:sz w:val="21"/>
                <w:szCs w:val="21"/>
                <w:lang w:val="en-US" w:eastAsia="zh-CN" w:bidi="ar"/>
              </w:rPr>
              <w:t xml:space="preserve">           </w:t>
            </w:r>
            <w:r>
              <w:rPr>
                <w:rStyle w:val="7"/>
                <w:rFonts w:hAnsi="宋体"/>
                <w:sz w:val="21"/>
                <w:szCs w:val="21"/>
                <w:lang w:val="en-US" w:eastAsia="zh-CN" w:bidi="ar"/>
              </w:rPr>
              <w:t xml:space="preserve">14.公共场所地址方位示意图、平面图和卫生设施平面布局图；                           15.公共场所卫生管理制度；                       16.公共场所卫生承诺书；   </w:t>
            </w:r>
            <w:r>
              <w:rPr>
                <w:rStyle w:val="6"/>
                <w:rFonts w:hAnsi="宋体"/>
                <w:sz w:val="21"/>
                <w:szCs w:val="21"/>
                <w:lang w:val="en-US" w:eastAsia="zh-CN" w:bidi="ar"/>
              </w:rPr>
              <w:t xml:space="preserve">                            </w:t>
            </w:r>
            <w:r>
              <w:rPr>
                <w:rStyle w:val="6"/>
                <w:rFonts w:hAnsi="宋体"/>
                <w:color w:val="auto"/>
                <w:sz w:val="21"/>
                <w:szCs w:val="21"/>
                <w:lang w:val="en-US" w:eastAsia="zh-CN" w:bidi="ar"/>
              </w:rPr>
              <w:t>注：商品销售类审批平台、企业外网申请网址http://s.hebamr.cn/bsdt/###</w:t>
            </w:r>
            <w:r>
              <w:rPr>
                <w:rFonts w:hint="eastAsia" w:ascii="仿宋_GB2312" w:hAnsi="宋体" w:eastAsia="仿宋_GB2312" w:cs="仿宋_GB2312"/>
                <w:i w:val="0"/>
                <w:color w:val="000000"/>
                <w:kern w:val="0"/>
                <w:sz w:val="21"/>
                <w:szCs w:val="21"/>
                <w:u w:val="none"/>
                <w:lang w:val="en-US" w:eastAsia="zh-CN" w:bidi="ar"/>
              </w:rPr>
              <w:t>（仅销售预包装食品仅需备案）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2.公司章程</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3.董事（执行董事）、监事、经理、法定代表人任职文件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4.股东主体资格证明和自然人身份证复印件（包括股东、董事、监事、经理、法定代表人、经办人、联络员等自然人身份证明）</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5.住所材料</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公章刻制</w:t>
            </w:r>
          </w:p>
        </w:tc>
        <w:tc>
          <w:tcPr>
            <w:tcW w:w="1645"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　</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noWrap w:val="0"/>
            <w:vAlign w:val="center"/>
          </w:tcPr>
          <w:p>
            <w:pPr>
              <w:widowControl/>
              <w:adjustRightInd w:val="0"/>
              <w:snapToGrid w:val="0"/>
              <w:rPr>
                <w:rFonts w:hint="eastAsia" w:ascii="仿宋" w:eastAsia="仿宋" w:cs="宋体"/>
                <w:color w:val="auto"/>
                <w:kern w:val="0"/>
                <w:sz w:val="22"/>
                <w:szCs w:val="24"/>
                <w:lang w:bidi="ar-SA"/>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2.法定代表人和委托代理人身份信息（电子影像）</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申领发票</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市、县级税务部门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2.法定代表人、财务负责人、委托代理人、办税员、购票员身份信息（电子影像）</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参保用工登记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市、县级人力社保部门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2.职工参保信息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3.职工劳动用工备案基础信息采集</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企业住房公积金缴存登记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市、县级住房公积金管理部门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1.营业执照复印件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2.住房公积金单位登记开户登记表</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3.法定代表人或负责人、经办人身份证复印件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准营</w:t>
            </w:r>
          </w:p>
        </w:tc>
        <w:tc>
          <w:tcPr>
            <w:tcW w:w="1833"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公共场所卫生许可（营业面积小于300平米的无需办理）</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市、县级卫生健康部门或行政审批局</w:t>
            </w: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1.公共场所卫生许可申请表</w:t>
            </w:r>
          </w:p>
        </w:tc>
        <w:tc>
          <w:tcPr>
            <w:tcW w:w="1702" w:type="dxa"/>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sz w:val="21"/>
                <w:szCs w:val="21"/>
                <w:u w:val="none"/>
                <w:lang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2.法定代表人或负责人、经办人身份证复印件</w:t>
            </w:r>
          </w:p>
        </w:tc>
        <w:tc>
          <w:tcPr>
            <w:tcW w:w="1702" w:type="dxa"/>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sz w:val="21"/>
                <w:szCs w:val="21"/>
                <w:u w:val="none"/>
                <w:lang w:eastAsia="zh-CN"/>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3.公共场所卫生管理制度</w:t>
            </w:r>
          </w:p>
        </w:tc>
        <w:tc>
          <w:tcPr>
            <w:tcW w:w="1702" w:type="dxa"/>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sz w:val="21"/>
                <w:szCs w:val="21"/>
                <w:u w:val="none"/>
                <w:lang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4.公共场所地址方位示意图、平面图和卫生设施平面布局图</w:t>
            </w:r>
          </w:p>
        </w:tc>
        <w:tc>
          <w:tcPr>
            <w:tcW w:w="1702" w:type="dxa"/>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sz w:val="21"/>
                <w:szCs w:val="21"/>
                <w:u w:val="none"/>
                <w:lang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5.公共场所卫生承诺书</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宋体" w:hAnsi="宋体" w:cs="宋体"/>
                <w:color w:val="auto"/>
                <w:kern w:val="0"/>
                <w:sz w:val="24"/>
                <w:szCs w:val="24"/>
                <w:lang w:val="en-US" w:eastAsia="zh-CN" w:bidi="ar-SA"/>
              </w:rPr>
              <w:t>食品经营许可（销售类）核发或仅销售预包装食品备案</w:t>
            </w:r>
          </w:p>
        </w:tc>
        <w:tc>
          <w:tcPr>
            <w:tcW w:w="1645" w:type="dxa"/>
            <w:vMerge w:val="restart"/>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县（区）级行政审批或市场监管部门</w:t>
            </w: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食品经营许可证申请书；</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营业执照或者其他主体资格证明文件复印件；</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 xml:space="preserve">与食品经营相适应的主要设备设施布局、操作流程等文件； </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食品安全自查、从业人员健康管理、进货查验记录、食品安全事故处置等保证食品安全的规章制度；</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利用自动售货设备从事食品销售的，申请人还应当提交自动售货设备的产品合格证明、具体放置地点，经营者名称、住所、联系方式、食品经营许可证的公示方法等材料；</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申请销售散装熟食制品的，应当提交与挂钩生产单位的合作协议（合同），提交生产单位的《食品生产许可证》复印件；</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sz w:val="21"/>
                <w:szCs w:val="21"/>
                <w:u w:val="none"/>
                <w:lang w:val="en-US"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申请人委托他人办理食品经营许可申请的，代理人应当提交授权委托书以及代理人的身份证明文件。</w:t>
            </w:r>
          </w:p>
        </w:tc>
        <w:tc>
          <w:tcPr>
            <w:tcW w:w="1702" w:type="dxa"/>
            <w:noWrap w:val="0"/>
            <w:vAlign w:val="center"/>
          </w:tcPr>
          <w:p>
            <w:pPr>
              <w:keepNext w:val="0"/>
              <w:keepLines w:val="0"/>
              <w:widowControl/>
              <w:suppressLineNumbers w:val="0"/>
              <w:jc w:val="center"/>
              <w:textAlignment w:val="center"/>
              <w:rPr>
                <w:rFonts w:hint="eastAsia" w:ascii="宋体" w:eastAsia="宋体" w:cs="宋体"/>
                <w:color w:val="auto"/>
                <w:kern w:val="0"/>
                <w:sz w:val="18"/>
                <w:szCs w:val="18"/>
                <w:u w:val="none"/>
                <w:lang w:val="en-US" w:eastAsia="zh-CN" w:bidi="ar"/>
              </w:rPr>
            </w:pPr>
            <w:r>
              <w:rPr>
                <w:rFonts w:hint="eastAsia" w:ascii="仿宋_GB2312" w:eastAsia="仿宋_GB2312" w:cs="仿宋_GB2312"/>
                <w:color w:val="auto"/>
                <w:kern w:val="0"/>
                <w:sz w:val="21"/>
                <w:szCs w:val="21"/>
                <w:u w:val="none"/>
                <w:lang w:val="en-US" w:eastAsia="zh-CN" w:bidi="ar"/>
              </w:rPr>
              <w:t>数据共享或内部流转</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jc w:val="center"/>
              <w:rPr>
                <w:rFonts w:ascii="宋体" w:hAnsi="宋体" w:cs="宋体"/>
                <w:color w:val="auto"/>
                <w:kern w:val="0"/>
                <w:sz w:val="24"/>
                <w:szCs w:val="24"/>
                <w:lang w:bidi="ar-SA"/>
              </w:rPr>
            </w:pPr>
            <w:r>
              <w:rPr>
                <w:rFonts w:hint="eastAsia" w:ascii="宋体" w:hAnsi="宋体" w:cs="宋体"/>
                <w:color w:val="auto"/>
                <w:kern w:val="0"/>
                <w:sz w:val="24"/>
                <w:szCs w:val="24"/>
                <w:lang w:val="en-US" w:eastAsia="zh-CN" w:bidi="ar-SA"/>
              </w:rPr>
              <w:t>公众聚集场所 投入使用、营业前消防安全检查（建筑面积小于300平米的可以不申请办理）</w:t>
            </w:r>
          </w:p>
        </w:tc>
        <w:tc>
          <w:tcPr>
            <w:tcW w:w="1645" w:type="dxa"/>
            <w:vMerge w:val="restart"/>
            <w:noWrap w:val="0"/>
            <w:vAlign w:val="center"/>
          </w:tcPr>
          <w:p>
            <w:pPr>
              <w:jc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市、县级消防救援机构</w:t>
            </w:r>
          </w:p>
        </w:tc>
        <w:tc>
          <w:tcPr>
            <w:tcW w:w="5926" w:type="dxa"/>
            <w:noWrap w:val="0"/>
            <w:vAlign w:val="top"/>
          </w:tcPr>
          <w:p>
            <w:pPr>
              <w:jc w:val="left"/>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1.公众聚集场所投入使用、营业消防安全告知承诺书或者消防安全检查申报表</w:t>
            </w:r>
          </w:p>
        </w:tc>
        <w:tc>
          <w:tcPr>
            <w:tcW w:w="1702" w:type="dxa"/>
            <w:noWrap w:val="0"/>
            <w:vAlign w:val="center"/>
          </w:tcPr>
          <w:p>
            <w:pPr>
              <w:jc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2.营业执照</w:t>
            </w:r>
          </w:p>
        </w:tc>
        <w:tc>
          <w:tcPr>
            <w:tcW w:w="1702" w:type="dxa"/>
            <w:noWrap w:val="0"/>
            <w:vAlign w:val="center"/>
          </w:tcPr>
          <w:p>
            <w:pPr>
              <w:jc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数据共享或内部流转</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3.消防安全制度、灭火和应急疏散预案</w:t>
            </w:r>
          </w:p>
        </w:tc>
        <w:tc>
          <w:tcPr>
            <w:tcW w:w="1702" w:type="dxa"/>
            <w:noWrap w:val="0"/>
            <w:vAlign w:val="center"/>
          </w:tcPr>
          <w:p>
            <w:pPr>
              <w:jc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4.场所平面布置图、场所消防设施平面图</w:t>
            </w:r>
          </w:p>
        </w:tc>
        <w:tc>
          <w:tcPr>
            <w:tcW w:w="1702" w:type="dxa"/>
            <w:noWrap w:val="0"/>
            <w:vAlign w:val="center"/>
          </w:tcPr>
          <w:p>
            <w:pPr>
              <w:jc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top"/>
          </w:tcPr>
          <w:p>
            <w:pPr>
              <w:jc w:val="left"/>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5.法律、行政法规规定的其他材料（主要指授权委托书、身份证复印件等）</w:t>
            </w:r>
          </w:p>
        </w:tc>
        <w:tc>
          <w:tcPr>
            <w:tcW w:w="1702" w:type="dxa"/>
            <w:noWrap w:val="0"/>
            <w:vAlign w:val="center"/>
          </w:tcPr>
          <w:p>
            <w:pPr>
              <w:jc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提交或数据共享</w:t>
            </w:r>
          </w:p>
        </w:tc>
        <w:tc>
          <w:tcPr>
            <w:tcW w:w="2148" w:type="dxa"/>
            <w:vMerge w:val="continue"/>
            <w:noWrap w:val="0"/>
            <w:vAlign w:val="center"/>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084F69E0"/>
    <w:rsid w:val="133D60D5"/>
    <w:rsid w:val="1899278A"/>
    <w:rsid w:val="38DD1F83"/>
    <w:rsid w:val="426B72DA"/>
    <w:rsid w:val="572F5481"/>
    <w:rsid w:val="634560D1"/>
    <w:rsid w:val="71DE1684"/>
    <w:rsid w:val="7EA84063"/>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71"/>
    <w:basedOn w:val="5"/>
    <w:qFormat/>
    <w:uiPriority w:val="0"/>
    <w:rPr>
      <w:rFonts w:hint="eastAsia" w:ascii="仿宋_GB2312" w:eastAsia="仿宋_GB2312" w:cs="仿宋_GB2312"/>
      <w:color w:val="FF0000"/>
      <w:sz w:val="20"/>
      <w:szCs w:val="20"/>
      <w:u w:val="none"/>
    </w:rPr>
  </w:style>
  <w:style w:type="character" w:customStyle="1" w:styleId="7">
    <w:name w:val="font31"/>
    <w:basedOn w:val="5"/>
    <w:qFormat/>
    <w:uiPriority w:val="0"/>
    <w:rPr>
      <w:rFonts w:hint="eastAsia" w:ascii="仿宋_GB2312" w:eastAsia="仿宋_GB2312" w:cs="仿宋_GB2312"/>
      <w:color w:val="000000"/>
      <w:sz w:val="20"/>
      <w:szCs w:val="20"/>
      <w:u w:val="none"/>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2303</Words>
  <Characters>2417</Characters>
  <Lines>0</Lines>
  <Paragraphs>0</Paragraphs>
  <TotalTime>0</TotalTime>
  <ScaleCrop>false</ScaleCrop>
  <LinksUpToDate>false</LinksUpToDate>
  <CharactersWithSpaces>2672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cp:lastPrinted>2022-09-06T08:21:00Z</cp:lastPrinted>
  <dcterms:modified xsi:type="dcterms:W3CDTF">2023-11-30T06:03:54Z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