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开办“按摩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店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办事指南</w:t>
      </w:r>
    </w:p>
    <w:p>
      <w:pPr>
        <w:spacing w:line="600" w:lineRule="exact"/>
        <w:outlineLvl w:val="0"/>
        <w:rPr>
          <w:rFonts w:hint="eastAsia" w:asci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z w:val="28"/>
          <w:szCs w:val="28"/>
        </w:rPr>
        <w:t>一次性告知</w:t>
      </w:r>
    </w:p>
    <w:p>
      <w:pPr>
        <w:spacing w:line="600" w:lineRule="exact"/>
        <w:ind w:firstLine="562" w:firstLineChars="200"/>
        <w:outlineLvl w:val="1"/>
        <w:rPr>
          <w:rFonts w:hint="eastAsia" w:ascii="仿宋" w:eastAsia="仿宋"/>
          <w:b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1.办理条件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申请人申请开办“按摩店”须先取得营业执照，再办理“公众聚集场所投入使用、营业前消防安全检查（建筑面积小于300平米的可以不申请办理）”事项。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可开办“按摩店”的实体类型包括：公司、非公司企业法人、合伙企业、个人独资企业及分支机构,个体工商户。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eastAsia="仿宋"/>
          <w:b/>
          <w:color w:val="auto"/>
          <w:sz w:val="28"/>
          <w:szCs w:val="28"/>
        </w:rPr>
        <w:t>办理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1）企业开办（企业设立登记、公章刻制、申领发票、参保用工登记、企业住房公积金缴存登记）</w:t>
      </w:r>
    </w:p>
    <w:p>
      <w:pPr>
        <w:widowControl/>
        <w:adjustRightInd w:val="0"/>
        <w:snapToGrid w:val="0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2）企业准营（公众聚集场所 投入使用、营业前消防安全检查（建筑面积小于300平米的可以不申请办理））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eastAsia="仿宋"/>
          <w:b/>
          <w:color w:val="auto"/>
          <w:sz w:val="28"/>
          <w:szCs w:val="28"/>
        </w:rPr>
        <w:t>.办理时限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  <w:t>10个工作日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4.收费标准：</w:t>
      </w:r>
      <w:r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  <w:t>不收费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default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.咨询电话：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0335-2883766</w:t>
      </w:r>
      <w:bookmarkStart w:id="0" w:name="_GoBack"/>
      <w:bookmarkEnd w:id="0"/>
    </w:p>
    <w:p>
      <w:pPr>
        <w:pStyle w:val="3"/>
        <w:rPr>
          <w:rFonts w:hint="eastAsia"/>
          <w:lang w:val="en-US" w:eastAsia="zh-CN"/>
        </w:rPr>
      </w:pPr>
    </w:p>
    <w:p>
      <w:pPr>
        <w:spacing w:line="600" w:lineRule="exact"/>
        <w:outlineLvl w:val="0"/>
        <w:rPr>
          <w:rFonts w:hint="eastAsia" w:ascii="黑体" w:eastAsia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8"/>
          <w:szCs w:val="28"/>
          <w:lang w:val="en-US" w:eastAsia="zh-CN"/>
        </w:rPr>
        <w:t>一套材料规范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81"/>
        <w:gridCol w:w="1833"/>
        <w:gridCol w:w="1645"/>
        <w:gridCol w:w="5926"/>
        <w:gridCol w:w="170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审批服务事项名称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行使层级及部门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原申请材料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获取方式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“证照联办”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需提供材料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开办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企业设立登记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市、县级市场监管部门或行政审批局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1.公司登记（备案）申请书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提交或自动生成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1.公司登记（备案）申请书；                 2.公司章程；                         3.法定代表人、董事、监事和高级管理人员的任职文件；                         4.股东、发起人的主体资格文件或自然人身份证明，法定代表人、董事、监事和高级管理人员的身份证件复印件；             5.住所材料；                         6.套餐申请表；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消防安全制度、灭火和应急疏散预案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                         8.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场所平面布置图、场所消防设施平面图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                            9.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法律、行政法规规定的其他材料（主要指授权委托书、身份证复印件等）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。 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2.公司章程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提交或自动生成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3.董事（执行董事）、监事、经理、法定代表人任职文件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提交或自动生成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4.股东主体资格证明和自然人身份证复印件（包括股东、董事、监事、经理、法定代表人、经办人、联络员等自然人身份证明）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5.住所材料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公章刻制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　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1.营业执照和企业开办信息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2.法定代表人和委托代理人身份信息（电子影像）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申领发票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市、县级税务部门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1.营业执照和企业开办信息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2.法定代表人、财务负责人、委托代理人、办税员、购票员身份信息（电子影像）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参保用工登记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市、县级人力社保部门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1.营业执照和企业开办信息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2.职工参保信息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3.职工劳动用工备案基础信息采集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企业住房公积金缴存登记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市、县级住房公积金管理部门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1.营业执照复印件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2.住房公积金单位登记开户登记表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3.法定代表人或负责人、经办人身份证复印件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准营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公众聚集场所 投 入 使用、营业前消防安全检查（建筑面积小于300平米的可以不申请办理）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市、县级消防救援机构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1.公众聚集场所投入使用、营业消防安全告知承诺书或者消防安全检查申报表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2.营业执照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数据共享或内部流转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3.消防安全制度、灭火和应急疏散预案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4.场所平面布置图、场所消防设施平面图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5.法律、行政法规规定的其他材料（主要指授权委托书、身份证复印件等）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提交或数据共享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DU1NzQwNmYzZmZkYzRhNTUwOGMxNGFlMDBiNDAifQ=="/>
  </w:docVars>
  <w:rsids>
    <w:rsidRoot w:val="00000000"/>
    <w:rsid w:val="01B3097E"/>
    <w:rsid w:val="084F69E0"/>
    <w:rsid w:val="1899278A"/>
    <w:rsid w:val="426B72DA"/>
    <w:rsid w:val="572F5481"/>
    <w:rsid w:val="5E9418C1"/>
    <w:rsid w:val="5F0E188D"/>
    <w:rsid w:val="634560D1"/>
    <w:rsid w:val="7FD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1623</Words>
  <Characters>1696</Characters>
  <Lines>0</Lines>
  <Paragraphs>0</Paragraphs>
  <TotalTime>0</TotalTime>
  <ScaleCrop>false</ScaleCrop>
  <LinksUpToDate>false</LinksUpToDate>
  <CharactersWithSpaces>2137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2022-09-06T07:37:00Z</dcterms:created>
  <dc:creator>Administrator</dc:creator>
  <cp:lastModifiedBy>醉过才知酒浓（汽车灯光专业升级）</cp:lastModifiedBy>
  <cp:lastPrinted>2022-09-06T07:54:00Z</cp:lastPrinted>
  <dcterms:modified xsi:type="dcterms:W3CDTF">2023-11-30T06:05:30Z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6D19676BEFBA4CB6B2D518B1636A178E</vt:lpwstr>
  </property>
</Properties>
</file>