
<file path=[Content_Types].xml><?xml version="1.0" encoding="utf-8"?>
<Types xmlns="http://schemas.openxmlformats.org/package/2006/content-types">
  <Default Extension="xml" ContentType="application/xml"/>
  <Default Extension="bmp" ContentType="image/bmp"/>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ascii="楷体_GB2312" w:hAnsi="楷体_GB2312" w:eastAsia="楷体_GB2312" w:cs="楷体_GB2312"/>
          <w:color w:val="000000" w:themeColor="text1"/>
          <w:kern w:val="0"/>
          <w:sz w:val="44"/>
          <w:szCs w:val="44"/>
          <w14:textFill>
            <w14:solidFill>
              <w14:schemeClr w14:val="tx1"/>
            </w14:solidFill>
          </w14:textFill>
        </w:rPr>
      </w:pPr>
      <w:r>
        <w:rPr>
          <w:rFonts w:ascii="楷体_GB2312" w:hAnsi="楷体_GB2312" w:eastAsia="楷体_GB2312" w:cs="楷体_GB2312"/>
          <w:color w:val="000000" w:themeColor="text1"/>
          <w:kern w:val="0"/>
          <w:sz w:val="44"/>
          <w:szCs w:val="44"/>
          <w14:textFill>
            <w14:solidFill>
              <w14:schemeClr w14:val="tx1"/>
            </w14:solidFill>
          </w14:textFill>
        </w:rPr>
        <mc:AlternateContent>
          <mc:Choice Requires="wpg">
            <w:drawing>
              <wp:anchor distT="0" distB="0" distL="114300" distR="114300" simplePos="0" relativeHeight="251665408" behindDoc="1" locked="0" layoutInCell="1" allowOverlap="1">
                <wp:simplePos x="0" y="0"/>
                <wp:positionH relativeFrom="column">
                  <wp:posOffset>-986155</wp:posOffset>
                </wp:positionH>
                <wp:positionV relativeFrom="paragraph">
                  <wp:posOffset>203200</wp:posOffset>
                </wp:positionV>
                <wp:extent cx="7623175" cy="3765550"/>
                <wp:effectExtent l="0" t="0" r="15875" b="6350"/>
                <wp:wrapNone/>
                <wp:docPr id="5" name="组合 4"/>
                <wp:cNvGraphicFramePr/>
                <a:graphic xmlns:a="http://schemas.openxmlformats.org/drawingml/2006/main">
                  <a:graphicData uri="http://schemas.microsoft.com/office/word/2010/wordprocessingGroup">
                    <wpg:wgp>
                      <wpg:cNvGrpSpPr/>
                      <wpg:grpSpPr>
                        <a:xfrm>
                          <a:off x="0" y="0"/>
                          <a:ext cx="7623175" cy="3765295"/>
                          <a:chOff x="13622" y="283"/>
                          <a:chExt cx="12005" cy="6191"/>
                        </a:xfrm>
                        <a:effectLst/>
                      </wpg:grpSpPr>
                      <wps:wsp>
                        <wps:cNvPr id="6" name="矩形 5"/>
                        <wps:cNvSpPr/>
                        <wps:spPr>
                          <a:xfrm>
                            <a:off x="13622" y="283"/>
                            <a:ext cx="12005" cy="6170"/>
                          </a:xfrm>
                          <a:prstGeom prst="rect">
                            <a:avLst/>
                          </a:prstGeom>
                          <a:solidFill>
                            <a:srgbClr val="FDBC11"/>
                          </a:solidFill>
                          <a:ln w="12700" cap="flat" cmpd="sng" algn="ctr">
                            <a:noFill/>
                            <a:prstDash val="solid"/>
                            <a:miter lim="800000"/>
                          </a:ln>
                          <a:effectLst/>
                        </wps:spPr>
                        <wps:bodyPr rtlCol="0" anchor="ctr" anchorCtr="0"/>
                      </wps:wsp>
                      <wps:wsp>
                        <wps:cNvPr id="11" name="文本框 10"/>
                        <wps:cNvSpPr txBox="1"/>
                        <wps:spPr>
                          <a:xfrm>
                            <a:off x="17229" y="5021"/>
                            <a:ext cx="8083" cy="1453"/>
                          </a:xfrm>
                          <a:prstGeom prst="rect">
                            <a:avLst/>
                          </a:prstGeom>
                          <a:noFill/>
                          <a:ln>
                            <a:noFill/>
                          </a:ln>
                          <a:effectLst/>
                        </wps:spPr>
                        <wps:txbx>
                          <w:txbxContent>
                            <w:p>
                              <w:pPr>
                                <w:jc w:val="left"/>
                                <w:rPr>
                                  <w:color w:val="000000" w:themeColor="text1"/>
                                  <w:kern w:val="0"/>
                                  <w:sz w:val="92"/>
                                  <w:szCs w:val="92"/>
                                  <w14:textFill>
                                    <w14:solidFill>
                                      <w14:schemeClr w14:val="tx1"/>
                                    </w14:solidFill>
                                  </w14:textFill>
                                </w:rPr>
                              </w:pPr>
                              <w:r>
                                <w:rPr>
                                  <w:rFonts w:hint="eastAsia" w:ascii="思源黑体 HW Bold" w:hAnsi="思源黑体 HW Bold" w:eastAsia="思源黑体 HW Bold"/>
                                  <w:color w:val="000000" w:themeColor="text1"/>
                                  <w:kern w:val="24"/>
                                  <w:sz w:val="92"/>
                                  <w:szCs w:val="92"/>
                                  <w14:textFill>
                                    <w14:solidFill>
                                      <w14:schemeClr w14:val="tx1"/>
                                    </w14:solidFill>
                                  </w14:textFill>
                                </w:rPr>
                                <w:t>部门决算公开文本</w:t>
                              </w:r>
                            </w:p>
                          </w:txbxContent>
                        </wps:txbx>
                        <wps:bodyPr wrap="square" rtlCol="0">
                          <a:spAutoFit/>
                        </wps:bodyPr>
                      </wps:wsp>
                    </wpg:wgp>
                  </a:graphicData>
                </a:graphic>
              </wp:anchor>
            </w:drawing>
          </mc:Choice>
          <mc:Fallback>
            <w:pict>
              <v:group id="组合 4" o:spid="_x0000_s1026" o:spt="203" style="position:absolute;left:0pt;margin-left:-77.65pt;margin-top:16pt;height:296.5pt;width:600.25pt;z-index:-251651072;mso-width-relative:page;mso-height-relative:page;" coordorigin="13622,283" coordsize="12005,6191" o:gfxdata="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">
                <o:lock v:ext="edit" aspectratio="f"/>
                <v:rect id="矩形 5" o:spid="_x0000_s1026" o:spt="1" style="position:absolute;left:13622;top:283;height:6170;width:12005;v-text-anchor:middle;" fillcolor="#FDBC11" filled="t" stroked="f" coordsize="21600,21600" o:gfxdata="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f6Vq8AAAA&#10;2g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shape id="文本框 10" o:spid="_x0000_s1026" o:spt="202" type="#_x0000_t202" style="position:absolute;left:17229;top:5021;height:1453;width:8083;" filled="f" stroked="f" coordsize="21600,21600" o:gfxdata="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r8kay5AAAA2wAA&#10;AA8AAAAAAAAAAQAgAAAAIgAAAGRycy9kb3ducmV2LnhtbFBLAQIUABQAAAAIAIdO4kAzLwWeOwAA&#10;ADkAAAAQAAAAAAAAAAEAIAAAAAgBAABkcnMvc2hhcGV4bWwueG1sUEsFBgAAAAAGAAYAWwEAALID&#10;AAAAAA==&#10;">
                  <v:fill on="f" focussize="0,0"/>
                  <v:stroke on="f"/>
                  <v:imagedata o:title=""/>
                  <o:lock v:ext="edit" aspectratio="f"/>
                  <v:textbox style="mso-fit-shape-to-text:t;">
                    <w:txbxContent>
                      <w:p>
                        <w:pPr>
                          <w:jc w:val="left"/>
                          <w:rPr>
                            <w:color w:val="000000" w:themeColor="text1"/>
                            <w:kern w:val="0"/>
                            <w:sz w:val="92"/>
                            <w:szCs w:val="92"/>
                            <w14:textFill>
                              <w14:solidFill>
                                <w14:schemeClr w14:val="tx1"/>
                              </w14:solidFill>
                            </w14:textFill>
                          </w:rPr>
                        </w:pPr>
                        <w:r>
                          <w:rPr>
                            <w:rFonts w:hint="eastAsia" w:ascii="思源黑体 HW Bold" w:hAnsi="思源黑体 HW Bold" w:eastAsia="思源黑体 HW Bold"/>
                            <w:color w:val="000000" w:themeColor="text1"/>
                            <w:kern w:val="24"/>
                            <w:sz w:val="92"/>
                            <w:szCs w:val="92"/>
                            <w14:textFill>
                              <w14:solidFill>
                                <w14:schemeClr w14:val="tx1"/>
                              </w14:solidFill>
                            </w14:textFill>
                          </w:rPr>
                          <w:t>部门决算公开文本</w:t>
                        </w:r>
                      </w:p>
                    </w:txbxContent>
                  </v:textbox>
                </v:shape>
              </v:group>
            </w:pict>
          </mc:Fallback>
        </mc:AlternateContent>
      </w:r>
    </w:p>
    <w:p>
      <w:pPr>
        <w:snapToGrid w:val="0"/>
        <w:jc w:val="center"/>
        <w:rPr>
          <w:rFonts w:ascii="楷体_GB2312" w:hAnsi="楷体_GB2312" w:eastAsia="楷体_GB2312" w:cs="楷体_GB2312"/>
          <w:color w:val="000000" w:themeColor="text1"/>
          <w:kern w:val="0"/>
          <w:sz w:val="44"/>
          <w:szCs w:val="44"/>
          <w14:textFill>
            <w14:solidFill>
              <w14:schemeClr w14:val="tx1"/>
            </w14:solidFill>
          </w14:textFill>
        </w:rPr>
      </w:pPr>
    </w:p>
    <w:p>
      <w:pPr>
        <w:snapToGrid w:val="0"/>
        <w:jc w:val="center"/>
        <w:rPr>
          <w:rFonts w:ascii="楷体_GB2312" w:hAnsi="楷体_GB2312" w:eastAsia="楷体_GB2312" w:cs="楷体_GB2312"/>
          <w:color w:val="000000" w:themeColor="text1"/>
          <w:kern w:val="0"/>
          <w:sz w:val="44"/>
          <w:szCs w:val="44"/>
          <w14:textFill>
            <w14:solidFill>
              <w14:schemeClr w14:val="tx1"/>
            </w14:solidFill>
          </w14:textFill>
        </w:rPr>
      </w:pPr>
    </w:p>
    <w:p>
      <w:pPr>
        <w:snapToGrid w:val="0"/>
        <w:jc w:val="center"/>
        <w:rPr>
          <w:rFonts w:ascii="楷体_GB2312" w:hAnsi="楷体_GB2312" w:eastAsia="楷体_GB2312" w:cs="楷体_GB2312"/>
          <w:color w:val="000000" w:themeColor="text1"/>
          <w:kern w:val="0"/>
          <w:sz w:val="44"/>
          <w:szCs w:val="44"/>
          <w14:textFill>
            <w14:solidFill>
              <w14:schemeClr w14:val="tx1"/>
            </w14:solidFill>
          </w14:textFill>
        </w:rPr>
      </w:pPr>
    </w:p>
    <w:p>
      <w:pPr>
        <w:snapToGrid w:val="0"/>
        <w:jc w:val="center"/>
        <w:rPr>
          <w:rFonts w:ascii="楷体_GB2312" w:hAnsi="楷体_GB2312" w:eastAsia="楷体_GB2312" w:cs="楷体_GB2312"/>
          <w:color w:val="000000" w:themeColor="text1"/>
          <w:kern w:val="0"/>
          <w:sz w:val="44"/>
          <w:szCs w:val="44"/>
          <w14:textFill>
            <w14:solidFill>
              <w14:schemeClr w14:val="tx1"/>
            </w14:solidFill>
          </w14:textFill>
        </w:rPr>
      </w:pPr>
    </w:p>
    <w:p>
      <w:pPr>
        <w:snapToGrid w:val="0"/>
        <w:jc w:val="center"/>
        <w:rPr>
          <w:rFonts w:ascii="楷体_GB2312" w:hAnsi="楷体_GB2312" w:eastAsia="楷体_GB2312" w:cs="楷体_GB2312"/>
          <w:color w:val="000000" w:themeColor="text1"/>
          <w:kern w:val="0"/>
          <w:sz w:val="44"/>
          <w:szCs w:val="44"/>
          <w14:textFill>
            <w14:solidFill>
              <w14:schemeClr w14:val="tx1"/>
            </w14:solidFill>
          </w14:textFill>
        </w:rPr>
      </w:pPr>
    </w:p>
    <w:p>
      <w:pPr>
        <w:snapToGrid w:val="0"/>
        <w:jc w:val="center"/>
        <w:rPr>
          <w:rFonts w:ascii="楷体_GB2312" w:hAnsi="楷体_GB2312" w:eastAsia="楷体_GB2312" w:cs="楷体_GB2312"/>
          <w:color w:val="000000" w:themeColor="text1"/>
          <w:kern w:val="0"/>
          <w:sz w:val="44"/>
          <w:szCs w:val="44"/>
          <w14:textFill>
            <w14:solidFill>
              <w14:schemeClr w14:val="tx1"/>
            </w14:solidFill>
          </w14:textFill>
        </w:rPr>
      </w:pPr>
    </w:p>
    <w:p>
      <w:pPr>
        <w:snapToGrid w:val="0"/>
        <w:jc w:val="center"/>
        <w:rPr>
          <w:rFonts w:ascii="楷体_GB2312" w:hAnsi="楷体_GB2312" w:eastAsia="楷体_GB2312" w:cs="楷体_GB2312"/>
          <w:color w:val="000000" w:themeColor="text1"/>
          <w:kern w:val="0"/>
          <w:sz w:val="44"/>
          <w:szCs w:val="44"/>
          <w14:textFill>
            <w14:solidFill>
              <w14:schemeClr w14:val="tx1"/>
            </w14:solidFill>
          </w14:textFill>
        </w:rPr>
      </w:pPr>
      <w:r>
        <w:rPr>
          <w:rFonts w:ascii="楷体_GB2312" w:hAnsi="楷体_GB2312" w:eastAsia="楷体_GB2312" w:cs="楷体_GB2312"/>
          <w:color w:val="000000" w:themeColor="text1"/>
          <w:kern w:val="0"/>
          <w:sz w:val="44"/>
          <w:szCs w:val="44"/>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-292735</wp:posOffset>
                </wp:positionH>
                <wp:positionV relativeFrom="paragraph">
                  <wp:posOffset>345440</wp:posOffset>
                </wp:positionV>
                <wp:extent cx="1548765" cy="1548765"/>
                <wp:effectExtent l="0" t="0" r="13335" b="13335"/>
                <wp:wrapNone/>
                <wp:docPr id="9" name="椭圆 8"/>
                <wp:cNvGraphicFramePr/>
                <a:graphic xmlns:a="http://schemas.openxmlformats.org/drawingml/2006/main">
                  <a:graphicData uri="http://schemas.microsoft.com/office/word/2010/wordprocessingShape">
                    <wps:wsp>
                      <wps:cNvSpPr/>
                      <wps:spPr>
                        <a:xfrm>
                          <a:off x="0" y="0"/>
                          <a:ext cx="1548721" cy="1548721"/>
                        </a:xfrm>
                        <a:prstGeom prst="ellipse">
                          <a:avLst/>
                        </a:prstGeom>
                        <a:solidFill>
                          <a:srgbClr val="FFFFFF"/>
                        </a:solidFill>
                        <a:ln w="12700" cap="flat" cmpd="sng" algn="ctr">
                          <a:noFill/>
                          <a:prstDash val="solid"/>
                          <a:miter lim="800000"/>
                        </a:ln>
                        <a:effectLst/>
                      </wps:spPr>
                      <wps:bodyPr rtlCol="0" anchor="ctr" anchorCtr="0"/>
                    </wps:wsp>
                  </a:graphicData>
                </a:graphic>
              </wp:anchor>
            </w:drawing>
          </mc:Choice>
          <mc:Fallback>
            <w:pict>
              <v:shape id="椭圆 8" o:spid="_x0000_s1026" o:spt="3" type="#_x0000_t3" style="position:absolute;left:0pt;margin-left:-23.05pt;margin-top:27.2pt;height:121.95pt;width:121.95pt;z-index:251666432;v-text-anchor:middle;mso-width-relative:page;mso-height-relative:page;" fillcolor="#FFFFFF" filled="t" stroked="f" coordsize="21600,21600" o:gfxdata="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ovsL7ZAAAACgEAAA8AAAAAAAAAAQAgAAAAIgAAAGRycy9kb3ducmV2LnhtbFBL&#10;AQIUABQAAAAIAIdO4kB+fp2w9QEAAOYDAAAOAAAAAAAAAAEAIAAAACgBAABkcnMvZTJvRG9jLnht&#10;bFBLBQYAAAAABgAGAFkBAACPBQAAAAA=&#10;">
                <v:fill on="t" focussize="0,0"/>
                <v:stroke on="f" weight="1pt" miterlimit="8" joinstyle="miter"/>
                <v:imagedata o:title=""/>
                <o:lock v:ext="edit" aspectratio="f"/>
              </v:shape>
            </w:pict>
          </mc:Fallback>
        </mc:AlternateContent>
      </w:r>
    </w:p>
    <w:p>
      <w:pPr>
        <w:snapToGrid w:val="0"/>
        <w:jc w:val="center"/>
        <w:rPr>
          <w:rFonts w:ascii="楷体_GB2312" w:hAnsi="楷体_GB2312" w:eastAsia="楷体_GB2312" w:cs="楷体_GB2312"/>
          <w:color w:val="000000" w:themeColor="text1"/>
          <w:kern w:val="0"/>
          <w:sz w:val="44"/>
          <w:szCs w:val="44"/>
          <w14:textFill>
            <w14:solidFill>
              <w14:schemeClr w14:val="tx1"/>
            </w14:solidFill>
          </w14:textFill>
        </w:rPr>
      </w:pPr>
      <w:r>
        <w:rPr>
          <w:rFonts w:ascii="楷体_GB2312" w:hAnsi="楷体_GB2312" w:eastAsia="楷体_GB2312" w:cs="楷体_GB2312"/>
          <w:color w:val="000000" w:themeColor="text1"/>
          <w:kern w:val="0"/>
          <w:sz w:val="44"/>
          <w:szCs w:val="44"/>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-182245</wp:posOffset>
                </wp:positionH>
                <wp:positionV relativeFrom="paragraph">
                  <wp:posOffset>94615</wp:posOffset>
                </wp:positionV>
                <wp:extent cx="1313815" cy="1313815"/>
                <wp:effectExtent l="0" t="0" r="635" b="635"/>
                <wp:wrapNone/>
                <wp:docPr id="10" name="椭圆 9"/>
                <wp:cNvGraphicFramePr/>
                <a:graphic xmlns:a="http://schemas.openxmlformats.org/drawingml/2006/main">
                  <a:graphicData uri="http://schemas.microsoft.com/office/word/2010/wordprocessingShape">
                    <wps:wsp>
                      <wps:cNvSpPr/>
                      <wps:spPr>
                        <a:xfrm>
                          <a:off x="789940" y="3082925"/>
                          <a:ext cx="1313815" cy="1313815"/>
                        </a:xfrm>
                        <a:prstGeom prst="ellipse">
                          <a:avLst/>
                        </a:prstGeom>
                        <a:solidFill>
                          <a:srgbClr val="1F2959"/>
                        </a:solidFill>
                        <a:ln w="12700" cap="flat" cmpd="sng" algn="ctr">
                          <a:noFill/>
                          <a:prstDash val="solid"/>
                          <a:miter lim="800000"/>
                        </a:ln>
                        <a:effectLst/>
                      </wps:spPr>
                      <wps:bodyPr rtlCol="0" anchor="ctr" anchorCtr="0"/>
                    </wps:wsp>
                  </a:graphicData>
                </a:graphic>
              </wp:anchor>
            </w:drawing>
          </mc:Choice>
          <mc:Fallback>
            <w:pict>
              <v:shape id="椭圆 9" o:spid="_x0000_s1026" o:spt="3" type="#_x0000_t3" style="position:absolute;left:0pt;margin-left:-14.35pt;margin-top:7.45pt;height:103.45pt;width:103.45pt;z-index:251667456;v-text-anchor:middle;mso-width-relative:page;mso-height-relative:page;" fillcolor="#1F2959" filled="t" stroked="f" coordsize="21600,21600" o:gfxdata="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&#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5JfbpdcAAAAKAQAADwAAAAAAAAABACAAAAAiAAAAZHJz&#10;L2Rvd25yZXYueG1sUEsBAhQAFAAAAAgAh07iQNTtoXMFAgAA8gMAAA4AAAAAAAAAAQAgAAAAJgEA&#10;AGRycy9lMm9Eb2MueG1sUEsFBgAAAAAGAAYAWQEAAJ0FAAAAAA==&#10;">
                <v:fill on="t" focussize="0,0"/>
                <v:stroke on="f" weight="1pt" miterlimit="8" joinstyle="miter"/>
                <v:imagedata o:title=""/>
                <o:lock v:ext="edit" aspectratio="f"/>
              </v:shape>
            </w:pict>
          </mc:Fallback>
        </mc:AlternateContent>
      </w:r>
      <w:r>
        <w:rPr>
          <w:rFonts w:ascii="楷体_GB2312" w:hAnsi="楷体_GB2312" w:eastAsia="楷体_GB2312" w:cs="楷体_GB2312"/>
          <w:color w:val="000000" w:themeColor="text1"/>
          <w:kern w:val="0"/>
          <w:sz w:val="44"/>
          <w:szCs w:val="44"/>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-545465</wp:posOffset>
                </wp:positionH>
                <wp:positionV relativeFrom="paragraph">
                  <wp:posOffset>339090</wp:posOffset>
                </wp:positionV>
                <wp:extent cx="2040255" cy="883920"/>
                <wp:effectExtent l="0" t="0" r="0" b="0"/>
                <wp:wrapNone/>
                <wp:docPr id="15" name="矩形 14"/>
                <wp:cNvGraphicFramePr/>
                <a:graphic xmlns:a="http://schemas.openxmlformats.org/drawingml/2006/main">
                  <a:graphicData uri="http://schemas.microsoft.com/office/word/2010/wordprocessingShape">
                    <wps:wsp>
                      <wps:cNvSpPr/>
                      <wps:spPr>
                        <a:xfrm>
                          <a:off x="426720" y="3260725"/>
                          <a:ext cx="2040255" cy="883920"/>
                        </a:xfrm>
                        <a:prstGeom prst="rect">
                          <a:avLst/>
                        </a:prstGeom>
                        <a:noFill/>
                        <a:ln>
                          <a:noFill/>
                        </a:ln>
                        <a:effectLst/>
                      </wps:spPr>
                      <wps:txbx>
                        <w:txbxContent>
                          <w:p>
                            <w:pPr>
                              <w:spacing w:line="360" w:lineRule="auto"/>
                              <w:jc w:val="center"/>
                              <w:rPr>
                                <w:kern w:val="0"/>
                                <w:sz w:val="28"/>
                                <w:szCs w:val="28"/>
                              </w:rPr>
                            </w:pPr>
                            <w:r>
                              <w:rPr>
                                <w:rFonts w:hint="eastAsia" w:ascii="Yu Gothic UI Semibold" w:hAnsi="Yu Gothic UI Semibold" w:eastAsia="宋体"/>
                                <w:color w:val="FFFFFF" w:themeColor="background1"/>
                                <w:kern w:val="24"/>
                                <w:sz w:val="72"/>
                                <w:szCs w:val="72"/>
                                <w14:textFill>
                                  <w14:solidFill>
                                    <w14:schemeClr w14:val="bg1"/>
                                  </w14:solidFill>
                                </w14:textFill>
                              </w:rPr>
                              <w:t>2019</w:t>
                            </w:r>
                          </w:p>
                        </w:txbxContent>
                      </wps:txbx>
                      <wps:bodyPr wrap="square">
                        <a:spAutoFit/>
                      </wps:bodyPr>
                    </wps:wsp>
                  </a:graphicData>
                </a:graphic>
              </wp:anchor>
            </w:drawing>
          </mc:Choice>
          <mc:Fallback>
            <w:pict>
              <v:rect id="矩形 14" o:spid="_x0000_s1026" o:spt="1" style="position:absolute;left:0pt;margin-left:-42.95pt;margin-top:26.7pt;height:69.6pt;width:160.65pt;z-index:251668480;mso-width-relative:page;mso-height-relative:page;" filled="f" stroked="f" coordsize="21600,21600" o:gfxdata="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uVi72gAAAAoBAAAPAAAAAAAAAAEAIAAAACIAAABkcnMvZG93&#10;bnJldi54bWxQSwECFAAUAAAACACHTuJATrES88UBAAB4AwAADgAAAAAAAAABACAAAAApAQAAZHJz&#10;L2Uyb0RvYy54bWxQSwUGAAAAAAYABgBZAQAAYAUAAAAA&#10;">
                <v:fill on="f" focussize="0,0"/>
                <v:stroke on="f"/>
                <v:imagedata o:title=""/>
                <o:lock v:ext="edit" aspectratio="f"/>
                <v:textbox style="mso-fit-shape-to-text:t;">
                  <w:txbxContent>
                    <w:p>
                      <w:pPr>
                        <w:spacing w:line="360" w:lineRule="auto"/>
                        <w:jc w:val="center"/>
                        <w:rPr>
                          <w:kern w:val="0"/>
                          <w:sz w:val="28"/>
                          <w:szCs w:val="28"/>
                        </w:rPr>
                      </w:pPr>
                      <w:r>
                        <w:rPr>
                          <w:rFonts w:hint="eastAsia" w:ascii="Yu Gothic UI Semibold" w:hAnsi="Yu Gothic UI Semibold" w:eastAsia="宋体"/>
                          <w:color w:val="FFFFFF" w:themeColor="background1"/>
                          <w:kern w:val="24"/>
                          <w:sz w:val="72"/>
                          <w:szCs w:val="72"/>
                          <w14:textFill>
                            <w14:solidFill>
                              <w14:schemeClr w14:val="bg1"/>
                            </w14:solidFill>
                          </w14:textFill>
                        </w:rPr>
                        <w:t>2019</w:t>
                      </w:r>
                    </w:p>
                  </w:txbxContent>
                </v:textbox>
              </v:rect>
            </w:pict>
          </mc:Fallback>
        </mc:AlternateContent>
      </w:r>
    </w:p>
    <w:p>
      <w:pPr>
        <w:snapToGrid w:val="0"/>
        <w:jc w:val="center"/>
        <w:rPr>
          <w:rFonts w:ascii="楷体_GB2312" w:hAnsi="楷体_GB2312" w:eastAsia="楷体_GB2312" w:cs="楷体_GB2312"/>
          <w:color w:val="000000" w:themeColor="text1"/>
          <w:kern w:val="0"/>
          <w:sz w:val="44"/>
          <w:szCs w:val="44"/>
          <w14:textFill>
            <w14:solidFill>
              <w14:schemeClr w14:val="tx1"/>
            </w14:solidFill>
          </w14:textFill>
        </w:rPr>
      </w:pPr>
    </w:p>
    <w:p>
      <w:pPr>
        <w:snapToGrid w:val="0"/>
        <w:jc w:val="center"/>
        <w:rPr>
          <w:rFonts w:ascii="楷体_GB2312" w:hAnsi="楷体_GB2312" w:eastAsia="楷体_GB2312" w:cs="楷体_GB2312"/>
          <w:color w:val="000000" w:themeColor="text1"/>
          <w:kern w:val="0"/>
          <w:sz w:val="44"/>
          <w:szCs w:val="44"/>
          <w14:textFill>
            <w14:solidFill>
              <w14:schemeClr w14:val="tx1"/>
            </w14:solidFill>
          </w14:textFill>
        </w:rPr>
      </w:pPr>
    </w:p>
    <w:p>
      <w:pPr>
        <w:snapToGrid w:val="0"/>
        <w:jc w:val="center"/>
        <w:rPr>
          <w:rFonts w:ascii="楷体_GB2312" w:hAnsi="楷体_GB2312" w:eastAsia="楷体_GB2312" w:cs="楷体_GB2312"/>
          <w:color w:val="000000" w:themeColor="text1"/>
          <w:kern w:val="0"/>
          <w:sz w:val="44"/>
          <w:szCs w:val="44"/>
          <w14:textFill>
            <w14:solidFill>
              <w14:schemeClr w14:val="tx1"/>
            </w14:solidFill>
          </w14:textFill>
        </w:rPr>
      </w:pPr>
    </w:p>
    <w:p>
      <w:pPr>
        <w:snapToGrid w:val="0"/>
        <w:jc w:val="center"/>
        <w:rPr>
          <w:rFonts w:ascii="楷体_GB2312" w:hAnsi="楷体_GB2312" w:eastAsia="楷体_GB2312" w:cs="楷体_GB2312"/>
          <w:color w:val="000000" w:themeColor="text1"/>
          <w:kern w:val="0"/>
          <w:sz w:val="44"/>
          <w:szCs w:val="44"/>
          <w14:textFill>
            <w14:solidFill>
              <w14:schemeClr w14:val="tx1"/>
            </w14:solidFill>
          </w14:textFill>
        </w:rPr>
      </w:pPr>
    </w:p>
    <w:p>
      <w:pPr>
        <w:snapToGrid w:val="0"/>
        <w:jc w:val="center"/>
        <w:rPr>
          <w:rFonts w:ascii="楷体_GB2312" w:hAnsi="楷体_GB2312" w:eastAsia="楷体_GB2312" w:cs="楷体_GB2312"/>
          <w:color w:val="000000" w:themeColor="text1"/>
          <w:kern w:val="0"/>
          <w:sz w:val="44"/>
          <w:szCs w:val="44"/>
          <w14:textFill>
            <w14:solidFill>
              <w14:schemeClr w14:val="tx1"/>
            </w14:solidFill>
          </w14:textFill>
        </w:rPr>
      </w:pPr>
    </w:p>
    <w:p>
      <w:pPr>
        <w:snapToGrid w:val="0"/>
        <w:jc w:val="center"/>
        <w:rPr>
          <w:rFonts w:ascii="楷体_GB2312" w:hAnsi="楷体_GB2312" w:eastAsia="楷体_GB2312" w:cs="楷体_GB2312"/>
          <w:color w:val="000000" w:themeColor="text1"/>
          <w:kern w:val="0"/>
          <w:sz w:val="44"/>
          <w:szCs w:val="44"/>
          <w14:textFill>
            <w14:solidFill>
              <w14:schemeClr w14:val="tx1"/>
            </w14:solidFill>
          </w14:textFill>
        </w:rPr>
      </w:pPr>
    </w:p>
    <w:p>
      <w:pPr>
        <w:snapToGrid w:val="0"/>
        <w:jc w:val="center"/>
        <w:rPr>
          <w:rFonts w:ascii="楷体_GB2312" w:hAnsi="楷体_GB2312" w:eastAsia="楷体_GB2312" w:cs="楷体_GB2312"/>
          <w:color w:val="000000" w:themeColor="text1"/>
          <w:kern w:val="0"/>
          <w:sz w:val="44"/>
          <w:szCs w:val="44"/>
          <w14:textFill>
            <w14:solidFill>
              <w14:schemeClr w14:val="tx1"/>
            </w14:solidFill>
          </w14:textFill>
        </w:rPr>
      </w:pPr>
    </w:p>
    <w:p>
      <w:pPr>
        <w:snapToGrid w:val="0"/>
        <w:jc w:val="center"/>
        <w:rPr>
          <w:rFonts w:ascii="楷体_GB2312" w:hAnsi="楷体_GB2312" w:eastAsia="楷体_GB2312" w:cs="楷体_GB2312"/>
          <w:color w:val="000000" w:themeColor="text1"/>
          <w:kern w:val="0"/>
          <w:sz w:val="44"/>
          <w:szCs w:val="44"/>
          <w14:textFill>
            <w14:solidFill>
              <w14:schemeClr w14:val="tx1"/>
            </w14:solidFill>
          </w14:textFill>
        </w:rPr>
      </w:pPr>
    </w:p>
    <w:p>
      <w:pPr>
        <w:snapToGrid w:val="0"/>
        <w:jc w:val="center"/>
        <w:rPr>
          <w:rFonts w:ascii="楷体_GB2312" w:hAnsi="楷体_GB2312" w:eastAsia="楷体_GB2312" w:cs="楷体_GB2312"/>
          <w:color w:val="000000" w:themeColor="text1"/>
          <w:kern w:val="0"/>
          <w:sz w:val="44"/>
          <w:szCs w:val="44"/>
          <w14:textFill>
            <w14:solidFill>
              <w14:schemeClr w14:val="tx1"/>
            </w14:solidFill>
          </w14:textFill>
        </w:rPr>
      </w:pPr>
    </w:p>
    <w:p>
      <w:pPr>
        <w:snapToGrid w:val="0"/>
        <w:rPr>
          <w:rFonts w:ascii="楷体_GB2312" w:hAnsi="楷体_GB2312" w:eastAsia="楷体_GB2312" w:cs="楷体_GB2312"/>
          <w:color w:val="000000" w:themeColor="text1"/>
          <w:kern w:val="0"/>
          <w:sz w:val="44"/>
          <w:szCs w:val="44"/>
          <w14:textFill>
            <w14:solidFill>
              <w14:schemeClr w14:val="tx1"/>
            </w14:solidFill>
          </w14:textFill>
        </w:rPr>
      </w:pPr>
    </w:p>
    <w:p>
      <w:pPr>
        <w:snapToGrid w:val="0"/>
        <w:rPr>
          <w:rFonts w:ascii="楷体_GB2312" w:hAnsi="楷体_GB2312" w:eastAsia="楷体_GB2312" w:cs="楷体_GB2312"/>
          <w:color w:val="000000" w:themeColor="text1"/>
          <w:kern w:val="0"/>
          <w:sz w:val="44"/>
          <w:szCs w:val="44"/>
          <w14:textFill>
            <w14:solidFill>
              <w14:schemeClr w14:val="tx1"/>
            </w14:solidFill>
          </w14:textFill>
        </w:rPr>
      </w:pPr>
    </w:p>
    <w:p>
      <w:pPr>
        <w:snapToGrid w:val="0"/>
        <w:rPr>
          <w:rFonts w:ascii="楷体_GB2312" w:hAnsi="楷体_GB2312" w:eastAsia="楷体_GB2312" w:cs="楷体_GB2312"/>
          <w:color w:val="000000" w:themeColor="text1"/>
          <w:kern w:val="0"/>
          <w:sz w:val="44"/>
          <w:szCs w:val="44"/>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2041" w:right="1531" w:bottom="2041" w:left="1531" w:header="851" w:footer="992" w:gutter="0"/>
          <w:cols w:space="0" w:num="1"/>
          <w:titlePg/>
          <w:docGrid w:type="lines" w:linePitch="312" w:charSpace="0"/>
        </w:sectPr>
      </w:pPr>
    </w:p>
    <w:p>
      <w:pPr>
        <w:widowControl/>
        <w:spacing w:line="600" w:lineRule="exact"/>
        <w:jc w:val="left"/>
        <w:rPr>
          <w:rFonts w:ascii="黑体" w:hAnsi="黑体" w:eastAsia="黑体" w:cs="黑体"/>
          <w:bCs/>
          <w:sz w:val="32"/>
          <w:szCs w:val="32"/>
          <w:highlight w:val="yellow"/>
        </w:rPr>
      </w:pPr>
    </w:p>
    <w:p>
      <w:pPr>
        <w:jc w:val="center"/>
        <w:rPr>
          <w:rFonts w:ascii="楷体_GB2312" w:hAnsi="楷体_GB2312" w:eastAsia="楷体_GB2312" w:cs="楷体_GB2312"/>
          <w:color w:val="000000" w:themeColor="text1"/>
          <w:kern w:val="0"/>
          <w:sz w:val="44"/>
          <w:szCs w:val="44"/>
          <w14:textFill>
            <w14:solidFill>
              <w14:schemeClr w14:val="tx1"/>
            </w14:solidFill>
          </w14:textFill>
        </w:rPr>
      </w:pPr>
      <w:r>
        <w:rPr>
          <w:rFonts w:hint="eastAsia" w:ascii="楷体_GB2312" w:hAnsi="楷体_GB2312" w:eastAsia="楷体_GB2312" w:cs="楷体_GB2312"/>
          <w:color w:val="000000" w:themeColor="text1"/>
          <w:kern w:val="0"/>
          <w:sz w:val="44"/>
          <w:szCs w:val="44"/>
          <w14:textFill>
            <w14:solidFill>
              <w14:schemeClr w14:val="tx1"/>
            </w14:solidFill>
          </w14:textFill>
        </w:rPr>
        <w:t>二〇二〇年十一月</w:t>
      </w:r>
    </w:p>
    <w:p>
      <w:pPr>
        <w:rPr>
          <w:rFonts w:ascii="黑体" w:hAnsi="黑体" w:eastAsia="黑体" w:cs="黑体"/>
          <w:b/>
          <w:bCs/>
          <w:sz w:val="72"/>
          <w:szCs w:val="96"/>
        </w:rPr>
      </w:pPr>
      <w:r>
        <w:rPr>
          <w:rFonts w:hint="eastAsia" w:ascii="黑体" w:hAnsi="黑体" w:eastAsia="黑体" w:cs="黑体"/>
          <w:b/>
          <w:bCs/>
          <w:sz w:val="72"/>
          <w:szCs w:val="96"/>
        </w:rPr>
        <w:t>2019年度部门决算公开文本</w:t>
      </w:r>
    </w:p>
    <w:p>
      <w:pPr>
        <w:spacing w:line="36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napToGrid w:val="0"/>
        <w:spacing w:line="480" w:lineRule="auto"/>
        <w:jc w:val="center"/>
        <w:rPr>
          <w:rFonts w:ascii="黑体" w:hAnsi="黑体" w:eastAsia="黑体" w:cs="黑体"/>
          <w:sz w:val="56"/>
          <w:szCs w:val="72"/>
        </w:rPr>
      </w:pPr>
    </w:p>
    <w:p>
      <w:pPr>
        <w:snapToGrid w:val="0"/>
        <w:jc w:val="center"/>
        <w:rPr>
          <w:rFonts w:ascii="楷体_GB2312" w:hAnsi="楷体_GB2312" w:eastAsia="楷体_GB2312" w:cs="楷体_GB2312"/>
          <w:color w:val="000000" w:themeColor="text1"/>
          <w:kern w:val="0"/>
          <w:sz w:val="44"/>
          <w:szCs w:val="44"/>
          <w14:textFill>
            <w14:solidFill>
              <w14:schemeClr w14:val="tx1"/>
            </w14:solidFill>
          </w14:textFill>
        </w:rPr>
      </w:pPr>
      <w:r>
        <w:rPr>
          <w:rFonts w:hint="eastAsia" w:ascii="楷体_GB2312" w:hAnsi="楷体_GB2312" w:eastAsia="楷体_GB2312" w:cs="楷体_GB2312"/>
          <w:color w:val="000000" w:themeColor="text1"/>
          <w:kern w:val="0"/>
          <w:sz w:val="44"/>
          <w:szCs w:val="44"/>
          <w14:textFill>
            <w14:solidFill>
              <w14:schemeClr w14:val="tx1"/>
            </w14:solidFill>
          </w14:textFill>
        </w:rPr>
        <w:t>昌黎县人民法院</w:t>
      </w:r>
    </w:p>
    <w:p>
      <w:pPr>
        <w:snapToGrid w:val="0"/>
        <w:jc w:val="center"/>
        <w:rPr>
          <w:rFonts w:ascii="楷体_GB2312" w:hAnsi="楷体_GB2312" w:eastAsia="楷体_GB2312" w:cs="楷体_GB2312"/>
          <w:color w:val="000000" w:themeColor="text1"/>
          <w:kern w:val="0"/>
          <w:sz w:val="44"/>
          <w:szCs w:val="44"/>
          <w14:textFill>
            <w14:solidFill>
              <w14:schemeClr w14:val="tx1"/>
            </w14:solidFill>
          </w14:textFill>
        </w:rPr>
        <w:sectPr>
          <w:headerReference r:id="rId10" w:type="first"/>
          <w:footerReference r:id="rId11" w:type="first"/>
          <w:headerReference r:id="rId9" w:type="default"/>
          <w:type w:val="continuous"/>
          <w:pgSz w:w="11906" w:h="16838"/>
          <w:pgMar w:top="2041" w:right="1531" w:bottom="2041" w:left="1531" w:header="851" w:footer="992" w:gutter="0"/>
          <w:cols w:space="0" w:num="1"/>
          <w:titlePg/>
          <w:docGrid w:type="lines" w:linePitch="312" w:charSpace="0"/>
        </w:sectPr>
      </w:pPr>
      <w:r>
        <w:rPr>
          <w:rFonts w:hint="eastAsia" w:ascii="楷体_GB2312" w:hAnsi="楷体_GB2312" w:eastAsia="楷体_GB2312" w:cs="楷体_GB2312"/>
          <w:color w:val="000000" w:themeColor="text1"/>
          <w:kern w:val="0"/>
          <w:sz w:val="44"/>
          <w:szCs w:val="44"/>
          <w14:textFill>
            <w14:solidFill>
              <w14:schemeClr w14:val="tx1"/>
            </w14:solidFill>
          </w14:textFill>
        </w:rPr>
        <w:t>二〇二〇年十一月</w:t>
      </w:r>
    </w:p>
    <w:p>
      <w:pPr>
        <w:tabs>
          <w:tab w:val="left" w:pos="2728"/>
        </w:tabs>
        <w:jc w:val="center"/>
        <w:rPr>
          <w:rFonts w:ascii="黑体" w:hAnsi="Times New Roman" w:eastAsia="黑体" w:cs="Times New Roman"/>
          <w:sz w:val="48"/>
          <w:szCs w:val="48"/>
        </w:rPr>
      </w:pPr>
    </w:p>
    <w:p>
      <w:pPr>
        <w:tabs>
          <w:tab w:val="left" w:pos="2728"/>
        </w:tabs>
        <w:rPr>
          <w:rFonts w:ascii="黑体" w:hAnsi="Times New Roman" w:eastAsia="黑体" w:cs="Times New Roman"/>
          <w:sz w:val="48"/>
          <w:szCs w:val="48"/>
        </w:rPr>
      </w:pPr>
    </w:p>
    <w:p>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t>目    录</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   201</w:t>
      </w:r>
      <w:r>
        <w:rPr>
          <w:rFonts w:hint="eastAsia" w:ascii="Times New Roman" w:hAnsi="Times New Roman" w:eastAsia="黑体" w:cs="Times New Roman"/>
          <w:sz w:val="32"/>
          <w:szCs w:val="32"/>
        </w:rPr>
        <w:t>9</w:t>
      </w:r>
      <w:r>
        <w:rPr>
          <w:rFonts w:ascii="Times New Roman" w:hAnsi="Times New Roman" w:eastAsia="黑体" w:cs="Times New Roman"/>
          <w:sz w:val="32"/>
          <w:szCs w:val="32"/>
        </w:rPr>
        <w:t>年部门决算情况说明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w:t>
      </w:r>
      <w:r>
        <w:rPr>
          <w:rFonts w:ascii="Times New Roman" w:hAnsi="Times New Roman" w:eastAsia="仿宋_GB2312" w:cs="Times New Roman"/>
          <w:sz w:val="32"/>
          <w:szCs w:val="32"/>
        </w:rPr>
        <w:t>“三公”经费支出决算情况说明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w:t>
      </w:r>
      <w:r>
        <w:rPr>
          <w:rFonts w:ascii="Times New Roman" w:hAnsi="Times New Roman" w:eastAsia="仿宋_GB2312" w:cs="Times New Roman"/>
          <w:sz w:val="32"/>
          <w:szCs w:val="32"/>
        </w:rPr>
        <w:t>、预算绩效情况说明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w:t>
      </w:r>
      <w:r>
        <w:rPr>
          <w:rFonts w:ascii="Times New Roman" w:hAnsi="Times New Roman" w:eastAsia="仿宋_GB2312" w:cs="Times New Roman"/>
          <w:sz w:val="32"/>
          <w:szCs w:val="32"/>
        </w:rPr>
        <w:t>、其他重要事项的说明</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第三部分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名词解释</w:t>
      </w:r>
    </w:p>
    <w:p>
      <w:pPr>
        <w:widowControl/>
        <w:spacing w:after="160" w:line="58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201</w:t>
      </w:r>
      <w:r>
        <w:rPr>
          <w:rFonts w:hint="eastAsia" w:ascii="Times New Roman" w:hAnsi="Times New Roman" w:eastAsia="黑体" w:cs="Times New Roman"/>
          <w:sz w:val="32"/>
          <w:szCs w:val="32"/>
        </w:rPr>
        <w:t>9</w:t>
      </w:r>
      <w:r>
        <w:rPr>
          <w:rFonts w:ascii="Times New Roman" w:hAnsi="Times New Roman" w:eastAsia="黑体" w:cs="Times New Roman"/>
          <w:sz w:val="32"/>
          <w:szCs w:val="32"/>
        </w:rPr>
        <w:t>年度部门决算报表</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sectPr>
          <w:headerReference r:id="rId13" w:type="first"/>
          <w:footerReference r:id="rId15" w:type="first"/>
          <w:headerReference r:id="rId12" w:type="default"/>
          <w:footerReference r:id="rId14" w:type="default"/>
          <w:type w:val="continuous"/>
          <w:pgSz w:w="11906" w:h="16838"/>
          <w:pgMar w:top="2041" w:right="1531" w:bottom="2041" w:left="1531" w:header="851" w:footer="992" w:gutter="0"/>
          <w:cols w:space="0" w:num="1"/>
          <w:titlePg/>
          <w:docGrid w:type="lines" w:linePitch="312" w:charSpace="0"/>
        </w:sect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r>
        <w:rPr>
          <w:sz w:val="72"/>
        </w:rPr>
        <mc:AlternateContent>
          <mc:Choice Requires="wps">
            <w:drawing>
              <wp:anchor distT="0" distB="0" distL="114300" distR="114300" simplePos="0" relativeHeight="251660288" behindDoc="0" locked="0" layoutInCell="1" allowOverlap="1">
                <wp:simplePos x="0" y="0"/>
                <wp:positionH relativeFrom="column">
                  <wp:posOffset>-1088390</wp:posOffset>
                </wp:positionH>
                <wp:positionV relativeFrom="paragraph">
                  <wp:posOffset>1024890</wp:posOffset>
                </wp:positionV>
                <wp:extent cx="7793355" cy="3341370"/>
                <wp:effectExtent l="6350" t="6350" r="10795" b="24130"/>
                <wp:wrapNone/>
                <wp:docPr id="2" name="文本框 17"/>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rgbClr val="FFFFFF"/>
                          </a:bgClr>
                        </a:pattFill>
                        <a:ln w="12700" cap="flat" cmpd="sng">
                          <a:solidFill>
                            <a:srgbClr val="FFD966"/>
                          </a:solidFill>
                          <a:prstDash val="solid"/>
                          <a:round/>
                          <a:headEnd type="none" w="med" len="med"/>
                          <a:tailEnd type="none" w="med" len="med"/>
                        </a:ln>
                      </wps:spPr>
                      <wps:txbx>
                        <w:txbxContent>
                          <w:p>
                            <w:pPr>
                              <w:widowControl/>
                              <w:jc w:val="center"/>
                              <w:rPr>
                                <w:rFonts w:ascii="黑体" w:hAnsi="黑体" w:eastAsia="黑体" w:cs="黑体"/>
                                <w:color w:val="000000" w:themeColor="text1"/>
                                <w:sz w:val="96"/>
                                <w:szCs w:val="96"/>
                                <w14:textFill>
                                  <w14:solidFill>
                                    <w14:schemeClr w14:val="tx1"/>
                                  </w14:solidFill>
                                </w14:textFill>
                              </w:rPr>
                            </w:pPr>
                            <w:r>
                              <w:rPr>
                                <w:rFonts w:hint="eastAsia" w:ascii="黑体" w:hAnsi="黑体" w:eastAsia="黑体" w:cs="黑体"/>
                                <w:color w:val="000000" w:themeColor="text1"/>
                                <w:sz w:val="96"/>
                                <w:szCs w:val="96"/>
                                <w14:textFill>
                                  <w14:solidFill>
                                    <w14:schemeClr w14:val="tx1"/>
                                  </w14:solidFill>
                                </w14:textFill>
                              </w:rPr>
                              <w:t>第一部分  部门概况</w:t>
                            </w:r>
                          </w:p>
                        </w:txbxContent>
                      </wps:txbx>
                      <wps:bodyPr anchor="ctr" anchorCtr="0" upright="1"/>
                    </wps:wsp>
                  </a:graphicData>
                </a:graphic>
              </wp:anchor>
            </w:drawing>
          </mc:Choice>
          <mc:Fallback>
            <w:pict>
              <v:shape id="文本框 17" o:spid="_x0000_s1026" o:spt="202" type="#_x0000_t202" style="position:absolute;left:0pt;margin-left:-85.7pt;margin-top:80.7pt;height:263.1pt;width:613.65pt;z-index:251660288;v-text-anchor:middle;mso-width-relative:page;mso-height-relative:page;" fillcolor="#FFD966" filled="t" stroked="t" coordsize="21600,21600" o:gfxdata="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R2EzKdwAAAANAQAADwAAAAAAAAABACAAAAAiAAAA&#10;ZHJzL2Rvd25yZXYueG1sUEsBAhQAFAAAAAgAh07iQLCdYgQ8AgAAnQQAAA4AAAAAAAAAAQAgAAAA&#10;KwEAAGRycy9lMm9Eb2MueG1sUEsFBgAAAAAGAAYAWQEAANkFAAAAAA==&#10;">
                <v:fill type="pattern" on="t" color2="#FFFFFF" o:title="5%" focussize="0,0" r:id="rId31"/>
                <v:stroke weight="1pt" color="#FFD966" joinstyle="round"/>
                <v:imagedata o:title=""/>
                <o:lock v:ext="edit" aspectratio="f"/>
                <v:textbox>
                  <w:txbxContent>
                    <w:p>
                      <w:pPr>
                        <w:widowControl/>
                        <w:jc w:val="center"/>
                        <w:rPr>
                          <w:rFonts w:ascii="黑体" w:hAnsi="黑体" w:eastAsia="黑体" w:cs="黑体"/>
                          <w:color w:val="000000" w:themeColor="text1"/>
                          <w:sz w:val="96"/>
                          <w:szCs w:val="96"/>
                          <w14:textFill>
                            <w14:solidFill>
                              <w14:schemeClr w14:val="tx1"/>
                            </w14:solidFill>
                          </w14:textFill>
                        </w:rPr>
                      </w:pPr>
                      <w:r>
                        <w:rPr>
                          <w:rFonts w:hint="eastAsia" w:ascii="黑体" w:hAnsi="黑体" w:eastAsia="黑体" w:cs="黑体"/>
                          <w:color w:val="000000" w:themeColor="text1"/>
                          <w:sz w:val="96"/>
                          <w:szCs w:val="96"/>
                          <w14:textFill>
                            <w14:solidFill>
                              <w14:schemeClr w14:val="tx1"/>
                            </w14:solidFill>
                          </w14:textFill>
                        </w:rPr>
                        <w:t>第一部分  部门概况</w:t>
                      </w:r>
                    </w:p>
                  </w:txbxContent>
                </v:textbox>
              </v:shape>
            </w:pict>
          </mc:Fallback>
        </mc:AlternateContent>
      </w:r>
      <w:r>
        <w:br w:type="page"/>
      </w:r>
    </w:p>
    <w:p>
      <w:pPr>
        <w:pStyle w:val="2"/>
        <w:spacing w:before="0" w:after="0" w:line="240" w:lineRule="auto"/>
        <w:ind w:firstLine="640" w:firstLineChars="200"/>
        <w:rPr>
          <w:rFonts w:ascii="黑体" w:eastAsia="黑体" w:cs="黑体"/>
          <w:b w:val="0"/>
          <w:bCs w:val="0"/>
          <w:kern w:val="0"/>
          <w:sz w:val="32"/>
          <w:szCs w:val="32"/>
        </w:rPr>
      </w:pPr>
      <w:r>
        <w:rPr>
          <w:rFonts w:hint="eastAsia" w:ascii="黑体" w:eastAsia="黑体" w:cs="黑体"/>
          <w:b w:val="0"/>
          <w:bCs w:val="0"/>
          <w:kern w:val="0"/>
          <w:sz w:val="32"/>
          <w:szCs w:val="32"/>
        </w:rPr>
        <w:t>一、部门职责</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昌黎县人民法院是国家的审判机构，在县委县政府和上级法院的监督指导下，依法独立行使审判权，对县人民代表大会及其常务委员会负责并报告工作。主要职责是：</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（一）依法审判法律规定由昌黎县人民法院管辖的刑事、民事、行政等第一审案件。</w:t>
      </w:r>
    </w:p>
    <w:p>
      <w:pPr>
        <w:pStyle w:val="7"/>
        <w:snapToGrid/>
        <w:ind w:firstLine="640" w:firstLineChars="200"/>
        <w:jc w:val="both"/>
        <w:rPr>
          <w:rFonts w:ascii="仿宋_GB2312" w:hAnsi="仿宋_GB2312" w:cs="仿宋_GB2312"/>
          <w:sz w:val="32"/>
          <w:szCs w:val="32"/>
        </w:rPr>
      </w:pPr>
      <w:r>
        <w:rPr>
          <w:rFonts w:hint="eastAsia" w:ascii="仿宋_GB2312" w:hAnsi="仿宋_GB2312" w:cs="仿宋_GB2312"/>
          <w:sz w:val="32"/>
          <w:szCs w:val="32"/>
        </w:rPr>
        <w:t>（二）依法审判上级人民法院指定、同级人民法院移送的刑事、民事、行政等第一审案件。</w:t>
      </w:r>
    </w:p>
    <w:p>
      <w:pPr>
        <w:pStyle w:val="7"/>
        <w:snapToGrid/>
        <w:ind w:firstLine="640" w:firstLineChars="200"/>
        <w:jc w:val="both"/>
        <w:rPr>
          <w:rFonts w:ascii="仿宋_GB2312" w:hAnsi="仿宋_GB2312" w:cs="仿宋_GB2312"/>
          <w:sz w:val="32"/>
          <w:szCs w:val="32"/>
        </w:rPr>
      </w:pPr>
      <w:r>
        <w:rPr>
          <w:rFonts w:hint="eastAsia" w:ascii="仿宋_GB2312" w:hAnsi="仿宋_GB2312" w:cs="仿宋_GB2312"/>
          <w:sz w:val="32"/>
          <w:szCs w:val="32"/>
        </w:rPr>
        <w:t>（三）审查和受里各类申诉案件，审判各类再审案件，处理来信来访。</w:t>
      </w:r>
    </w:p>
    <w:p>
      <w:pPr>
        <w:pStyle w:val="7"/>
        <w:snapToGrid/>
        <w:ind w:firstLine="640" w:firstLineChars="200"/>
        <w:jc w:val="both"/>
        <w:rPr>
          <w:rFonts w:ascii="仿宋_GB2312" w:hAnsi="仿宋_GB2312" w:cs="仿宋_GB2312"/>
          <w:sz w:val="32"/>
          <w:szCs w:val="32"/>
        </w:rPr>
      </w:pPr>
      <w:r>
        <w:rPr>
          <w:rFonts w:hint="eastAsia" w:ascii="仿宋_GB2312" w:hAnsi="仿宋_GB2312" w:cs="仿宋_GB2312"/>
          <w:sz w:val="32"/>
          <w:szCs w:val="32"/>
        </w:rPr>
        <w:t>（四）依法处理发生法律效力的民事、行政案件判决和裁定执行事项及刑事案件判决和裁定中关于财产部分的执行事项；办理法律规定由基层人民法院执行的其他法律文书的执行事项。</w:t>
      </w:r>
    </w:p>
    <w:p>
      <w:pPr>
        <w:pStyle w:val="7"/>
        <w:snapToGrid/>
        <w:ind w:firstLine="640" w:firstLineChars="200"/>
        <w:jc w:val="both"/>
        <w:rPr>
          <w:rFonts w:ascii="仿宋_GB2312" w:hAnsi="仿宋_GB2312" w:cs="仿宋_GB2312"/>
          <w:sz w:val="32"/>
          <w:szCs w:val="32"/>
        </w:rPr>
      </w:pPr>
      <w:r>
        <w:rPr>
          <w:rFonts w:hint="eastAsia" w:ascii="仿宋_GB2312" w:hAnsi="仿宋_GB2312" w:cs="仿宋_GB2312"/>
          <w:sz w:val="32"/>
          <w:szCs w:val="32"/>
        </w:rPr>
        <w:t>（五）负责审判工作的调查研究，总结审判工作经验。</w:t>
      </w:r>
    </w:p>
    <w:p>
      <w:pPr>
        <w:pStyle w:val="7"/>
        <w:snapToGrid/>
        <w:ind w:firstLine="640" w:firstLineChars="200"/>
        <w:jc w:val="both"/>
        <w:rPr>
          <w:rFonts w:ascii="仿宋_GB2312" w:hAnsi="仿宋_GB2312" w:cs="仿宋_GB2312"/>
          <w:sz w:val="32"/>
          <w:szCs w:val="32"/>
        </w:rPr>
      </w:pPr>
      <w:r>
        <w:rPr>
          <w:rFonts w:hint="eastAsia" w:ascii="仿宋_GB2312" w:hAnsi="仿宋_GB2312" w:cs="仿宋_GB2312"/>
          <w:sz w:val="32"/>
          <w:szCs w:val="32"/>
        </w:rPr>
        <w:t>（六）负责干警思想政治教育和业务培训工作；按照权限管理法官和其他工作人员。</w:t>
      </w:r>
    </w:p>
    <w:p>
      <w:pPr>
        <w:pStyle w:val="7"/>
        <w:snapToGrid/>
        <w:ind w:firstLine="640" w:firstLineChars="200"/>
        <w:jc w:val="both"/>
        <w:rPr>
          <w:rFonts w:ascii="仿宋_GB2312" w:hAnsi="仿宋_GB2312" w:cs="仿宋_GB2312"/>
          <w:sz w:val="32"/>
          <w:szCs w:val="32"/>
        </w:rPr>
      </w:pPr>
      <w:r>
        <w:rPr>
          <w:rFonts w:hint="eastAsia" w:ascii="仿宋_GB2312" w:hAnsi="仿宋_GB2312" w:cs="仿宋_GB2312"/>
          <w:sz w:val="32"/>
          <w:szCs w:val="32"/>
        </w:rPr>
        <w:t>（七）管理有关经费及物资装备。</w:t>
      </w:r>
    </w:p>
    <w:p>
      <w:pPr>
        <w:pStyle w:val="7"/>
        <w:snapToGrid/>
        <w:ind w:firstLine="640" w:firstLineChars="200"/>
        <w:jc w:val="both"/>
        <w:rPr>
          <w:rFonts w:ascii="仿宋_GB2312" w:hAnsi="仿宋_GB2312" w:cs="仿宋_GB2312"/>
          <w:sz w:val="32"/>
          <w:szCs w:val="32"/>
        </w:rPr>
      </w:pPr>
      <w:r>
        <w:rPr>
          <w:rFonts w:hint="eastAsia" w:ascii="仿宋_GB2312" w:hAnsi="仿宋_GB2312" w:cs="仿宋_GB2312"/>
          <w:sz w:val="32"/>
          <w:szCs w:val="32"/>
        </w:rPr>
        <w:t>（八）负责司法技术鉴定、通讯、计算机等技术管理工作。</w:t>
      </w:r>
    </w:p>
    <w:p>
      <w:pPr>
        <w:pStyle w:val="7"/>
        <w:snapToGrid/>
        <w:ind w:firstLine="640" w:firstLineChars="200"/>
        <w:jc w:val="both"/>
        <w:rPr>
          <w:rFonts w:ascii="仿宋_GB2312" w:hAnsi="仿宋_GB2312" w:cs="仿宋_GB2312"/>
          <w:sz w:val="32"/>
          <w:szCs w:val="32"/>
        </w:rPr>
      </w:pPr>
      <w:r>
        <w:rPr>
          <w:rFonts w:hint="eastAsia" w:ascii="仿宋_GB2312" w:hAnsi="仿宋_GB2312" w:cs="仿宋_GB2312"/>
          <w:sz w:val="32"/>
          <w:szCs w:val="32"/>
        </w:rPr>
        <w:t>（九）负责审判工作中的法制宣传，教育公民忠于祖国、自觉遵守宪法、法律和社会公德。</w:t>
      </w:r>
    </w:p>
    <w:p>
      <w:pPr>
        <w:widowControl/>
        <w:ind w:firstLine="640" w:firstLineChars="200"/>
        <w:jc w:val="left"/>
        <w:rPr>
          <w:rFonts w:ascii="仿宋_GB2312" w:hAnsi="Calibri" w:eastAsia="仿宋_GB2312" w:cs="ArialUnicodeMS"/>
          <w:kern w:val="0"/>
          <w:sz w:val="32"/>
          <w:szCs w:val="32"/>
        </w:rPr>
      </w:pPr>
      <w:r>
        <w:rPr>
          <w:rFonts w:hint="eastAsia" w:ascii="仿宋_GB2312" w:hAnsi="仿宋_GB2312" w:eastAsia="仿宋_GB2312" w:cs="仿宋_GB2312"/>
          <w:sz w:val="32"/>
          <w:szCs w:val="32"/>
        </w:rPr>
        <w:t>（十）完成其他应由昌黎县人民法院负责的工作。</w:t>
      </w:r>
    </w:p>
    <w:p>
      <w:pPr>
        <w:keepNext/>
        <w:keepLines/>
        <w:ind w:firstLine="640" w:firstLineChars="200"/>
        <w:jc w:val="left"/>
        <w:rPr>
          <w:rFonts w:ascii="黑体" w:hAnsi="Calibri" w:eastAsia="黑体" w:cs="黑体"/>
          <w:kern w:val="0"/>
          <w:sz w:val="32"/>
          <w:szCs w:val="32"/>
        </w:rPr>
      </w:pPr>
      <w:r>
        <w:rPr>
          <w:rFonts w:hint="eastAsia" w:ascii="黑体" w:hAnsi="Calibri" w:eastAsia="黑体" w:cs="黑体"/>
          <w:kern w:val="0"/>
          <w:sz w:val="32"/>
          <w:szCs w:val="32"/>
        </w:rPr>
        <w:t>二、机构设置</w:t>
      </w:r>
    </w:p>
    <w:p>
      <w:pPr>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从决算编报单位构成看，纳入2019 年度本部门决算汇编范围的独立核算单位（以下简称“单位”）共1个，具体情况如下：</w:t>
      </w:r>
    </w:p>
    <w:tbl>
      <w:tblPr>
        <w:tblStyle w:val="9"/>
        <w:tblpPr w:leftFromText="180" w:rightFromText="180" w:vertAnchor="text" w:horzAnchor="margin" w:tblpY="205"/>
        <w:tblOverlap w:val="never"/>
        <w:tblW w:w="9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985" w:type="dxa"/>
            <w:vAlign w:val="center"/>
          </w:tcPr>
          <w:p>
            <w:pPr>
              <w:spacing w:line="560" w:lineRule="exact"/>
              <w:jc w:val="cente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序号</w:t>
            </w:r>
          </w:p>
        </w:tc>
        <w:tc>
          <w:tcPr>
            <w:tcW w:w="3485" w:type="dxa"/>
            <w:vAlign w:val="center"/>
          </w:tcPr>
          <w:p>
            <w:pPr>
              <w:spacing w:line="560" w:lineRule="exact"/>
              <w:jc w:val="cente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单位名称</w:t>
            </w:r>
          </w:p>
        </w:tc>
        <w:tc>
          <w:tcPr>
            <w:tcW w:w="2445" w:type="dxa"/>
            <w:vAlign w:val="center"/>
          </w:tcPr>
          <w:p>
            <w:pPr>
              <w:spacing w:line="560" w:lineRule="exact"/>
              <w:jc w:val="cente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单位基本性质</w:t>
            </w:r>
          </w:p>
        </w:tc>
        <w:tc>
          <w:tcPr>
            <w:tcW w:w="2665" w:type="dxa"/>
            <w:vAlign w:val="center"/>
          </w:tcPr>
          <w:p>
            <w:pPr>
              <w:spacing w:line="560" w:lineRule="exact"/>
              <w:jc w:val="cente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85" w:type="dxa"/>
          </w:tcPr>
          <w:p>
            <w:pPr>
              <w:spacing w:line="56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p>
        </w:tc>
        <w:tc>
          <w:tcPr>
            <w:tcW w:w="3485" w:type="dxa"/>
          </w:tcPr>
          <w:p>
            <w:pPr>
              <w:spacing w:line="56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昌黎县人民法院</w:t>
            </w:r>
          </w:p>
        </w:tc>
        <w:tc>
          <w:tcPr>
            <w:tcW w:w="2445" w:type="dxa"/>
          </w:tcPr>
          <w:p>
            <w:pPr>
              <w:spacing w:line="56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行政单位</w:t>
            </w:r>
          </w:p>
        </w:tc>
        <w:tc>
          <w:tcPr>
            <w:tcW w:w="2665" w:type="dxa"/>
          </w:tcPr>
          <w:p>
            <w:pPr>
              <w:spacing w:line="56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财政拨款</w:t>
            </w:r>
          </w:p>
        </w:tc>
      </w:tr>
    </w:tbl>
    <w:p>
      <w:pPr>
        <w:framePr w:hSpace="180" w:wrap="around" w:vAnchor="text" w:hAnchor="page" w:xAlign="center" w:y="10"/>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内设机构及人员编制和受理案件情况</w:t>
      </w:r>
    </w:p>
    <w:p>
      <w:pPr>
        <w:framePr w:hSpace="180" w:wrap="around" w:vAnchor="text" w:hAnchor="page" w:xAlign="center" w:y="10"/>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（一）内设机构</w:t>
      </w:r>
    </w:p>
    <w:p>
      <w:pPr>
        <w:framePr w:hSpace="180" w:wrap="around" w:vAnchor="text" w:hAnchor="page" w:xAlign="center" w:y="10"/>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立案庭（诉讼服务中心）</w:t>
      </w:r>
    </w:p>
    <w:p>
      <w:pPr>
        <w:framePr w:hSpace="180" w:wrap="around" w:vAnchor="text" w:hAnchor="page" w:xAlign="center" w:y="10"/>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刑事审判庭</w:t>
      </w:r>
    </w:p>
    <w:p>
      <w:pPr>
        <w:framePr w:hSpace="180" w:wrap="around" w:vAnchor="text" w:hAnchor="page" w:xAlign="center" w:y="10"/>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民事审判一庭</w:t>
      </w:r>
    </w:p>
    <w:p>
      <w:pPr>
        <w:framePr w:hSpace="180" w:wrap="around" w:vAnchor="text" w:hAnchor="page" w:xAlign="center" w:y="10"/>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民事审判二庭</w:t>
      </w:r>
    </w:p>
    <w:p>
      <w:pPr>
        <w:framePr w:hSpace="180" w:wrap="around" w:vAnchor="text" w:hAnchor="page" w:xAlign="center" w:y="10"/>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行政审判庭（综合审判庭）</w:t>
      </w:r>
    </w:p>
    <w:p>
      <w:pPr>
        <w:framePr w:hSpace="180" w:wrap="around" w:vAnchor="text" w:hAnchor="page" w:xAlign="center" w:y="10"/>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执行局</w:t>
      </w:r>
    </w:p>
    <w:p>
      <w:pPr>
        <w:framePr w:hSpace="180" w:wrap="around" w:vAnchor="text" w:hAnchor="page" w:xAlign="center" w:y="10"/>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政治部（机关党委）</w:t>
      </w:r>
    </w:p>
    <w:p>
      <w:pPr>
        <w:framePr w:hSpace="180" w:wrap="around" w:vAnchor="text" w:hAnchor="page" w:xAlign="center" w:y="10"/>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综合办公室</w:t>
      </w:r>
    </w:p>
    <w:p>
      <w:pPr>
        <w:framePr w:hSpace="180" w:wrap="around" w:vAnchor="text" w:hAnchor="page" w:xAlign="center" w:y="10"/>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审判管理办公室（研究室）</w:t>
      </w:r>
    </w:p>
    <w:p>
      <w:pPr>
        <w:framePr w:hSpace="180" w:wrap="around" w:vAnchor="text" w:hAnchor="page" w:xAlign="center" w:y="10"/>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司法警察大队</w:t>
      </w:r>
    </w:p>
    <w:p>
      <w:pPr>
        <w:framePr w:hSpace="180" w:wrap="around" w:vAnchor="text" w:hAnchor="page" w:xAlign="center" w:y="10"/>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（二）人员编制情况</w:t>
      </w:r>
    </w:p>
    <w:p>
      <w:pPr>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截至2019年末，法院中央政法编制105人，实有在职干警103人，劳务派遣人员47人。</w:t>
      </w:r>
    </w:p>
    <w:p>
      <w:pPr>
        <w:widowControl/>
        <w:ind w:firstLine="640" w:firstLineChars="200"/>
        <w:jc w:val="left"/>
        <w:rPr>
          <w:rFonts w:ascii="仿宋_GB2312" w:hAnsi="仿宋_GB2312" w:eastAsia="仿宋_GB2312" w:cs="仿宋_GB2312"/>
          <w:sz w:val="32"/>
          <w:szCs w:val="32"/>
        </w:rPr>
        <w:sectPr>
          <w:footerReference r:id="rId18" w:type="first"/>
          <w:headerReference r:id="rId16" w:type="default"/>
          <w:footerReference r:id="rId17" w:type="default"/>
          <w:pgSz w:w="11906" w:h="16838"/>
          <w:pgMar w:top="2041" w:right="1531" w:bottom="2041" w:left="1531" w:header="851" w:footer="992" w:gutter="0"/>
          <w:pgNumType w:fmt="numberInDash" w:start="1"/>
          <w:cols w:space="0" w:num="1"/>
          <w:titlePg/>
          <w:docGrid w:type="lines" w:linePitch="312" w:charSpace="0"/>
        </w:sectPr>
      </w:pPr>
    </w:p>
    <w:p>
      <w:pPr>
        <w:widowControl/>
        <w:snapToGrid w:val="0"/>
        <w:spacing w:after="160"/>
        <w:ind w:firstLine="640" w:firstLineChars="200"/>
        <w:jc w:val="left"/>
        <w:rPr>
          <w:rFonts w:ascii="Times New Roman" w:hAnsi="Times New Roman" w:eastAsia="黑体" w:cs="Times New Roman"/>
          <w:sz w:val="32"/>
          <w:szCs w:val="32"/>
        </w:rPr>
        <w:sectPr>
          <w:headerReference r:id="rId19" w:type="default"/>
          <w:type w:val="continuous"/>
          <w:pgSz w:w="11906" w:h="16838"/>
          <w:pgMar w:top="2041" w:right="1531" w:bottom="2041" w:left="1531" w:header="851" w:footer="992" w:gutter="0"/>
          <w:pgNumType w:fmt="numberInDash"/>
          <w:cols w:space="0" w:num="1"/>
          <w:titlePg/>
          <w:docGrid w:type="lines" w:linePitch="312" w:charSpace="0"/>
        </w:sectPr>
      </w:pPr>
    </w:p>
    <w:p>
      <w:pPr>
        <w:widowControl/>
        <w:spacing w:after="160" w:line="580" w:lineRule="exact"/>
        <w:ind w:firstLine="1440" w:firstLineChars="200"/>
        <w:rPr>
          <w:rFonts w:ascii="Times New Roman" w:hAnsi="Times New Roman" w:eastAsia="黑体" w:cs="Times New Roman"/>
          <w:sz w:val="32"/>
          <w:szCs w:val="32"/>
        </w:rPr>
        <w:sectPr>
          <w:pgSz w:w="11906" w:h="16838"/>
          <w:pgMar w:top="2041" w:right="1531" w:bottom="2041" w:left="1531" w:header="851" w:footer="992" w:gutter="0"/>
          <w:pgNumType w:fmt="numberInDash"/>
          <w:cols w:space="0" w:num="1"/>
          <w:titlePg/>
          <w:docGrid w:type="lines" w:linePitch="312" w:charSpace="0"/>
        </w:sectPr>
      </w:pPr>
      <w:r>
        <w:rPr>
          <w:sz w:val="72"/>
        </w:rPr>
        <mc:AlternateContent>
          <mc:Choice Requires="wps">
            <w:drawing>
              <wp:anchor distT="0" distB="0" distL="114300" distR="114300" simplePos="0" relativeHeight="251661312" behindDoc="0" locked="0" layoutInCell="1" allowOverlap="1">
                <wp:simplePos x="0" y="0"/>
                <wp:positionH relativeFrom="column">
                  <wp:posOffset>-1088390</wp:posOffset>
                </wp:positionH>
                <wp:positionV relativeFrom="paragraph">
                  <wp:posOffset>3024505</wp:posOffset>
                </wp:positionV>
                <wp:extent cx="7793355" cy="2200275"/>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7793355" cy="2200275"/>
                        </a:xfrm>
                        <a:prstGeom prst="rect">
                          <a:avLst/>
                        </a:prstGeom>
                        <a:noFill/>
                        <a:ln w="6350">
                          <a:noFill/>
                        </a:ln>
                        <a:effectLst/>
                      </wps:spPr>
                      <wps:txbx>
                        <w:txbxContent>
                          <w:p>
                            <w:pPr>
                              <w:widowControl/>
                              <w:jc w:val="center"/>
                              <w:rPr>
                                <w:rFonts w:ascii="黑体" w:hAnsi="黑体" w:eastAsia="黑体" w:cs="黑体"/>
                                <w:color w:val="000000" w:themeColor="text1"/>
                                <w:sz w:val="96"/>
                                <w:szCs w:val="96"/>
                                <w14:textFill>
                                  <w14:solidFill>
                                    <w14:schemeClr w14:val="tx1"/>
                                  </w14:solidFill>
                                </w14:textFill>
                              </w:rPr>
                            </w:pPr>
                            <w:r>
                              <w:rPr>
                                <w:rFonts w:hint="eastAsia" w:ascii="黑体" w:hAnsi="黑体" w:eastAsia="黑体" w:cs="黑体"/>
                                <w:color w:val="000000" w:themeColor="text1"/>
                                <w:sz w:val="96"/>
                                <w:szCs w:val="96"/>
                                <w14:textFill>
                                  <w14:solidFill>
                                    <w14:schemeClr w14:val="tx1"/>
                                  </w14:solidFill>
                                </w14:textFill>
                              </w:rPr>
                              <w:t xml:space="preserve"> </w:t>
                            </w:r>
                          </w:p>
                          <w:p>
                            <w:pPr>
                              <w:widowControl/>
                              <w:jc w:val="center"/>
                              <w:rPr>
                                <w:rFonts w:ascii="黑体" w:hAnsi="黑体" w:eastAsia="黑体" w:cs="黑体"/>
                                <w:color w:val="000000" w:themeColor="text1"/>
                                <w:sz w:val="96"/>
                                <w:szCs w:val="96"/>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7pt;margin-top:238.15pt;height:173.25pt;width:613.65pt;z-index:251661312;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Kuuj5PeAAAADQEAAA8AAAAAAAAA&#10;AQAgAAAAIgAAAGRycy9kb3ducmV2LnhtbFBLAQIUABQAAAAIAIdO4kCR71RIRAIAAHkEAAAOAAAA&#10;AAAAAAEAIAAAAC0BAABkcnMvZTJvRG9jLnhtbFBLBQYAAAAABgAGAFkBAADjBQAAAAA=&#10;">
                <v:fill on="f" focussize="0,0"/>
                <v:stroke on="f" weight="0.5pt"/>
                <v:imagedata o:title=""/>
                <o:lock v:ext="edit" aspectratio="f"/>
                <v:textbox>
                  <w:txbxContent>
                    <w:p>
                      <w:pPr>
                        <w:widowControl/>
                        <w:jc w:val="center"/>
                        <w:rPr>
                          <w:rFonts w:ascii="黑体" w:hAnsi="黑体" w:eastAsia="黑体" w:cs="黑体"/>
                          <w:color w:val="000000" w:themeColor="text1"/>
                          <w:sz w:val="96"/>
                          <w:szCs w:val="96"/>
                          <w14:textFill>
                            <w14:solidFill>
                              <w14:schemeClr w14:val="tx1"/>
                            </w14:solidFill>
                          </w14:textFill>
                        </w:rPr>
                      </w:pPr>
                      <w:r>
                        <w:rPr>
                          <w:rFonts w:hint="eastAsia" w:ascii="黑体" w:hAnsi="黑体" w:eastAsia="黑体" w:cs="黑体"/>
                          <w:color w:val="000000" w:themeColor="text1"/>
                          <w:sz w:val="96"/>
                          <w:szCs w:val="96"/>
                          <w14:textFill>
                            <w14:solidFill>
                              <w14:schemeClr w14:val="tx1"/>
                            </w14:solidFill>
                          </w14:textFill>
                        </w:rPr>
                        <w:t xml:space="preserve"> </w:t>
                      </w:r>
                    </w:p>
                    <w:p>
                      <w:pPr>
                        <w:widowControl/>
                        <w:jc w:val="center"/>
                        <w:rPr>
                          <w:rFonts w:ascii="黑体" w:hAnsi="黑体" w:eastAsia="黑体" w:cs="黑体"/>
                          <w:color w:val="000000" w:themeColor="text1"/>
                          <w:sz w:val="96"/>
                          <w:szCs w:val="96"/>
                          <w14:textFill>
                            <w14:solidFill>
                              <w14:schemeClr w14:val="tx1"/>
                            </w14:solidFill>
                          </w14:textFill>
                        </w:rPr>
                      </w:pPr>
                    </w:p>
                  </w:txbxContent>
                </v:textbox>
              </v:shape>
            </w:pict>
          </mc:Fallback>
        </mc:AlternateContent>
      </w:r>
    </w:p>
    <w:p>
      <w:pPr>
        <w:widowControl/>
        <w:spacing w:line="580" w:lineRule="exact"/>
        <w:ind w:firstLine="640" w:firstLineChars="200"/>
        <w:rPr>
          <w:rFonts w:eastAsia="黑体"/>
          <w:sz w:val="32"/>
          <w:szCs w:val="32"/>
        </w:rPr>
      </w:pPr>
    </w:p>
    <w:p>
      <w:pPr>
        <w:rPr>
          <w:rFonts w:ascii="黑体" w:hAnsi="黑体" w:eastAsia="黑体" w:cs="黑体"/>
          <w:sz w:val="56"/>
          <w:szCs w:val="72"/>
        </w:rPr>
      </w:pPr>
    </w:p>
    <w:p>
      <w:pPr>
        <w:rPr>
          <w:rFonts w:ascii="黑体" w:hAnsi="黑体" w:eastAsia="黑体" w:cs="黑体"/>
          <w:sz w:val="56"/>
          <w:szCs w:val="72"/>
        </w:rPr>
      </w:pPr>
    </w:p>
    <w:p>
      <w:pPr>
        <w:rPr>
          <w:rFonts w:ascii="黑体" w:hAnsi="黑体" w:eastAsia="黑体" w:cs="黑体"/>
          <w:sz w:val="56"/>
          <w:szCs w:val="72"/>
        </w:rPr>
      </w:pPr>
      <w:r>
        <w:rPr>
          <w:sz w:val="72"/>
        </w:rPr>
        <mc:AlternateContent>
          <mc:Choice Requires="wps">
            <w:drawing>
              <wp:anchor distT="0" distB="0" distL="114300" distR="114300" simplePos="0" relativeHeight="251662336" behindDoc="0" locked="0" layoutInCell="1" allowOverlap="1">
                <wp:simplePos x="0" y="0"/>
                <wp:positionH relativeFrom="column">
                  <wp:posOffset>-1153160</wp:posOffset>
                </wp:positionH>
                <wp:positionV relativeFrom="paragraph">
                  <wp:posOffset>55245</wp:posOffset>
                </wp:positionV>
                <wp:extent cx="7793355" cy="3341370"/>
                <wp:effectExtent l="4445" t="4445" r="12700" b="6985"/>
                <wp:wrapNone/>
                <wp:docPr id="3" name="文本框 15"/>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rgbClr val="FFFFFF"/>
                          </a:bgClr>
                        </a:pattFill>
                        <a:ln w="6350" cap="flat" cmpd="sng">
                          <a:solidFill>
                            <a:srgbClr val="FFD966"/>
                          </a:solidFill>
                          <a:prstDash val="solid"/>
                          <a:round/>
                          <a:headEnd type="none" w="med" len="med"/>
                          <a:tailEnd type="none" w="med" len="med"/>
                        </a:ln>
                      </wps:spPr>
                      <wps:txbx>
                        <w:txbxContent>
                          <w:p>
                            <w:pPr>
                              <w:widowControl/>
                              <w:jc w:val="center"/>
                              <w:rPr>
                                <w:rFonts w:ascii="黑体" w:hAnsi="黑体" w:eastAsia="黑体" w:cs="黑体"/>
                                <w:color w:val="000000" w:themeColor="text1"/>
                                <w:sz w:val="90"/>
                                <w:szCs w:val="90"/>
                                <w14:textFill>
                                  <w14:solidFill>
                                    <w14:schemeClr w14:val="tx1"/>
                                  </w14:solidFill>
                                </w14:textFill>
                              </w:rPr>
                            </w:pPr>
                            <w:r>
                              <w:rPr>
                                <w:rFonts w:hint="eastAsia" w:ascii="黑体" w:hAnsi="黑体" w:eastAsia="黑体" w:cs="黑体"/>
                                <w:color w:val="000000" w:themeColor="text1"/>
                                <w:sz w:val="90"/>
                                <w:szCs w:val="90"/>
                                <w14:textFill>
                                  <w14:solidFill>
                                    <w14:schemeClr w14:val="tx1"/>
                                  </w14:solidFill>
                                </w14:textFill>
                              </w:rPr>
                              <w:t xml:space="preserve">第二部分 </w:t>
                            </w:r>
                          </w:p>
                          <w:p>
                            <w:pPr>
                              <w:widowControl/>
                              <w:jc w:val="center"/>
                              <w:rPr>
                                <w:rFonts w:ascii="黑体" w:hAnsi="黑体" w:eastAsia="黑体" w:cs="黑体"/>
                                <w:color w:val="000000" w:themeColor="text1"/>
                                <w:sz w:val="90"/>
                                <w:szCs w:val="90"/>
                                <w14:textFill>
                                  <w14:solidFill>
                                    <w14:schemeClr w14:val="tx1"/>
                                  </w14:solidFill>
                                </w14:textFill>
                              </w:rPr>
                            </w:pPr>
                            <w:r>
                              <w:rPr>
                                <w:rFonts w:hint="eastAsia" w:ascii="黑体" w:hAnsi="黑体" w:eastAsia="黑体" w:cs="黑体"/>
                                <w:color w:val="000000" w:themeColor="text1"/>
                                <w:sz w:val="90"/>
                                <w:szCs w:val="90"/>
                                <w14:textFill>
                                  <w14:solidFill>
                                    <w14:schemeClr w14:val="tx1"/>
                                  </w14:solidFill>
                                </w14:textFill>
                              </w:rPr>
                              <w:t>2019年部门决算情况说明</w:t>
                            </w:r>
                          </w:p>
                          <w:p/>
                        </w:txbxContent>
                      </wps:txbx>
                      <wps:bodyPr anchor="ctr" anchorCtr="0" upright="1"/>
                    </wps:wsp>
                  </a:graphicData>
                </a:graphic>
              </wp:anchor>
            </w:drawing>
          </mc:Choice>
          <mc:Fallback>
            <w:pict>
              <v:shape id="文本框 15" o:spid="_x0000_s1026" o:spt="202" type="#_x0000_t202" style="position:absolute;left:0pt;margin-left:-90.8pt;margin-top:4.35pt;height:263.1pt;width:613.65pt;z-index:251662336;v-text-anchor:middle;mso-width-relative:page;mso-height-relative:page;" fillcolor="#FFD966" filled="t" stroked="t" coordsize="21600,21600" o:gfxdata="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UHz4toAAAALAQAADwAAAAAAAAABACAAAAAiAAAAZHJz&#10;L2Rvd25yZXYueG1sUEsBAhQAFAAAAAgAh07iQGio37M7AgAAnAQAAA4AAAAAAAAAAQAgAAAAKQEA&#10;AGRycy9lMm9Eb2MueG1sUEsFBgAAAAAGAAYAWQEAANYFAAAAAA==&#10;">
                <v:fill type="pattern" on="t" color2="#FFFFFF" o:title="5%" focussize="0,0" r:id="rId31"/>
                <v:stroke weight="0.5pt" color="#FFD966" joinstyle="round"/>
                <v:imagedata o:title=""/>
                <o:lock v:ext="edit" aspectratio="f"/>
                <v:textbox>
                  <w:txbxContent>
                    <w:p>
                      <w:pPr>
                        <w:widowControl/>
                        <w:jc w:val="center"/>
                        <w:rPr>
                          <w:rFonts w:ascii="黑体" w:hAnsi="黑体" w:eastAsia="黑体" w:cs="黑体"/>
                          <w:color w:val="000000" w:themeColor="text1"/>
                          <w:sz w:val="90"/>
                          <w:szCs w:val="90"/>
                          <w14:textFill>
                            <w14:solidFill>
                              <w14:schemeClr w14:val="tx1"/>
                            </w14:solidFill>
                          </w14:textFill>
                        </w:rPr>
                      </w:pPr>
                      <w:r>
                        <w:rPr>
                          <w:rFonts w:hint="eastAsia" w:ascii="黑体" w:hAnsi="黑体" w:eastAsia="黑体" w:cs="黑体"/>
                          <w:color w:val="000000" w:themeColor="text1"/>
                          <w:sz w:val="90"/>
                          <w:szCs w:val="90"/>
                          <w14:textFill>
                            <w14:solidFill>
                              <w14:schemeClr w14:val="tx1"/>
                            </w14:solidFill>
                          </w14:textFill>
                        </w:rPr>
                        <w:t xml:space="preserve">第二部分 </w:t>
                      </w:r>
                    </w:p>
                    <w:p>
                      <w:pPr>
                        <w:widowControl/>
                        <w:jc w:val="center"/>
                        <w:rPr>
                          <w:rFonts w:ascii="黑体" w:hAnsi="黑体" w:eastAsia="黑体" w:cs="黑体"/>
                          <w:color w:val="000000" w:themeColor="text1"/>
                          <w:sz w:val="90"/>
                          <w:szCs w:val="90"/>
                          <w14:textFill>
                            <w14:solidFill>
                              <w14:schemeClr w14:val="tx1"/>
                            </w14:solidFill>
                          </w14:textFill>
                        </w:rPr>
                      </w:pPr>
                      <w:r>
                        <w:rPr>
                          <w:rFonts w:hint="eastAsia" w:ascii="黑体" w:hAnsi="黑体" w:eastAsia="黑体" w:cs="黑体"/>
                          <w:color w:val="000000" w:themeColor="text1"/>
                          <w:sz w:val="90"/>
                          <w:szCs w:val="90"/>
                          <w14:textFill>
                            <w14:solidFill>
                              <w14:schemeClr w14:val="tx1"/>
                            </w14:solidFill>
                          </w14:textFill>
                        </w:rPr>
                        <w:t>2019年部门决算情况说明</w:t>
                      </w:r>
                    </w:p>
                    <w:p/>
                  </w:txbxContent>
                </v:textbox>
              </v:shape>
            </w:pict>
          </mc:Fallback>
        </mc:AlternateContent>
      </w:r>
    </w:p>
    <w:p>
      <w:pPr>
        <w:rPr>
          <w:rFonts w:ascii="黑体" w:hAnsi="黑体" w:eastAsia="黑体" w:cs="黑体"/>
          <w:sz w:val="56"/>
          <w:szCs w:val="72"/>
        </w:rPr>
      </w:pPr>
    </w:p>
    <w:p>
      <w:pPr>
        <w:rPr>
          <w:rFonts w:ascii="黑体" w:hAnsi="黑体" w:eastAsia="黑体" w:cs="黑体"/>
          <w:sz w:val="56"/>
          <w:szCs w:val="72"/>
        </w:rPr>
      </w:pPr>
    </w:p>
    <w:p>
      <w:pPr>
        <w:rPr>
          <w:rFonts w:ascii="黑体" w:hAnsi="黑体" w:eastAsia="黑体" w:cs="黑体"/>
          <w:sz w:val="56"/>
          <w:szCs w:val="72"/>
        </w:rPr>
      </w:pPr>
    </w:p>
    <w:p>
      <w:pPr>
        <w:rPr>
          <w:rFonts w:ascii="黑体" w:hAnsi="黑体" w:eastAsia="黑体" w:cs="黑体"/>
          <w:sz w:val="56"/>
          <w:szCs w:val="72"/>
        </w:rPr>
      </w:pPr>
    </w:p>
    <w:p>
      <w:pPr>
        <w:rPr>
          <w:rFonts w:ascii="黑体" w:hAnsi="黑体" w:eastAsia="黑体" w:cs="黑体"/>
          <w:sz w:val="56"/>
          <w:szCs w:val="72"/>
        </w:rPr>
      </w:pPr>
    </w:p>
    <w:p>
      <w:pPr>
        <w:rPr>
          <w:rFonts w:ascii="黑体" w:hAnsi="黑体" w:eastAsia="黑体" w:cs="黑体"/>
          <w:sz w:val="56"/>
          <w:szCs w:val="72"/>
        </w:rPr>
      </w:pPr>
    </w:p>
    <w:p>
      <w:pPr>
        <w:rPr>
          <w:rFonts w:ascii="黑体" w:hAnsi="黑体" w:eastAsia="黑体" w:cs="黑体"/>
          <w:sz w:val="56"/>
          <w:szCs w:val="72"/>
        </w:rPr>
      </w:pPr>
    </w:p>
    <w:p>
      <w:pPr>
        <w:rPr>
          <w:rFonts w:ascii="黑体" w:hAnsi="黑体" w:eastAsia="黑体" w:cs="黑体"/>
          <w:sz w:val="56"/>
          <w:szCs w:val="72"/>
        </w:rPr>
      </w:pPr>
    </w:p>
    <w:p>
      <w:pPr>
        <w:rPr>
          <w:rFonts w:ascii="黑体" w:hAnsi="黑体" w:eastAsia="黑体" w:cs="黑体"/>
          <w:sz w:val="56"/>
          <w:szCs w:val="72"/>
        </w:rPr>
      </w:pPr>
    </w:p>
    <w:p>
      <w:pPr>
        <w:keepNext/>
        <w:keepLines/>
        <w:ind w:firstLine="640" w:firstLineChars="200"/>
        <w:rPr>
          <w:rFonts w:ascii="黑体" w:hAnsi="Calibri" w:eastAsia="黑体" w:cs="Times New Roman"/>
          <w:sz w:val="32"/>
          <w:szCs w:val="32"/>
        </w:rPr>
      </w:pPr>
      <w:r>
        <w:rPr>
          <w:rFonts w:hint="eastAsia" w:ascii="黑体" w:hAnsi="Calibri" w:eastAsia="黑体" w:cs="Times New Roman"/>
          <w:sz w:val="32"/>
          <w:szCs w:val="32"/>
        </w:rPr>
        <w:t>一、收入</w:t>
      </w:r>
      <w:r>
        <w:rPr>
          <w:rFonts w:hint="eastAsia" w:ascii="黑体" w:hAnsi="Cambria" w:eastAsia="黑体" w:cs="黑体"/>
          <w:kern w:val="0"/>
          <w:sz w:val="32"/>
          <w:szCs w:val="32"/>
        </w:rPr>
        <w:t>支出</w:t>
      </w:r>
      <w:r>
        <w:rPr>
          <w:rFonts w:hint="eastAsia" w:ascii="黑体" w:hAnsi="Calibri" w:eastAsia="黑体" w:cs="Times New Roman"/>
          <w:sz w:val="32"/>
          <w:szCs w:val="32"/>
        </w:rPr>
        <w:t>决算总体情况说明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2019年度决算收入总计2620.82万元，本年支出总计2620.82万元，与2018年度决算相比，收入和支出均增加78.17万元，增长3.07%，主要原因是年初结转和结余比2018年度增加。年末结转和结余261.6万元。</w:t>
      </w:r>
    </w:p>
    <w:p>
      <w:pPr>
        <w:keepNext/>
        <w:keepLines/>
        <w:ind w:firstLine="640" w:firstLineChars="200"/>
        <w:rPr>
          <w:rFonts w:ascii="黑体" w:hAnsi="Calibri" w:eastAsia="黑体" w:cs="Times New Roman"/>
          <w:sz w:val="32"/>
          <w:szCs w:val="32"/>
        </w:rPr>
      </w:pPr>
      <w:r>
        <w:rPr>
          <w:rFonts w:hint="eastAsia" w:ascii="黑体" w:hAnsi="Calibri" w:eastAsia="黑体" w:cs="Times New Roman"/>
          <w:sz w:val="32"/>
          <w:szCs w:val="32"/>
        </w:rPr>
        <w:t>二、收入决算情况说明</w:t>
      </w:r>
    </w:p>
    <w:p>
      <w:pPr>
        <w:ind w:firstLine="640" w:firstLineChars="200"/>
        <w:rPr>
          <w:rFonts w:ascii="仿宋" w:hAnsi="仿宋" w:eastAsia="仿宋" w:cs="Times New Roman"/>
          <w:b/>
          <w:bCs/>
          <w:sz w:val="32"/>
          <w:szCs w:val="32"/>
        </w:rPr>
      </w:pPr>
      <w:r>
        <w:rPr>
          <w:rFonts w:hint="eastAsia" w:ascii="仿宋_GB2312" w:hAnsi="仿宋_GB2312" w:eastAsia="仿宋_GB2312" w:cs="仿宋_GB2312"/>
          <w:sz w:val="32"/>
          <w:szCs w:val="32"/>
        </w:rPr>
        <w:t>本部门2019年度本年收入合计2183.76万元，其中：财政拨款收入2183.76万元，占100%。</w:t>
      </w:r>
    </w:p>
    <w:p>
      <w:pPr>
        <w:keepNext/>
        <w:keepLines/>
        <w:ind w:firstLine="640" w:firstLineChars="200"/>
        <w:rPr>
          <w:rFonts w:ascii="黑体" w:hAnsi="Calibri" w:eastAsia="黑体" w:cs="Times New Roman"/>
          <w:sz w:val="32"/>
          <w:szCs w:val="32"/>
        </w:rPr>
      </w:pPr>
      <w:r>
        <w:rPr>
          <w:rFonts w:hint="eastAsia" w:ascii="黑体" w:hAnsi="Calibri" w:eastAsia="黑体" w:cs="Times New Roman"/>
          <w:sz w:val="32"/>
          <w:szCs w:val="32"/>
        </w:rPr>
        <w:t>三、支出决算情况说明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本部门2019年度本年支出合计2359.22万元，其中：基本支出1890.61万元，占80.14%；项目支出468.61万元，占19.86%。</w:t>
      </w:r>
    </w:p>
    <w:p>
      <w:pPr>
        <w:keepNext/>
        <w:keepLines/>
        <w:ind w:firstLine="640" w:firstLineChars="200"/>
        <w:rPr>
          <w:rFonts w:ascii="黑体" w:hAnsi="Calibri" w:eastAsia="黑体" w:cs="Times New Roman"/>
          <w:sz w:val="32"/>
          <w:szCs w:val="32"/>
        </w:rPr>
      </w:pPr>
      <w:r>
        <w:rPr>
          <w:rFonts w:hint="eastAsia" w:ascii="黑体" w:hAnsi="Calibri" w:eastAsia="黑体" w:cs="Times New Roman"/>
          <w:sz w:val="32"/>
          <w:szCs w:val="32"/>
        </w:rPr>
        <w:t>四、</w:t>
      </w:r>
      <w:r>
        <w:rPr>
          <w:rFonts w:hint="eastAsia" w:ascii="黑体" w:hAnsi="Cambria" w:eastAsia="黑体" w:cs="黑体"/>
          <w:kern w:val="0"/>
          <w:sz w:val="32"/>
          <w:szCs w:val="32"/>
        </w:rPr>
        <w:t>财政</w:t>
      </w:r>
      <w:r>
        <w:rPr>
          <w:rFonts w:hint="eastAsia" w:ascii="黑体" w:hAnsi="Calibri" w:eastAsia="黑体" w:cs="Times New Roman"/>
          <w:sz w:val="32"/>
          <w:szCs w:val="32"/>
        </w:rPr>
        <w:t>拨款收入支出决算总体情况说明</w:t>
      </w:r>
    </w:p>
    <w:p>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（一）财政拨款收支与2018 年度决算对比情况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2019年度形成的财政拨款收支均为一般公共预算财政拨款，本年收入合计2183.76万元,比2018年度减少63.73万元，降低2.84%，主要是本年度日常公用经费减少；本年支出合计2359.22万元，增加303万元，增长14.74%，主要是人员经费及项目经费增加。</w:t>
      </w:r>
    </w:p>
    <w:p>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（二）财政拨款收支与年初预算数对比情况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2019年度一般公共预算财政拨款收入合计2183.76万元，完成年初预算的79.95%,比年初预算减少547.49万元，决算数小于预算数主要原因是日常公用经费减少；本年支出合计2359.22万元，完成年初预算的86.38%,比年初预算减少372.03万元，决算数小于预算数主要原因是日常公用经费减少。</w:t>
      </w:r>
    </w:p>
    <w:p>
      <w:pPr>
        <w:numPr>
          <w:ilvl w:val="0"/>
          <w:numId w:val="1"/>
        </w:num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财政拨款支出决算结构情况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2019 年度财政拨款支出2359.22万元，主要用于以下方面一般公共服务（类）支出32万元，占1.36%，；公共安全类（类）支出2233.72万元，占94.68%；卫生健康（类）支出49.41万元，占2.09%；住房保障（类）支出44.09万元，占 1.87%。</w:t>
      </w:r>
    </w:p>
    <w:p>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（四）一般公共预算基本支出决算情况说明</w:t>
      </w:r>
    </w:p>
    <w:p>
      <w:pPr>
        <w:ind w:firstLine="640" w:firstLineChars="200"/>
        <w:rPr>
          <w:rFonts w:ascii="仿宋" w:hAnsi="仿宋" w:eastAsia="仿宋" w:cs="DengXian-Regular"/>
          <w:sz w:val="32"/>
          <w:szCs w:val="32"/>
        </w:rPr>
      </w:pPr>
      <w:r>
        <w:rPr>
          <w:rFonts w:hint="eastAsia" w:ascii="仿宋_GB2312" w:hAnsi="仿宋_GB2312" w:eastAsia="仿宋_GB2312" w:cs="仿宋_GB2312"/>
          <w:sz w:val="32"/>
          <w:szCs w:val="32"/>
        </w:rPr>
        <w:t>2019 年度财政拨款基本支出1890.61万元，其中：人员经费 1303.82万元，主要包括基本工资、津贴补贴、奖金、机关事业单位基本养老保险缴费、职工基本医疗保险缴费、其他社会保障缴费、住房公积金、医疗费、其他社会保障缴费、对个人和家庭的补助、离休费、退休费、抚恤金、生活补助、助学金、奖励金；公用经费 586.8万元，主要包括办公费、印刷费、咨询费、手续费、水费、电费、邮电费、取暖费、维修（护）费、租赁费、</w:t>
      </w:r>
      <w:r>
        <w:rPr>
          <w:rFonts w:hint="eastAsia" w:ascii="仿宋" w:hAnsi="仿宋" w:eastAsia="仿宋" w:cs="DengXian-Regular"/>
          <w:sz w:val="32"/>
          <w:szCs w:val="32"/>
        </w:rPr>
        <w:t>公务接待费、劳务费、委托业务费、工会经费、公务用车运行维护费、其他交通费用、其他商品和服务支出、办公设备购</w:t>
      </w:r>
      <w:r>
        <w:rPr>
          <w:rFonts w:hint="eastAsia" w:ascii="仿宋_GB2312" w:hAnsi="仿宋_GB2312" w:eastAsia="仿宋_GB2312" w:cs="仿宋_GB2312"/>
          <w:sz w:val="32"/>
          <w:szCs w:val="32"/>
        </w:rPr>
        <w:t>置、专用设备购置。</w:t>
      </w:r>
    </w:p>
    <w:p>
      <w:pPr>
        <w:keepNext/>
        <w:keepLines/>
        <w:ind w:firstLine="640" w:firstLineChars="200"/>
        <w:rPr>
          <w:rFonts w:ascii="黑体" w:hAnsi="Calibri" w:eastAsia="黑体" w:cs="Times New Roman"/>
          <w:sz w:val="32"/>
          <w:szCs w:val="32"/>
        </w:rPr>
      </w:pPr>
      <w:r>
        <w:rPr>
          <w:rFonts w:hint="eastAsia" w:ascii="黑体" w:hAnsi="Calibri" w:eastAsia="黑体" w:cs="Times New Roman"/>
          <w:sz w:val="32"/>
          <w:szCs w:val="32"/>
        </w:rPr>
        <w:t>五、一般公共预算“三公” 经费支出决算情况说明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2019年度“三公”经费支出共计9.18万元，完成预算的53.25%,较预算减少8.06万元，降低46.75%，主要是认真贯彻落实中央八项规定精神和厉行节约要求，从严控制“三公”经费开支，全年实际支出比预算有所节约；较2018年度减少3.67万元，降低28.56%，主要是严格执行中央八项规定和省市关于厉行勤俭节约的有关规定，规范审批程序，严格把关，控制三公经费开支。具体情况如下：</w:t>
      </w:r>
    </w:p>
    <w:p>
      <w:pPr>
        <w:numPr>
          <w:ilvl w:val="0"/>
          <w:numId w:val="2"/>
        </w:numPr>
        <w:ind w:firstLine="640" w:firstLineChars="200"/>
        <w:rPr>
          <w:rFonts w:ascii="仿宋_GB2312" w:hAnsi="Times New Roman" w:eastAsia="仿宋_GB2312" w:cs="DengXian-Regular"/>
          <w:sz w:val="32"/>
          <w:szCs w:val="32"/>
        </w:rPr>
      </w:pPr>
      <w:r>
        <w:rPr>
          <w:rFonts w:hint="eastAsia" w:ascii="楷体_GB2312" w:hAnsi="楷体_GB2312" w:eastAsia="楷体_GB2312" w:cs="楷体_GB2312"/>
          <w:sz w:val="32"/>
          <w:szCs w:val="32"/>
        </w:rPr>
        <w:t>因公出国（境）经费支出0万元。</w:t>
      </w:r>
      <w:r>
        <w:rPr>
          <w:rFonts w:hint="eastAsia" w:ascii="仿宋_GB2312" w:hAnsi="仿宋_GB2312" w:eastAsia="仿宋_GB2312" w:cs="仿宋_GB2312"/>
          <w:sz w:val="32"/>
          <w:szCs w:val="32"/>
        </w:rPr>
        <w:t>本部门2019年度未发生因公出国（境）经费支出，与年初预算持平。</w:t>
      </w:r>
    </w:p>
    <w:p>
      <w:pPr>
        <w:ind w:firstLine="640" w:firstLineChars="200"/>
        <w:rPr>
          <w:rFonts w:ascii="仿宋_GB2312" w:hAnsi="仿宋_GB2312" w:eastAsia="仿宋_GB2312" w:cs="仿宋_GB2312"/>
          <w:b/>
          <w:bCs/>
          <w:sz w:val="32"/>
          <w:szCs w:val="32"/>
        </w:rPr>
      </w:pPr>
      <w:r>
        <w:rPr>
          <w:rFonts w:hint="eastAsia" w:ascii="楷体_GB2312" w:hAnsi="楷体_GB2312" w:eastAsia="楷体_GB2312" w:cs="楷体_GB2312"/>
          <w:sz w:val="32"/>
          <w:szCs w:val="32"/>
        </w:rPr>
        <w:t>（二）公务用车购置及运行维护费支出1.04万元。</w:t>
      </w:r>
      <w:r>
        <w:rPr>
          <w:rFonts w:hint="eastAsia" w:ascii="仿宋_GB2312" w:hAnsi="仿宋_GB2312" w:eastAsia="仿宋_GB2312" w:cs="仿宋_GB2312"/>
          <w:sz w:val="32"/>
          <w:szCs w:val="32"/>
        </w:rPr>
        <w:t>本部门2019年度公务用车购置及运行维护费较预算减少3.2万元，降低75.47%,主要是严格控制公务用车运行经费开支；较上年减少0.97万元，降低48.26%,主要是严格控制公务用车运行经费开支。其中：</w:t>
      </w:r>
    </w:p>
    <w:p>
      <w:pPr>
        <w:ind w:firstLine="640" w:firstLineChars="200"/>
        <w:rPr>
          <w:rFonts w:ascii="仿宋_GB2312" w:hAnsi="仿宋_GB2312" w:eastAsia="仿宋_GB2312" w:cs="仿宋_GB2312"/>
          <w:sz w:val="32"/>
          <w:szCs w:val="32"/>
        </w:rPr>
      </w:pPr>
      <w:r>
        <w:rPr>
          <w:rFonts w:hint="eastAsia" w:ascii="仿宋_GB2312" w:hAnsi="Times New Roman" w:eastAsia="仿宋_GB2312" w:cs="DengXian-Regular"/>
          <w:sz w:val="32"/>
          <w:szCs w:val="32"/>
        </w:rPr>
        <w:t>公务用车购置费：</w:t>
      </w:r>
      <w:r>
        <w:rPr>
          <w:rFonts w:hint="eastAsia" w:ascii="仿宋_GB2312" w:hAnsi="仿宋_GB2312" w:eastAsia="仿宋_GB2312" w:cs="仿宋_GB2312"/>
          <w:sz w:val="32"/>
          <w:szCs w:val="32"/>
        </w:rPr>
        <w:t>本部门2019年度无公务用车购置费支出，与年初预算持平。</w:t>
      </w:r>
    </w:p>
    <w:p>
      <w:pPr>
        <w:ind w:firstLine="640" w:firstLineChars="200"/>
        <w:rPr>
          <w:rFonts w:ascii="仿宋_GB2312" w:hAnsi="仿宋_GB2312" w:eastAsia="仿宋_GB2312" w:cs="仿宋_GB2312"/>
          <w:sz w:val="32"/>
          <w:szCs w:val="32"/>
        </w:rPr>
      </w:pPr>
      <w:r>
        <w:rPr>
          <w:rFonts w:hint="eastAsia" w:ascii="仿宋_GB2312" w:hAnsi="Times New Roman" w:eastAsia="仿宋_GB2312" w:cs="DengXian-Regular"/>
          <w:sz w:val="32"/>
          <w:szCs w:val="32"/>
        </w:rPr>
        <w:t>公务用车运行维护费：</w:t>
      </w:r>
      <w:r>
        <w:rPr>
          <w:rFonts w:hint="eastAsia" w:ascii="仿宋_GB2312" w:hAnsi="仿宋_GB2312" w:eastAsia="仿宋_GB2312" w:cs="仿宋_GB2312"/>
          <w:sz w:val="32"/>
          <w:szCs w:val="32"/>
        </w:rPr>
        <w:t>本部门2019年度单位公务用车保有量1辆。公车运行维护费支出较预算减少3.2万元，降低75.47%,主要是严格控制公务用车运行费开支；较上年减少0.97万元，降低48.26%，主要是严格控制公务用车运行经费开支。</w:t>
      </w:r>
    </w:p>
    <w:p>
      <w:pPr>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（三）公务接待费支出8.15万元。</w:t>
      </w:r>
      <w:r>
        <w:rPr>
          <w:rFonts w:hint="eastAsia" w:ascii="仿宋_GB2312" w:hAnsi="仿宋_GB2312" w:eastAsia="仿宋_GB2312" w:cs="仿宋_GB2312"/>
          <w:sz w:val="32"/>
          <w:szCs w:val="32"/>
        </w:rPr>
        <w:t>本部门2019年度公务接待共78批次、845人次。公务接待费支出较预算减少4.85万元，降低37.31%,主要是认真贯彻落实中央八项规定精神和厉行节约要求，严格控制公务接待费支出，接待批次较少，招待人数减少；较上年度减少2.69万元，降低24.82%,主要是严格控制公务接待费支出。</w:t>
      </w:r>
    </w:p>
    <w:p>
      <w:pPr>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六、预算绩效情况说明</w:t>
      </w:r>
    </w:p>
    <w:p>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（一）预算绩效管理工作开展情况</w:t>
      </w:r>
    </w:p>
    <w:p>
      <w:pPr>
        <w:ind w:firstLine="640" w:firstLineChars="200"/>
        <w:rPr>
          <w:rFonts w:ascii="仿宋" w:hAnsi="仿宋" w:eastAsia="仿宋" w:cs="DengXian-Regular"/>
          <w:sz w:val="32"/>
          <w:szCs w:val="32"/>
        </w:rPr>
      </w:pPr>
      <w:r>
        <w:rPr>
          <w:rFonts w:hint="eastAsia" w:ascii="仿宋_GB2312" w:hAnsi="仿宋_GB2312" w:eastAsia="仿宋_GB2312" w:cs="仿宋_GB2312"/>
          <w:sz w:val="32"/>
          <w:szCs w:val="32"/>
        </w:rPr>
        <w:t>根据预算绩效管理要求，本部门组织对2019年度一般公共预算项目支出全面开展绩效自评，其中，一级项目7个，共涉及资金459万元，占一般公共预算项目支出总额的19.46%。从评价情况来看，本部门为进一步加强和规范预算绩效运行管理，确保绩效目标如期保质保量实现，提高财政资金使用效益，按照昌黎县财政局《关于开展对2019年项目进行绩效自评》（昌财［2020］13号）文件要求，进行2019年预算项目绩效自评，主要从项目资金是否在规定的范围内使用；开支是否合理；是否执行政府采购、项目公示等规定；是否依法进行财务管理和会计核算；相关资产管理是否符合规定；绩效目标完成情况及预期程度；预算资金拨付情况、实际支出情况等开展工作。</w:t>
      </w:r>
    </w:p>
    <w:p>
      <w:pPr>
        <w:ind w:firstLine="640" w:firstLineChars="200"/>
        <w:rPr>
          <w:rFonts w:ascii="楷体" w:hAnsi="楷体" w:eastAsia="楷体" w:cs="仿宋_GB2312"/>
          <w:bCs/>
          <w:sz w:val="32"/>
          <w:szCs w:val="32"/>
        </w:rPr>
      </w:pPr>
      <w:r>
        <w:rPr>
          <w:rFonts w:hint="eastAsia" w:ascii="楷体_GB2312" w:hAnsi="楷体_GB2312" w:eastAsia="楷体_GB2312" w:cs="楷体_GB2312"/>
          <w:sz w:val="32"/>
          <w:szCs w:val="32"/>
        </w:rPr>
        <w:t>（二）部门决算中项目绩效自评结果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本部门在今年部门决算公开中反映3个业务装备及办案专款项目、扫黑除恶办案经费项目、2个国家赔偿项目及建设补助资金项目绩效自评结果。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业务装备及办案专款项目自评综述：业务装备及办案专款项目全年预算数为307万元，执行数为156.51万元，完成预算的51.01%。项目绩效目标完成情况：一是采购了掌上执法终端等办公设备，为高效办案提供了便利；二是加强了对于办公用车的维护保养，为办案出行提供了良好的条件；三是提高了干警的工作效率及质量，提高干警的综合素质。发现的主要问题及原因：预算执行力度不够，资金支出缓慢，未能完成全部预算。下一步改进措施：一是做到资金使用前的合理规划及预算的分配，加快预算资金的支出；二是健全资金使用及管理制度，规范资金的使用范围及用途，使财政资金的使用合理合规，发挥最大效益。</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2、扫黑除恶办案经费项目自评综述：扫黑除恶办案经费项目全年预算20万元，执行数为0，未完成预算。财政于2019年12月份拨付扫黑除恶经费后又收回，故未形成支出。</w:t>
      </w:r>
    </w:p>
    <w:p>
      <w:pPr>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3、关于国家赔偿项目自评综述：朱永军的国家赔偿全年预算数为13.69万元，执行数为13.69万元，完成预算的100%。云军的国家赔偿全年预算数为18.31万元，执行数18.31万元，完成预算的100%。项目绩效目标完成情况：及时完成了国家赔偿金的给付，维护当事人的合法权益。</w:t>
      </w:r>
    </w:p>
    <w:p>
      <w:pPr>
        <w:ind w:firstLine="66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4、2019年提前下达全省系统建设补助资金项目自评综述： 2019年提前下达全省系统建设补助资金项目全年预算数为100万元，执行数为61.18万元，完成预算的61.18%。项目绩效目标完成情况：</w:t>
      </w:r>
      <w:r>
        <w:rPr>
          <w:rFonts w:hint="eastAsia" w:ascii="仿宋_GB2312" w:hAnsi="仿宋_GB2312" w:eastAsia="仿宋_GB2312" w:cs="仿宋_GB2312"/>
          <w:color w:val="000000" w:themeColor="text1"/>
          <w:sz w:val="32"/>
          <w:szCs w:val="32"/>
          <w14:textFill>
            <w14:solidFill>
              <w14:schemeClr w14:val="tx1"/>
            </w14:solidFill>
          </w14:textFill>
        </w:rPr>
        <w:t>改善了机关、基层法庭办公环境，为高效审判提供良好的外在条件，间接辅助提升审判执行工作质量和效率。</w:t>
      </w:r>
      <w:r>
        <w:rPr>
          <w:rFonts w:hint="eastAsia" w:ascii="仿宋_GB2312" w:hAnsi="仿宋_GB2312" w:eastAsia="仿宋_GB2312" w:cs="仿宋_GB2312"/>
          <w:sz w:val="32"/>
          <w:szCs w:val="32"/>
        </w:rPr>
        <w:t>发现的主要问题及原因：</w:t>
      </w:r>
      <w:r>
        <w:rPr>
          <w:rFonts w:hint="eastAsia" w:ascii="仿宋_GB2312" w:hAnsi="仿宋_GB2312" w:eastAsia="仿宋_GB2312" w:cs="仿宋_GB2312"/>
          <w:color w:val="000000" w:themeColor="text1"/>
          <w:sz w:val="32"/>
          <w:szCs w:val="32"/>
          <w14:textFill>
            <w14:solidFill>
              <w14:schemeClr w14:val="tx1"/>
            </w14:solidFill>
          </w14:textFill>
        </w:rPr>
        <w:t>对于该资金的使用存在执行力度不够的问题。项目的实施计划有待进一步提升</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color w:val="000000" w:themeColor="text1"/>
          <w:sz w:val="32"/>
          <w:szCs w:val="32"/>
          <w14:textFill>
            <w14:solidFill>
              <w14:schemeClr w14:val="tx1"/>
            </w14:solidFill>
          </w14:textFill>
        </w:rPr>
        <w:t>一是将做好资金使用的前期准备工作，做到科学合理的规划，高效、按时、合规的完成资金的使用；二是进一步建立健全项目资金相应的业务管理制度及专项资金管理办法，加强财政资金的预算执行力度，减少财政资金存量。</w:t>
      </w:r>
    </w:p>
    <w:p>
      <w:pPr>
        <w:widowControl/>
        <w:snapToGrid w:val="0"/>
        <w:spacing w:line="324" w:lineRule="auto"/>
        <w:rPr>
          <w:rFonts w:ascii="仿宋_GB2312" w:hAnsi="宋体" w:eastAsia="仿宋_GB2312"/>
          <w:kern w:val="0"/>
          <w:sz w:val="44"/>
          <w:szCs w:val="44"/>
        </w:rPr>
      </w:pPr>
    </w:p>
    <w:p>
      <w:pPr>
        <w:widowControl/>
        <w:snapToGrid w:val="0"/>
        <w:spacing w:line="324" w:lineRule="auto"/>
        <w:jc w:val="center"/>
        <w:rPr>
          <w:rFonts w:ascii="仿宋_GB2312" w:hAnsi="宋体" w:eastAsia="仿宋_GB2312"/>
          <w:kern w:val="0"/>
          <w:sz w:val="44"/>
          <w:szCs w:val="44"/>
        </w:rPr>
      </w:pPr>
    </w:p>
    <w:p>
      <w:pPr>
        <w:widowControl/>
        <w:snapToGrid w:val="0"/>
        <w:spacing w:line="324" w:lineRule="auto"/>
        <w:jc w:val="center"/>
        <w:rPr>
          <w:rFonts w:ascii="仿宋_GB2312" w:hAnsi="宋体" w:eastAsia="仿宋_GB2312"/>
          <w:kern w:val="0"/>
          <w:sz w:val="44"/>
          <w:szCs w:val="44"/>
        </w:rPr>
      </w:pPr>
    </w:p>
    <w:p>
      <w:pPr>
        <w:widowControl/>
        <w:snapToGrid w:val="0"/>
        <w:spacing w:line="324" w:lineRule="auto"/>
        <w:jc w:val="center"/>
        <w:rPr>
          <w:rFonts w:ascii="仿宋_GB2312" w:hAnsi="宋体" w:eastAsia="仿宋_GB2312"/>
          <w:kern w:val="0"/>
          <w:sz w:val="44"/>
          <w:szCs w:val="44"/>
        </w:rPr>
      </w:pPr>
    </w:p>
    <w:p>
      <w:pPr>
        <w:widowControl/>
        <w:snapToGrid w:val="0"/>
        <w:spacing w:line="324" w:lineRule="auto"/>
        <w:jc w:val="center"/>
        <w:rPr>
          <w:rFonts w:ascii="仿宋_GB2312" w:hAnsi="宋体" w:eastAsia="仿宋_GB2312"/>
          <w:kern w:val="0"/>
          <w:sz w:val="44"/>
          <w:szCs w:val="44"/>
        </w:rPr>
      </w:pPr>
    </w:p>
    <w:p>
      <w:pPr>
        <w:widowControl/>
        <w:snapToGrid w:val="0"/>
        <w:spacing w:line="324" w:lineRule="auto"/>
        <w:jc w:val="center"/>
        <w:rPr>
          <w:rFonts w:hint="eastAsia" w:ascii="仿宋_GB2312" w:hAnsi="宋体" w:eastAsia="仿宋_GB2312"/>
          <w:kern w:val="0"/>
          <w:sz w:val="44"/>
          <w:szCs w:val="44"/>
        </w:rPr>
      </w:pPr>
    </w:p>
    <w:p>
      <w:pPr>
        <w:widowControl/>
        <w:snapToGrid w:val="0"/>
        <w:spacing w:line="324" w:lineRule="auto"/>
        <w:jc w:val="center"/>
        <w:rPr>
          <w:rFonts w:ascii="仿宋_GB2312" w:hAnsi="宋体" w:eastAsia="仿宋_GB2312"/>
          <w:kern w:val="0"/>
          <w:sz w:val="44"/>
          <w:szCs w:val="44"/>
        </w:rPr>
      </w:pPr>
      <w:r>
        <w:rPr>
          <w:rFonts w:hint="eastAsia" w:ascii="仿宋_GB2312" w:hAnsi="宋体" w:eastAsia="仿宋_GB2312"/>
          <w:kern w:val="0"/>
          <w:sz w:val="44"/>
          <w:szCs w:val="44"/>
        </w:rPr>
        <w:t>县级财政支出项目绩效自评表</w:t>
      </w:r>
    </w:p>
    <w:p>
      <w:pPr>
        <w:widowControl/>
        <w:snapToGrid w:val="0"/>
        <w:spacing w:line="324" w:lineRule="auto"/>
        <w:jc w:val="center"/>
        <w:rPr>
          <w:rFonts w:ascii="仿宋_GB2312" w:hAnsi="宋体" w:eastAsia="仿宋_GB2312"/>
          <w:kern w:val="0"/>
          <w:sz w:val="44"/>
          <w:szCs w:val="44"/>
        </w:rPr>
      </w:pPr>
      <w:r>
        <w:rPr>
          <w:rFonts w:hint="eastAsia" w:ascii="仿宋_GB2312" w:hAnsi="宋体" w:eastAsia="仿宋_GB2312"/>
          <w:kern w:val="0"/>
          <w:sz w:val="44"/>
          <w:szCs w:val="44"/>
        </w:rPr>
        <w:t>（</w:t>
      </w:r>
      <w:bookmarkStart w:id="0" w:name="_GoBack"/>
      <w:bookmarkEnd w:id="0"/>
      <w:r>
        <w:rPr>
          <w:rFonts w:hint="eastAsia" w:ascii="仿宋_GB2312" w:hAnsi="宋体" w:eastAsia="仿宋_GB2312"/>
          <w:kern w:val="0"/>
          <w:sz w:val="44"/>
          <w:szCs w:val="44"/>
        </w:rPr>
        <w:t>2019 年度）</w:t>
      </w:r>
    </w:p>
    <w:p>
      <w:pPr>
        <w:widowControl/>
        <w:snapToGrid w:val="0"/>
        <w:spacing w:line="324" w:lineRule="auto"/>
        <w:ind w:firstLine="614" w:firstLineChars="192"/>
        <w:jc w:val="left"/>
        <w:rPr>
          <w:rFonts w:ascii="仿宋_GB2312" w:hAnsi="宋体" w:eastAsia="仿宋_GB2312" w:cs="宋体"/>
          <w:color w:val="000000"/>
          <w:kern w:val="0"/>
          <w:sz w:val="32"/>
        </w:rPr>
      </w:pPr>
      <w:r>
        <w:rPr>
          <w:rFonts w:hint="eastAsia" w:ascii="仿宋_GB2312" w:hAnsi="宋体" w:eastAsia="仿宋_GB2312" w:cs="宋体"/>
          <w:color w:val="000000"/>
          <w:kern w:val="0"/>
          <w:sz w:val="32"/>
        </w:rPr>
        <w:t> </w:t>
      </w:r>
    </w:p>
    <w:p>
      <w:pPr>
        <w:widowControl/>
        <w:snapToGrid w:val="0"/>
        <w:spacing w:line="324" w:lineRule="auto"/>
        <w:ind w:firstLine="460" w:firstLineChars="192"/>
        <w:jc w:val="left"/>
        <w:rPr>
          <w:rFonts w:ascii="仿宋_GB2312" w:hAnsi="宋体" w:eastAsia="仿宋_GB2312" w:cs="宋体"/>
          <w:color w:val="000000"/>
          <w:kern w:val="0"/>
          <w:sz w:val="24"/>
        </w:rPr>
      </w:pPr>
    </w:p>
    <w:p>
      <w:pPr>
        <w:widowControl/>
        <w:snapToGrid w:val="0"/>
        <w:spacing w:line="324" w:lineRule="auto"/>
        <w:ind w:left="2533" w:leftChars="292" w:hanging="1920" w:hangingChars="600"/>
        <w:jc w:val="left"/>
        <w:rPr>
          <w:rFonts w:ascii="仿宋_GB2312" w:hAnsi="宋体" w:eastAsia="仿宋_GB2312" w:cs="宋体"/>
          <w:color w:val="000000"/>
          <w:kern w:val="0"/>
          <w:sz w:val="32"/>
        </w:rPr>
      </w:pPr>
      <w:r>
        <w:rPr>
          <w:rFonts w:hint="eastAsia" w:ascii="仿宋_GB2312" w:hAnsi="宋体" w:eastAsia="仿宋_GB2312" w:cs="宋体"/>
          <w:color w:val="000000"/>
          <w:kern w:val="0"/>
          <w:sz w:val="32"/>
        </w:rPr>
        <w:t>项目名称</w:t>
      </w:r>
      <w:r>
        <w:rPr>
          <w:rFonts w:hint="eastAsia" w:ascii="仿宋_GB2312" w:hAnsi="宋体" w:eastAsia="仿宋_GB2312" w:cs="宋体"/>
          <w:color w:val="000000"/>
          <w:kern w:val="0"/>
          <w:sz w:val="32"/>
          <w:u w:val="single"/>
        </w:rPr>
        <w:t xml:space="preserve">   业务装备及办案专款项目、扫黑除恶办案项目国家赔偿项目、建设补助资金项目                                                                   </w:t>
      </w:r>
    </w:p>
    <w:p>
      <w:pPr>
        <w:widowControl/>
        <w:snapToGrid w:val="0"/>
        <w:spacing w:line="324" w:lineRule="auto"/>
        <w:ind w:firstLine="614" w:firstLineChars="192"/>
        <w:jc w:val="left"/>
        <w:rPr>
          <w:rFonts w:ascii="仿宋_GB2312" w:hAnsi="宋体" w:eastAsia="仿宋_GB2312" w:cs="宋体"/>
          <w:color w:val="000000"/>
          <w:kern w:val="0"/>
          <w:sz w:val="32"/>
        </w:rPr>
      </w:pPr>
    </w:p>
    <w:p>
      <w:pPr>
        <w:widowControl/>
        <w:snapToGrid w:val="0"/>
        <w:spacing w:line="324" w:lineRule="auto"/>
        <w:ind w:firstLine="614" w:firstLineChars="192"/>
        <w:jc w:val="left"/>
        <w:rPr>
          <w:rFonts w:ascii="仿宋_GB2312" w:hAnsi="宋体" w:eastAsia="仿宋_GB2312" w:cs="宋体"/>
          <w:color w:val="000000"/>
          <w:kern w:val="0"/>
          <w:sz w:val="32"/>
        </w:rPr>
      </w:pPr>
    </w:p>
    <w:p>
      <w:pPr>
        <w:widowControl/>
        <w:snapToGrid w:val="0"/>
        <w:spacing w:line="324" w:lineRule="auto"/>
        <w:ind w:firstLine="614" w:firstLineChars="192"/>
        <w:jc w:val="left"/>
        <w:rPr>
          <w:rFonts w:ascii="仿宋_GB2312" w:hAnsi="宋体" w:eastAsia="仿宋_GB2312" w:cs="宋体"/>
          <w:color w:val="000000"/>
          <w:kern w:val="0"/>
          <w:sz w:val="32"/>
        </w:rPr>
      </w:pPr>
    </w:p>
    <w:p>
      <w:pPr>
        <w:widowControl/>
        <w:snapToGrid w:val="0"/>
        <w:spacing w:line="324" w:lineRule="auto"/>
        <w:ind w:firstLine="614" w:firstLineChars="192"/>
        <w:jc w:val="left"/>
        <w:rPr>
          <w:rFonts w:ascii="仿宋_GB2312" w:hAnsi="宋体" w:eastAsia="仿宋_GB2312" w:cs="宋体"/>
          <w:kern w:val="0"/>
          <w:sz w:val="32"/>
          <w:u w:val="single"/>
        </w:rPr>
      </w:pPr>
      <w:r>
        <w:rPr>
          <w:rFonts w:hint="eastAsia" w:ascii="仿宋_GB2312" w:hAnsi="宋体" w:eastAsia="仿宋_GB2312" w:cs="宋体"/>
          <w:color w:val="000000"/>
          <w:kern w:val="0"/>
          <w:sz w:val="32"/>
        </w:rPr>
        <w:t>项目单位</w:t>
      </w:r>
      <w:r>
        <w:rPr>
          <w:rFonts w:hint="eastAsia" w:ascii="仿宋_GB2312" w:hAnsi="宋体" w:eastAsia="仿宋_GB2312" w:cs="宋体"/>
          <w:color w:val="000000"/>
          <w:kern w:val="0"/>
          <w:sz w:val="32"/>
          <w:u w:val="single"/>
        </w:rPr>
        <w:t xml:space="preserve">         昌黎县人民法院                                  </w:t>
      </w:r>
      <w:r>
        <w:rPr>
          <w:rFonts w:hint="eastAsia" w:ascii="仿宋_GB2312" w:hAnsi="宋体" w:eastAsia="仿宋_GB2312" w:cs="宋体"/>
          <w:color w:val="000000"/>
          <w:kern w:val="0"/>
          <w:sz w:val="32"/>
        </w:rPr>
        <w:t xml:space="preserve">        </w:t>
      </w:r>
    </w:p>
    <w:p>
      <w:pPr>
        <w:widowControl/>
        <w:snapToGrid w:val="0"/>
        <w:spacing w:line="324" w:lineRule="auto"/>
        <w:ind w:firstLine="614" w:firstLineChars="192"/>
        <w:jc w:val="left"/>
        <w:rPr>
          <w:rFonts w:ascii="仿宋_GB2312" w:hAnsi="宋体" w:eastAsia="仿宋_GB2312" w:cs="宋体"/>
          <w:kern w:val="0"/>
          <w:sz w:val="32"/>
          <w:u w:val="single"/>
        </w:rPr>
      </w:pPr>
      <w:r>
        <w:rPr>
          <w:rFonts w:hint="eastAsia" w:ascii="仿宋_GB2312" w:hAnsi="宋体" w:eastAsia="仿宋_GB2312" w:cs="宋体"/>
          <w:kern w:val="0"/>
          <w:sz w:val="32"/>
        </w:rPr>
        <w:t>主管部门</w:t>
      </w:r>
      <w:r>
        <w:rPr>
          <w:rFonts w:hint="eastAsia" w:ascii="仿宋_GB2312" w:hAnsi="宋体" w:eastAsia="仿宋_GB2312" w:cs="宋体"/>
          <w:kern w:val="0"/>
          <w:sz w:val="32"/>
          <w:u w:val="single"/>
        </w:rPr>
        <w:t xml:space="preserve">         昌黎县人民法院         （公章）</w:t>
      </w:r>
    </w:p>
    <w:p>
      <w:pPr>
        <w:widowControl/>
        <w:snapToGrid w:val="0"/>
        <w:spacing w:line="324" w:lineRule="auto"/>
        <w:ind w:firstLine="614" w:firstLineChars="192"/>
        <w:jc w:val="left"/>
        <w:rPr>
          <w:rFonts w:ascii="仿宋_GB2312" w:hAnsi="宋体" w:eastAsia="仿宋_GB2312" w:cs="宋体"/>
          <w:kern w:val="0"/>
          <w:sz w:val="32"/>
          <w:u w:val="single"/>
        </w:rPr>
      </w:pPr>
    </w:p>
    <w:p>
      <w:pPr>
        <w:widowControl/>
        <w:snapToGrid w:val="0"/>
        <w:spacing w:line="324" w:lineRule="auto"/>
        <w:ind w:firstLine="614" w:firstLineChars="192"/>
        <w:jc w:val="left"/>
        <w:rPr>
          <w:rFonts w:ascii="仿宋_GB2312" w:hAnsi="宋体" w:eastAsia="仿宋_GB2312" w:cs="宋体"/>
          <w:kern w:val="0"/>
          <w:sz w:val="24"/>
        </w:rPr>
      </w:pPr>
      <w:r>
        <w:rPr>
          <w:rFonts w:hint="eastAsia" w:ascii="仿宋_GB2312" w:hAnsi="宋体" w:eastAsia="仿宋_GB2312" w:cs="宋体"/>
          <w:kern w:val="0"/>
          <w:sz w:val="32"/>
        </w:rPr>
        <w:t>财政业务主管科室</w:t>
      </w:r>
      <w:r>
        <w:rPr>
          <w:rFonts w:hint="eastAsia" w:ascii="仿宋_GB2312" w:hAnsi="宋体" w:eastAsia="仿宋_GB2312" w:cs="宋体"/>
          <w:kern w:val="0"/>
          <w:sz w:val="32"/>
          <w:u w:val="single"/>
        </w:rPr>
        <w:t xml:space="preserve">   昌黎县财政局预算股                 </w:t>
      </w:r>
      <w:r>
        <w:rPr>
          <w:rFonts w:hint="eastAsia" w:ascii="仿宋_GB2312" w:hAnsi="宋体" w:eastAsia="仿宋_GB2312" w:cs="宋体"/>
          <w:kern w:val="0"/>
          <w:sz w:val="32"/>
        </w:rPr>
        <w:t xml:space="preserve">        </w:t>
      </w:r>
      <w:r>
        <w:rPr>
          <w:rFonts w:hint="eastAsia" w:ascii="仿宋_GB2312" w:hAnsi="宋体" w:eastAsia="仿宋_GB2312" w:cs="宋体"/>
          <w:kern w:val="0"/>
          <w:sz w:val="32"/>
          <w:u w:val="single"/>
        </w:rPr>
        <w:t xml:space="preserve">           </w:t>
      </w:r>
      <w:r>
        <w:rPr>
          <w:rFonts w:hint="eastAsia" w:ascii="仿宋_GB2312" w:hAnsi="宋体" w:eastAsia="仿宋_GB2312" w:cs="宋体"/>
          <w:kern w:val="0"/>
          <w:sz w:val="32"/>
        </w:rPr>
        <w:t xml:space="preserve">                              </w:t>
      </w:r>
    </w:p>
    <w:p>
      <w:pPr>
        <w:widowControl/>
        <w:snapToGrid w:val="0"/>
        <w:spacing w:line="324" w:lineRule="auto"/>
        <w:ind w:left="-359" w:leftChars="-171" w:firstLine="972" w:firstLineChars="304"/>
        <w:jc w:val="left"/>
        <w:rPr>
          <w:rFonts w:ascii="仿宋_GB2312" w:hAnsi="宋体" w:eastAsia="仿宋_GB2312" w:cs="宋体"/>
          <w:color w:val="000000"/>
          <w:kern w:val="0"/>
          <w:sz w:val="32"/>
        </w:rPr>
      </w:pPr>
    </w:p>
    <w:p>
      <w:pPr>
        <w:widowControl/>
        <w:snapToGrid w:val="0"/>
        <w:spacing w:line="324" w:lineRule="auto"/>
        <w:ind w:left="-359" w:leftChars="-171" w:firstLine="972" w:firstLineChars="304"/>
        <w:jc w:val="left"/>
        <w:rPr>
          <w:rFonts w:ascii="仿宋_GB2312" w:hAnsi="宋体" w:eastAsia="仿宋_GB2312" w:cs="宋体"/>
          <w:color w:val="000000"/>
          <w:kern w:val="0"/>
          <w:sz w:val="32"/>
        </w:rPr>
      </w:pPr>
    </w:p>
    <w:p>
      <w:pPr>
        <w:widowControl/>
        <w:snapToGrid w:val="0"/>
        <w:spacing w:line="324" w:lineRule="auto"/>
        <w:ind w:left="-359" w:leftChars="-171" w:firstLine="972" w:firstLineChars="304"/>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rPr>
        <w:t xml:space="preserve">评价类型： </w:t>
      </w:r>
      <w:r>
        <w:rPr>
          <w:rFonts w:hint="eastAsia" w:ascii="仿宋_GB2312" w:hAnsi="宋体" w:eastAsia="仿宋_GB2312"/>
          <w:sz w:val="32"/>
          <w:szCs w:val="32"/>
        </w:rPr>
        <w:t>事前评价□    事中评价□    事后评价</w:t>
      </w:r>
      <w:r>
        <w:rPr>
          <w:rFonts w:hint="eastAsia" w:ascii="仿宋_GB2312" w:hAnsi="宋体" w:eastAsia="仿宋_GB2312"/>
          <w:sz w:val="32"/>
          <w:szCs w:val="32"/>
        </w:rPr>
        <w:sym w:font="Wingdings 2" w:char="F052"/>
      </w:r>
    </w:p>
    <w:p>
      <w:pPr>
        <w:widowControl/>
        <w:snapToGrid w:val="0"/>
        <w:spacing w:line="324" w:lineRule="auto"/>
        <w:ind w:firstLine="614" w:firstLineChars="192"/>
        <w:jc w:val="left"/>
        <w:rPr>
          <w:rFonts w:ascii="仿宋_GB2312" w:hAnsi="宋体" w:eastAsia="仿宋_GB2312" w:cs="宋体"/>
          <w:kern w:val="0"/>
          <w:sz w:val="32"/>
        </w:rPr>
      </w:pPr>
      <w:r>
        <w:rPr>
          <w:rFonts w:hint="eastAsia" w:ascii="仿宋_GB2312" w:hAnsi="宋体" w:eastAsia="仿宋_GB2312" w:cs="宋体"/>
          <w:kern w:val="0"/>
          <w:sz w:val="32"/>
        </w:rPr>
        <w:t>评价机构： 部门（单位）评价组</w:t>
      </w:r>
      <w:r>
        <w:rPr>
          <w:rFonts w:hint="eastAsia" w:ascii="仿宋_GB2312" w:hAnsi="宋体" w:eastAsia="仿宋_GB2312" w:cs="宋体"/>
          <w:kern w:val="0"/>
          <w:sz w:val="32"/>
        </w:rPr>
        <w:sym w:font="Wingdings 2" w:char="F052"/>
      </w:r>
      <w:r>
        <w:rPr>
          <w:rFonts w:hint="eastAsia" w:ascii="仿宋_GB2312" w:hAnsi="宋体" w:eastAsia="仿宋_GB2312" w:cs="宋体"/>
          <w:kern w:val="0"/>
          <w:sz w:val="32"/>
        </w:rPr>
        <w:t xml:space="preserve">        中介机构□</w:t>
      </w:r>
    </w:p>
    <w:p>
      <w:pPr>
        <w:widowControl/>
        <w:snapToGrid w:val="0"/>
        <w:spacing w:line="324" w:lineRule="auto"/>
        <w:ind w:firstLine="614" w:firstLineChars="192"/>
        <w:jc w:val="left"/>
        <w:rPr>
          <w:rFonts w:ascii="仿宋_GB2312" w:hAnsi="宋体" w:eastAsia="仿宋_GB2312" w:cs="宋体"/>
          <w:kern w:val="0"/>
          <w:sz w:val="32"/>
        </w:rPr>
      </w:pPr>
    </w:p>
    <w:p>
      <w:pPr>
        <w:widowControl/>
        <w:snapToGrid w:val="0"/>
        <w:spacing w:line="324" w:lineRule="auto"/>
        <w:ind w:firstLine="614" w:firstLineChars="192"/>
        <w:jc w:val="left"/>
        <w:rPr>
          <w:rFonts w:ascii="仿宋_GB2312" w:hAnsi="宋体" w:eastAsia="仿宋_GB2312" w:cs="宋体"/>
          <w:kern w:val="0"/>
          <w:sz w:val="32"/>
        </w:rPr>
      </w:pPr>
    </w:p>
    <w:p>
      <w:pPr>
        <w:widowControl/>
        <w:snapToGrid w:val="0"/>
        <w:spacing w:line="324" w:lineRule="auto"/>
        <w:jc w:val="center"/>
        <w:rPr>
          <w:rFonts w:ascii="仿宋_GB2312" w:hAnsi="宋体" w:eastAsia="仿宋_GB2312" w:cs="宋体"/>
          <w:color w:val="000000"/>
          <w:kern w:val="0"/>
          <w:sz w:val="32"/>
        </w:rPr>
      </w:pPr>
    </w:p>
    <w:p>
      <w:pPr>
        <w:widowControl/>
        <w:snapToGrid w:val="0"/>
        <w:spacing w:line="324" w:lineRule="auto"/>
        <w:jc w:val="center"/>
        <w:rPr>
          <w:rFonts w:ascii="仿宋_GB2312" w:hAnsi="宋体" w:eastAsia="仿宋_GB2312" w:cs="宋体"/>
          <w:color w:val="000000"/>
          <w:kern w:val="0"/>
          <w:sz w:val="32"/>
        </w:rPr>
      </w:pPr>
      <w:r>
        <w:rPr>
          <w:rFonts w:hint="eastAsia" w:ascii="仿宋_GB2312" w:hAnsi="宋体" w:eastAsia="仿宋_GB2312" w:cs="宋体"/>
          <w:color w:val="000000"/>
          <w:kern w:val="0"/>
          <w:sz w:val="32"/>
        </w:rPr>
        <w:t>填报日期： 2020  年 7 月 21日</w:t>
      </w:r>
    </w:p>
    <w:p>
      <w:pPr>
        <w:widowControl/>
        <w:snapToGrid w:val="0"/>
        <w:spacing w:line="324" w:lineRule="auto"/>
        <w:jc w:val="center"/>
        <w:rPr>
          <w:rFonts w:ascii="仿宋_GB2312" w:hAnsi="宋体" w:eastAsia="仿宋_GB2312" w:cs="宋体"/>
          <w:color w:val="000000"/>
          <w:kern w:val="0"/>
          <w:sz w:val="32"/>
        </w:rPr>
      </w:pPr>
      <w:r>
        <w:rPr>
          <w:rFonts w:hint="eastAsia" w:ascii="仿宋_GB2312" w:hAnsi="宋体" w:eastAsia="仿宋_GB2312" w:cs="宋体"/>
          <w:color w:val="000000"/>
          <w:kern w:val="0"/>
          <w:sz w:val="32"/>
        </w:rPr>
        <w:t>昌黎县财政局制</w:t>
      </w:r>
    </w:p>
    <w:tbl>
      <w:tblPr>
        <w:tblStyle w:val="8"/>
        <w:tblW w:w="9678" w:type="dxa"/>
        <w:tblInd w:w="-7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80"/>
        <w:gridCol w:w="167"/>
        <w:gridCol w:w="851"/>
        <w:gridCol w:w="709"/>
        <w:gridCol w:w="433"/>
        <w:gridCol w:w="1126"/>
        <w:gridCol w:w="567"/>
        <w:gridCol w:w="125"/>
        <w:gridCol w:w="158"/>
        <w:gridCol w:w="142"/>
        <w:gridCol w:w="1134"/>
        <w:gridCol w:w="851"/>
        <w:gridCol w:w="567"/>
        <w:gridCol w:w="283"/>
        <w:gridCol w:w="359"/>
        <w:gridCol w:w="735"/>
        <w:gridCol w:w="89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9678" w:type="dxa"/>
            <w:gridSpan w:val="17"/>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cs="宋体"/>
                <w:color w:val="000000"/>
                <w:kern w:val="0"/>
                <w:sz w:val="24"/>
              </w:rPr>
            </w:pPr>
            <w:r>
              <w:rPr>
                <w:rFonts w:hint="eastAsia" w:ascii="仿宋_GB2312" w:hAnsi="楷体" w:eastAsia="仿宋_GB2312" w:cs="宋体"/>
                <w:b/>
                <w:bCs/>
                <w:color w:val="000000"/>
                <w:kern w:val="0"/>
                <w:sz w:val="24"/>
              </w:rPr>
              <w:t>一、项目基本概况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2740"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楷体" w:eastAsia="仿宋_GB2312" w:cs="宋体"/>
                <w:kern w:val="0"/>
                <w:sz w:val="24"/>
              </w:rPr>
            </w:pPr>
            <w:r>
              <w:rPr>
                <w:rFonts w:hint="eastAsia" w:ascii="仿宋_GB2312" w:hAnsi="楷体" w:eastAsia="仿宋_GB2312" w:cs="宋体"/>
                <w:kern w:val="0"/>
                <w:sz w:val="24"/>
              </w:rPr>
              <w:t>项目名称</w:t>
            </w:r>
          </w:p>
        </w:tc>
        <w:tc>
          <w:tcPr>
            <w:tcW w:w="6938" w:type="dxa"/>
            <w:gridSpan w:val="1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楷体" w:eastAsia="仿宋_GB2312" w:cs="宋体"/>
                <w:kern w:val="0"/>
                <w:sz w:val="24"/>
              </w:rPr>
            </w:pPr>
            <w:r>
              <w:rPr>
                <w:rFonts w:hint="eastAsia" w:ascii="仿宋_GB2312" w:hAnsi="宋体" w:eastAsia="仿宋_GB2312"/>
                <w:kern w:val="0"/>
                <w:sz w:val="24"/>
              </w:rPr>
              <w:t>业务装备及办案专款项目、扫黑除恶办案项目、国家赔偿项目、建设补助资金项目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2740"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楷体" w:eastAsia="仿宋_GB2312" w:cs="宋体"/>
                <w:kern w:val="0"/>
                <w:sz w:val="24"/>
              </w:rPr>
            </w:pPr>
            <w:r>
              <w:rPr>
                <w:rFonts w:hint="eastAsia" w:ascii="仿宋_GB2312" w:hAnsi="楷体" w:eastAsia="仿宋_GB2312" w:cs="宋体"/>
                <w:kern w:val="0"/>
                <w:sz w:val="24"/>
              </w:rPr>
              <w:t>项目负责人及职务</w:t>
            </w:r>
          </w:p>
        </w:tc>
        <w:tc>
          <w:tcPr>
            <w:tcW w:w="3252"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楷体" w:eastAsia="仿宋_GB2312" w:cs="宋体"/>
                <w:kern w:val="0"/>
                <w:sz w:val="24"/>
              </w:rPr>
            </w:pPr>
            <w:r>
              <w:rPr>
                <w:rFonts w:hint="eastAsia" w:ascii="仿宋_GB2312" w:hAnsi="楷体" w:eastAsia="仿宋_GB2312" w:cs="宋体"/>
                <w:kern w:val="0"/>
                <w:sz w:val="24"/>
              </w:rPr>
              <w:t>陈立斐  综合办公室副主任</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楷体" w:eastAsia="仿宋_GB2312" w:cs="宋体"/>
                <w:kern w:val="0"/>
                <w:sz w:val="24"/>
              </w:rPr>
            </w:pPr>
            <w:r>
              <w:rPr>
                <w:rFonts w:hint="eastAsia" w:ascii="仿宋_GB2312" w:hAnsi="楷体" w:eastAsia="仿宋_GB2312" w:cs="宋体"/>
                <w:kern w:val="0"/>
                <w:sz w:val="24"/>
              </w:rPr>
              <w:t>联系电话</w:t>
            </w:r>
          </w:p>
        </w:tc>
        <w:tc>
          <w:tcPr>
            <w:tcW w:w="198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楷体" w:eastAsia="仿宋_GB2312" w:cs="宋体"/>
                <w:color w:val="000000"/>
                <w:kern w:val="0"/>
                <w:sz w:val="24"/>
              </w:rPr>
            </w:pPr>
            <w:r>
              <w:rPr>
                <w:rFonts w:hint="eastAsia" w:ascii="仿宋_GB2312" w:hAnsi="宋体" w:eastAsia="仿宋_GB2312"/>
                <w:color w:val="000000"/>
                <w:kern w:val="0"/>
                <w:sz w:val="24"/>
              </w:rPr>
              <w:t>7800145 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2740"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楷体" w:eastAsia="仿宋_GB2312" w:cs="宋体"/>
                <w:color w:val="000000"/>
                <w:kern w:val="0"/>
                <w:sz w:val="24"/>
              </w:rPr>
            </w:pPr>
            <w:r>
              <w:rPr>
                <w:rFonts w:hint="eastAsia" w:ascii="仿宋_GB2312" w:hAnsi="楷体" w:eastAsia="仿宋_GB2312" w:cs="宋体"/>
                <w:color w:val="000000"/>
                <w:kern w:val="0"/>
                <w:sz w:val="24"/>
              </w:rPr>
              <w:t>项目起止时间</w:t>
            </w:r>
          </w:p>
        </w:tc>
        <w:tc>
          <w:tcPr>
            <w:tcW w:w="6938" w:type="dxa"/>
            <w:gridSpan w:val="1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楷体" w:eastAsia="仿宋_GB2312" w:cs="宋体"/>
                <w:color w:val="000000"/>
                <w:kern w:val="0"/>
                <w:sz w:val="24"/>
              </w:rPr>
            </w:pPr>
            <w:r>
              <w:rPr>
                <w:rFonts w:hint="eastAsia" w:ascii="仿宋_GB2312" w:hAnsi="楷体" w:eastAsia="仿宋_GB2312" w:cs="宋体"/>
                <w:color w:val="000000"/>
                <w:kern w:val="0"/>
                <w:sz w:val="24"/>
              </w:rPr>
              <w:t>2019 年 1 月～ 2019 年 12 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2740"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楷体" w:eastAsia="仿宋_GB2312" w:cs="宋体"/>
                <w:color w:val="000000"/>
                <w:kern w:val="0"/>
                <w:sz w:val="24"/>
              </w:rPr>
            </w:pPr>
            <w:r>
              <w:rPr>
                <w:rFonts w:hint="eastAsia" w:ascii="仿宋_GB2312" w:hAnsi="楷体" w:eastAsia="仿宋_GB2312" w:cs="宋体"/>
                <w:color w:val="000000"/>
                <w:kern w:val="0"/>
                <w:sz w:val="24"/>
              </w:rPr>
              <w:t>计划安排资金（万元）</w:t>
            </w:r>
          </w:p>
        </w:tc>
        <w:tc>
          <w:tcPr>
            <w:tcW w:w="2118"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楷体" w:eastAsia="仿宋_GB2312" w:cs="宋体"/>
                <w:color w:val="000000"/>
                <w:kern w:val="0"/>
                <w:sz w:val="24"/>
              </w:rPr>
            </w:pPr>
            <w:r>
              <w:rPr>
                <w:rFonts w:hint="eastAsia" w:ascii="仿宋_GB2312" w:hAnsi="楷体" w:eastAsia="仿宋_GB2312" w:cs="宋体"/>
                <w:color w:val="000000"/>
                <w:kern w:val="0"/>
                <w:sz w:val="24"/>
              </w:rPr>
              <w:t>459</w:t>
            </w:r>
          </w:p>
        </w:tc>
        <w:tc>
          <w:tcPr>
            <w:tcW w:w="2552"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楷体" w:eastAsia="仿宋_GB2312" w:cs="宋体"/>
                <w:color w:val="000000"/>
                <w:kern w:val="0"/>
                <w:sz w:val="24"/>
              </w:rPr>
            </w:pPr>
            <w:r>
              <w:rPr>
                <w:rFonts w:hint="eastAsia" w:ascii="仿宋_GB2312" w:hAnsi="楷体" w:eastAsia="仿宋_GB2312" w:cs="宋体"/>
                <w:color w:val="000000"/>
                <w:kern w:val="0"/>
                <w:sz w:val="24"/>
              </w:rPr>
              <w:t>实际到位资金（万元）</w:t>
            </w:r>
          </w:p>
        </w:tc>
        <w:tc>
          <w:tcPr>
            <w:tcW w:w="2268"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楷体" w:eastAsia="仿宋_GB2312" w:cs="宋体"/>
                <w:color w:val="000000"/>
                <w:kern w:val="0"/>
                <w:sz w:val="24"/>
              </w:rPr>
            </w:pPr>
            <w:r>
              <w:rPr>
                <w:rFonts w:hint="eastAsia" w:ascii="仿宋_GB2312" w:hAnsi="楷体" w:eastAsia="仿宋_GB2312" w:cs="宋体"/>
                <w:color w:val="000000"/>
                <w:kern w:val="0"/>
                <w:sz w:val="24"/>
              </w:rPr>
              <w:t>459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2740"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楷体" w:eastAsia="仿宋_GB2312" w:cs="宋体"/>
                <w:color w:val="000000"/>
                <w:kern w:val="0"/>
                <w:sz w:val="24"/>
              </w:rPr>
            </w:pPr>
            <w:r>
              <w:rPr>
                <w:rFonts w:hint="eastAsia" w:ascii="仿宋_GB2312" w:hAnsi="楷体" w:eastAsia="仿宋_GB2312" w:cs="宋体"/>
                <w:color w:val="000000"/>
                <w:kern w:val="0"/>
                <w:sz w:val="24"/>
              </w:rPr>
              <w:t>其中：中央财政</w:t>
            </w:r>
          </w:p>
        </w:tc>
        <w:tc>
          <w:tcPr>
            <w:tcW w:w="2118"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楷体" w:eastAsia="仿宋_GB2312" w:cs="宋体"/>
                <w:color w:val="000000"/>
                <w:kern w:val="0"/>
                <w:sz w:val="24"/>
              </w:rPr>
            </w:pPr>
            <w:r>
              <w:rPr>
                <w:rFonts w:hint="eastAsia" w:ascii="仿宋_GB2312" w:hAnsi="楷体" w:eastAsia="仿宋_GB2312" w:cs="宋体"/>
                <w:color w:val="000000"/>
                <w:kern w:val="0"/>
                <w:sz w:val="24"/>
              </w:rPr>
              <w:t>174</w:t>
            </w:r>
          </w:p>
        </w:tc>
        <w:tc>
          <w:tcPr>
            <w:tcW w:w="2552" w:type="dxa"/>
            <w:gridSpan w:val="3"/>
            <w:tcBorders>
              <w:top w:val="single" w:color="auto" w:sz="4" w:space="0"/>
              <w:left w:val="single" w:color="auto" w:sz="4" w:space="0"/>
              <w:bottom w:val="single" w:color="auto" w:sz="4" w:space="0"/>
              <w:right w:val="single" w:color="auto" w:sz="4" w:space="0"/>
            </w:tcBorders>
            <w:vAlign w:val="center"/>
          </w:tcPr>
          <w:p>
            <w:pPr>
              <w:ind w:left="-70"/>
              <w:jc w:val="center"/>
              <w:rPr>
                <w:rFonts w:ascii="仿宋_GB2312" w:hAnsi="楷体" w:eastAsia="仿宋_GB2312" w:cs="宋体"/>
                <w:color w:val="000000"/>
                <w:kern w:val="0"/>
                <w:sz w:val="24"/>
              </w:rPr>
            </w:pPr>
            <w:r>
              <w:rPr>
                <w:rFonts w:hint="eastAsia" w:ascii="仿宋_GB2312" w:hAnsi="楷体" w:eastAsia="仿宋_GB2312" w:cs="宋体"/>
                <w:color w:val="000000"/>
                <w:kern w:val="0"/>
                <w:sz w:val="24"/>
              </w:rPr>
              <w:t>其中：中央财政</w:t>
            </w:r>
          </w:p>
        </w:tc>
        <w:tc>
          <w:tcPr>
            <w:tcW w:w="2268"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楷体" w:eastAsia="仿宋_GB2312" w:cs="宋体"/>
                <w:color w:val="000000"/>
                <w:kern w:val="0"/>
                <w:sz w:val="24"/>
              </w:rPr>
            </w:pPr>
            <w:r>
              <w:rPr>
                <w:rFonts w:hint="eastAsia" w:ascii="仿宋_GB2312" w:hAnsi="楷体" w:eastAsia="仿宋_GB2312" w:cs="宋体"/>
                <w:color w:val="000000"/>
                <w:kern w:val="0"/>
                <w:sz w:val="24"/>
              </w:rPr>
              <w:t>174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2740"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楷体" w:eastAsia="仿宋_GB2312" w:cs="宋体"/>
                <w:color w:val="000000"/>
                <w:kern w:val="0"/>
                <w:sz w:val="24"/>
              </w:rPr>
            </w:pPr>
            <w:r>
              <w:rPr>
                <w:rFonts w:hint="eastAsia" w:ascii="仿宋_GB2312" w:hAnsi="楷体" w:eastAsia="仿宋_GB2312" w:cs="宋体"/>
                <w:color w:val="000000"/>
                <w:kern w:val="0"/>
                <w:sz w:val="24"/>
              </w:rPr>
              <w:t>省财政</w:t>
            </w:r>
          </w:p>
        </w:tc>
        <w:tc>
          <w:tcPr>
            <w:tcW w:w="2118"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楷体" w:eastAsia="仿宋_GB2312" w:cs="宋体"/>
                <w:color w:val="000000"/>
                <w:kern w:val="0"/>
                <w:sz w:val="24"/>
              </w:rPr>
            </w:pPr>
            <w:r>
              <w:rPr>
                <w:rFonts w:hint="eastAsia" w:ascii="仿宋_GB2312" w:hAnsi="楷体" w:eastAsia="仿宋_GB2312" w:cs="宋体"/>
                <w:color w:val="000000"/>
                <w:kern w:val="0"/>
                <w:sz w:val="24"/>
              </w:rPr>
              <w:t>233</w:t>
            </w:r>
          </w:p>
        </w:tc>
        <w:tc>
          <w:tcPr>
            <w:tcW w:w="2552" w:type="dxa"/>
            <w:gridSpan w:val="3"/>
            <w:tcBorders>
              <w:top w:val="single" w:color="auto" w:sz="4" w:space="0"/>
              <w:left w:val="single" w:color="auto" w:sz="4" w:space="0"/>
              <w:bottom w:val="single" w:color="auto" w:sz="4" w:space="0"/>
              <w:right w:val="single" w:color="auto" w:sz="4" w:space="0"/>
            </w:tcBorders>
            <w:vAlign w:val="center"/>
          </w:tcPr>
          <w:p>
            <w:pPr>
              <w:ind w:left="-70" w:firstLine="69" w:firstLineChars="29"/>
              <w:jc w:val="center"/>
              <w:rPr>
                <w:rFonts w:ascii="仿宋_GB2312" w:hAnsi="楷体" w:eastAsia="仿宋_GB2312" w:cs="宋体"/>
                <w:color w:val="000000"/>
                <w:kern w:val="0"/>
                <w:sz w:val="24"/>
              </w:rPr>
            </w:pPr>
            <w:r>
              <w:rPr>
                <w:rFonts w:hint="eastAsia" w:ascii="仿宋_GB2312" w:hAnsi="楷体" w:eastAsia="仿宋_GB2312" w:cs="宋体"/>
                <w:color w:val="000000"/>
                <w:kern w:val="0"/>
                <w:sz w:val="24"/>
              </w:rPr>
              <w:t>省财政</w:t>
            </w:r>
          </w:p>
        </w:tc>
        <w:tc>
          <w:tcPr>
            <w:tcW w:w="2268"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楷体" w:eastAsia="仿宋_GB2312" w:cs="宋体"/>
                <w:color w:val="000000"/>
                <w:kern w:val="0"/>
                <w:sz w:val="24"/>
              </w:rPr>
            </w:pPr>
            <w:r>
              <w:rPr>
                <w:rFonts w:hint="eastAsia" w:ascii="仿宋_GB2312" w:hAnsi="楷体" w:eastAsia="仿宋_GB2312" w:cs="宋体"/>
                <w:color w:val="000000"/>
                <w:kern w:val="0"/>
                <w:sz w:val="24"/>
              </w:rPr>
              <w:t>233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2740"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楷体" w:eastAsia="仿宋_GB2312" w:cs="宋体"/>
                <w:color w:val="000000"/>
                <w:kern w:val="0"/>
                <w:sz w:val="24"/>
              </w:rPr>
            </w:pPr>
            <w:r>
              <w:rPr>
                <w:rFonts w:hint="eastAsia" w:ascii="仿宋_GB2312" w:hAnsi="楷体" w:eastAsia="仿宋_GB2312" w:cs="宋体"/>
                <w:color w:val="000000"/>
                <w:kern w:val="0"/>
                <w:sz w:val="24"/>
              </w:rPr>
              <w:t>市财政</w:t>
            </w:r>
          </w:p>
        </w:tc>
        <w:tc>
          <w:tcPr>
            <w:tcW w:w="2118"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楷体" w:eastAsia="仿宋_GB2312" w:cs="宋体"/>
                <w:color w:val="000000"/>
                <w:kern w:val="0"/>
                <w:sz w:val="24"/>
              </w:rPr>
            </w:pPr>
            <w:r>
              <w:rPr>
                <w:rFonts w:hint="eastAsia" w:ascii="仿宋_GB2312" w:hAnsi="楷体" w:eastAsia="仿宋_GB2312" w:cs="宋体"/>
                <w:color w:val="000000"/>
                <w:kern w:val="0"/>
                <w:sz w:val="24"/>
              </w:rPr>
              <w:t>20</w:t>
            </w:r>
          </w:p>
        </w:tc>
        <w:tc>
          <w:tcPr>
            <w:tcW w:w="2552" w:type="dxa"/>
            <w:gridSpan w:val="3"/>
            <w:tcBorders>
              <w:top w:val="single" w:color="auto" w:sz="4" w:space="0"/>
              <w:left w:val="single" w:color="auto" w:sz="4" w:space="0"/>
              <w:bottom w:val="single" w:color="auto" w:sz="4" w:space="0"/>
              <w:right w:val="single" w:color="auto" w:sz="4" w:space="0"/>
            </w:tcBorders>
            <w:vAlign w:val="center"/>
          </w:tcPr>
          <w:p>
            <w:pPr>
              <w:ind w:left="-69" w:leftChars="-33" w:firstLine="69" w:firstLineChars="29"/>
              <w:jc w:val="center"/>
              <w:rPr>
                <w:rFonts w:ascii="仿宋_GB2312" w:hAnsi="楷体" w:eastAsia="仿宋_GB2312" w:cs="宋体"/>
                <w:color w:val="000000"/>
                <w:kern w:val="0"/>
                <w:sz w:val="24"/>
              </w:rPr>
            </w:pPr>
            <w:r>
              <w:rPr>
                <w:rFonts w:hint="eastAsia" w:ascii="仿宋_GB2312" w:hAnsi="楷体" w:eastAsia="仿宋_GB2312" w:cs="宋体"/>
                <w:color w:val="000000"/>
                <w:kern w:val="0"/>
                <w:sz w:val="24"/>
              </w:rPr>
              <w:t>市财政</w:t>
            </w:r>
          </w:p>
        </w:tc>
        <w:tc>
          <w:tcPr>
            <w:tcW w:w="2268"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楷体" w:eastAsia="仿宋_GB2312" w:cs="宋体"/>
                <w:color w:val="000000"/>
                <w:kern w:val="0"/>
                <w:sz w:val="24"/>
              </w:rPr>
            </w:pPr>
            <w:r>
              <w:rPr>
                <w:rFonts w:hint="eastAsia" w:ascii="仿宋_GB2312" w:hAnsi="楷体" w:eastAsia="仿宋_GB2312" w:cs="宋体"/>
                <w:color w:val="000000"/>
                <w:kern w:val="0"/>
                <w:sz w:val="24"/>
              </w:rPr>
              <w:t>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2740"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楷体" w:eastAsia="仿宋_GB2312" w:cs="宋体"/>
                <w:color w:val="000000"/>
                <w:kern w:val="0"/>
                <w:sz w:val="24"/>
              </w:rPr>
            </w:pPr>
            <w:r>
              <w:rPr>
                <w:rFonts w:hint="eastAsia" w:ascii="仿宋_GB2312" w:hAnsi="楷体" w:eastAsia="仿宋_GB2312" w:cs="宋体"/>
                <w:color w:val="000000"/>
                <w:kern w:val="0"/>
                <w:sz w:val="24"/>
              </w:rPr>
              <w:t>县财政</w:t>
            </w:r>
          </w:p>
        </w:tc>
        <w:tc>
          <w:tcPr>
            <w:tcW w:w="2118"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楷体" w:eastAsia="仿宋_GB2312" w:cs="宋体"/>
                <w:color w:val="000000"/>
                <w:kern w:val="0"/>
                <w:sz w:val="24"/>
              </w:rPr>
            </w:pPr>
            <w:r>
              <w:rPr>
                <w:rFonts w:hint="eastAsia" w:ascii="仿宋_GB2312" w:hAnsi="楷体" w:eastAsia="仿宋_GB2312" w:cs="宋体"/>
                <w:color w:val="000000"/>
                <w:kern w:val="0"/>
                <w:sz w:val="24"/>
              </w:rPr>
              <w:t>32</w:t>
            </w:r>
          </w:p>
        </w:tc>
        <w:tc>
          <w:tcPr>
            <w:tcW w:w="2552" w:type="dxa"/>
            <w:gridSpan w:val="3"/>
            <w:tcBorders>
              <w:top w:val="single" w:color="auto" w:sz="4" w:space="0"/>
              <w:left w:val="single" w:color="auto" w:sz="4" w:space="0"/>
              <w:bottom w:val="single" w:color="auto" w:sz="4" w:space="0"/>
              <w:right w:val="single" w:color="auto" w:sz="4" w:space="0"/>
            </w:tcBorders>
            <w:vAlign w:val="center"/>
          </w:tcPr>
          <w:p>
            <w:pPr>
              <w:ind w:left="-69" w:leftChars="-33" w:firstLine="69" w:firstLineChars="29"/>
              <w:jc w:val="center"/>
              <w:rPr>
                <w:rFonts w:ascii="仿宋_GB2312" w:hAnsi="楷体" w:eastAsia="仿宋_GB2312" w:cs="宋体"/>
                <w:color w:val="000000"/>
                <w:kern w:val="0"/>
                <w:sz w:val="24"/>
              </w:rPr>
            </w:pPr>
            <w:r>
              <w:rPr>
                <w:rFonts w:hint="eastAsia" w:ascii="仿宋_GB2312" w:hAnsi="楷体" w:eastAsia="仿宋_GB2312" w:cs="宋体"/>
                <w:color w:val="000000"/>
                <w:kern w:val="0"/>
                <w:sz w:val="24"/>
              </w:rPr>
              <w:t>县财政</w:t>
            </w:r>
          </w:p>
        </w:tc>
        <w:tc>
          <w:tcPr>
            <w:tcW w:w="2268"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楷体" w:eastAsia="仿宋_GB2312" w:cs="宋体"/>
                <w:color w:val="000000"/>
                <w:kern w:val="0"/>
                <w:sz w:val="24"/>
              </w:rPr>
            </w:pPr>
            <w:r>
              <w:rPr>
                <w:rFonts w:hint="eastAsia" w:ascii="仿宋_GB2312" w:hAnsi="楷体" w:eastAsia="仿宋_GB2312" w:cs="宋体"/>
                <w:color w:val="000000"/>
                <w:kern w:val="0"/>
                <w:sz w:val="24"/>
              </w:rPr>
              <w:t>32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740"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楷体" w:eastAsia="仿宋_GB2312" w:cs="宋体"/>
                <w:color w:val="000000"/>
                <w:kern w:val="0"/>
                <w:sz w:val="24"/>
              </w:rPr>
            </w:pPr>
            <w:r>
              <w:rPr>
                <w:rFonts w:hint="eastAsia" w:ascii="仿宋_GB2312" w:hAnsi="楷体" w:eastAsia="仿宋_GB2312" w:cs="宋体"/>
                <w:color w:val="000000"/>
                <w:kern w:val="0"/>
                <w:sz w:val="24"/>
              </w:rPr>
              <w:t>其  它</w:t>
            </w:r>
          </w:p>
        </w:tc>
        <w:tc>
          <w:tcPr>
            <w:tcW w:w="2118"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楷体" w:eastAsia="仿宋_GB2312" w:cs="宋体"/>
                <w:color w:val="000000"/>
                <w:kern w:val="0"/>
                <w:sz w:val="24"/>
              </w:rPr>
            </w:pPr>
          </w:p>
        </w:tc>
        <w:tc>
          <w:tcPr>
            <w:tcW w:w="2552" w:type="dxa"/>
            <w:gridSpan w:val="3"/>
            <w:tcBorders>
              <w:top w:val="single" w:color="auto" w:sz="4" w:space="0"/>
              <w:left w:val="single" w:color="auto" w:sz="4" w:space="0"/>
              <w:bottom w:val="single" w:color="auto" w:sz="4" w:space="0"/>
              <w:right w:val="single" w:color="auto" w:sz="4" w:space="0"/>
            </w:tcBorders>
            <w:vAlign w:val="center"/>
          </w:tcPr>
          <w:p>
            <w:pPr>
              <w:ind w:left="-69" w:leftChars="-33" w:firstLine="69" w:firstLineChars="29"/>
              <w:jc w:val="center"/>
              <w:rPr>
                <w:rFonts w:ascii="仿宋_GB2312" w:hAnsi="楷体" w:eastAsia="仿宋_GB2312" w:cs="宋体"/>
                <w:color w:val="000000"/>
                <w:kern w:val="0"/>
                <w:sz w:val="24"/>
              </w:rPr>
            </w:pPr>
            <w:r>
              <w:rPr>
                <w:rFonts w:hint="eastAsia" w:ascii="仿宋_GB2312" w:hAnsi="楷体" w:eastAsia="仿宋_GB2312" w:cs="宋体"/>
                <w:color w:val="000000"/>
                <w:kern w:val="0"/>
                <w:sz w:val="24"/>
              </w:rPr>
              <w:t>其  它</w:t>
            </w:r>
          </w:p>
        </w:tc>
        <w:tc>
          <w:tcPr>
            <w:tcW w:w="2268"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楷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9678" w:type="dxa"/>
            <w:gridSpan w:val="17"/>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b/>
                <w:kern w:val="0"/>
                <w:sz w:val="24"/>
              </w:rPr>
            </w:pPr>
            <w:r>
              <w:rPr>
                <w:rFonts w:hint="eastAsia" w:ascii="仿宋_GB2312" w:hAnsi="楷体" w:eastAsia="仿宋_GB2312"/>
                <w:b/>
                <w:kern w:val="0"/>
                <w:sz w:val="24"/>
              </w:rPr>
              <w:t>二、项目支出明细情况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3866"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楷体" w:eastAsia="仿宋_GB2312" w:cs="宋体"/>
                <w:kern w:val="0"/>
                <w:sz w:val="24"/>
              </w:rPr>
            </w:pPr>
            <w:r>
              <w:rPr>
                <w:rFonts w:hint="eastAsia" w:ascii="仿宋_GB2312" w:hAnsi="楷体" w:eastAsia="仿宋_GB2312" w:cs="宋体"/>
                <w:kern w:val="0"/>
                <w:sz w:val="24"/>
              </w:rPr>
              <w:t>支出内容</w:t>
            </w:r>
          </w:p>
        </w:tc>
        <w:tc>
          <w:tcPr>
            <w:tcW w:w="2977" w:type="dxa"/>
            <w:gridSpan w:val="6"/>
            <w:tcBorders>
              <w:top w:val="single" w:color="auto" w:sz="4" w:space="0"/>
              <w:left w:val="single" w:color="auto" w:sz="4" w:space="0"/>
              <w:bottom w:val="single" w:color="auto" w:sz="4" w:space="0"/>
              <w:right w:val="single" w:color="auto" w:sz="4" w:space="0"/>
            </w:tcBorders>
            <w:vAlign w:val="center"/>
          </w:tcPr>
          <w:p>
            <w:pPr>
              <w:widowControl/>
              <w:ind w:firstLine="760" w:firstLineChars="317"/>
              <w:jc w:val="left"/>
              <w:rPr>
                <w:rFonts w:ascii="仿宋_GB2312" w:hAnsi="楷体" w:eastAsia="仿宋_GB2312" w:cs="宋体"/>
                <w:kern w:val="0"/>
                <w:sz w:val="24"/>
              </w:rPr>
            </w:pPr>
            <w:r>
              <w:rPr>
                <w:rFonts w:hint="eastAsia" w:ascii="仿宋_GB2312" w:hAnsi="楷体" w:eastAsia="仿宋_GB2312" w:cs="宋体"/>
                <w:kern w:val="0"/>
                <w:sz w:val="24"/>
              </w:rPr>
              <w:t>计划支出数</w:t>
            </w:r>
          </w:p>
        </w:tc>
        <w:tc>
          <w:tcPr>
            <w:tcW w:w="2835"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楷体" w:eastAsia="仿宋_GB2312"/>
                <w:kern w:val="0"/>
                <w:sz w:val="24"/>
              </w:rPr>
            </w:pPr>
            <w:r>
              <w:rPr>
                <w:rFonts w:hint="eastAsia" w:ascii="仿宋_GB2312" w:hAnsi="楷体" w:eastAsia="仿宋_GB2312"/>
                <w:kern w:val="0"/>
                <w:sz w:val="24"/>
              </w:rPr>
              <w:t>实际支出数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5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楷体" w:eastAsia="仿宋_GB2312" w:cs="宋体"/>
                <w:kern w:val="0"/>
                <w:sz w:val="24"/>
              </w:rPr>
            </w:pPr>
            <w:r>
              <w:rPr>
                <w:rFonts w:hint="eastAsia" w:ascii="仿宋_GB2312" w:hAnsi="楷体" w:eastAsia="仿宋_GB2312" w:cs="宋体"/>
                <w:kern w:val="0"/>
                <w:sz w:val="24"/>
              </w:rPr>
              <w:t>1</w:t>
            </w:r>
          </w:p>
        </w:tc>
        <w:tc>
          <w:tcPr>
            <w:tcW w:w="3286" w:type="dxa"/>
            <w:gridSpan w:val="5"/>
            <w:tcBorders>
              <w:top w:val="single" w:color="auto" w:sz="4" w:space="0"/>
              <w:left w:val="single" w:color="auto" w:sz="4" w:space="0"/>
              <w:bottom w:val="single" w:color="auto" w:sz="4" w:space="0"/>
              <w:right w:val="single" w:color="auto" w:sz="4" w:space="0"/>
            </w:tcBorders>
            <w:vAlign w:val="center"/>
          </w:tcPr>
          <w:p>
            <w:pPr>
              <w:ind w:right="34" w:rightChars="16"/>
              <w:jc w:val="center"/>
              <w:rPr>
                <w:rFonts w:ascii="仿宋_GB2312" w:hAnsi="楷体" w:eastAsia="仿宋_GB2312" w:cs="宋体"/>
                <w:kern w:val="0"/>
                <w:sz w:val="24"/>
              </w:rPr>
            </w:pPr>
            <w:r>
              <w:rPr>
                <w:rFonts w:hint="eastAsia" w:ascii="仿宋_GB2312" w:hAnsi="楷体" w:eastAsia="仿宋_GB2312" w:cs="宋体"/>
                <w:kern w:val="0"/>
                <w:sz w:val="24"/>
              </w:rPr>
              <w:t>2019年业务装备及办案专款项目</w:t>
            </w:r>
          </w:p>
        </w:tc>
        <w:tc>
          <w:tcPr>
            <w:tcW w:w="2977"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楷体" w:eastAsia="仿宋_GB2312" w:cs="宋体"/>
                <w:kern w:val="0"/>
                <w:sz w:val="24"/>
              </w:rPr>
            </w:pPr>
            <w:r>
              <w:rPr>
                <w:rFonts w:hint="eastAsia" w:ascii="仿宋_GB2312" w:hAnsi="楷体" w:eastAsia="仿宋_GB2312" w:cs="宋体"/>
                <w:kern w:val="0"/>
                <w:sz w:val="24"/>
              </w:rPr>
              <w:t>307</w:t>
            </w:r>
          </w:p>
        </w:tc>
        <w:tc>
          <w:tcPr>
            <w:tcW w:w="2835"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楷体" w:eastAsia="仿宋_GB2312"/>
                <w:kern w:val="0"/>
                <w:sz w:val="24"/>
              </w:rPr>
            </w:pPr>
            <w:r>
              <w:rPr>
                <w:rFonts w:hint="eastAsia" w:ascii="仿宋_GB2312" w:hAnsi="楷体" w:eastAsia="仿宋_GB2312"/>
                <w:kern w:val="0"/>
                <w:sz w:val="24"/>
              </w:rPr>
              <w:t>150.49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5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楷体" w:eastAsia="仿宋_GB2312" w:cs="宋体"/>
                <w:kern w:val="0"/>
                <w:sz w:val="24"/>
              </w:rPr>
            </w:pPr>
            <w:r>
              <w:rPr>
                <w:rFonts w:hint="eastAsia" w:ascii="仿宋_GB2312" w:hAnsi="楷体" w:eastAsia="仿宋_GB2312" w:cs="宋体"/>
                <w:kern w:val="0"/>
                <w:sz w:val="24"/>
              </w:rPr>
              <w:t>2</w:t>
            </w:r>
          </w:p>
        </w:tc>
        <w:tc>
          <w:tcPr>
            <w:tcW w:w="3286" w:type="dxa"/>
            <w:gridSpan w:val="5"/>
            <w:tcBorders>
              <w:top w:val="single" w:color="auto" w:sz="4" w:space="0"/>
              <w:left w:val="single" w:color="auto" w:sz="4" w:space="0"/>
              <w:bottom w:val="single" w:color="auto" w:sz="4" w:space="0"/>
              <w:right w:val="single" w:color="auto" w:sz="4" w:space="0"/>
            </w:tcBorders>
            <w:vAlign w:val="center"/>
          </w:tcPr>
          <w:p>
            <w:pPr>
              <w:ind w:right="34" w:rightChars="16"/>
              <w:jc w:val="center"/>
              <w:rPr>
                <w:rFonts w:ascii="仿宋_GB2312" w:hAnsi="楷体" w:eastAsia="仿宋_GB2312"/>
                <w:bCs/>
                <w:kern w:val="0"/>
                <w:sz w:val="24"/>
              </w:rPr>
            </w:pPr>
            <w:r>
              <w:rPr>
                <w:rFonts w:hint="eastAsia" w:ascii="仿宋_GB2312" w:hAnsi="楷体" w:eastAsia="仿宋_GB2312"/>
                <w:bCs/>
                <w:kern w:val="0"/>
                <w:sz w:val="24"/>
              </w:rPr>
              <w:t>2019年扫黑除恶办案项目</w:t>
            </w:r>
          </w:p>
        </w:tc>
        <w:tc>
          <w:tcPr>
            <w:tcW w:w="2977"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楷体" w:eastAsia="仿宋_GB2312"/>
                <w:bCs/>
                <w:kern w:val="0"/>
                <w:sz w:val="24"/>
              </w:rPr>
            </w:pPr>
            <w:r>
              <w:rPr>
                <w:rFonts w:hint="eastAsia" w:ascii="仿宋_GB2312" w:hAnsi="楷体" w:eastAsia="仿宋_GB2312"/>
                <w:bCs/>
                <w:kern w:val="0"/>
                <w:sz w:val="24"/>
              </w:rPr>
              <w:t>20</w:t>
            </w:r>
          </w:p>
        </w:tc>
        <w:tc>
          <w:tcPr>
            <w:tcW w:w="2835"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楷体" w:eastAsia="仿宋_GB2312"/>
                <w:bCs/>
                <w:kern w:val="0"/>
                <w:sz w:val="24"/>
              </w:rPr>
            </w:pPr>
            <w:r>
              <w:rPr>
                <w:rFonts w:hint="eastAsia" w:ascii="仿宋_GB2312" w:hAnsi="楷体" w:eastAsia="仿宋_GB2312"/>
                <w:bCs/>
                <w:kern w:val="0"/>
                <w:sz w:val="24"/>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5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楷体" w:eastAsia="仿宋_GB2312" w:cs="宋体"/>
                <w:kern w:val="0"/>
                <w:sz w:val="24"/>
              </w:rPr>
            </w:pPr>
            <w:r>
              <w:rPr>
                <w:rFonts w:hint="eastAsia" w:ascii="仿宋_GB2312" w:hAnsi="楷体" w:eastAsia="仿宋_GB2312" w:cs="宋体"/>
                <w:kern w:val="0"/>
                <w:sz w:val="24"/>
              </w:rPr>
              <w:t>3</w:t>
            </w:r>
          </w:p>
        </w:tc>
        <w:tc>
          <w:tcPr>
            <w:tcW w:w="3286" w:type="dxa"/>
            <w:gridSpan w:val="5"/>
            <w:tcBorders>
              <w:top w:val="single" w:color="auto" w:sz="4" w:space="0"/>
              <w:left w:val="single" w:color="auto" w:sz="4" w:space="0"/>
              <w:bottom w:val="single" w:color="auto" w:sz="4" w:space="0"/>
              <w:right w:val="single" w:color="auto" w:sz="4" w:space="0"/>
            </w:tcBorders>
            <w:vAlign w:val="center"/>
          </w:tcPr>
          <w:p>
            <w:pPr>
              <w:ind w:right="34" w:rightChars="16"/>
              <w:jc w:val="center"/>
              <w:rPr>
                <w:rFonts w:ascii="仿宋_GB2312" w:hAnsi="楷体" w:eastAsia="仿宋_GB2312"/>
                <w:bCs/>
                <w:kern w:val="0"/>
                <w:sz w:val="24"/>
              </w:rPr>
            </w:pPr>
            <w:r>
              <w:rPr>
                <w:rFonts w:hint="eastAsia" w:ascii="仿宋_GB2312" w:hAnsi="楷体" w:eastAsia="仿宋_GB2312"/>
                <w:bCs/>
                <w:kern w:val="0"/>
                <w:sz w:val="24"/>
              </w:rPr>
              <w:t>2019年国家赔偿项目</w:t>
            </w:r>
          </w:p>
        </w:tc>
        <w:tc>
          <w:tcPr>
            <w:tcW w:w="2977"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楷体" w:eastAsia="仿宋_GB2312"/>
                <w:bCs/>
                <w:kern w:val="0"/>
                <w:sz w:val="24"/>
              </w:rPr>
            </w:pPr>
            <w:r>
              <w:rPr>
                <w:rFonts w:hint="eastAsia" w:ascii="仿宋_GB2312" w:hAnsi="楷体" w:eastAsia="仿宋_GB2312"/>
                <w:bCs/>
                <w:kern w:val="0"/>
                <w:sz w:val="24"/>
              </w:rPr>
              <w:t>32</w:t>
            </w:r>
          </w:p>
        </w:tc>
        <w:tc>
          <w:tcPr>
            <w:tcW w:w="2835"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楷体" w:eastAsia="仿宋_GB2312"/>
                <w:bCs/>
                <w:kern w:val="0"/>
                <w:sz w:val="24"/>
              </w:rPr>
            </w:pPr>
            <w:r>
              <w:rPr>
                <w:rFonts w:hint="eastAsia" w:ascii="仿宋_GB2312" w:hAnsi="楷体" w:eastAsia="仿宋_GB2312"/>
                <w:bCs/>
                <w:kern w:val="0"/>
                <w:sz w:val="24"/>
              </w:rPr>
              <w:t>32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5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楷体" w:eastAsia="仿宋_GB2312" w:cs="宋体"/>
                <w:kern w:val="0"/>
                <w:sz w:val="24"/>
              </w:rPr>
            </w:pPr>
            <w:r>
              <w:rPr>
                <w:rFonts w:hint="eastAsia" w:ascii="仿宋_GB2312" w:hAnsi="楷体" w:eastAsia="仿宋_GB2312" w:cs="宋体"/>
                <w:kern w:val="0"/>
                <w:sz w:val="24"/>
              </w:rPr>
              <w:t>4</w:t>
            </w:r>
          </w:p>
        </w:tc>
        <w:tc>
          <w:tcPr>
            <w:tcW w:w="3286" w:type="dxa"/>
            <w:gridSpan w:val="5"/>
            <w:tcBorders>
              <w:top w:val="single" w:color="auto" w:sz="4" w:space="0"/>
              <w:left w:val="single" w:color="auto" w:sz="4" w:space="0"/>
              <w:bottom w:val="single" w:color="auto" w:sz="4" w:space="0"/>
              <w:right w:val="single" w:color="auto" w:sz="4" w:space="0"/>
            </w:tcBorders>
            <w:vAlign w:val="center"/>
          </w:tcPr>
          <w:p>
            <w:pPr>
              <w:ind w:right="34" w:rightChars="16"/>
              <w:jc w:val="center"/>
              <w:rPr>
                <w:rFonts w:ascii="仿宋_GB2312" w:hAnsi="楷体" w:eastAsia="仿宋_GB2312"/>
                <w:bCs/>
                <w:kern w:val="0"/>
                <w:sz w:val="24"/>
              </w:rPr>
            </w:pPr>
            <w:r>
              <w:rPr>
                <w:rFonts w:hint="eastAsia" w:ascii="仿宋_GB2312" w:hAnsi="楷体" w:eastAsia="仿宋_GB2312"/>
                <w:bCs/>
                <w:kern w:val="0"/>
                <w:sz w:val="24"/>
              </w:rPr>
              <w:t>2019年建设补助资金项目</w:t>
            </w:r>
          </w:p>
        </w:tc>
        <w:tc>
          <w:tcPr>
            <w:tcW w:w="2977"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楷体" w:eastAsia="仿宋_GB2312"/>
                <w:bCs/>
                <w:kern w:val="0"/>
                <w:sz w:val="24"/>
              </w:rPr>
            </w:pPr>
            <w:r>
              <w:rPr>
                <w:rFonts w:hint="eastAsia" w:ascii="仿宋_GB2312" w:hAnsi="楷体" w:eastAsia="仿宋_GB2312"/>
                <w:bCs/>
                <w:kern w:val="0"/>
                <w:sz w:val="24"/>
              </w:rPr>
              <w:t>100</w:t>
            </w:r>
          </w:p>
        </w:tc>
        <w:tc>
          <w:tcPr>
            <w:tcW w:w="2835"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楷体" w:eastAsia="仿宋_GB2312"/>
                <w:bCs/>
                <w:kern w:val="0"/>
                <w:sz w:val="24"/>
              </w:rPr>
            </w:pPr>
            <w:r>
              <w:rPr>
                <w:rFonts w:hint="eastAsia" w:ascii="仿宋_GB2312" w:hAnsi="楷体" w:eastAsia="仿宋_GB2312"/>
                <w:bCs/>
                <w:kern w:val="0"/>
                <w:sz w:val="24"/>
              </w:rPr>
              <w:t>61.18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678" w:type="dxa"/>
            <w:gridSpan w:val="17"/>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b/>
                <w:kern w:val="0"/>
                <w:sz w:val="24"/>
              </w:rPr>
            </w:pPr>
            <w:r>
              <w:rPr>
                <w:rFonts w:hint="eastAsia" w:ascii="仿宋_GB2312" w:hAnsi="楷体" w:eastAsia="仿宋_GB2312"/>
                <w:b/>
                <w:kern w:val="0"/>
                <w:sz w:val="24"/>
              </w:rPr>
              <w:t>三、项目绩效情况（项目</w:t>
            </w:r>
            <w:r>
              <w:rPr>
                <w:rFonts w:hint="eastAsia" w:ascii="仿宋_GB2312" w:hAnsi="楷体" w:eastAsia="仿宋_GB2312" w:cs="宋体"/>
                <w:b/>
                <w:kern w:val="0"/>
                <w:sz w:val="24"/>
              </w:rPr>
              <w:t>绩效目标及实施计划完成情况）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4716" w:type="dxa"/>
            <w:gridSpan w:val="9"/>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楷体" w:eastAsia="仿宋_GB2312" w:cs="宋体"/>
                <w:kern w:val="0"/>
                <w:sz w:val="24"/>
              </w:rPr>
            </w:pPr>
            <w:r>
              <w:rPr>
                <w:rFonts w:hint="eastAsia" w:ascii="仿宋_GB2312" w:hAnsi="楷体" w:eastAsia="仿宋_GB2312" w:cs="宋体"/>
                <w:kern w:val="0"/>
                <w:sz w:val="24"/>
              </w:rPr>
              <w:t>项目绩效目标</w:t>
            </w:r>
          </w:p>
        </w:tc>
        <w:tc>
          <w:tcPr>
            <w:tcW w:w="4962" w:type="dxa"/>
            <w:gridSpan w:val="8"/>
            <w:tcBorders>
              <w:top w:val="single" w:color="auto" w:sz="4" w:space="0"/>
              <w:left w:val="single" w:color="auto" w:sz="4" w:space="0"/>
              <w:right w:val="single" w:color="auto" w:sz="4" w:space="0"/>
            </w:tcBorders>
            <w:vAlign w:val="center"/>
          </w:tcPr>
          <w:p>
            <w:pPr>
              <w:widowControl/>
              <w:jc w:val="center"/>
              <w:rPr>
                <w:rFonts w:ascii="仿宋_GB2312" w:hAnsi="楷体" w:eastAsia="仿宋_GB2312"/>
                <w:kern w:val="0"/>
                <w:sz w:val="24"/>
              </w:rPr>
            </w:pPr>
            <w:r>
              <w:rPr>
                <w:rFonts w:hint="eastAsia" w:ascii="仿宋_GB2312" w:hAnsi="楷体" w:eastAsia="仿宋_GB2312"/>
                <w:kern w:val="0"/>
                <w:sz w:val="24"/>
              </w:rPr>
              <w:t>实际完成情况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3" w:hRule="atLeast"/>
        </w:trPr>
        <w:tc>
          <w:tcPr>
            <w:tcW w:w="4716" w:type="dxa"/>
            <w:gridSpan w:val="9"/>
            <w:tcBorders>
              <w:top w:val="single" w:color="auto" w:sz="4" w:space="0"/>
              <w:left w:val="single" w:color="auto" w:sz="4" w:space="0"/>
              <w:bottom w:val="single" w:color="auto" w:sz="4" w:space="0"/>
              <w:right w:val="single" w:color="auto" w:sz="4" w:space="0"/>
            </w:tcBorders>
          </w:tcPr>
          <w:p>
            <w:pPr>
              <w:rPr>
                <w:rFonts w:ascii="仿宋_GB2312" w:eastAsia="仿宋_GB2312"/>
              </w:rPr>
            </w:pPr>
            <w:r>
              <w:rPr>
                <w:rFonts w:hint="eastAsia" w:ascii="仿宋_GB2312" w:eastAsia="仿宋_GB2312"/>
              </w:rPr>
              <w:t>为进一步提升昌黎县人民法院审判执行工作质效，促进司法为民、公正司法，保障办案基本装备、信息化安全装备及办案经费的配备。</w:t>
            </w:r>
          </w:p>
        </w:tc>
        <w:tc>
          <w:tcPr>
            <w:tcW w:w="4962" w:type="dxa"/>
            <w:gridSpan w:val="8"/>
            <w:tcBorders>
              <w:top w:val="single" w:color="auto" w:sz="4" w:space="0"/>
              <w:left w:val="single" w:color="auto" w:sz="4" w:space="0"/>
              <w:bottom w:val="single" w:color="auto" w:sz="4" w:space="0"/>
              <w:right w:val="single" w:color="auto" w:sz="4" w:space="0"/>
            </w:tcBorders>
          </w:tcPr>
          <w:p>
            <w:pPr>
              <w:rPr>
                <w:rFonts w:ascii="仿宋_GB2312" w:eastAsia="仿宋_GB2312"/>
              </w:rPr>
            </w:pPr>
            <w:r>
              <w:rPr>
                <w:rFonts w:hint="eastAsia" w:ascii="仿宋_GB2312" w:eastAsia="仿宋_GB2312"/>
              </w:rPr>
              <w:t>办公设备升级改造，完成了基层法庭的采暖改造工程，改善了法院的整体办公环境。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678" w:type="dxa"/>
            <w:gridSpan w:val="17"/>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楷体" w:eastAsia="仿宋_GB2312" w:cs="宋体"/>
                <w:color w:val="000000"/>
                <w:kern w:val="0"/>
                <w:sz w:val="24"/>
              </w:rPr>
            </w:pPr>
            <w:r>
              <w:rPr>
                <w:rFonts w:hint="eastAsia" w:ascii="仿宋_GB2312" w:hAnsi="楷体" w:eastAsia="仿宋_GB2312"/>
                <w:b/>
                <w:kern w:val="0"/>
                <w:sz w:val="24"/>
              </w:rPr>
              <w:t>四、项目绩效指标评分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2307"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楷体" w:eastAsia="仿宋_GB2312" w:cs="宋体"/>
                <w:color w:val="000000"/>
                <w:kern w:val="0"/>
                <w:sz w:val="24"/>
              </w:rPr>
            </w:pPr>
            <w:r>
              <w:rPr>
                <w:rFonts w:hint="eastAsia" w:ascii="仿宋_GB2312" w:hAnsi="楷体" w:eastAsia="仿宋_GB2312" w:cs="宋体"/>
                <w:color w:val="000000"/>
                <w:kern w:val="0"/>
                <w:sz w:val="24"/>
              </w:rPr>
              <w:t>基本指标</w:t>
            </w:r>
          </w:p>
        </w:tc>
        <w:tc>
          <w:tcPr>
            <w:tcW w:w="2251"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楷体" w:eastAsia="仿宋_GB2312" w:cs="宋体"/>
                <w:color w:val="000000"/>
                <w:kern w:val="0"/>
                <w:sz w:val="24"/>
              </w:rPr>
            </w:pPr>
            <w:r>
              <w:rPr>
                <w:rFonts w:hint="eastAsia" w:ascii="仿宋_GB2312" w:hAnsi="楷体" w:eastAsia="仿宋_GB2312" w:cs="宋体"/>
                <w:color w:val="000000"/>
                <w:kern w:val="0"/>
                <w:sz w:val="24"/>
              </w:rPr>
              <w:t>具体指标</w:t>
            </w:r>
          </w:p>
        </w:tc>
        <w:tc>
          <w:tcPr>
            <w:tcW w:w="3494"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楷体" w:eastAsia="仿宋_GB2312" w:cs="宋体"/>
                <w:color w:val="000000"/>
                <w:kern w:val="0"/>
                <w:sz w:val="24"/>
              </w:rPr>
            </w:pPr>
            <w:r>
              <w:rPr>
                <w:rFonts w:hint="eastAsia" w:ascii="仿宋_GB2312" w:hAnsi="楷体" w:eastAsia="仿宋_GB2312" w:cs="宋体"/>
                <w:color w:val="000000"/>
                <w:kern w:val="0"/>
                <w:sz w:val="24"/>
              </w:rPr>
              <w:t>评价标准</w:t>
            </w:r>
          </w:p>
        </w:tc>
        <w:tc>
          <w:tcPr>
            <w:tcW w:w="73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楷体" w:eastAsia="仿宋_GB2312" w:cs="宋体"/>
                <w:color w:val="000000"/>
                <w:kern w:val="0"/>
                <w:sz w:val="24"/>
              </w:rPr>
            </w:pPr>
            <w:r>
              <w:rPr>
                <w:rFonts w:hint="eastAsia" w:ascii="仿宋_GB2312" w:hAnsi="楷体" w:eastAsia="仿宋_GB2312" w:cs="宋体"/>
                <w:color w:val="000000"/>
                <w:kern w:val="0"/>
                <w:sz w:val="24"/>
              </w:rPr>
              <w:t>该项分值</w:t>
            </w:r>
          </w:p>
        </w:tc>
        <w:tc>
          <w:tcPr>
            <w:tcW w:w="89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楷体" w:eastAsia="仿宋_GB2312" w:cs="宋体"/>
                <w:color w:val="000000"/>
                <w:kern w:val="0"/>
                <w:sz w:val="24"/>
              </w:rPr>
            </w:pPr>
            <w:r>
              <w:rPr>
                <w:rFonts w:hint="eastAsia" w:ascii="仿宋_GB2312" w:hAnsi="楷体" w:eastAsia="仿宋_GB2312" w:cs="宋体"/>
                <w:color w:val="000000"/>
                <w:kern w:val="0"/>
                <w:sz w:val="24"/>
              </w:rPr>
              <w:t>评价得分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楷体" w:eastAsia="仿宋_GB2312" w:cs="宋体"/>
                <w:color w:val="000000"/>
                <w:kern w:val="0"/>
                <w:sz w:val="24"/>
              </w:rPr>
            </w:pPr>
            <w:r>
              <w:rPr>
                <w:rFonts w:hint="eastAsia" w:ascii="仿宋_GB2312" w:hAnsi="楷体" w:eastAsia="仿宋_GB2312" w:cs="宋体"/>
                <w:color w:val="000000"/>
                <w:kern w:val="0"/>
                <w:sz w:val="24"/>
              </w:rPr>
              <w:t>一级指标</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楷体" w:eastAsia="仿宋_GB2312" w:cs="宋体"/>
                <w:color w:val="000000"/>
                <w:kern w:val="0"/>
                <w:sz w:val="24"/>
              </w:rPr>
            </w:pPr>
            <w:r>
              <w:rPr>
                <w:rFonts w:hint="eastAsia" w:ascii="仿宋_GB2312" w:hAnsi="楷体" w:eastAsia="仿宋_GB2312" w:cs="宋体"/>
                <w:color w:val="000000"/>
                <w:kern w:val="0"/>
                <w:sz w:val="24"/>
              </w:rPr>
              <w:t>二级指标</w:t>
            </w:r>
          </w:p>
        </w:tc>
        <w:tc>
          <w:tcPr>
            <w:tcW w:w="2251"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楷体" w:eastAsia="仿宋_GB2312" w:cs="宋体"/>
                <w:color w:val="000000"/>
                <w:kern w:val="0"/>
                <w:sz w:val="24"/>
              </w:rPr>
            </w:pPr>
            <w:r>
              <w:rPr>
                <w:rFonts w:hint="eastAsia" w:ascii="仿宋_GB2312" w:hAnsi="楷体" w:eastAsia="仿宋_GB2312" w:cs="宋体"/>
                <w:color w:val="000000"/>
                <w:kern w:val="0"/>
                <w:sz w:val="24"/>
              </w:rPr>
              <w:t>三级指标</w:t>
            </w:r>
          </w:p>
        </w:tc>
        <w:tc>
          <w:tcPr>
            <w:tcW w:w="3494"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楷体" w:eastAsia="仿宋_GB2312" w:cs="宋体"/>
                <w:color w:val="000000"/>
                <w:kern w:val="0"/>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楷体" w:eastAsia="仿宋_GB2312" w:cs="宋体"/>
                <w:color w:val="000000"/>
                <w:kern w:val="0"/>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楷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747" w:type="dxa"/>
            <w:gridSpan w:val="2"/>
            <w:vMerge w:val="restart"/>
            <w:tcBorders>
              <w:top w:val="single" w:color="auto" w:sz="4" w:space="0"/>
              <w:left w:val="single" w:color="auto" w:sz="4" w:space="0"/>
              <w:right w:val="single" w:color="auto" w:sz="4" w:space="0"/>
            </w:tcBorders>
            <w:vAlign w:val="center"/>
          </w:tcPr>
          <w:p>
            <w:pPr>
              <w:jc w:val="center"/>
              <w:rPr>
                <w:rFonts w:ascii="仿宋_GB2312" w:hAnsi="楷体" w:eastAsia="仿宋_GB2312" w:cs="宋体"/>
                <w:bCs/>
                <w:kern w:val="0"/>
                <w:sz w:val="24"/>
              </w:rPr>
            </w:pPr>
          </w:p>
          <w:p>
            <w:pPr>
              <w:jc w:val="center"/>
              <w:rPr>
                <w:rFonts w:ascii="仿宋_GB2312" w:hAnsi="楷体" w:eastAsia="仿宋_GB2312" w:cs="宋体"/>
                <w:bCs/>
                <w:kern w:val="0"/>
                <w:sz w:val="24"/>
              </w:rPr>
            </w:pPr>
            <w:r>
              <w:rPr>
                <w:rFonts w:hint="eastAsia" w:ascii="仿宋_GB2312" w:hAnsi="楷体" w:eastAsia="仿宋_GB2312" w:cs="宋体"/>
                <w:bCs/>
                <w:kern w:val="0"/>
                <w:sz w:val="24"/>
              </w:rPr>
              <w:t>管</w:t>
            </w:r>
          </w:p>
          <w:p>
            <w:pPr>
              <w:jc w:val="center"/>
              <w:rPr>
                <w:rFonts w:ascii="仿宋_GB2312" w:hAnsi="楷体" w:eastAsia="仿宋_GB2312" w:cs="宋体"/>
                <w:bCs/>
                <w:kern w:val="0"/>
                <w:sz w:val="24"/>
              </w:rPr>
            </w:pPr>
            <w:r>
              <w:rPr>
                <w:rFonts w:hint="eastAsia" w:ascii="仿宋_GB2312" w:hAnsi="楷体" w:eastAsia="仿宋_GB2312" w:cs="宋体"/>
                <w:bCs/>
                <w:kern w:val="0"/>
                <w:sz w:val="24"/>
              </w:rPr>
              <w:t>理</w:t>
            </w:r>
          </w:p>
          <w:p>
            <w:pPr>
              <w:jc w:val="center"/>
              <w:rPr>
                <w:rFonts w:ascii="仿宋_GB2312" w:hAnsi="楷体" w:eastAsia="仿宋_GB2312" w:cs="宋体"/>
                <w:bCs/>
                <w:kern w:val="0"/>
                <w:sz w:val="24"/>
              </w:rPr>
            </w:pPr>
            <w:r>
              <w:rPr>
                <w:rFonts w:hint="eastAsia" w:ascii="仿宋_GB2312" w:hAnsi="楷体" w:eastAsia="仿宋_GB2312" w:cs="宋体"/>
                <w:bCs/>
                <w:kern w:val="0"/>
                <w:sz w:val="24"/>
              </w:rPr>
              <w:t>绩</w:t>
            </w:r>
          </w:p>
          <w:p>
            <w:pPr>
              <w:jc w:val="center"/>
              <w:rPr>
                <w:rFonts w:ascii="仿宋_GB2312" w:hAnsi="楷体" w:eastAsia="仿宋_GB2312" w:cs="宋体"/>
                <w:bCs/>
                <w:kern w:val="0"/>
                <w:sz w:val="24"/>
              </w:rPr>
            </w:pPr>
            <w:r>
              <w:rPr>
                <w:rFonts w:hint="eastAsia" w:ascii="仿宋_GB2312" w:hAnsi="楷体" w:eastAsia="仿宋_GB2312" w:cs="宋体"/>
                <w:bCs/>
                <w:kern w:val="0"/>
                <w:sz w:val="24"/>
              </w:rPr>
              <w:t>效</w:t>
            </w:r>
          </w:p>
          <w:p>
            <w:pPr>
              <w:jc w:val="center"/>
              <w:rPr>
                <w:rFonts w:ascii="仿宋_GB2312" w:hAnsi="楷体" w:eastAsia="仿宋_GB2312" w:cs="宋体"/>
                <w:bCs/>
                <w:kern w:val="0"/>
                <w:sz w:val="24"/>
              </w:rPr>
            </w:pPr>
            <w:r>
              <w:rPr>
                <w:rFonts w:hint="eastAsia" w:ascii="仿宋_GB2312" w:hAnsi="楷体" w:eastAsia="仿宋_GB2312" w:cs="宋体"/>
                <w:bCs/>
                <w:kern w:val="0"/>
                <w:sz w:val="24"/>
              </w:rPr>
              <w:t>指</w:t>
            </w:r>
          </w:p>
          <w:p>
            <w:pPr>
              <w:jc w:val="center"/>
              <w:rPr>
                <w:rFonts w:ascii="仿宋_GB2312" w:hAnsi="楷体" w:eastAsia="仿宋_GB2312" w:cs="宋体"/>
                <w:bCs/>
                <w:kern w:val="0"/>
                <w:sz w:val="24"/>
              </w:rPr>
            </w:pPr>
            <w:r>
              <w:rPr>
                <w:rFonts w:hint="eastAsia" w:ascii="仿宋_GB2312" w:hAnsi="楷体" w:eastAsia="仿宋_GB2312" w:cs="宋体"/>
                <w:bCs/>
                <w:kern w:val="0"/>
                <w:sz w:val="24"/>
              </w:rPr>
              <w:t>标</w:t>
            </w:r>
          </w:p>
          <w:p>
            <w:pPr>
              <w:jc w:val="center"/>
              <w:rPr>
                <w:rFonts w:ascii="仿宋_GB2312" w:hAnsi="楷体" w:eastAsia="仿宋_GB2312" w:cs="宋体"/>
                <w:color w:val="000000"/>
                <w:kern w:val="0"/>
                <w:sz w:val="24"/>
              </w:rPr>
            </w:pPr>
            <w:r>
              <w:rPr>
                <w:rFonts w:hint="eastAsia" w:ascii="仿宋_GB2312" w:hAnsi="楷体" w:eastAsia="仿宋_GB2312" w:cs="宋体"/>
                <w:bCs/>
                <w:kern w:val="0"/>
                <w:sz w:val="24"/>
              </w:rPr>
              <w:t>60分</w:t>
            </w:r>
          </w:p>
        </w:tc>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楷体" w:eastAsia="仿宋_GB2312" w:cs="宋体"/>
                <w:color w:val="000000"/>
                <w:kern w:val="0"/>
                <w:sz w:val="24"/>
              </w:rPr>
            </w:pPr>
            <w:r>
              <w:rPr>
                <w:rFonts w:hint="eastAsia" w:ascii="仿宋_GB2312" w:hAnsi="楷体" w:eastAsia="仿宋_GB2312" w:cs="宋体"/>
                <w:color w:val="000000"/>
                <w:kern w:val="0"/>
                <w:sz w:val="24"/>
              </w:rPr>
              <w:t>1．目标设定</w:t>
            </w:r>
          </w:p>
        </w:tc>
        <w:tc>
          <w:tcPr>
            <w:tcW w:w="2251"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楷体" w:eastAsia="仿宋_GB2312" w:cs="宋体"/>
                <w:color w:val="000000"/>
                <w:kern w:val="0"/>
                <w:sz w:val="24"/>
              </w:rPr>
            </w:pPr>
            <w:r>
              <w:rPr>
                <w:rFonts w:hint="eastAsia" w:ascii="仿宋_GB2312" w:hAnsi="楷体" w:eastAsia="仿宋_GB2312" w:cs="宋体"/>
                <w:color w:val="000000"/>
                <w:kern w:val="0"/>
                <w:sz w:val="24"/>
              </w:rPr>
              <w:t>依据的充分性</w:t>
            </w:r>
          </w:p>
        </w:tc>
        <w:tc>
          <w:tcPr>
            <w:tcW w:w="3494" w:type="dxa"/>
            <w:gridSpan w:val="7"/>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sz w:val="24"/>
              </w:rPr>
            </w:pPr>
            <w:r>
              <w:rPr>
                <w:rFonts w:hint="eastAsia" w:ascii="仿宋_GB2312" w:hAnsi="宋体" w:eastAsia="仿宋_GB2312"/>
                <w:color w:val="000000"/>
                <w:kern w:val="0"/>
                <w:sz w:val="24"/>
              </w:rPr>
              <w:t>项目资金设立依据是否充分，是否符合相关政策文件要求，是否有相关批复等。充分，5分；比较充分，1-3分。</w:t>
            </w:r>
          </w:p>
          <w:p>
            <w:pPr>
              <w:widowControl/>
              <w:jc w:val="left"/>
              <w:rPr>
                <w:rFonts w:ascii="仿宋_GB2312" w:hAnsi="楷体" w:eastAsia="仿宋_GB2312" w:cs="宋体"/>
                <w:color w:val="000000"/>
                <w:kern w:val="0"/>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cs="宋体"/>
                <w:color w:val="000000"/>
                <w:kern w:val="0"/>
                <w:sz w:val="24"/>
              </w:rPr>
            </w:pPr>
            <w:r>
              <w:rPr>
                <w:rFonts w:hint="eastAsia" w:ascii="仿宋_GB2312" w:hAnsi="楷体" w:eastAsia="仿宋_GB2312" w:cs="宋体"/>
                <w:color w:val="000000"/>
                <w:kern w:val="0"/>
                <w:sz w:val="24"/>
              </w:rPr>
              <w:t>5</w:t>
            </w:r>
          </w:p>
        </w:tc>
        <w:tc>
          <w:tcPr>
            <w:tcW w:w="89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cs="宋体"/>
                <w:color w:val="000000"/>
                <w:kern w:val="0"/>
                <w:sz w:val="24"/>
              </w:rPr>
            </w:pPr>
            <w:r>
              <w:rPr>
                <w:rFonts w:hint="eastAsia" w:ascii="仿宋_GB2312" w:hAnsi="宋体" w:eastAsia="仿宋_GB2312"/>
                <w:color w:val="000000"/>
                <w:kern w:val="0"/>
                <w:sz w:val="24"/>
              </w:rPr>
              <w:t> 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747" w:type="dxa"/>
            <w:gridSpan w:val="2"/>
            <w:vMerge w:val="continue"/>
            <w:tcBorders>
              <w:left w:val="single" w:color="auto" w:sz="4" w:space="0"/>
              <w:right w:val="single" w:color="auto" w:sz="4" w:space="0"/>
            </w:tcBorders>
            <w:vAlign w:val="center"/>
          </w:tcPr>
          <w:p>
            <w:pPr>
              <w:jc w:val="left"/>
              <w:rPr>
                <w:rFonts w:ascii="仿宋_GB2312" w:hAnsi="楷体" w:eastAsia="仿宋_GB2312" w:cs="宋体"/>
                <w:color w:val="000000"/>
                <w:kern w:val="0"/>
                <w:sz w:val="24"/>
              </w:rPr>
            </w:pPr>
          </w:p>
        </w:tc>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cs="宋体"/>
                <w:color w:val="000000"/>
                <w:kern w:val="0"/>
                <w:sz w:val="24"/>
              </w:rPr>
            </w:pPr>
          </w:p>
        </w:tc>
        <w:tc>
          <w:tcPr>
            <w:tcW w:w="2251"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楷体" w:eastAsia="仿宋_GB2312" w:cs="宋体"/>
                <w:color w:val="000000"/>
                <w:kern w:val="0"/>
                <w:sz w:val="24"/>
              </w:rPr>
            </w:pPr>
            <w:r>
              <w:rPr>
                <w:rFonts w:hint="eastAsia" w:ascii="仿宋_GB2312" w:hAnsi="楷体" w:eastAsia="仿宋_GB2312" w:cs="宋体"/>
                <w:color w:val="000000"/>
                <w:kern w:val="0"/>
                <w:sz w:val="24"/>
              </w:rPr>
              <w:t>目标的合理性</w:t>
            </w:r>
          </w:p>
        </w:tc>
        <w:tc>
          <w:tcPr>
            <w:tcW w:w="3494" w:type="dxa"/>
            <w:gridSpan w:val="7"/>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sz w:val="24"/>
              </w:rPr>
            </w:pPr>
            <w:r>
              <w:rPr>
                <w:rFonts w:hint="eastAsia" w:ascii="仿宋_GB2312" w:hAnsi="宋体" w:eastAsia="仿宋_GB2312"/>
                <w:color w:val="000000"/>
                <w:kern w:val="0"/>
                <w:sz w:val="24"/>
              </w:rPr>
              <w:t>项目绩效目标是否明确、客观、科学，并设置了细化、量化、全面的绩效指标，能否体现财政支出的经济性、效率性和有效性等。合理，7分，比较合理，4-5分；一般1-3分；无量化指标，1分。</w:t>
            </w: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cs="宋体"/>
                <w:color w:val="000000"/>
                <w:kern w:val="0"/>
                <w:sz w:val="24"/>
              </w:rPr>
            </w:pPr>
            <w:r>
              <w:rPr>
                <w:rFonts w:hint="eastAsia" w:ascii="仿宋_GB2312" w:hAnsi="楷体" w:eastAsia="仿宋_GB2312" w:cs="宋体"/>
                <w:color w:val="000000"/>
                <w:kern w:val="0"/>
                <w:sz w:val="24"/>
              </w:rPr>
              <w:t>7</w:t>
            </w:r>
          </w:p>
        </w:tc>
        <w:tc>
          <w:tcPr>
            <w:tcW w:w="89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cs="宋体"/>
                <w:color w:val="000000"/>
                <w:kern w:val="0"/>
                <w:sz w:val="24"/>
              </w:rPr>
            </w:pPr>
            <w:r>
              <w:rPr>
                <w:rFonts w:hint="eastAsia" w:ascii="仿宋_GB2312" w:hAnsi="宋体" w:eastAsia="仿宋_GB2312"/>
                <w:color w:val="000000"/>
                <w:kern w:val="0"/>
                <w:sz w:val="24"/>
              </w:rPr>
              <w:t> 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747" w:type="dxa"/>
            <w:gridSpan w:val="2"/>
            <w:vMerge w:val="continue"/>
            <w:tcBorders>
              <w:left w:val="single" w:color="auto" w:sz="4" w:space="0"/>
              <w:right w:val="single" w:color="auto" w:sz="4" w:space="0"/>
            </w:tcBorders>
            <w:vAlign w:val="center"/>
          </w:tcPr>
          <w:p>
            <w:pPr>
              <w:jc w:val="left"/>
              <w:rPr>
                <w:rFonts w:ascii="仿宋_GB2312" w:hAnsi="楷体" w:eastAsia="仿宋_GB2312" w:cs="宋体"/>
                <w:color w:val="000000"/>
                <w:kern w:val="0"/>
                <w:sz w:val="24"/>
              </w:rPr>
            </w:pPr>
          </w:p>
        </w:tc>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cs="宋体"/>
                <w:color w:val="000000"/>
                <w:kern w:val="0"/>
                <w:sz w:val="24"/>
              </w:rPr>
            </w:pPr>
          </w:p>
        </w:tc>
        <w:tc>
          <w:tcPr>
            <w:tcW w:w="2251"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楷体" w:eastAsia="仿宋_GB2312" w:cs="宋体"/>
                <w:color w:val="000000"/>
                <w:kern w:val="0"/>
                <w:sz w:val="24"/>
              </w:rPr>
            </w:pPr>
            <w:r>
              <w:rPr>
                <w:rFonts w:hint="eastAsia" w:ascii="仿宋_GB2312" w:hAnsi="楷体" w:eastAsia="仿宋_GB2312"/>
                <w:bCs/>
                <w:color w:val="000000"/>
                <w:kern w:val="0"/>
                <w:sz w:val="24"/>
              </w:rPr>
              <w:t>决策程序合规性</w:t>
            </w:r>
          </w:p>
        </w:tc>
        <w:tc>
          <w:tcPr>
            <w:tcW w:w="3494" w:type="dxa"/>
            <w:gridSpan w:val="7"/>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olor w:val="000000"/>
                <w:kern w:val="0"/>
                <w:sz w:val="24"/>
              </w:rPr>
              <w:t>项目申报程序是否符合相关管理办法，项目调整是否履行相应手续。合规，4分；比较合规，1-3分；不合规，0分。</w:t>
            </w: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cs="宋体"/>
                <w:color w:val="000000"/>
                <w:kern w:val="0"/>
                <w:sz w:val="24"/>
              </w:rPr>
            </w:pPr>
            <w:r>
              <w:rPr>
                <w:rFonts w:hint="eastAsia" w:ascii="仿宋_GB2312" w:hAnsi="楷体" w:eastAsia="仿宋_GB2312" w:cs="宋体"/>
                <w:color w:val="000000"/>
                <w:kern w:val="0"/>
                <w:sz w:val="24"/>
              </w:rPr>
              <w:t>4</w:t>
            </w:r>
          </w:p>
        </w:tc>
        <w:tc>
          <w:tcPr>
            <w:tcW w:w="89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cs="宋体"/>
                <w:color w:val="000000"/>
                <w:kern w:val="0"/>
                <w:sz w:val="24"/>
              </w:rPr>
            </w:pPr>
            <w:r>
              <w:rPr>
                <w:rFonts w:hint="eastAsia" w:ascii="仿宋_GB2312" w:hAnsi="宋体" w:eastAsia="仿宋_GB2312"/>
                <w:color w:val="000000"/>
                <w:kern w:val="0"/>
                <w:sz w:val="24"/>
              </w:rPr>
              <w:t> 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747" w:type="dxa"/>
            <w:gridSpan w:val="2"/>
            <w:vMerge w:val="continue"/>
            <w:tcBorders>
              <w:left w:val="single" w:color="auto" w:sz="4" w:space="0"/>
              <w:right w:val="single" w:color="auto" w:sz="4" w:space="0"/>
            </w:tcBorders>
            <w:vAlign w:val="center"/>
          </w:tcPr>
          <w:p>
            <w:pPr>
              <w:jc w:val="left"/>
              <w:rPr>
                <w:rFonts w:ascii="仿宋_GB2312" w:hAnsi="楷体" w:eastAsia="仿宋_GB2312" w:cs="宋体"/>
                <w:kern w:val="0"/>
                <w:sz w:val="24"/>
              </w:rPr>
            </w:pPr>
          </w:p>
        </w:tc>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cs="宋体"/>
                <w:kern w:val="0"/>
                <w:sz w:val="24"/>
              </w:rPr>
            </w:pPr>
            <w:r>
              <w:rPr>
                <w:rFonts w:hint="eastAsia" w:ascii="仿宋_GB2312" w:hAnsi="楷体" w:eastAsia="仿宋_GB2312" w:cs="宋体"/>
                <w:kern w:val="0"/>
                <w:sz w:val="24"/>
              </w:rPr>
              <w:t>2.组织管理</w:t>
            </w:r>
          </w:p>
        </w:tc>
        <w:tc>
          <w:tcPr>
            <w:tcW w:w="2251"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楷体" w:eastAsia="仿宋_GB2312" w:cs="宋体"/>
                <w:color w:val="000000"/>
                <w:kern w:val="0"/>
                <w:sz w:val="24"/>
              </w:rPr>
            </w:pPr>
            <w:r>
              <w:rPr>
                <w:rFonts w:hint="eastAsia" w:ascii="仿宋_GB2312" w:hAnsi="楷体" w:eastAsia="仿宋_GB2312" w:cs="宋体"/>
                <w:color w:val="000000"/>
                <w:kern w:val="0"/>
                <w:sz w:val="24"/>
              </w:rPr>
              <w:t>管理制度保障</w:t>
            </w:r>
          </w:p>
        </w:tc>
        <w:tc>
          <w:tcPr>
            <w:tcW w:w="3494" w:type="dxa"/>
            <w:gridSpan w:val="7"/>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cs="宋体"/>
                <w:color w:val="000000"/>
                <w:kern w:val="0"/>
                <w:sz w:val="24"/>
              </w:rPr>
            </w:pPr>
            <w:r>
              <w:rPr>
                <w:rFonts w:hint="eastAsia" w:ascii="仿宋_GB2312" w:hAnsi="楷体" w:eastAsia="仿宋_GB2312" w:cs="宋体"/>
                <w:color w:val="000000"/>
                <w:kern w:val="0"/>
                <w:sz w:val="24"/>
              </w:rPr>
              <w:t>项目的相关管理制度是否健全以及科学合理（如项目实施方案、管理办法等）。健全且合理，5分；比较健全及合理，1-3分；无制度，0分。</w:t>
            </w: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cs="宋体"/>
                <w:color w:val="000000"/>
                <w:kern w:val="0"/>
                <w:sz w:val="24"/>
              </w:rPr>
            </w:pPr>
            <w:r>
              <w:rPr>
                <w:rFonts w:hint="eastAsia" w:ascii="仿宋_GB2312" w:hAnsi="楷体" w:eastAsia="仿宋_GB2312" w:cs="宋体"/>
                <w:color w:val="000000"/>
                <w:kern w:val="0"/>
                <w:sz w:val="24"/>
              </w:rPr>
              <w:t>5</w:t>
            </w:r>
          </w:p>
        </w:tc>
        <w:tc>
          <w:tcPr>
            <w:tcW w:w="89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cs="宋体"/>
                <w:color w:val="000000"/>
                <w:kern w:val="0"/>
                <w:sz w:val="24"/>
              </w:rPr>
            </w:pPr>
            <w:r>
              <w:rPr>
                <w:rFonts w:hint="eastAsia" w:ascii="仿宋_GB2312" w:hAnsi="宋体" w:eastAsia="仿宋_GB2312"/>
                <w:color w:val="000000"/>
                <w:kern w:val="0"/>
                <w:sz w:val="24"/>
              </w:rPr>
              <w:t> 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747" w:type="dxa"/>
            <w:gridSpan w:val="2"/>
            <w:vMerge w:val="continue"/>
            <w:tcBorders>
              <w:left w:val="single" w:color="auto" w:sz="4" w:space="0"/>
              <w:right w:val="single" w:color="auto" w:sz="4" w:space="0"/>
            </w:tcBorders>
            <w:vAlign w:val="center"/>
          </w:tcPr>
          <w:p>
            <w:pPr>
              <w:jc w:val="left"/>
              <w:rPr>
                <w:rFonts w:ascii="仿宋_GB2312" w:hAnsi="楷体" w:eastAsia="仿宋_GB2312" w:cs="宋体"/>
                <w:kern w:val="0"/>
                <w:sz w:val="24"/>
              </w:rPr>
            </w:pPr>
          </w:p>
        </w:tc>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cs="宋体"/>
                <w:kern w:val="0"/>
                <w:sz w:val="24"/>
              </w:rPr>
            </w:pPr>
          </w:p>
        </w:tc>
        <w:tc>
          <w:tcPr>
            <w:tcW w:w="2251"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楷体" w:eastAsia="仿宋_GB2312" w:cs="宋体"/>
                <w:color w:val="000000"/>
                <w:kern w:val="0"/>
                <w:sz w:val="24"/>
              </w:rPr>
            </w:pPr>
            <w:r>
              <w:rPr>
                <w:rFonts w:hint="eastAsia" w:ascii="仿宋_GB2312" w:hAnsi="楷体" w:eastAsia="仿宋_GB2312" w:cs="宋体"/>
                <w:color w:val="000000"/>
                <w:kern w:val="0"/>
                <w:sz w:val="24"/>
              </w:rPr>
              <w:t>支撑条件保障</w:t>
            </w:r>
          </w:p>
        </w:tc>
        <w:tc>
          <w:tcPr>
            <w:tcW w:w="3494" w:type="dxa"/>
            <w:gridSpan w:val="7"/>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cs="宋体"/>
                <w:color w:val="000000"/>
                <w:kern w:val="0"/>
                <w:sz w:val="24"/>
              </w:rPr>
            </w:pPr>
            <w:r>
              <w:rPr>
                <w:rFonts w:hint="eastAsia" w:ascii="仿宋_GB2312" w:hAnsi="楷体" w:eastAsia="仿宋_GB2312" w:cs="宋体"/>
                <w:color w:val="000000"/>
                <w:kern w:val="0"/>
                <w:sz w:val="24"/>
              </w:rPr>
              <w:t>项目实施组织机构是否健全，人员是否配备齐全、职责是否明确。符合上述要求得3分，否则根据情况扣分。</w:t>
            </w: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cs="宋体"/>
                <w:color w:val="000000"/>
                <w:kern w:val="0"/>
                <w:sz w:val="24"/>
              </w:rPr>
            </w:pPr>
            <w:r>
              <w:rPr>
                <w:rFonts w:hint="eastAsia" w:ascii="仿宋_GB2312" w:hAnsi="楷体" w:eastAsia="仿宋_GB2312" w:cs="宋体"/>
                <w:color w:val="000000"/>
                <w:kern w:val="0"/>
                <w:sz w:val="24"/>
              </w:rPr>
              <w:t>3</w:t>
            </w:r>
          </w:p>
        </w:tc>
        <w:tc>
          <w:tcPr>
            <w:tcW w:w="89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cs="宋体"/>
                <w:color w:val="000000"/>
                <w:kern w:val="0"/>
                <w:sz w:val="24"/>
              </w:rPr>
            </w:pPr>
            <w:r>
              <w:rPr>
                <w:rFonts w:hint="eastAsia" w:ascii="仿宋_GB2312" w:hAnsi="宋体" w:eastAsia="仿宋_GB2312"/>
                <w:color w:val="000000"/>
                <w:kern w:val="0"/>
                <w:sz w:val="24"/>
              </w:rPr>
              <w:t> 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747" w:type="dxa"/>
            <w:gridSpan w:val="2"/>
            <w:vMerge w:val="continue"/>
            <w:tcBorders>
              <w:left w:val="single" w:color="auto" w:sz="4" w:space="0"/>
              <w:right w:val="single" w:color="auto" w:sz="4" w:space="0"/>
            </w:tcBorders>
            <w:vAlign w:val="center"/>
          </w:tcPr>
          <w:p>
            <w:pPr>
              <w:jc w:val="left"/>
              <w:rPr>
                <w:rFonts w:ascii="仿宋_GB2312" w:hAnsi="楷体" w:eastAsia="仿宋_GB2312" w:cs="宋体"/>
                <w:kern w:val="0"/>
                <w:sz w:val="24"/>
              </w:rPr>
            </w:pPr>
          </w:p>
        </w:tc>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cs="宋体"/>
                <w:kern w:val="0"/>
                <w:sz w:val="24"/>
              </w:rPr>
            </w:pPr>
          </w:p>
        </w:tc>
        <w:tc>
          <w:tcPr>
            <w:tcW w:w="2251"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楷体" w:eastAsia="仿宋_GB2312" w:cs="宋体"/>
                <w:color w:val="000000"/>
                <w:kern w:val="0"/>
                <w:sz w:val="24"/>
              </w:rPr>
            </w:pPr>
            <w:r>
              <w:rPr>
                <w:rFonts w:hint="eastAsia" w:ascii="仿宋_GB2312" w:hAnsi="楷体" w:eastAsia="仿宋_GB2312"/>
                <w:bCs/>
                <w:color w:val="000000"/>
                <w:kern w:val="0"/>
                <w:sz w:val="24"/>
              </w:rPr>
              <w:t>质量管理水平</w:t>
            </w:r>
          </w:p>
        </w:tc>
        <w:tc>
          <w:tcPr>
            <w:tcW w:w="3494" w:type="dxa"/>
            <w:gridSpan w:val="7"/>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sz w:val="24"/>
              </w:rPr>
            </w:pPr>
            <w:r>
              <w:rPr>
                <w:rFonts w:hint="eastAsia" w:ascii="仿宋_GB2312" w:hAnsi="宋体" w:eastAsia="仿宋_GB2312"/>
                <w:color w:val="000000"/>
                <w:kern w:val="0"/>
                <w:sz w:val="24"/>
              </w:rPr>
              <w:t>项目实施程序是否规范、相关资料是否完整、监督检查是否到位等。符合得5分，否则根据情况扣分。</w:t>
            </w: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cs="宋体"/>
                <w:color w:val="000000"/>
                <w:kern w:val="0"/>
                <w:sz w:val="24"/>
              </w:rPr>
            </w:pPr>
            <w:r>
              <w:rPr>
                <w:rFonts w:hint="eastAsia" w:ascii="仿宋_GB2312" w:hAnsi="楷体" w:eastAsia="仿宋_GB2312" w:cs="宋体"/>
                <w:color w:val="000000"/>
                <w:kern w:val="0"/>
                <w:sz w:val="24"/>
              </w:rPr>
              <w:t>5</w:t>
            </w:r>
          </w:p>
        </w:tc>
        <w:tc>
          <w:tcPr>
            <w:tcW w:w="89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cs="宋体"/>
                <w:color w:val="000000"/>
                <w:kern w:val="0"/>
                <w:sz w:val="24"/>
              </w:rPr>
            </w:pPr>
            <w:r>
              <w:rPr>
                <w:rFonts w:hint="eastAsia" w:ascii="仿宋_GB2312" w:hAnsi="宋体" w:eastAsia="仿宋_GB2312"/>
                <w:color w:val="000000"/>
                <w:kern w:val="0"/>
                <w:sz w:val="24"/>
              </w:rPr>
              <w:t> 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747" w:type="dxa"/>
            <w:gridSpan w:val="2"/>
            <w:vMerge w:val="continue"/>
            <w:tcBorders>
              <w:left w:val="single" w:color="auto" w:sz="4" w:space="0"/>
              <w:right w:val="single" w:color="auto" w:sz="4" w:space="0"/>
            </w:tcBorders>
            <w:vAlign w:val="center"/>
          </w:tcPr>
          <w:p>
            <w:pPr>
              <w:jc w:val="left"/>
              <w:rPr>
                <w:rFonts w:ascii="仿宋_GB2312" w:hAnsi="楷体" w:eastAsia="仿宋_GB2312" w:cs="宋体"/>
                <w:kern w:val="0"/>
                <w:sz w:val="24"/>
              </w:rPr>
            </w:pPr>
          </w:p>
        </w:tc>
        <w:tc>
          <w:tcPr>
            <w:tcW w:w="1560" w:type="dxa"/>
            <w:gridSpan w:val="2"/>
            <w:vMerge w:val="restart"/>
            <w:tcBorders>
              <w:top w:val="single" w:color="auto" w:sz="4" w:space="0"/>
              <w:left w:val="single" w:color="auto" w:sz="4" w:space="0"/>
              <w:right w:val="single" w:color="auto" w:sz="4" w:space="0"/>
            </w:tcBorders>
            <w:vAlign w:val="center"/>
          </w:tcPr>
          <w:p>
            <w:pPr>
              <w:widowControl/>
              <w:jc w:val="left"/>
              <w:rPr>
                <w:rFonts w:ascii="仿宋_GB2312" w:hAnsi="楷体" w:eastAsia="仿宋_GB2312" w:cs="宋体"/>
                <w:kern w:val="0"/>
                <w:sz w:val="24"/>
              </w:rPr>
            </w:pPr>
            <w:r>
              <w:rPr>
                <w:rFonts w:hint="eastAsia" w:ascii="仿宋_GB2312" w:hAnsi="楷体" w:eastAsia="仿宋_GB2312" w:cs="宋体"/>
                <w:kern w:val="0"/>
                <w:sz w:val="24"/>
              </w:rPr>
              <w:t>3.资金落实</w:t>
            </w:r>
          </w:p>
        </w:tc>
        <w:tc>
          <w:tcPr>
            <w:tcW w:w="2251"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楷体" w:eastAsia="仿宋_GB2312"/>
                <w:bCs/>
                <w:color w:val="000000"/>
                <w:kern w:val="0"/>
                <w:sz w:val="24"/>
              </w:rPr>
            </w:pPr>
            <w:r>
              <w:rPr>
                <w:rFonts w:hint="eastAsia" w:ascii="仿宋_GB2312" w:hAnsi="楷体" w:eastAsia="仿宋_GB2312"/>
                <w:bCs/>
                <w:color w:val="000000"/>
                <w:kern w:val="0"/>
                <w:sz w:val="24"/>
              </w:rPr>
              <w:t>资金到位率</w:t>
            </w:r>
          </w:p>
        </w:tc>
        <w:tc>
          <w:tcPr>
            <w:tcW w:w="3494" w:type="dxa"/>
            <w:gridSpan w:val="7"/>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sz w:val="24"/>
              </w:rPr>
            </w:pPr>
            <w:r>
              <w:rPr>
                <w:rFonts w:hint="eastAsia" w:ascii="仿宋_GB2312" w:hAnsi="宋体" w:eastAsia="仿宋_GB2312"/>
                <w:color w:val="000000"/>
                <w:kern w:val="0"/>
                <w:sz w:val="24"/>
              </w:rPr>
              <w:t>资金到位率=实际拨付金额/计划投入资金×100%。（含配套资金）。全部到位，3分；其他情况根据到位率计分。</w:t>
            </w: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cs="宋体"/>
                <w:color w:val="000000"/>
                <w:kern w:val="0"/>
                <w:sz w:val="24"/>
              </w:rPr>
            </w:pPr>
            <w:r>
              <w:rPr>
                <w:rFonts w:hint="eastAsia" w:ascii="仿宋_GB2312" w:hAnsi="楷体" w:eastAsia="仿宋_GB2312" w:cs="宋体"/>
                <w:color w:val="000000"/>
                <w:kern w:val="0"/>
                <w:sz w:val="24"/>
              </w:rPr>
              <w:t>3</w:t>
            </w:r>
          </w:p>
        </w:tc>
        <w:tc>
          <w:tcPr>
            <w:tcW w:w="89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sz w:val="24"/>
              </w:rPr>
            </w:pPr>
            <w:r>
              <w:rPr>
                <w:rFonts w:hint="eastAsia" w:ascii="仿宋_GB2312" w:hAnsi="宋体" w:eastAsia="仿宋_GB2312"/>
                <w:color w:val="000000"/>
                <w:kern w:val="0"/>
                <w:sz w:val="24"/>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747" w:type="dxa"/>
            <w:gridSpan w:val="2"/>
            <w:vMerge w:val="continue"/>
            <w:tcBorders>
              <w:left w:val="single" w:color="auto" w:sz="4" w:space="0"/>
              <w:right w:val="single" w:color="auto" w:sz="4" w:space="0"/>
            </w:tcBorders>
            <w:vAlign w:val="center"/>
          </w:tcPr>
          <w:p>
            <w:pPr>
              <w:jc w:val="left"/>
              <w:rPr>
                <w:rFonts w:ascii="仿宋_GB2312" w:hAnsi="楷体" w:eastAsia="仿宋_GB2312" w:cs="宋体"/>
                <w:kern w:val="0"/>
                <w:sz w:val="24"/>
              </w:rPr>
            </w:pPr>
          </w:p>
        </w:tc>
        <w:tc>
          <w:tcPr>
            <w:tcW w:w="1560" w:type="dxa"/>
            <w:gridSpan w:val="2"/>
            <w:vMerge w:val="continue"/>
            <w:tcBorders>
              <w:left w:val="single" w:color="auto" w:sz="4" w:space="0"/>
              <w:bottom w:val="single" w:color="auto" w:sz="4" w:space="0"/>
              <w:right w:val="single" w:color="auto" w:sz="4" w:space="0"/>
            </w:tcBorders>
            <w:vAlign w:val="center"/>
          </w:tcPr>
          <w:p>
            <w:pPr>
              <w:widowControl/>
              <w:jc w:val="left"/>
              <w:rPr>
                <w:rFonts w:ascii="仿宋_GB2312" w:hAnsi="楷体" w:eastAsia="仿宋_GB2312" w:cs="宋体"/>
                <w:kern w:val="0"/>
                <w:sz w:val="24"/>
              </w:rPr>
            </w:pPr>
          </w:p>
        </w:tc>
        <w:tc>
          <w:tcPr>
            <w:tcW w:w="2251"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楷体" w:eastAsia="仿宋_GB2312"/>
                <w:bCs/>
                <w:color w:val="000000"/>
                <w:kern w:val="0"/>
                <w:sz w:val="24"/>
              </w:rPr>
            </w:pPr>
            <w:r>
              <w:rPr>
                <w:rFonts w:hint="eastAsia" w:ascii="仿宋_GB2312" w:hAnsi="楷体" w:eastAsia="仿宋_GB2312"/>
                <w:bCs/>
                <w:color w:val="000000"/>
                <w:kern w:val="0"/>
                <w:sz w:val="24"/>
              </w:rPr>
              <w:t>资金到位及时性</w:t>
            </w:r>
          </w:p>
        </w:tc>
        <w:tc>
          <w:tcPr>
            <w:tcW w:w="3494" w:type="dxa"/>
            <w:gridSpan w:val="7"/>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sz w:val="24"/>
              </w:rPr>
            </w:pPr>
            <w:r>
              <w:rPr>
                <w:rFonts w:hint="eastAsia" w:ascii="仿宋_GB2312" w:hAnsi="宋体" w:eastAsia="仿宋_GB2312"/>
                <w:color w:val="000000"/>
                <w:kern w:val="0"/>
                <w:sz w:val="24"/>
              </w:rPr>
              <w:t>各类来源资金是否按项目计划进度及时到位。全部及时，2分，出现一起不及时，扣0.5分。</w:t>
            </w: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cs="宋体"/>
                <w:color w:val="000000"/>
                <w:kern w:val="0"/>
                <w:sz w:val="24"/>
              </w:rPr>
            </w:pPr>
            <w:r>
              <w:rPr>
                <w:rFonts w:hint="eastAsia" w:ascii="仿宋_GB2312" w:hAnsi="楷体" w:eastAsia="仿宋_GB2312" w:cs="宋体"/>
                <w:color w:val="000000"/>
                <w:kern w:val="0"/>
                <w:sz w:val="24"/>
              </w:rPr>
              <w:t>2</w:t>
            </w:r>
          </w:p>
        </w:tc>
        <w:tc>
          <w:tcPr>
            <w:tcW w:w="89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sz w:val="24"/>
              </w:rPr>
            </w:pPr>
            <w:r>
              <w:rPr>
                <w:rFonts w:hint="eastAsia" w:ascii="仿宋_GB2312" w:hAnsi="宋体" w:eastAsia="仿宋_GB2312"/>
                <w:color w:val="000000"/>
                <w:kern w:val="0"/>
                <w:sz w:val="24"/>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747" w:type="dxa"/>
            <w:gridSpan w:val="2"/>
            <w:vMerge w:val="continue"/>
            <w:tcBorders>
              <w:left w:val="single" w:color="auto" w:sz="4" w:space="0"/>
              <w:right w:val="single" w:color="auto" w:sz="4" w:space="0"/>
            </w:tcBorders>
            <w:vAlign w:val="center"/>
          </w:tcPr>
          <w:p>
            <w:pPr>
              <w:jc w:val="left"/>
              <w:rPr>
                <w:rFonts w:ascii="仿宋_GB2312" w:hAnsi="楷体" w:eastAsia="仿宋_GB2312" w:cs="宋体"/>
                <w:kern w:val="0"/>
                <w:sz w:val="24"/>
              </w:rPr>
            </w:pPr>
          </w:p>
        </w:tc>
        <w:tc>
          <w:tcPr>
            <w:tcW w:w="1560" w:type="dxa"/>
            <w:gridSpan w:val="2"/>
            <w:vMerge w:val="restart"/>
            <w:tcBorders>
              <w:left w:val="single" w:color="auto" w:sz="4" w:space="0"/>
              <w:right w:val="single" w:color="auto" w:sz="4" w:space="0"/>
            </w:tcBorders>
            <w:vAlign w:val="center"/>
          </w:tcPr>
          <w:p>
            <w:pPr>
              <w:widowControl/>
              <w:jc w:val="left"/>
              <w:rPr>
                <w:rFonts w:ascii="仿宋_GB2312" w:hAnsi="楷体" w:eastAsia="仿宋_GB2312" w:cs="宋体"/>
                <w:kern w:val="0"/>
                <w:sz w:val="24"/>
              </w:rPr>
            </w:pPr>
            <w:r>
              <w:rPr>
                <w:rFonts w:hint="eastAsia" w:ascii="仿宋_GB2312" w:hAnsi="楷体" w:eastAsia="仿宋_GB2312" w:cs="宋体"/>
                <w:kern w:val="0"/>
                <w:sz w:val="24"/>
              </w:rPr>
              <w:t>4.实际支出</w:t>
            </w:r>
          </w:p>
        </w:tc>
        <w:tc>
          <w:tcPr>
            <w:tcW w:w="2251"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楷体" w:eastAsia="仿宋_GB2312"/>
                <w:bCs/>
                <w:color w:val="000000"/>
                <w:kern w:val="0"/>
                <w:sz w:val="24"/>
              </w:rPr>
            </w:pPr>
            <w:r>
              <w:rPr>
                <w:rFonts w:hint="eastAsia" w:ascii="仿宋_GB2312" w:hAnsi="楷体" w:eastAsia="仿宋_GB2312"/>
                <w:bCs/>
                <w:color w:val="000000"/>
                <w:kern w:val="0"/>
                <w:sz w:val="24"/>
              </w:rPr>
              <w:t>资金使用率</w:t>
            </w:r>
          </w:p>
        </w:tc>
        <w:tc>
          <w:tcPr>
            <w:tcW w:w="3494" w:type="dxa"/>
            <w:gridSpan w:val="7"/>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sz w:val="24"/>
              </w:rPr>
            </w:pPr>
            <w:r>
              <w:rPr>
                <w:rFonts w:hint="eastAsia" w:ascii="仿宋_GB2312" w:hAnsi="宋体" w:eastAsia="仿宋_GB2312"/>
                <w:color w:val="000000"/>
                <w:kern w:val="0"/>
                <w:sz w:val="24"/>
              </w:rPr>
              <w:t>资金使用率=实际使用金额/实际拨付金额×100%。支出率100%，7分；</w:t>
            </w:r>
            <w:r>
              <w:rPr>
                <w:rFonts w:hint="eastAsia" w:ascii="宋体" w:hAnsi="宋体" w:cs="宋体"/>
                <w:color w:val="000000"/>
                <w:kern w:val="0"/>
                <w:sz w:val="24"/>
              </w:rPr>
              <w:t>≧</w:t>
            </w:r>
            <w:r>
              <w:rPr>
                <w:rFonts w:hint="eastAsia" w:ascii="仿宋_GB2312" w:hAnsi="宋体" w:eastAsia="仿宋_GB2312"/>
                <w:color w:val="000000"/>
                <w:kern w:val="0"/>
                <w:sz w:val="24"/>
              </w:rPr>
              <w:t>90%，6分；</w:t>
            </w:r>
            <w:r>
              <w:rPr>
                <w:rFonts w:hint="eastAsia" w:ascii="宋体" w:hAnsi="宋体" w:cs="宋体"/>
                <w:color w:val="000000"/>
                <w:kern w:val="0"/>
                <w:sz w:val="24"/>
              </w:rPr>
              <w:t>≧</w:t>
            </w:r>
            <w:r>
              <w:rPr>
                <w:rFonts w:hint="eastAsia" w:ascii="仿宋_GB2312" w:hAnsi="宋体" w:eastAsia="仿宋_GB2312"/>
                <w:color w:val="000000"/>
                <w:kern w:val="0"/>
                <w:sz w:val="24"/>
              </w:rPr>
              <w:t>80%，3分；</w:t>
            </w:r>
            <w:r>
              <w:rPr>
                <w:rFonts w:hint="eastAsia" w:ascii="宋体" w:hAnsi="宋体" w:cs="宋体"/>
                <w:color w:val="000000"/>
                <w:kern w:val="0"/>
                <w:sz w:val="24"/>
              </w:rPr>
              <w:t>≧</w:t>
            </w:r>
            <w:r>
              <w:rPr>
                <w:rFonts w:hint="eastAsia" w:ascii="仿宋_GB2312" w:hAnsi="宋体" w:eastAsia="仿宋_GB2312"/>
                <w:color w:val="000000"/>
                <w:kern w:val="0"/>
                <w:sz w:val="24"/>
              </w:rPr>
              <w:t>70%，2分；低于60%，不得分。</w:t>
            </w: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cs="宋体"/>
                <w:color w:val="000000"/>
                <w:kern w:val="0"/>
                <w:sz w:val="24"/>
              </w:rPr>
            </w:pPr>
            <w:r>
              <w:rPr>
                <w:rFonts w:hint="eastAsia" w:ascii="仿宋_GB2312" w:hAnsi="楷体" w:eastAsia="仿宋_GB2312" w:cs="宋体"/>
                <w:color w:val="000000"/>
                <w:kern w:val="0"/>
                <w:sz w:val="24"/>
              </w:rPr>
              <w:t>7</w:t>
            </w:r>
          </w:p>
        </w:tc>
        <w:tc>
          <w:tcPr>
            <w:tcW w:w="89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sz w:val="24"/>
              </w:rPr>
            </w:pPr>
            <w:r>
              <w:rPr>
                <w:rFonts w:hint="eastAsia" w:ascii="仿宋_GB2312" w:hAnsi="宋体" w:eastAsia="仿宋_GB2312"/>
                <w:color w:val="000000"/>
                <w:kern w:val="0"/>
                <w:sz w:val="24"/>
              </w:rPr>
              <w:t>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747" w:type="dxa"/>
            <w:gridSpan w:val="2"/>
            <w:vMerge w:val="continue"/>
            <w:tcBorders>
              <w:left w:val="single" w:color="auto" w:sz="4" w:space="0"/>
              <w:right w:val="single" w:color="auto" w:sz="4" w:space="0"/>
            </w:tcBorders>
            <w:vAlign w:val="center"/>
          </w:tcPr>
          <w:p>
            <w:pPr>
              <w:jc w:val="left"/>
              <w:rPr>
                <w:rFonts w:ascii="仿宋_GB2312" w:hAnsi="楷体" w:eastAsia="仿宋_GB2312" w:cs="宋体"/>
                <w:kern w:val="0"/>
                <w:sz w:val="24"/>
              </w:rPr>
            </w:pPr>
          </w:p>
        </w:tc>
        <w:tc>
          <w:tcPr>
            <w:tcW w:w="1560" w:type="dxa"/>
            <w:gridSpan w:val="2"/>
            <w:vMerge w:val="continue"/>
            <w:tcBorders>
              <w:left w:val="single" w:color="auto" w:sz="4" w:space="0"/>
              <w:right w:val="single" w:color="auto" w:sz="4" w:space="0"/>
            </w:tcBorders>
            <w:vAlign w:val="center"/>
          </w:tcPr>
          <w:p>
            <w:pPr>
              <w:widowControl/>
              <w:jc w:val="left"/>
              <w:rPr>
                <w:rFonts w:ascii="仿宋_GB2312" w:hAnsi="楷体" w:eastAsia="仿宋_GB2312" w:cs="宋体"/>
                <w:kern w:val="0"/>
                <w:sz w:val="24"/>
              </w:rPr>
            </w:pPr>
          </w:p>
        </w:tc>
        <w:tc>
          <w:tcPr>
            <w:tcW w:w="2251"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楷体" w:eastAsia="仿宋_GB2312"/>
                <w:bCs/>
                <w:color w:val="000000"/>
                <w:kern w:val="0"/>
                <w:sz w:val="24"/>
              </w:rPr>
            </w:pPr>
            <w:r>
              <w:rPr>
                <w:rFonts w:hint="eastAsia" w:ascii="仿宋_GB2312" w:hAnsi="楷体" w:eastAsia="仿宋_GB2312"/>
                <w:bCs/>
                <w:color w:val="000000"/>
                <w:kern w:val="0"/>
                <w:sz w:val="24"/>
              </w:rPr>
              <w:t>支出的相符性</w:t>
            </w:r>
          </w:p>
        </w:tc>
        <w:tc>
          <w:tcPr>
            <w:tcW w:w="3494" w:type="dxa"/>
            <w:gridSpan w:val="7"/>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sz w:val="24"/>
              </w:rPr>
            </w:pPr>
            <w:r>
              <w:rPr>
                <w:rFonts w:hint="eastAsia" w:ascii="仿宋_GB2312" w:hAnsi="宋体" w:eastAsia="仿宋_GB2312"/>
                <w:color w:val="000000"/>
                <w:kern w:val="0"/>
                <w:sz w:val="24"/>
              </w:rPr>
              <w:t>资金实际支出与预算批复内容及专项资金管理办法规定用途是否相符，支出调整是否合理。完全相符为5分；没发现一处不相符扣1分；支出调整不合理无依据的，扣1分。</w:t>
            </w: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cs="宋体"/>
                <w:color w:val="000000"/>
                <w:kern w:val="0"/>
                <w:sz w:val="24"/>
              </w:rPr>
            </w:pPr>
            <w:r>
              <w:rPr>
                <w:rFonts w:hint="eastAsia" w:ascii="仿宋_GB2312" w:hAnsi="楷体" w:eastAsia="仿宋_GB2312" w:cs="宋体"/>
                <w:color w:val="000000"/>
                <w:kern w:val="0"/>
                <w:sz w:val="24"/>
              </w:rPr>
              <w:t>5</w:t>
            </w:r>
          </w:p>
        </w:tc>
        <w:tc>
          <w:tcPr>
            <w:tcW w:w="89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sz w:val="24"/>
              </w:rPr>
            </w:pPr>
            <w:r>
              <w:rPr>
                <w:rFonts w:hint="eastAsia" w:ascii="仿宋_GB2312" w:hAnsi="宋体" w:eastAsia="仿宋_GB2312"/>
                <w:color w:val="000000"/>
                <w:kern w:val="0"/>
                <w:sz w:val="24"/>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747" w:type="dxa"/>
            <w:gridSpan w:val="2"/>
            <w:vMerge w:val="continue"/>
            <w:tcBorders>
              <w:left w:val="single" w:color="auto" w:sz="4" w:space="0"/>
              <w:right w:val="single" w:color="auto" w:sz="4" w:space="0"/>
            </w:tcBorders>
            <w:vAlign w:val="center"/>
          </w:tcPr>
          <w:p>
            <w:pPr>
              <w:jc w:val="left"/>
              <w:rPr>
                <w:rFonts w:ascii="仿宋_GB2312" w:hAnsi="楷体" w:eastAsia="仿宋_GB2312" w:cs="宋体"/>
                <w:kern w:val="0"/>
                <w:sz w:val="24"/>
              </w:rPr>
            </w:pPr>
          </w:p>
        </w:tc>
        <w:tc>
          <w:tcPr>
            <w:tcW w:w="1560" w:type="dxa"/>
            <w:gridSpan w:val="2"/>
            <w:vMerge w:val="continue"/>
            <w:tcBorders>
              <w:left w:val="single" w:color="auto" w:sz="4" w:space="0"/>
              <w:bottom w:val="single" w:color="auto" w:sz="4" w:space="0"/>
              <w:right w:val="single" w:color="auto" w:sz="4" w:space="0"/>
            </w:tcBorders>
            <w:vAlign w:val="center"/>
          </w:tcPr>
          <w:p>
            <w:pPr>
              <w:widowControl/>
              <w:jc w:val="left"/>
              <w:rPr>
                <w:rFonts w:ascii="仿宋_GB2312" w:hAnsi="楷体" w:eastAsia="仿宋_GB2312" w:cs="宋体"/>
                <w:kern w:val="0"/>
                <w:sz w:val="24"/>
              </w:rPr>
            </w:pPr>
          </w:p>
        </w:tc>
        <w:tc>
          <w:tcPr>
            <w:tcW w:w="2251"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楷体" w:eastAsia="仿宋_GB2312"/>
                <w:bCs/>
                <w:color w:val="000000"/>
                <w:kern w:val="0"/>
                <w:sz w:val="24"/>
              </w:rPr>
            </w:pPr>
            <w:r>
              <w:rPr>
                <w:rFonts w:hint="eastAsia" w:ascii="仿宋_GB2312" w:hAnsi="楷体" w:eastAsia="仿宋_GB2312"/>
                <w:bCs/>
                <w:color w:val="000000"/>
                <w:kern w:val="0"/>
                <w:sz w:val="24"/>
              </w:rPr>
              <w:t>支出的合规性</w:t>
            </w:r>
          </w:p>
        </w:tc>
        <w:tc>
          <w:tcPr>
            <w:tcW w:w="3494" w:type="dxa"/>
            <w:gridSpan w:val="7"/>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sz w:val="24"/>
              </w:rPr>
            </w:pPr>
            <w:r>
              <w:rPr>
                <w:rFonts w:hint="eastAsia" w:ascii="仿宋_GB2312" w:hAnsi="宋体" w:eastAsia="仿宋_GB2312"/>
                <w:color w:val="000000"/>
                <w:kern w:val="0"/>
                <w:sz w:val="24"/>
              </w:rPr>
              <w:t>资金支出是否符合国家财经法规和财务管理制度以及专项资金管理办法。完全合规得6分，较合规得3-5分，基本合规得1-2分，违规0分。</w:t>
            </w: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cs="宋体"/>
                <w:color w:val="000000"/>
                <w:kern w:val="0"/>
                <w:sz w:val="24"/>
              </w:rPr>
            </w:pPr>
            <w:r>
              <w:rPr>
                <w:rFonts w:hint="eastAsia" w:ascii="仿宋_GB2312" w:hAnsi="楷体" w:eastAsia="仿宋_GB2312" w:cs="宋体"/>
                <w:color w:val="000000"/>
                <w:kern w:val="0"/>
                <w:sz w:val="24"/>
              </w:rPr>
              <w:t>6</w:t>
            </w:r>
          </w:p>
        </w:tc>
        <w:tc>
          <w:tcPr>
            <w:tcW w:w="89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sz w:val="24"/>
              </w:rPr>
            </w:pPr>
            <w:r>
              <w:rPr>
                <w:rFonts w:hint="eastAsia" w:ascii="仿宋_GB2312" w:hAnsi="宋体" w:eastAsia="仿宋_GB2312"/>
                <w:color w:val="000000"/>
                <w:kern w:val="0"/>
                <w:sz w:val="24"/>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747" w:type="dxa"/>
            <w:gridSpan w:val="2"/>
            <w:vMerge w:val="continue"/>
            <w:tcBorders>
              <w:left w:val="single" w:color="auto" w:sz="4" w:space="0"/>
              <w:right w:val="single" w:color="auto" w:sz="4" w:space="0"/>
            </w:tcBorders>
            <w:vAlign w:val="center"/>
          </w:tcPr>
          <w:p>
            <w:pPr>
              <w:jc w:val="left"/>
              <w:rPr>
                <w:rFonts w:ascii="仿宋_GB2312" w:hAnsi="楷体" w:eastAsia="仿宋_GB2312" w:cs="宋体"/>
                <w:kern w:val="0"/>
                <w:sz w:val="24"/>
              </w:rPr>
            </w:pPr>
          </w:p>
        </w:tc>
        <w:tc>
          <w:tcPr>
            <w:tcW w:w="1560" w:type="dxa"/>
            <w:gridSpan w:val="2"/>
            <w:vMerge w:val="restart"/>
            <w:tcBorders>
              <w:left w:val="single" w:color="auto" w:sz="4" w:space="0"/>
              <w:right w:val="single" w:color="auto" w:sz="4" w:space="0"/>
            </w:tcBorders>
            <w:vAlign w:val="center"/>
          </w:tcPr>
          <w:p>
            <w:pPr>
              <w:jc w:val="left"/>
              <w:rPr>
                <w:rFonts w:ascii="仿宋_GB2312" w:hAnsi="楷体" w:eastAsia="仿宋_GB2312" w:cs="宋体"/>
                <w:kern w:val="0"/>
                <w:sz w:val="24"/>
              </w:rPr>
            </w:pPr>
            <w:r>
              <w:rPr>
                <w:rFonts w:hint="eastAsia" w:ascii="仿宋_GB2312" w:hAnsi="楷体" w:eastAsia="仿宋_GB2312"/>
                <w:bCs/>
                <w:kern w:val="0"/>
                <w:sz w:val="24"/>
              </w:rPr>
              <w:t>5.财务管理</w:t>
            </w:r>
          </w:p>
        </w:tc>
        <w:tc>
          <w:tcPr>
            <w:tcW w:w="2251"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楷体" w:eastAsia="仿宋_GB2312"/>
                <w:bCs/>
                <w:color w:val="000000"/>
                <w:kern w:val="0"/>
                <w:sz w:val="24"/>
              </w:rPr>
            </w:pPr>
            <w:r>
              <w:rPr>
                <w:rFonts w:hint="eastAsia" w:ascii="仿宋_GB2312" w:hAnsi="楷体" w:eastAsia="仿宋_GB2312"/>
                <w:bCs/>
                <w:color w:val="000000"/>
                <w:kern w:val="0"/>
                <w:sz w:val="24"/>
              </w:rPr>
              <w:t>制度的健全性</w:t>
            </w:r>
          </w:p>
        </w:tc>
        <w:tc>
          <w:tcPr>
            <w:tcW w:w="3494" w:type="dxa"/>
            <w:gridSpan w:val="7"/>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sz w:val="24"/>
              </w:rPr>
            </w:pPr>
            <w:r>
              <w:rPr>
                <w:rFonts w:hint="eastAsia" w:ascii="仿宋_GB2312" w:hAnsi="宋体" w:eastAsia="仿宋_GB2312"/>
                <w:color w:val="000000"/>
                <w:kern w:val="0"/>
                <w:sz w:val="24"/>
              </w:rPr>
              <w:t>项目单位内部财务管理制度、会计核算制度是否完整、合法；是否有项目资金管理办法，并符合有关财务会计管理制度的规定。健全，3分；比较健全1-2分；无，0分。</w:t>
            </w: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cs="宋体"/>
                <w:color w:val="000000"/>
                <w:kern w:val="0"/>
                <w:sz w:val="24"/>
              </w:rPr>
            </w:pPr>
            <w:r>
              <w:rPr>
                <w:rFonts w:hint="eastAsia" w:ascii="仿宋_GB2312" w:hAnsi="楷体" w:eastAsia="仿宋_GB2312" w:cs="宋体"/>
                <w:color w:val="000000"/>
                <w:kern w:val="0"/>
                <w:sz w:val="24"/>
              </w:rPr>
              <w:t>3</w:t>
            </w:r>
          </w:p>
        </w:tc>
        <w:tc>
          <w:tcPr>
            <w:tcW w:w="89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sz w:val="24"/>
              </w:rPr>
            </w:pPr>
            <w:r>
              <w:rPr>
                <w:rFonts w:hint="eastAsia" w:ascii="仿宋_GB2312" w:hAnsi="宋体" w:eastAsia="仿宋_GB2312"/>
                <w:color w:val="000000"/>
                <w:kern w:val="0"/>
                <w:sz w:val="24"/>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747" w:type="dxa"/>
            <w:gridSpan w:val="2"/>
            <w:vMerge w:val="continue"/>
            <w:tcBorders>
              <w:left w:val="single" w:color="auto" w:sz="4" w:space="0"/>
              <w:right w:val="single" w:color="auto" w:sz="4" w:space="0"/>
            </w:tcBorders>
            <w:vAlign w:val="center"/>
          </w:tcPr>
          <w:p>
            <w:pPr>
              <w:jc w:val="left"/>
              <w:rPr>
                <w:rFonts w:ascii="仿宋_GB2312" w:hAnsi="楷体" w:eastAsia="仿宋_GB2312" w:cs="宋体"/>
                <w:kern w:val="0"/>
                <w:sz w:val="24"/>
              </w:rPr>
            </w:pPr>
          </w:p>
        </w:tc>
        <w:tc>
          <w:tcPr>
            <w:tcW w:w="1560" w:type="dxa"/>
            <w:gridSpan w:val="2"/>
            <w:vMerge w:val="continue"/>
            <w:tcBorders>
              <w:left w:val="single" w:color="auto" w:sz="4" w:space="0"/>
              <w:right w:val="single" w:color="auto" w:sz="4" w:space="0"/>
            </w:tcBorders>
            <w:vAlign w:val="center"/>
          </w:tcPr>
          <w:p>
            <w:pPr>
              <w:ind w:firstLine="240" w:firstLineChars="100"/>
              <w:rPr>
                <w:rFonts w:ascii="仿宋_GB2312" w:hAnsi="楷体" w:eastAsia="仿宋_GB2312" w:cs="宋体"/>
                <w:kern w:val="0"/>
                <w:sz w:val="24"/>
              </w:rPr>
            </w:pPr>
          </w:p>
        </w:tc>
        <w:tc>
          <w:tcPr>
            <w:tcW w:w="2251"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楷体" w:eastAsia="仿宋_GB2312"/>
                <w:bCs/>
                <w:color w:val="000000"/>
                <w:kern w:val="0"/>
                <w:sz w:val="24"/>
              </w:rPr>
            </w:pPr>
            <w:r>
              <w:rPr>
                <w:rFonts w:hint="eastAsia" w:ascii="仿宋_GB2312" w:hAnsi="楷体" w:eastAsia="仿宋_GB2312"/>
                <w:bCs/>
                <w:color w:val="000000"/>
                <w:kern w:val="0"/>
                <w:sz w:val="24"/>
              </w:rPr>
              <w:t>管理的有效性</w:t>
            </w:r>
          </w:p>
        </w:tc>
        <w:tc>
          <w:tcPr>
            <w:tcW w:w="3494" w:type="dxa"/>
            <w:gridSpan w:val="7"/>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sz w:val="24"/>
              </w:rPr>
            </w:pPr>
            <w:r>
              <w:rPr>
                <w:rFonts w:hint="eastAsia" w:ascii="仿宋_GB2312" w:hAnsi="宋体" w:eastAsia="仿宋_GB2312"/>
                <w:color w:val="000000"/>
                <w:kern w:val="0"/>
                <w:sz w:val="24"/>
              </w:rPr>
              <w:t>项目的重大开支是否经过评估论证，资金的拨付是否有完整的审批程序和手续；财务管理制度是否按规定有效执行。满足上述要点，得3分；出现一例问题，扣1分。</w:t>
            </w: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cs="宋体"/>
                <w:color w:val="000000"/>
                <w:kern w:val="0"/>
                <w:sz w:val="24"/>
              </w:rPr>
            </w:pPr>
            <w:r>
              <w:rPr>
                <w:rFonts w:hint="eastAsia" w:ascii="仿宋_GB2312" w:hAnsi="楷体" w:eastAsia="仿宋_GB2312" w:cs="宋体"/>
                <w:color w:val="000000"/>
                <w:kern w:val="0"/>
                <w:sz w:val="24"/>
              </w:rPr>
              <w:t>3</w:t>
            </w:r>
          </w:p>
        </w:tc>
        <w:tc>
          <w:tcPr>
            <w:tcW w:w="89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sz w:val="24"/>
              </w:rPr>
            </w:pPr>
            <w:r>
              <w:rPr>
                <w:rFonts w:hint="eastAsia" w:ascii="仿宋_GB2312" w:hAnsi="宋体" w:eastAsia="仿宋_GB2312"/>
                <w:color w:val="000000"/>
                <w:kern w:val="0"/>
                <w:sz w:val="24"/>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47" w:type="dxa"/>
            <w:gridSpan w:val="2"/>
            <w:vMerge w:val="continue"/>
            <w:tcBorders>
              <w:left w:val="single" w:color="auto" w:sz="4" w:space="0"/>
              <w:bottom w:val="single" w:color="auto" w:sz="4" w:space="0"/>
              <w:right w:val="single" w:color="auto" w:sz="4" w:space="0"/>
            </w:tcBorders>
            <w:vAlign w:val="center"/>
          </w:tcPr>
          <w:p>
            <w:pPr>
              <w:widowControl/>
              <w:jc w:val="left"/>
              <w:rPr>
                <w:rFonts w:ascii="仿宋_GB2312" w:hAnsi="楷体" w:eastAsia="仿宋_GB2312" w:cs="宋体"/>
                <w:kern w:val="0"/>
                <w:sz w:val="24"/>
              </w:rPr>
            </w:pPr>
          </w:p>
        </w:tc>
        <w:tc>
          <w:tcPr>
            <w:tcW w:w="1560" w:type="dxa"/>
            <w:gridSpan w:val="2"/>
            <w:vMerge w:val="continue"/>
            <w:tcBorders>
              <w:left w:val="single" w:color="auto" w:sz="4" w:space="0"/>
              <w:bottom w:val="single" w:color="auto" w:sz="4" w:space="0"/>
              <w:right w:val="single" w:color="auto" w:sz="4" w:space="0"/>
            </w:tcBorders>
            <w:vAlign w:val="center"/>
          </w:tcPr>
          <w:p>
            <w:pPr>
              <w:widowControl/>
              <w:ind w:firstLine="240" w:firstLineChars="100"/>
              <w:rPr>
                <w:rFonts w:ascii="仿宋_GB2312" w:hAnsi="楷体" w:eastAsia="仿宋_GB2312" w:cs="宋体"/>
                <w:kern w:val="0"/>
                <w:sz w:val="24"/>
              </w:rPr>
            </w:pPr>
          </w:p>
        </w:tc>
        <w:tc>
          <w:tcPr>
            <w:tcW w:w="2251"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楷体" w:eastAsia="仿宋_GB2312" w:cs="宋体"/>
                <w:color w:val="000000"/>
                <w:kern w:val="0"/>
                <w:sz w:val="24"/>
              </w:rPr>
            </w:pPr>
            <w:r>
              <w:rPr>
                <w:rFonts w:hint="eastAsia" w:ascii="仿宋_GB2312" w:hAnsi="宋体" w:eastAsia="仿宋_GB2312"/>
                <w:color w:val="000000"/>
                <w:kern w:val="0"/>
                <w:sz w:val="24"/>
              </w:rPr>
              <w:t>会计信息质量</w:t>
            </w:r>
          </w:p>
        </w:tc>
        <w:tc>
          <w:tcPr>
            <w:tcW w:w="3494" w:type="dxa"/>
            <w:gridSpan w:val="7"/>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sz w:val="24"/>
              </w:rPr>
            </w:pPr>
            <w:r>
              <w:rPr>
                <w:rFonts w:hint="eastAsia" w:ascii="仿宋_GB2312" w:hAnsi="宋体" w:eastAsia="仿宋_GB2312"/>
                <w:color w:val="000000"/>
                <w:kern w:val="0"/>
                <w:sz w:val="24"/>
              </w:rPr>
              <w:t>项目会计信息资料的是否真实、完整、及时和准确。真实、完整、及时、准确2分；存在一例问题，扣0.5分，直至扣完。</w:t>
            </w: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cs="宋体"/>
                <w:color w:val="000000"/>
                <w:kern w:val="0"/>
                <w:sz w:val="24"/>
              </w:rPr>
            </w:pPr>
            <w:r>
              <w:rPr>
                <w:rFonts w:hint="eastAsia" w:ascii="仿宋_GB2312" w:hAnsi="楷体" w:eastAsia="仿宋_GB2312" w:cs="宋体"/>
                <w:color w:val="000000"/>
                <w:kern w:val="0"/>
                <w:sz w:val="24"/>
              </w:rPr>
              <w:t>2</w:t>
            </w:r>
          </w:p>
        </w:tc>
        <w:tc>
          <w:tcPr>
            <w:tcW w:w="89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cs="宋体"/>
                <w:color w:val="000000"/>
                <w:kern w:val="0"/>
                <w:sz w:val="24"/>
              </w:rPr>
            </w:pPr>
            <w:r>
              <w:rPr>
                <w:rFonts w:hint="eastAsia" w:ascii="仿宋_GB2312" w:hAnsi="宋体" w:eastAsia="仿宋_GB2312"/>
                <w:color w:val="000000"/>
                <w:kern w:val="0"/>
                <w:sz w:val="24"/>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052" w:type="dxa"/>
            <w:gridSpan w:val="15"/>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楷体" w:eastAsia="仿宋_GB2312" w:cs="宋体"/>
                <w:kern w:val="0"/>
                <w:sz w:val="24"/>
              </w:rPr>
            </w:pPr>
            <w:r>
              <w:rPr>
                <w:rFonts w:hint="eastAsia" w:ascii="仿宋_GB2312" w:hAnsi="楷体" w:eastAsia="仿宋_GB2312" w:cs="宋体"/>
                <w:bCs/>
                <w:kern w:val="0"/>
                <w:sz w:val="24"/>
              </w:rPr>
              <w:t>管理绩效指标得分小计</w:t>
            </w:r>
            <w:r>
              <w:rPr>
                <w:rFonts w:hint="eastAsia" w:ascii="仿宋_GB2312" w:hAnsi="宋体" w:eastAsia="仿宋_GB2312"/>
                <w:color w:val="000000"/>
                <w:kern w:val="0"/>
                <w:sz w:val="24"/>
              </w:rPr>
              <w:t> </w:t>
            </w: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cs="宋体"/>
                <w:color w:val="000000"/>
                <w:kern w:val="0"/>
                <w:sz w:val="24"/>
              </w:rPr>
            </w:pPr>
            <w:r>
              <w:rPr>
                <w:rFonts w:hint="eastAsia" w:ascii="仿宋_GB2312" w:hAnsi="楷体" w:eastAsia="仿宋_GB2312" w:cs="宋体"/>
                <w:color w:val="000000"/>
                <w:kern w:val="0"/>
                <w:sz w:val="24"/>
              </w:rPr>
              <w:t>60</w:t>
            </w:r>
          </w:p>
        </w:tc>
        <w:tc>
          <w:tcPr>
            <w:tcW w:w="89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cs="宋体"/>
                <w:color w:val="000000"/>
                <w:kern w:val="0"/>
                <w:sz w:val="24"/>
              </w:rPr>
            </w:pPr>
            <w:r>
              <w:rPr>
                <w:rFonts w:hint="eastAsia" w:ascii="仿宋_GB2312" w:hAnsi="宋体" w:eastAsia="仿宋_GB2312"/>
                <w:color w:val="000000"/>
                <w:kern w:val="0"/>
                <w:sz w:val="24"/>
              </w:rPr>
              <w:t>60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47" w:type="dxa"/>
            <w:gridSpan w:val="2"/>
            <w:vMerge w:val="restart"/>
            <w:tcBorders>
              <w:top w:val="single" w:color="auto" w:sz="4" w:space="0"/>
              <w:left w:val="single" w:color="auto" w:sz="4" w:space="0"/>
              <w:right w:val="single" w:color="auto" w:sz="4" w:space="0"/>
            </w:tcBorders>
            <w:vAlign w:val="center"/>
          </w:tcPr>
          <w:p>
            <w:pPr>
              <w:widowControl/>
              <w:jc w:val="center"/>
              <w:rPr>
                <w:rFonts w:ascii="仿宋_GB2312" w:hAnsi="楷体" w:eastAsia="仿宋_GB2312" w:cs="宋体"/>
                <w:kern w:val="0"/>
                <w:sz w:val="24"/>
              </w:rPr>
            </w:pPr>
            <w:r>
              <w:rPr>
                <w:rFonts w:hint="eastAsia" w:ascii="仿宋_GB2312" w:hAnsi="楷体" w:eastAsia="仿宋_GB2312" w:cs="宋体"/>
                <w:kern w:val="0"/>
                <w:sz w:val="24"/>
              </w:rPr>
              <w:t>结</w:t>
            </w:r>
          </w:p>
          <w:p>
            <w:pPr>
              <w:widowControl/>
              <w:jc w:val="center"/>
              <w:rPr>
                <w:rFonts w:ascii="仿宋_GB2312" w:hAnsi="楷体" w:eastAsia="仿宋_GB2312" w:cs="宋体"/>
                <w:kern w:val="0"/>
                <w:sz w:val="24"/>
              </w:rPr>
            </w:pPr>
            <w:r>
              <w:rPr>
                <w:rFonts w:hint="eastAsia" w:ascii="仿宋_GB2312" w:hAnsi="楷体" w:eastAsia="仿宋_GB2312" w:cs="宋体"/>
                <w:kern w:val="0"/>
                <w:sz w:val="24"/>
              </w:rPr>
              <w:t>果</w:t>
            </w:r>
          </w:p>
          <w:p>
            <w:pPr>
              <w:widowControl/>
              <w:jc w:val="center"/>
              <w:rPr>
                <w:rFonts w:ascii="仿宋_GB2312" w:hAnsi="楷体" w:eastAsia="仿宋_GB2312" w:cs="宋体"/>
                <w:kern w:val="0"/>
                <w:sz w:val="24"/>
              </w:rPr>
            </w:pPr>
            <w:r>
              <w:rPr>
                <w:rFonts w:hint="eastAsia" w:ascii="仿宋_GB2312" w:hAnsi="楷体" w:eastAsia="仿宋_GB2312" w:cs="宋体"/>
                <w:kern w:val="0"/>
                <w:sz w:val="24"/>
              </w:rPr>
              <w:t>绩</w:t>
            </w:r>
          </w:p>
          <w:p>
            <w:pPr>
              <w:jc w:val="center"/>
              <w:rPr>
                <w:rFonts w:ascii="仿宋_GB2312" w:hAnsi="楷体" w:eastAsia="仿宋_GB2312" w:cs="宋体"/>
                <w:kern w:val="0"/>
                <w:sz w:val="24"/>
              </w:rPr>
            </w:pPr>
            <w:r>
              <w:rPr>
                <w:rFonts w:hint="eastAsia" w:ascii="仿宋_GB2312" w:hAnsi="楷体" w:eastAsia="仿宋_GB2312" w:cs="宋体"/>
                <w:kern w:val="0"/>
                <w:sz w:val="24"/>
              </w:rPr>
              <w:t>效</w:t>
            </w:r>
          </w:p>
          <w:p>
            <w:pPr>
              <w:jc w:val="center"/>
              <w:rPr>
                <w:rFonts w:ascii="仿宋_GB2312" w:hAnsi="楷体" w:eastAsia="仿宋_GB2312" w:cs="宋体"/>
                <w:kern w:val="0"/>
                <w:sz w:val="24"/>
              </w:rPr>
            </w:pPr>
            <w:r>
              <w:rPr>
                <w:rFonts w:hint="eastAsia" w:ascii="仿宋_GB2312" w:hAnsi="楷体" w:eastAsia="仿宋_GB2312" w:cs="宋体"/>
                <w:kern w:val="0"/>
                <w:sz w:val="24"/>
              </w:rPr>
              <w:t>指</w:t>
            </w:r>
          </w:p>
          <w:p>
            <w:pPr>
              <w:jc w:val="center"/>
              <w:rPr>
                <w:rFonts w:ascii="仿宋_GB2312" w:hAnsi="楷体" w:eastAsia="仿宋_GB2312" w:cs="宋体"/>
                <w:kern w:val="0"/>
                <w:sz w:val="24"/>
              </w:rPr>
            </w:pPr>
            <w:r>
              <w:rPr>
                <w:rFonts w:hint="eastAsia" w:ascii="仿宋_GB2312" w:hAnsi="楷体" w:eastAsia="仿宋_GB2312" w:cs="宋体"/>
                <w:kern w:val="0"/>
                <w:sz w:val="24"/>
              </w:rPr>
              <w:t>标</w:t>
            </w:r>
          </w:p>
          <w:p>
            <w:pPr>
              <w:jc w:val="center"/>
              <w:rPr>
                <w:rFonts w:ascii="仿宋_GB2312" w:hAnsi="楷体" w:eastAsia="仿宋_GB2312" w:cs="宋体"/>
                <w:b/>
                <w:kern w:val="0"/>
                <w:sz w:val="24"/>
              </w:rPr>
            </w:pPr>
            <w:r>
              <w:rPr>
                <w:rFonts w:hint="eastAsia" w:ascii="仿宋_GB2312" w:hAnsi="楷体" w:eastAsia="仿宋_GB2312" w:cs="宋体"/>
                <w:kern w:val="0"/>
                <w:sz w:val="24"/>
              </w:rPr>
              <w:t>40分</w:t>
            </w:r>
          </w:p>
        </w:tc>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楷体" w:eastAsia="仿宋_GB2312" w:cs="宋体"/>
                <w:kern w:val="0"/>
                <w:sz w:val="24"/>
              </w:rPr>
            </w:pPr>
            <w:r>
              <w:rPr>
                <w:rFonts w:hint="eastAsia" w:ascii="仿宋_GB2312" w:hAnsi="楷体" w:eastAsia="仿宋_GB2312" w:cs="宋体"/>
                <w:kern w:val="0"/>
                <w:sz w:val="24"/>
              </w:rPr>
              <w:t>1．产出指标</w:t>
            </w:r>
          </w:p>
        </w:tc>
        <w:tc>
          <w:tcPr>
            <w:tcW w:w="2251"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楷体" w:eastAsia="仿宋_GB2312" w:cs="宋体"/>
                <w:kern w:val="0"/>
                <w:sz w:val="24"/>
              </w:rPr>
            </w:pPr>
            <w:r>
              <w:rPr>
                <w:rFonts w:hint="eastAsia" w:ascii="仿宋_GB2312" w:hAnsi="楷体" w:eastAsia="仿宋_GB2312" w:cs="宋体"/>
                <w:kern w:val="0"/>
                <w:sz w:val="24"/>
              </w:rPr>
              <w:t>数量指标</w:t>
            </w:r>
          </w:p>
        </w:tc>
        <w:tc>
          <w:tcPr>
            <w:tcW w:w="3494" w:type="dxa"/>
            <w:gridSpan w:val="7"/>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eastAsia="仿宋_GB2312"/>
                <w:color w:val="000000"/>
                <w:sz w:val="24"/>
                <w:szCs w:val="24"/>
              </w:rPr>
              <w:t>项目完成率：全部完毕6分，未完毕5-0分。</w:t>
            </w: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cs="宋体"/>
                <w:color w:val="000000"/>
                <w:kern w:val="0"/>
                <w:sz w:val="24"/>
              </w:rPr>
            </w:pPr>
            <w:r>
              <w:rPr>
                <w:rFonts w:hint="eastAsia" w:ascii="仿宋_GB2312" w:hAnsi="楷体" w:eastAsia="仿宋_GB2312" w:cs="宋体"/>
                <w:color w:val="000000"/>
                <w:kern w:val="0"/>
                <w:sz w:val="24"/>
              </w:rPr>
              <w:t>6</w:t>
            </w:r>
          </w:p>
        </w:tc>
        <w:tc>
          <w:tcPr>
            <w:tcW w:w="89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cs="宋体"/>
                <w:color w:val="000000"/>
                <w:kern w:val="0"/>
                <w:sz w:val="24"/>
              </w:rPr>
            </w:pPr>
            <w:r>
              <w:rPr>
                <w:rFonts w:hint="eastAsia" w:ascii="仿宋_GB2312" w:hAnsi="宋体" w:eastAsia="仿宋_GB2312"/>
                <w:color w:val="000000"/>
                <w:kern w:val="0"/>
                <w:sz w:val="24"/>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47" w:type="dxa"/>
            <w:gridSpan w:val="2"/>
            <w:vMerge w:val="continue"/>
            <w:tcBorders>
              <w:left w:val="single" w:color="auto" w:sz="4" w:space="0"/>
              <w:right w:val="single" w:color="auto" w:sz="4" w:space="0"/>
            </w:tcBorders>
            <w:vAlign w:val="center"/>
          </w:tcPr>
          <w:p>
            <w:pPr>
              <w:jc w:val="center"/>
              <w:rPr>
                <w:rFonts w:ascii="仿宋_GB2312" w:hAnsi="楷体" w:eastAsia="仿宋_GB2312" w:cs="宋体"/>
                <w:kern w:val="0"/>
                <w:sz w:val="24"/>
              </w:rPr>
            </w:pPr>
          </w:p>
        </w:tc>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cs="宋体"/>
                <w:kern w:val="0"/>
                <w:sz w:val="24"/>
              </w:rPr>
            </w:pPr>
          </w:p>
        </w:tc>
        <w:tc>
          <w:tcPr>
            <w:tcW w:w="2251"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楷体" w:eastAsia="仿宋_GB2312" w:cs="宋体"/>
                <w:kern w:val="0"/>
                <w:sz w:val="24"/>
              </w:rPr>
            </w:pPr>
            <w:r>
              <w:rPr>
                <w:rFonts w:hint="eastAsia" w:ascii="仿宋_GB2312" w:hAnsi="楷体" w:eastAsia="仿宋_GB2312" w:cs="宋体"/>
                <w:kern w:val="0"/>
                <w:sz w:val="24"/>
              </w:rPr>
              <w:t>质量指标</w:t>
            </w:r>
          </w:p>
        </w:tc>
        <w:tc>
          <w:tcPr>
            <w:tcW w:w="3494" w:type="dxa"/>
            <w:gridSpan w:val="7"/>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cs="宋体"/>
                <w:color w:val="000000"/>
                <w:kern w:val="0"/>
                <w:sz w:val="24"/>
                <w:szCs w:val="24"/>
              </w:rPr>
            </w:pPr>
            <w:r>
              <w:rPr>
                <w:rFonts w:hint="eastAsia" w:ascii="仿宋_GB2312" w:eastAsia="仿宋_GB2312"/>
                <w:color w:val="000000"/>
                <w:sz w:val="24"/>
                <w:szCs w:val="24"/>
              </w:rPr>
              <w:t>投入使用后，质量标准等是否达标：是6分，否5-0分。</w:t>
            </w: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cs="宋体"/>
                <w:color w:val="000000"/>
                <w:kern w:val="0"/>
                <w:sz w:val="24"/>
              </w:rPr>
            </w:pPr>
            <w:r>
              <w:rPr>
                <w:rFonts w:hint="eastAsia" w:ascii="仿宋_GB2312" w:hAnsi="楷体" w:eastAsia="仿宋_GB2312" w:cs="宋体"/>
                <w:color w:val="000000"/>
                <w:kern w:val="0"/>
                <w:sz w:val="24"/>
              </w:rPr>
              <w:t>6</w:t>
            </w:r>
          </w:p>
        </w:tc>
        <w:tc>
          <w:tcPr>
            <w:tcW w:w="89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cs="宋体"/>
                <w:color w:val="000000"/>
                <w:kern w:val="0"/>
                <w:sz w:val="24"/>
              </w:rPr>
            </w:pPr>
            <w:r>
              <w:rPr>
                <w:rFonts w:hint="eastAsia" w:ascii="仿宋_GB2312" w:hAnsi="宋体" w:eastAsia="仿宋_GB2312"/>
                <w:color w:val="000000"/>
                <w:kern w:val="0"/>
                <w:sz w:val="24"/>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47" w:type="dxa"/>
            <w:gridSpan w:val="2"/>
            <w:vMerge w:val="continue"/>
            <w:tcBorders>
              <w:left w:val="single" w:color="auto" w:sz="4" w:space="0"/>
              <w:right w:val="single" w:color="auto" w:sz="4" w:space="0"/>
            </w:tcBorders>
            <w:vAlign w:val="center"/>
          </w:tcPr>
          <w:p>
            <w:pPr>
              <w:jc w:val="center"/>
              <w:rPr>
                <w:rFonts w:ascii="仿宋_GB2312" w:hAnsi="楷体" w:eastAsia="仿宋_GB2312" w:cs="宋体"/>
                <w:kern w:val="0"/>
                <w:sz w:val="24"/>
              </w:rPr>
            </w:pPr>
          </w:p>
        </w:tc>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cs="宋体"/>
                <w:kern w:val="0"/>
                <w:sz w:val="24"/>
              </w:rPr>
            </w:pPr>
          </w:p>
        </w:tc>
        <w:tc>
          <w:tcPr>
            <w:tcW w:w="2251"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楷体" w:eastAsia="仿宋_GB2312" w:cs="宋体"/>
                <w:kern w:val="0"/>
                <w:sz w:val="24"/>
              </w:rPr>
            </w:pPr>
            <w:r>
              <w:rPr>
                <w:rFonts w:hint="eastAsia" w:ascii="仿宋_GB2312" w:hAnsi="楷体" w:eastAsia="仿宋_GB2312" w:cs="宋体"/>
                <w:kern w:val="0"/>
                <w:sz w:val="24"/>
              </w:rPr>
              <w:t>时效指标</w:t>
            </w:r>
          </w:p>
        </w:tc>
        <w:tc>
          <w:tcPr>
            <w:tcW w:w="3494" w:type="dxa"/>
            <w:gridSpan w:val="7"/>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sz w:val="24"/>
                <w:szCs w:val="24"/>
              </w:rPr>
            </w:pPr>
            <w:r>
              <w:rPr>
                <w:rFonts w:hint="eastAsia" w:ascii="仿宋_GB2312" w:hAnsi="宋体" w:eastAsia="仿宋_GB2312"/>
                <w:color w:val="000000"/>
                <w:kern w:val="0"/>
                <w:sz w:val="24"/>
              </w:rPr>
              <w:t>是否按时间要求投入使用：是8分，未完全7-0分。</w:t>
            </w: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cs="宋体"/>
                <w:color w:val="000000"/>
                <w:kern w:val="0"/>
                <w:sz w:val="24"/>
              </w:rPr>
            </w:pPr>
            <w:r>
              <w:rPr>
                <w:rFonts w:hint="eastAsia" w:ascii="仿宋_GB2312" w:hAnsi="楷体" w:eastAsia="仿宋_GB2312" w:cs="宋体"/>
                <w:color w:val="000000"/>
                <w:kern w:val="0"/>
                <w:sz w:val="24"/>
              </w:rPr>
              <w:t>8</w:t>
            </w:r>
          </w:p>
        </w:tc>
        <w:tc>
          <w:tcPr>
            <w:tcW w:w="89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cs="宋体"/>
                <w:color w:val="000000"/>
                <w:kern w:val="0"/>
                <w:sz w:val="24"/>
              </w:rPr>
            </w:pPr>
            <w:r>
              <w:rPr>
                <w:rFonts w:hint="eastAsia" w:ascii="仿宋_GB2312" w:hAnsi="宋体" w:eastAsia="仿宋_GB2312"/>
                <w:color w:val="000000"/>
                <w:kern w:val="0"/>
                <w:sz w:val="24"/>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47" w:type="dxa"/>
            <w:gridSpan w:val="2"/>
            <w:vMerge w:val="continue"/>
            <w:tcBorders>
              <w:left w:val="single" w:color="auto" w:sz="4" w:space="0"/>
              <w:right w:val="single" w:color="auto" w:sz="4" w:space="0"/>
            </w:tcBorders>
            <w:vAlign w:val="center"/>
          </w:tcPr>
          <w:p>
            <w:pPr>
              <w:jc w:val="center"/>
              <w:rPr>
                <w:rFonts w:ascii="仿宋_GB2312" w:hAnsi="楷体" w:eastAsia="仿宋_GB2312" w:cs="宋体"/>
                <w:kern w:val="0"/>
                <w:sz w:val="24"/>
              </w:rPr>
            </w:pPr>
          </w:p>
        </w:tc>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楷体" w:eastAsia="仿宋_GB2312" w:cs="宋体"/>
                <w:kern w:val="0"/>
                <w:sz w:val="24"/>
              </w:rPr>
            </w:pPr>
            <w:r>
              <w:rPr>
                <w:rFonts w:hint="eastAsia" w:ascii="仿宋_GB2312" w:hAnsi="楷体" w:eastAsia="仿宋_GB2312" w:cs="宋体"/>
                <w:kern w:val="0"/>
                <w:sz w:val="24"/>
              </w:rPr>
              <w:t>2．效益指标</w:t>
            </w:r>
          </w:p>
        </w:tc>
        <w:tc>
          <w:tcPr>
            <w:tcW w:w="2251"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楷体" w:eastAsia="仿宋_GB2312" w:cs="宋体"/>
                <w:kern w:val="0"/>
                <w:sz w:val="24"/>
              </w:rPr>
            </w:pPr>
            <w:r>
              <w:rPr>
                <w:rFonts w:hint="eastAsia" w:ascii="仿宋_GB2312" w:hAnsi="楷体" w:eastAsia="仿宋_GB2312" w:cs="宋体"/>
                <w:kern w:val="0"/>
                <w:sz w:val="24"/>
              </w:rPr>
              <w:t>社会效益指标</w:t>
            </w:r>
          </w:p>
        </w:tc>
        <w:tc>
          <w:tcPr>
            <w:tcW w:w="3494" w:type="dxa"/>
            <w:gridSpan w:val="7"/>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sz w:val="24"/>
                <w:szCs w:val="24"/>
              </w:rPr>
            </w:pPr>
            <w:r>
              <w:rPr>
                <w:rFonts w:hint="eastAsia" w:ascii="仿宋_GB2312" w:eastAsia="仿宋_GB2312"/>
                <w:color w:val="000000"/>
                <w:sz w:val="24"/>
                <w:szCs w:val="24"/>
              </w:rPr>
              <w:t>项目投入使用后，是否产生了社会效益：是10分，否0分</w:t>
            </w:r>
          </w:p>
          <w:p>
            <w:pPr>
              <w:jc w:val="left"/>
              <w:rPr>
                <w:rFonts w:ascii="仿宋_GB2312" w:hAnsi="宋体" w:eastAsia="仿宋_GB2312" w:cs="宋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cs="宋体"/>
                <w:color w:val="000000"/>
                <w:kern w:val="0"/>
                <w:sz w:val="24"/>
              </w:rPr>
            </w:pPr>
            <w:r>
              <w:rPr>
                <w:rFonts w:hint="eastAsia" w:ascii="仿宋_GB2312" w:hAnsi="楷体" w:eastAsia="仿宋_GB2312" w:cs="宋体"/>
                <w:color w:val="000000"/>
                <w:kern w:val="0"/>
                <w:sz w:val="24"/>
              </w:rPr>
              <w:t>10</w:t>
            </w:r>
          </w:p>
        </w:tc>
        <w:tc>
          <w:tcPr>
            <w:tcW w:w="89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cs="宋体"/>
                <w:color w:val="000000"/>
                <w:kern w:val="0"/>
                <w:sz w:val="24"/>
              </w:rPr>
            </w:pPr>
            <w:r>
              <w:rPr>
                <w:rFonts w:hint="eastAsia" w:ascii="仿宋_GB2312" w:hAnsi="宋体" w:eastAsia="仿宋_GB2312"/>
                <w:color w:val="000000"/>
                <w:kern w:val="0"/>
                <w:sz w:val="24"/>
              </w:rPr>
              <w:t>10 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47" w:type="dxa"/>
            <w:gridSpan w:val="2"/>
            <w:vMerge w:val="continue"/>
            <w:tcBorders>
              <w:left w:val="single" w:color="auto" w:sz="4" w:space="0"/>
              <w:right w:val="single" w:color="auto" w:sz="4" w:space="0"/>
            </w:tcBorders>
            <w:vAlign w:val="center"/>
          </w:tcPr>
          <w:p>
            <w:pPr>
              <w:jc w:val="left"/>
              <w:rPr>
                <w:rFonts w:ascii="仿宋_GB2312" w:hAnsi="楷体" w:eastAsia="仿宋_GB2312" w:cs="宋体"/>
                <w:kern w:val="0"/>
                <w:sz w:val="24"/>
              </w:rPr>
            </w:pPr>
          </w:p>
        </w:tc>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cs="宋体"/>
                <w:kern w:val="0"/>
                <w:sz w:val="24"/>
              </w:rPr>
            </w:pPr>
          </w:p>
        </w:tc>
        <w:tc>
          <w:tcPr>
            <w:tcW w:w="2251"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楷体" w:eastAsia="仿宋_GB2312" w:cs="宋体"/>
                <w:kern w:val="0"/>
                <w:sz w:val="24"/>
              </w:rPr>
            </w:pPr>
            <w:r>
              <w:rPr>
                <w:rFonts w:hint="eastAsia" w:ascii="仿宋_GB2312" w:hAnsi="楷体" w:eastAsia="仿宋_GB2312" w:cs="宋体"/>
                <w:kern w:val="0"/>
                <w:sz w:val="24"/>
              </w:rPr>
              <w:t>可持续影响</w:t>
            </w:r>
          </w:p>
        </w:tc>
        <w:tc>
          <w:tcPr>
            <w:tcW w:w="3494" w:type="dxa"/>
            <w:gridSpan w:val="7"/>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sz w:val="24"/>
                <w:szCs w:val="24"/>
              </w:rPr>
            </w:pPr>
            <w:r>
              <w:rPr>
                <w:rFonts w:hint="eastAsia" w:ascii="仿宋_GB2312" w:eastAsia="仿宋_GB2312"/>
                <w:color w:val="000000"/>
                <w:sz w:val="24"/>
                <w:szCs w:val="24"/>
              </w:rPr>
              <w:t>项目实施符合国家政策，对改善生态环境、促进社会发展具有积极意义：是10分；视效果明显程度酌情评分。</w:t>
            </w: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cs="宋体"/>
                <w:color w:val="000000"/>
                <w:kern w:val="0"/>
                <w:sz w:val="24"/>
              </w:rPr>
            </w:pPr>
            <w:r>
              <w:rPr>
                <w:rFonts w:hint="eastAsia" w:ascii="仿宋_GB2312" w:hAnsi="楷体" w:eastAsia="仿宋_GB2312" w:cs="宋体"/>
                <w:color w:val="000000"/>
                <w:kern w:val="0"/>
                <w:sz w:val="24"/>
              </w:rPr>
              <w:t>10</w:t>
            </w:r>
          </w:p>
        </w:tc>
        <w:tc>
          <w:tcPr>
            <w:tcW w:w="89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cs="宋体"/>
                <w:color w:val="000000"/>
                <w:kern w:val="0"/>
                <w:sz w:val="24"/>
              </w:rPr>
            </w:pPr>
            <w:r>
              <w:rPr>
                <w:rFonts w:hint="eastAsia" w:ascii="仿宋_GB2312" w:hAnsi="宋体" w:eastAsia="仿宋_GB2312"/>
                <w:color w:val="000000"/>
                <w:kern w:val="0"/>
                <w:sz w:val="24"/>
              </w:rPr>
              <w:t>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8052" w:type="dxa"/>
            <w:gridSpan w:val="15"/>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楷体" w:eastAsia="仿宋_GB2312" w:cs="宋体"/>
                <w:kern w:val="0"/>
                <w:sz w:val="24"/>
              </w:rPr>
            </w:pPr>
            <w:r>
              <w:rPr>
                <w:rFonts w:hint="eastAsia" w:ascii="仿宋_GB2312" w:hAnsi="楷体" w:eastAsia="仿宋_GB2312" w:cs="宋体"/>
                <w:bCs/>
                <w:kern w:val="0"/>
                <w:sz w:val="24"/>
              </w:rPr>
              <w:t>结果绩效指标得分小计</w:t>
            </w: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cs="宋体"/>
                <w:color w:val="000000"/>
                <w:kern w:val="0"/>
                <w:sz w:val="24"/>
              </w:rPr>
            </w:pPr>
            <w:r>
              <w:rPr>
                <w:rFonts w:hint="eastAsia" w:ascii="仿宋_GB2312" w:hAnsi="楷体" w:eastAsia="仿宋_GB2312" w:cs="宋体"/>
                <w:color w:val="000000"/>
                <w:kern w:val="0"/>
                <w:sz w:val="24"/>
              </w:rPr>
              <w:t>40</w:t>
            </w:r>
          </w:p>
        </w:tc>
        <w:tc>
          <w:tcPr>
            <w:tcW w:w="89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cs="宋体"/>
                <w:color w:val="000000"/>
                <w:kern w:val="0"/>
                <w:sz w:val="24"/>
              </w:rPr>
            </w:pPr>
            <w:r>
              <w:rPr>
                <w:rFonts w:hint="eastAsia" w:ascii="仿宋_GB2312" w:hAnsi="宋体" w:eastAsia="仿宋_GB2312"/>
                <w:color w:val="000000"/>
                <w:kern w:val="0"/>
                <w:sz w:val="24"/>
              </w:rPr>
              <w:t> 32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8052" w:type="dxa"/>
            <w:gridSpan w:val="15"/>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楷体" w:eastAsia="仿宋_GB2312" w:cs="宋体"/>
                <w:kern w:val="0"/>
                <w:sz w:val="24"/>
              </w:rPr>
            </w:pPr>
            <w:r>
              <w:rPr>
                <w:rFonts w:hint="eastAsia" w:ascii="仿宋_GB2312" w:hAnsi="楷体" w:eastAsia="仿宋_GB2312" w:cs="宋体"/>
                <w:b/>
                <w:bCs/>
                <w:kern w:val="0"/>
                <w:sz w:val="24"/>
              </w:rPr>
              <w:t>综合得分=</w:t>
            </w:r>
            <w:r>
              <w:rPr>
                <w:rFonts w:hint="eastAsia" w:ascii="仿宋_GB2312" w:hAnsi="楷体" w:eastAsia="仿宋_GB2312" w:cs="宋体"/>
                <w:bCs/>
                <w:kern w:val="0"/>
                <w:sz w:val="24"/>
              </w:rPr>
              <w:t>管理绩效指标得分+结果绩效指标得分</w:t>
            </w: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cs="宋体"/>
                <w:color w:val="000000"/>
                <w:kern w:val="0"/>
                <w:sz w:val="24"/>
              </w:rPr>
            </w:pPr>
            <w:r>
              <w:rPr>
                <w:rFonts w:hint="eastAsia" w:ascii="仿宋_GB2312" w:hAnsi="楷体" w:eastAsia="仿宋_GB2312" w:cs="宋体"/>
                <w:color w:val="000000"/>
                <w:kern w:val="0"/>
                <w:sz w:val="24"/>
              </w:rPr>
              <w:t>100</w:t>
            </w:r>
          </w:p>
        </w:tc>
        <w:tc>
          <w:tcPr>
            <w:tcW w:w="89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cs="宋体"/>
                <w:color w:val="000000"/>
                <w:kern w:val="0"/>
                <w:sz w:val="24"/>
              </w:rPr>
            </w:pPr>
            <w:r>
              <w:rPr>
                <w:rFonts w:hint="eastAsia" w:ascii="仿宋_GB2312" w:hAnsi="宋体" w:eastAsia="仿宋_GB2312"/>
                <w:color w:val="000000"/>
                <w:kern w:val="0"/>
                <w:sz w:val="24"/>
              </w:rPr>
              <w:t> 92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9678" w:type="dxa"/>
            <w:gridSpan w:val="17"/>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color w:val="000000"/>
                <w:kern w:val="0"/>
                <w:sz w:val="24"/>
              </w:rPr>
            </w:pPr>
            <w:r>
              <w:rPr>
                <w:rFonts w:hint="eastAsia" w:ascii="仿宋_GB2312" w:hAnsi="楷体" w:eastAsia="仿宋_GB2312"/>
                <w:b/>
                <w:kern w:val="0"/>
                <w:sz w:val="24"/>
              </w:rPr>
              <w:t>五、项目绩效评价结论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5" w:hRule="atLeast"/>
        </w:trPr>
        <w:tc>
          <w:tcPr>
            <w:tcW w:w="8052" w:type="dxa"/>
            <w:gridSpan w:val="15"/>
            <w:tcBorders>
              <w:top w:val="single" w:color="auto" w:sz="4" w:space="0"/>
              <w:left w:val="single" w:color="auto" w:sz="4" w:space="0"/>
              <w:bottom w:val="single" w:color="auto" w:sz="4" w:space="0"/>
              <w:right w:val="single" w:color="auto" w:sz="4" w:space="0"/>
            </w:tcBorders>
            <w:vAlign w:val="center"/>
          </w:tcPr>
          <w:p>
            <w:pPr>
              <w:widowControl/>
              <w:ind w:left="1800" w:hanging="1800" w:hangingChars="750"/>
              <w:rPr>
                <w:rFonts w:ascii="仿宋_GB2312" w:hAnsi="楷体" w:eastAsia="仿宋_GB2312"/>
                <w:color w:val="000000"/>
                <w:kern w:val="0"/>
                <w:sz w:val="24"/>
              </w:rPr>
            </w:pPr>
            <w:r>
              <w:rPr>
                <w:rFonts w:hint="eastAsia" w:ascii="仿宋_GB2312" w:hAnsi="楷体" w:eastAsia="仿宋_GB2312" w:cs="宋体"/>
                <w:bCs/>
                <w:kern w:val="0"/>
                <w:sz w:val="24"/>
              </w:rPr>
              <w:t>评价等次（S）：</w:t>
            </w:r>
            <w:r>
              <w:rPr>
                <w:rFonts w:hint="eastAsia" w:ascii="仿宋_GB2312" w:hAnsi="楷体" w:eastAsia="仿宋_GB2312"/>
                <w:sz w:val="24"/>
                <w:szCs w:val="24"/>
              </w:rPr>
              <w:t>优秀（S≥95）；良好（95＞S≥85）；一般（85＞S≥70）；较差（S＜70）</w:t>
            </w:r>
          </w:p>
        </w:tc>
        <w:tc>
          <w:tcPr>
            <w:tcW w:w="1626" w:type="dxa"/>
            <w:gridSpan w:val="2"/>
            <w:tcBorders>
              <w:top w:val="single" w:color="auto" w:sz="4" w:space="0"/>
              <w:left w:val="single" w:color="auto" w:sz="4" w:space="0"/>
              <w:bottom w:val="single" w:color="auto" w:sz="4" w:space="0"/>
              <w:right w:val="single" w:color="auto" w:sz="4" w:space="0"/>
            </w:tcBorders>
            <w:vAlign w:val="center"/>
          </w:tcPr>
          <w:p>
            <w:pPr>
              <w:widowControl/>
              <w:ind w:left="1320" w:hanging="1320" w:hangingChars="550"/>
              <w:rPr>
                <w:rFonts w:ascii="仿宋_GB2312" w:hAnsi="楷体" w:eastAsia="仿宋_GB2312"/>
                <w:color w:val="000000"/>
                <w:kern w:val="0"/>
                <w:sz w:val="24"/>
              </w:rPr>
            </w:pPr>
            <w:r>
              <w:rPr>
                <w:rFonts w:hint="eastAsia" w:ascii="仿宋_GB2312" w:hAnsi="楷体" w:eastAsia="仿宋_GB2312"/>
                <w:color w:val="000000"/>
                <w:kern w:val="0"/>
                <w:sz w:val="24"/>
              </w:rPr>
              <w:t>良好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9678" w:type="dxa"/>
            <w:gridSpan w:val="17"/>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cs="宋体"/>
                <w:color w:val="000000"/>
                <w:kern w:val="0"/>
                <w:sz w:val="24"/>
              </w:rPr>
            </w:pPr>
            <w:r>
              <w:rPr>
                <w:rFonts w:hint="eastAsia" w:ascii="仿宋_GB2312" w:hAnsi="楷体" w:eastAsia="仿宋_GB2312" w:cs="宋体"/>
                <w:bCs/>
                <w:color w:val="000000"/>
                <w:kern w:val="0"/>
                <w:sz w:val="24"/>
              </w:rPr>
              <w:t>评价人员：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2307"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楷体" w:eastAsia="仿宋_GB2312" w:cs="宋体"/>
                <w:color w:val="000000"/>
                <w:kern w:val="0"/>
                <w:sz w:val="24"/>
              </w:rPr>
            </w:pPr>
            <w:r>
              <w:rPr>
                <w:rFonts w:hint="eastAsia" w:ascii="仿宋_GB2312" w:hAnsi="楷体" w:eastAsia="仿宋_GB2312" w:cs="宋体"/>
                <w:color w:val="000000"/>
                <w:kern w:val="0"/>
                <w:sz w:val="24"/>
              </w:rPr>
              <w:t>姓  名</w:t>
            </w:r>
          </w:p>
        </w:tc>
        <w:tc>
          <w:tcPr>
            <w:tcW w:w="212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楷体" w:eastAsia="仿宋_GB2312" w:cs="宋体"/>
                <w:color w:val="000000"/>
                <w:kern w:val="0"/>
                <w:sz w:val="24"/>
              </w:rPr>
            </w:pPr>
            <w:r>
              <w:rPr>
                <w:rFonts w:hint="eastAsia" w:ascii="仿宋_GB2312" w:hAnsi="楷体" w:eastAsia="仿宋_GB2312" w:cs="宋体"/>
                <w:color w:val="000000"/>
                <w:kern w:val="0"/>
                <w:sz w:val="24"/>
              </w:rPr>
              <w:t>单  位</w:t>
            </w:r>
          </w:p>
        </w:tc>
        <w:tc>
          <w:tcPr>
            <w:tcW w:w="3619" w:type="dxa"/>
            <w:gridSpan w:val="8"/>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楷体" w:eastAsia="仿宋_GB2312" w:cs="宋体"/>
                <w:color w:val="000000"/>
                <w:kern w:val="0"/>
                <w:sz w:val="24"/>
              </w:rPr>
            </w:pPr>
            <w:r>
              <w:rPr>
                <w:rFonts w:hint="eastAsia" w:ascii="仿宋_GB2312" w:hAnsi="楷体" w:eastAsia="仿宋_GB2312" w:cs="宋体"/>
                <w:color w:val="000000"/>
                <w:kern w:val="0"/>
                <w:sz w:val="24"/>
              </w:rPr>
              <w:t>职称/职务</w:t>
            </w:r>
          </w:p>
        </w:tc>
        <w:tc>
          <w:tcPr>
            <w:tcW w:w="162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楷体" w:eastAsia="仿宋_GB2312" w:cs="宋体"/>
                <w:color w:val="000000"/>
                <w:kern w:val="0"/>
                <w:sz w:val="24"/>
              </w:rPr>
            </w:pPr>
            <w:r>
              <w:rPr>
                <w:rFonts w:hint="eastAsia" w:ascii="仿宋_GB2312" w:hAnsi="楷体" w:eastAsia="仿宋_GB2312" w:cs="宋体"/>
                <w:color w:val="000000"/>
                <w:kern w:val="0"/>
                <w:sz w:val="24"/>
              </w:rPr>
              <w:t>签  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230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 w:eastAsia="仿宋_GB2312" w:cs="宋体"/>
                <w:color w:val="000000"/>
                <w:kern w:val="0"/>
                <w:sz w:val="24"/>
              </w:rPr>
            </w:pPr>
            <w:r>
              <w:rPr>
                <w:rFonts w:hint="eastAsia" w:ascii="仿宋_GB2312" w:hAnsi="楷体" w:eastAsia="仿宋_GB2312" w:cs="宋体"/>
                <w:color w:val="000000"/>
                <w:kern w:val="0"/>
                <w:sz w:val="24"/>
              </w:rPr>
              <w:t>陈立斐</w:t>
            </w:r>
          </w:p>
        </w:tc>
        <w:tc>
          <w:tcPr>
            <w:tcW w:w="212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 w:eastAsia="仿宋_GB2312" w:cs="宋体"/>
                <w:color w:val="000000"/>
                <w:kern w:val="0"/>
                <w:sz w:val="24"/>
              </w:rPr>
            </w:pPr>
            <w:r>
              <w:rPr>
                <w:rFonts w:hint="eastAsia" w:ascii="仿宋_GB2312" w:hAnsi="楷体" w:eastAsia="仿宋_GB2312" w:cs="宋体"/>
                <w:color w:val="000000"/>
                <w:kern w:val="0"/>
                <w:sz w:val="24"/>
              </w:rPr>
              <w:t>昌黎县人民法院</w:t>
            </w:r>
          </w:p>
        </w:tc>
        <w:tc>
          <w:tcPr>
            <w:tcW w:w="3619"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 w:eastAsia="仿宋_GB2312" w:cs="宋体"/>
                <w:color w:val="000000"/>
                <w:kern w:val="0"/>
                <w:sz w:val="24"/>
              </w:rPr>
            </w:pPr>
            <w:r>
              <w:rPr>
                <w:rFonts w:hint="eastAsia" w:ascii="仿宋_GB2312" w:hAnsi="楷体" w:eastAsia="仿宋_GB2312" w:cs="宋体"/>
                <w:color w:val="000000"/>
                <w:kern w:val="0"/>
                <w:sz w:val="24"/>
              </w:rPr>
              <w:t>综合办公室副主任</w:t>
            </w:r>
          </w:p>
        </w:tc>
        <w:tc>
          <w:tcPr>
            <w:tcW w:w="162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230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 w:eastAsia="仿宋_GB2312" w:cs="宋体"/>
                <w:color w:val="000000"/>
                <w:kern w:val="0"/>
                <w:sz w:val="24"/>
              </w:rPr>
            </w:pPr>
            <w:r>
              <w:rPr>
                <w:rFonts w:hint="eastAsia" w:ascii="仿宋_GB2312" w:hAnsi="楷体" w:eastAsia="仿宋_GB2312" w:cs="宋体"/>
                <w:color w:val="000000"/>
                <w:kern w:val="0"/>
                <w:sz w:val="24"/>
              </w:rPr>
              <w:t>齐瑾</w:t>
            </w:r>
          </w:p>
        </w:tc>
        <w:tc>
          <w:tcPr>
            <w:tcW w:w="212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 w:eastAsia="仿宋_GB2312" w:cs="宋体"/>
                <w:color w:val="000000"/>
                <w:kern w:val="0"/>
                <w:sz w:val="24"/>
              </w:rPr>
            </w:pPr>
            <w:r>
              <w:rPr>
                <w:rFonts w:hint="eastAsia" w:ascii="仿宋_GB2312" w:hAnsi="楷体" w:eastAsia="仿宋_GB2312" w:cs="宋体"/>
                <w:color w:val="000000"/>
                <w:kern w:val="0"/>
                <w:sz w:val="24"/>
              </w:rPr>
              <w:t>昌黎县人民法院</w:t>
            </w:r>
          </w:p>
        </w:tc>
        <w:tc>
          <w:tcPr>
            <w:tcW w:w="3619"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 w:eastAsia="仿宋_GB2312" w:cs="宋体"/>
                <w:color w:val="000000"/>
                <w:kern w:val="0"/>
                <w:sz w:val="24"/>
              </w:rPr>
            </w:pPr>
            <w:r>
              <w:rPr>
                <w:rFonts w:hint="eastAsia" w:ascii="仿宋_GB2312" w:hAnsi="楷体" w:eastAsia="仿宋_GB2312" w:cs="宋体"/>
                <w:color w:val="000000"/>
                <w:kern w:val="0"/>
                <w:sz w:val="24"/>
              </w:rPr>
              <w:t>综合办公室科员</w:t>
            </w:r>
          </w:p>
        </w:tc>
        <w:tc>
          <w:tcPr>
            <w:tcW w:w="162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2307"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楷体" w:eastAsia="仿宋_GB2312" w:cs="宋体"/>
                <w:color w:val="000000"/>
                <w:kern w:val="0"/>
                <w:sz w:val="24"/>
              </w:rPr>
            </w:pPr>
          </w:p>
        </w:tc>
        <w:tc>
          <w:tcPr>
            <w:tcW w:w="212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楷体" w:eastAsia="仿宋_GB2312" w:cs="宋体"/>
                <w:color w:val="000000"/>
                <w:kern w:val="0"/>
                <w:sz w:val="24"/>
              </w:rPr>
            </w:pPr>
          </w:p>
        </w:tc>
        <w:tc>
          <w:tcPr>
            <w:tcW w:w="3619" w:type="dxa"/>
            <w:gridSpan w:val="8"/>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楷体" w:eastAsia="仿宋_GB2312" w:cs="宋体"/>
                <w:color w:val="000000"/>
                <w:kern w:val="0"/>
                <w:sz w:val="24"/>
              </w:rPr>
            </w:pPr>
          </w:p>
        </w:tc>
        <w:tc>
          <w:tcPr>
            <w:tcW w:w="162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楷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9678" w:type="dxa"/>
            <w:gridSpan w:val="17"/>
            <w:tcBorders>
              <w:top w:val="single" w:color="auto" w:sz="4" w:space="0"/>
              <w:left w:val="single" w:color="auto" w:sz="4" w:space="0"/>
              <w:bottom w:val="single" w:color="auto" w:sz="4" w:space="0"/>
              <w:right w:val="single" w:color="auto" w:sz="4" w:space="0"/>
            </w:tcBorders>
            <w:vAlign w:val="center"/>
          </w:tcPr>
          <w:p>
            <w:pPr>
              <w:widowControl/>
              <w:ind w:firstLine="120" w:firstLineChars="50"/>
              <w:jc w:val="left"/>
              <w:rPr>
                <w:rFonts w:ascii="仿宋_GB2312" w:hAnsi="楷体" w:eastAsia="仿宋_GB2312" w:cs="宋体"/>
                <w:color w:val="000000"/>
                <w:kern w:val="0"/>
                <w:sz w:val="24"/>
              </w:rPr>
            </w:pPr>
            <w:r>
              <w:rPr>
                <w:rFonts w:hint="eastAsia" w:ascii="仿宋_GB2312" w:hAnsi="楷体" w:eastAsia="仿宋_GB2312" w:cs="宋体"/>
                <w:color w:val="000000"/>
                <w:kern w:val="0"/>
                <w:sz w:val="24"/>
              </w:rPr>
              <w:t>评价工作组组长（签字）：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2" w:hRule="atLeast"/>
        </w:trPr>
        <w:tc>
          <w:tcPr>
            <w:tcW w:w="9678" w:type="dxa"/>
            <w:gridSpan w:val="17"/>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cs="宋体"/>
                <w:color w:val="000000"/>
                <w:kern w:val="0"/>
                <w:sz w:val="24"/>
                <w:szCs w:val="24"/>
              </w:rPr>
            </w:pPr>
            <w:r>
              <w:rPr>
                <w:rFonts w:hint="eastAsia" w:ascii="仿宋_GB2312" w:hAnsi="楷体" w:eastAsia="仿宋_GB2312" w:cs="宋体"/>
                <w:color w:val="000000"/>
                <w:kern w:val="0"/>
                <w:sz w:val="24"/>
                <w:szCs w:val="24"/>
              </w:rPr>
              <w:t>单位（中介机构）负责人（签字并盖章）：</w:t>
            </w:r>
          </w:p>
          <w:p>
            <w:pPr>
              <w:widowControl/>
              <w:jc w:val="left"/>
              <w:rPr>
                <w:rFonts w:ascii="仿宋_GB2312" w:hAnsi="楷体" w:eastAsia="仿宋_GB2312" w:cs="宋体"/>
                <w:color w:val="000000"/>
                <w:kern w:val="0"/>
                <w:sz w:val="24"/>
              </w:rPr>
            </w:pPr>
            <w:r>
              <w:rPr>
                <w:rFonts w:hint="eastAsia" w:ascii="仿宋_GB2312" w:hAnsi="楷体" w:eastAsia="仿宋_GB2312" w:cs="宋体"/>
                <w:color w:val="000000"/>
                <w:kern w:val="0"/>
                <w:sz w:val="24"/>
              </w:rPr>
              <w:t xml:space="preserve">                                                     </w:t>
            </w:r>
            <w:r>
              <w:rPr>
                <w:rFonts w:hint="eastAsia" w:ascii="仿宋_GB2312" w:hAnsi="宋体" w:eastAsia="仿宋_GB2312" w:cs="宋体"/>
                <w:color w:val="000000"/>
                <w:kern w:val="0"/>
                <w:sz w:val="24"/>
              </w:rPr>
              <w:t>  </w:t>
            </w:r>
          </w:p>
          <w:p>
            <w:pPr>
              <w:ind w:firstLine="1440" w:firstLineChars="600"/>
              <w:jc w:val="left"/>
              <w:rPr>
                <w:rFonts w:ascii="仿宋_GB2312" w:hAnsi="楷体" w:eastAsia="仿宋_GB2312" w:cs="宋体"/>
                <w:color w:val="000000"/>
                <w:kern w:val="0"/>
                <w:sz w:val="24"/>
              </w:rPr>
            </w:pPr>
            <w:r>
              <w:rPr>
                <w:rFonts w:hint="eastAsia" w:ascii="仿宋_GB2312" w:hAnsi="楷体" w:eastAsia="仿宋_GB2312" w:cs="宋体"/>
                <w:color w:val="000000"/>
                <w:kern w:val="0"/>
                <w:sz w:val="24"/>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9678" w:type="dxa"/>
            <w:gridSpan w:val="17"/>
            <w:tcBorders>
              <w:top w:val="single" w:color="auto" w:sz="4" w:space="0"/>
              <w:left w:val="single" w:color="auto" w:sz="4" w:space="0"/>
              <w:bottom w:val="single" w:color="auto" w:sz="4" w:space="0"/>
              <w:right w:val="single" w:color="auto" w:sz="4" w:space="0"/>
            </w:tcBorders>
            <w:vAlign w:val="center"/>
          </w:tcPr>
          <w:p>
            <w:pPr>
              <w:widowControl/>
              <w:ind w:firstLine="120" w:firstLineChars="50"/>
              <w:jc w:val="left"/>
              <w:rPr>
                <w:rFonts w:ascii="仿宋_GB2312" w:hAnsi="楷体" w:eastAsia="仿宋_GB2312" w:cs="宋体"/>
                <w:b/>
                <w:color w:val="000000"/>
                <w:kern w:val="0"/>
                <w:sz w:val="24"/>
                <w:szCs w:val="24"/>
              </w:rPr>
            </w:pPr>
            <w:r>
              <w:rPr>
                <w:rFonts w:hint="eastAsia" w:ascii="仿宋_GB2312" w:hAnsi="楷体" w:eastAsia="仿宋_GB2312" w:cs="宋体"/>
                <w:b/>
                <w:color w:val="000000"/>
                <w:kern w:val="0"/>
                <w:sz w:val="24"/>
                <w:szCs w:val="24"/>
              </w:rPr>
              <w:t>六、项目绩效评价情况概述（文字表述）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3" w:hRule="atLeast"/>
        </w:trPr>
        <w:tc>
          <w:tcPr>
            <w:tcW w:w="747" w:type="dxa"/>
            <w:gridSpan w:val="2"/>
            <w:vMerge w:val="restart"/>
            <w:tcBorders>
              <w:top w:val="single" w:color="auto" w:sz="4" w:space="0"/>
              <w:left w:val="single" w:color="auto" w:sz="4" w:space="0"/>
              <w:right w:val="single" w:color="auto" w:sz="4" w:space="0"/>
            </w:tcBorders>
            <w:vAlign w:val="center"/>
          </w:tcPr>
          <w:p>
            <w:pPr>
              <w:widowControl/>
              <w:spacing w:line="400" w:lineRule="exact"/>
              <w:jc w:val="left"/>
              <w:rPr>
                <w:rFonts w:ascii="仿宋_GB2312" w:hAnsi="楷体" w:eastAsia="仿宋_GB2312" w:cs="宋体"/>
                <w:color w:val="000000"/>
                <w:kern w:val="0"/>
                <w:sz w:val="24"/>
                <w:szCs w:val="24"/>
              </w:rPr>
            </w:pPr>
            <w:r>
              <w:rPr>
                <w:rFonts w:hint="eastAsia" w:ascii="仿宋_GB2312" w:hAnsi="楷体" w:eastAsia="仿宋_GB2312" w:cs="宋体"/>
                <w:color w:val="000000"/>
                <w:kern w:val="0"/>
                <w:sz w:val="24"/>
                <w:szCs w:val="24"/>
              </w:rPr>
              <w:t>项目基本概况</w:t>
            </w:r>
          </w:p>
        </w:tc>
        <w:tc>
          <w:tcPr>
            <w:tcW w:w="851" w:type="dxa"/>
            <w:tcBorders>
              <w:top w:val="single" w:color="auto" w:sz="4" w:space="0"/>
              <w:left w:val="single" w:color="auto" w:sz="4" w:space="0"/>
              <w:bottom w:val="single" w:color="auto" w:sz="4" w:space="0"/>
              <w:right w:val="single" w:color="auto" w:sz="4" w:space="0"/>
            </w:tcBorders>
            <w:vAlign w:val="center"/>
          </w:tcPr>
          <w:p>
            <w:pPr>
              <w:widowControl/>
              <w:ind w:firstLine="33" w:firstLineChars="14"/>
              <w:jc w:val="center"/>
              <w:rPr>
                <w:rFonts w:ascii="仿宋_GB2312" w:hAnsi="楷体" w:eastAsia="仿宋_GB2312" w:cs="宋体"/>
                <w:color w:val="000000"/>
                <w:kern w:val="0"/>
                <w:sz w:val="24"/>
                <w:szCs w:val="24"/>
              </w:rPr>
            </w:pPr>
            <w:r>
              <w:rPr>
                <w:rFonts w:hint="eastAsia" w:ascii="仿宋_GB2312" w:hAnsi="楷体" w:eastAsia="仿宋_GB2312" w:cs="宋体"/>
                <w:color w:val="000000"/>
                <w:kern w:val="0"/>
                <w:sz w:val="24"/>
                <w:szCs w:val="24"/>
              </w:rPr>
              <w:t>项目</w:t>
            </w:r>
          </w:p>
          <w:p>
            <w:pPr>
              <w:widowControl/>
              <w:ind w:firstLine="33" w:firstLineChars="14"/>
              <w:jc w:val="center"/>
              <w:rPr>
                <w:rFonts w:ascii="仿宋_GB2312" w:hAnsi="楷体" w:eastAsia="仿宋_GB2312" w:cs="宋体"/>
                <w:color w:val="000000"/>
                <w:kern w:val="0"/>
                <w:sz w:val="24"/>
                <w:szCs w:val="24"/>
              </w:rPr>
            </w:pPr>
            <w:r>
              <w:rPr>
                <w:rFonts w:hint="eastAsia" w:ascii="仿宋_GB2312" w:hAnsi="楷体" w:eastAsia="仿宋_GB2312" w:cs="宋体"/>
                <w:color w:val="000000"/>
                <w:kern w:val="0"/>
                <w:sz w:val="24"/>
                <w:szCs w:val="24"/>
              </w:rPr>
              <w:t>立项</w:t>
            </w:r>
          </w:p>
          <w:p>
            <w:pPr>
              <w:widowControl/>
              <w:ind w:firstLine="33" w:firstLineChars="14"/>
              <w:jc w:val="center"/>
              <w:rPr>
                <w:rFonts w:ascii="仿宋_GB2312" w:hAnsi="楷体" w:eastAsia="仿宋_GB2312" w:cs="宋体"/>
                <w:color w:val="000000"/>
                <w:kern w:val="0"/>
                <w:sz w:val="24"/>
                <w:szCs w:val="24"/>
              </w:rPr>
            </w:pPr>
            <w:r>
              <w:rPr>
                <w:rFonts w:hint="eastAsia" w:ascii="仿宋_GB2312" w:hAnsi="楷体" w:eastAsia="仿宋_GB2312" w:cs="宋体"/>
                <w:color w:val="000000"/>
                <w:kern w:val="0"/>
                <w:sz w:val="24"/>
                <w:szCs w:val="24"/>
              </w:rPr>
              <w:t>概况</w:t>
            </w:r>
          </w:p>
        </w:tc>
        <w:tc>
          <w:tcPr>
            <w:tcW w:w="8080" w:type="dxa"/>
            <w:gridSpan w:val="14"/>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cs="宋体"/>
                <w:color w:val="000000"/>
                <w:kern w:val="0"/>
                <w:sz w:val="24"/>
                <w:szCs w:val="24"/>
              </w:rPr>
            </w:pPr>
            <w:r>
              <w:rPr>
                <w:rFonts w:hint="eastAsia" w:ascii="仿宋_GB2312" w:hAnsi="楷体" w:eastAsia="仿宋_GB2312" w:cs="宋体"/>
                <w:color w:val="000000"/>
                <w:kern w:val="0"/>
                <w:sz w:val="24"/>
                <w:szCs w:val="24"/>
              </w:rPr>
              <w:t>昌黎县人民法院在上级法院的正确指导下，在昌黎县委的坚强领导下，在县人大及其常委会的有力监督和县政府、县政协及社会各界的大力支持下，坚持以习近平新时代中国特色社会主义思想为指导，紧紧围绕“努力让人民群众在每一个司法案件中都感受到公平正义”的目标，牢牢把握司法为民公正司法的工作主线，忠实履行宪法法律赋予的职责，本着提升审判执行质效，加强法院队伍建设，稳步提升司法公信力的工作目标，根据年初预算安排开展各项活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83" w:hRule="atLeast"/>
        </w:trPr>
        <w:tc>
          <w:tcPr>
            <w:tcW w:w="747" w:type="dxa"/>
            <w:gridSpan w:val="2"/>
            <w:vMerge w:val="continue"/>
            <w:tcBorders>
              <w:left w:val="single" w:color="auto" w:sz="4" w:space="0"/>
              <w:bottom w:val="single" w:color="auto" w:sz="4" w:space="0"/>
              <w:right w:val="single" w:color="auto" w:sz="4" w:space="0"/>
            </w:tcBorders>
            <w:vAlign w:val="center"/>
          </w:tcPr>
          <w:p>
            <w:pPr>
              <w:widowControl/>
              <w:jc w:val="left"/>
              <w:rPr>
                <w:rFonts w:ascii="仿宋_GB2312" w:hAnsi="楷体" w:eastAsia="仿宋_GB2312" w:cs="宋体"/>
                <w:color w:val="000000"/>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ind w:firstLine="33" w:firstLineChars="14"/>
              <w:jc w:val="center"/>
              <w:rPr>
                <w:rFonts w:ascii="仿宋_GB2312" w:hAnsi="楷体" w:eastAsia="仿宋_GB2312" w:cs="宋体"/>
                <w:color w:val="000000"/>
                <w:kern w:val="0"/>
                <w:sz w:val="24"/>
                <w:szCs w:val="24"/>
              </w:rPr>
            </w:pPr>
            <w:r>
              <w:rPr>
                <w:rFonts w:hint="eastAsia" w:ascii="仿宋_GB2312" w:hAnsi="楷体" w:eastAsia="仿宋_GB2312" w:cs="宋体"/>
                <w:color w:val="000000"/>
                <w:kern w:val="0"/>
                <w:sz w:val="24"/>
                <w:szCs w:val="24"/>
              </w:rPr>
              <w:t>项目</w:t>
            </w:r>
          </w:p>
          <w:p>
            <w:pPr>
              <w:widowControl/>
              <w:ind w:firstLine="33" w:firstLineChars="14"/>
              <w:jc w:val="center"/>
              <w:rPr>
                <w:rFonts w:ascii="仿宋_GB2312" w:hAnsi="楷体" w:eastAsia="仿宋_GB2312" w:cs="宋体"/>
                <w:color w:val="000000"/>
                <w:kern w:val="0"/>
                <w:sz w:val="24"/>
                <w:szCs w:val="24"/>
              </w:rPr>
            </w:pPr>
            <w:r>
              <w:rPr>
                <w:rFonts w:hint="eastAsia" w:ascii="仿宋_GB2312" w:hAnsi="楷体" w:eastAsia="仿宋_GB2312" w:cs="宋体"/>
                <w:color w:val="000000"/>
                <w:kern w:val="0"/>
                <w:sz w:val="24"/>
                <w:szCs w:val="24"/>
              </w:rPr>
              <w:t>执行</w:t>
            </w:r>
          </w:p>
          <w:p>
            <w:pPr>
              <w:widowControl/>
              <w:ind w:firstLine="33" w:firstLineChars="14"/>
              <w:jc w:val="center"/>
              <w:rPr>
                <w:rFonts w:ascii="仿宋_GB2312" w:hAnsi="楷体" w:eastAsia="仿宋_GB2312" w:cs="宋体"/>
                <w:color w:val="000000"/>
                <w:kern w:val="0"/>
                <w:sz w:val="24"/>
                <w:szCs w:val="24"/>
              </w:rPr>
            </w:pPr>
            <w:r>
              <w:rPr>
                <w:rFonts w:hint="eastAsia" w:ascii="仿宋_GB2312" w:hAnsi="楷体" w:eastAsia="仿宋_GB2312" w:cs="宋体"/>
                <w:color w:val="000000"/>
                <w:kern w:val="0"/>
                <w:sz w:val="24"/>
                <w:szCs w:val="24"/>
              </w:rPr>
              <w:t>概况</w:t>
            </w:r>
          </w:p>
        </w:tc>
        <w:tc>
          <w:tcPr>
            <w:tcW w:w="8080" w:type="dxa"/>
            <w:gridSpan w:val="14"/>
            <w:tcBorders>
              <w:top w:val="single" w:color="auto" w:sz="4" w:space="0"/>
              <w:left w:val="single" w:color="auto" w:sz="4" w:space="0"/>
              <w:bottom w:val="single" w:color="auto" w:sz="4" w:space="0"/>
              <w:right w:val="single" w:color="auto" w:sz="4" w:space="0"/>
            </w:tcBorders>
            <w:vAlign w:val="center"/>
          </w:tcPr>
          <w:p>
            <w:pPr>
              <w:widowControl/>
              <w:spacing w:line="570" w:lineRule="exact"/>
              <w:ind w:firstLine="120" w:firstLineChars="50"/>
              <w:jc w:val="left"/>
              <w:rPr>
                <w:rFonts w:ascii="仿宋_GB2312" w:hAnsi="楷体" w:eastAsia="仿宋_GB2312" w:cs="宋体"/>
                <w:color w:val="000000"/>
                <w:kern w:val="0"/>
                <w:sz w:val="24"/>
                <w:szCs w:val="24"/>
              </w:rPr>
            </w:pPr>
            <w:r>
              <w:rPr>
                <w:rFonts w:hint="eastAsia" w:ascii="仿宋_GB2312" w:hAnsi="楷体" w:eastAsia="仿宋_GB2312" w:cs="宋体"/>
                <w:color w:val="000000"/>
                <w:kern w:val="0"/>
                <w:sz w:val="24"/>
                <w:szCs w:val="24"/>
              </w:rPr>
              <w:t>2019年业务装备采购及办案专款资金307万元，实际支出为156.51万元.扫黑除恶项目资金为20万元，由于财政拨付后收回，未能形成支出。国家赔偿项目资金为32万元，实际支出为32万元。建设补助资金项目资金为100万元，实际支出为61.18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28" w:hRule="atLeast"/>
        </w:trPr>
        <w:tc>
          <w:tcPr>
            <w:tcW w:w="1598" w:type="dxa"/>
            <w:gridSpan w:val="3"/>
            <w:tcBorders>
              <w:top w:val="single" w:color="auto" w:sz="4" w:space="0"/>
              <w:left w:val="single" w:color="auto" w:sz="4" w:space="0"/>
              <w:bottom w:val="single" w:color="auto" w:sz="4" w:space="0"/>
              <w:right w:val="single" w:color="auto" w:sz="4" w:space="0"/>
            </w:tcBorders>
            <w:vAlign w:val="center"/>
          </w:tcPr>
          <w:p>
            <w:pPr>
              <w:widowControl/>
              <w:ind w:firstLine="120" w:firstLineChars="50"/>
              <w:jc w:val="left"/>
              <w:rPr>
                <w:rFonts w:ascii="仿宋_GB2312" w:hAnsi="楷体" w:eastAsia="仿宋_GB2312" w:cs="宋体"/>
                <w:color w:val="000000"/>
                <w:kern w:val="0"/>
                <w:sz w:val="24"/>
                <w:szCs w:val="24"/>
              </w:rPr>
            </w:pPr>
            <w:r>
              <w:rPr>
                <w:rFonts w:hint="eastAsia" w:ascii="仿宋_GB2312" w:hAnsi="楷体" w:eastAsia="仿宋_GB2312" w:cs="宋体"/>
                <w:color w:val="000000"/>
                <w:kern w:val="0"/>
                <w:sz w:val="24"/>
                <w:szCs w:val="24"/>
              </w:rPr>
              <w:t>评价依据</w:t>
            </w:r>
          </w:p>
        </w:tc>
        <w:tc>
          <w:tcPr>
            <w:tcW w:w="8080" w:type="dxa"/>
            <w:gridSpan w:val="14"/>
            <w:tcBorders>
              <w:top w:val="single" w:color="auto" w:sz="4" w:space="0"/>
              <w:left w:val="single" w:color="auto" w:sz="4" w:space="0"/>
              <w:bottom w:val="single" w:color="auto" w:sz="4" w:space="0"/>
              <w:right w:val="single" w:color="auto" w:sz="4" w:space="0"/>
            </w:tcBorders>
            <w:vAlign w:val="center"/>
          </w:tcPr>
          <w:p>
            <w:pPr>
              <w:widowControl/>
              <w:ind w:firstLine="120" w:firstLineChars="50"/>
              <w:jc w:val="left"/>
              <w:rPr>
                <w:rFonts w:ascii="仿宋_GB2312" w:hAnsi="楷体" w:eastAsia="仿宋_GB2312" w:cs="宋体"/>
                <w:color w:val="000000"/>
                <w:kern w:val="0"/>
                <w:sz w:val="24"/>
                <w:szCs w:val="24"/>
              </w:rPr>
            </w:pPr>
            <w:r>
              <w:rPr>
                <w:rFonts w:hint="eastAsia" w:ascii="仿宋_GB2312" w:hAnsi="楷体" w:eastAsia="仿宋_GB2312" w:cs="宋体"/>
                <w:color w:val="000000"/>
                <w:kern w:val="0"/>
                <w:sz w:val="24"/>
                <w:szCs w:val="24"/>
              </w:rPr>
              <w:t>昌黎县财政局《关于开展对2019年项目进行绩效自评》（昌财［2020］13号）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7" w:hRule="atLeast"/>
        </w:trPr>
        <w:tc>
          <w:tcPr>
            <w:tcW w:w="1598" w:type="dxa"/>
            <w:gridSpan w:val="3"/>
            <w:tcBorders>
              <w:top w:val="single" w:color="auto" w:sz="4" w:space="0"/>
              <w:left w:val="single" w:color="auto" w:sz="4" w:space="0"/>
              <w:bottom w:val="single" w:color="auto" w:sz="4" w:space="0"/>
              <w:right w:val="single" w:color="auto" w:sz="4" w:space="0"/>
            </w:tcBorders>
            <w:vAlign w:val="center"/>
          </w:tcPr>
          <w:p>
            <w:pPr>
              <w:widowControl/>
              <w:ind w:firstLine="120" w:firstLineChars="50"/>
              <w:jc w:val="left"/>
              <w:rPr>
                <w:rFonts w:ascii="仿宋_GB2312" w:hAnsi="楷体" w:eastAsia="仿宋_GB2312" w:cs="宋体"/>
                <w:color w:val="000000"/>
                <w:kern w:val="0"/>
                <w:sz w:val="24"/>
                <w:szCs w:val="24"/>
              </w:rPr>
            </w:pPr>
            <w:r>
              <w:rPr>
                <w:rFonts w:hint="eastAsia" w:ascii="仿宋_GB2312" w:hAnsi="楷体" w:eastAsia="仿宋_GB2312" w:cs="宋体"/>
                <w:color w:val="000000"/>
                <w:kern w:val="0"/>
                <w:sz w:val="24"/>
                <w:szCs w:val="24"/>
              </w:rPr>
              <w:t>项目绩效</w:t>
            </w:r>
          </w:p>
        </w:tc>
        <w:tc>
          <w:tcPr>
            <w:tcW w:w="8080" w:type="dxa"/>
            <w:gridSpan w:val="14"/>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cs="宋体"/>
                <w:color w:val="000000"/>
                <w:kern w:val="0"/>
                <w:sz w:val="24"/>
                <w:szCs w:val="24"/>
              </w:rPr>
            </w:pPr>
            <w:r>
              <w:rPr>
                <w:rFonts w:hint="eastAsia" w:ascii="仿宋_GB2312" w:hAnsi="楷体" w:eastAsia="仿宋_GB2312" w:cs="宋体"/>
                <w:color w:val="000000"/>
                <w:kern w:val="0"/>
                <w:sz w:val="24"/>
                <w:szCs w:val="24"/>
              </w:rPr>
              <w:t>保障各类案件所需的经费支出，保障办案基本装备和信息化安全装备的需要，更好的完成了办公设备的升级改造，基层法庭完成煤改炉的修缮，改善了法院的整体办公环境。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46" w:hRule="atLeast"/>
        </w:trPr>
        <w:tc>
          <w:tcPr>
            <w:tcW w:w="1598" w:type="dxa"/>
            <w:gridSpan w:val="3"/>
            <w:tcBorders>
              <w:top w:val="single" w:color="auto" w:sz="4" w:space="0"/>
              <w:left w:val="single" w:color="auto" w:sz="4" w:space="0"/>
              <w:bottom w:val="single" w:color="auto" w:sz="4" w:space="0"/>
              <w:right w:val="single" w:color="auto" w:sz="4" w:space="0"/>
            </w:tcBorders>
            <w:vAlign w:val="center"/>
          </w:tcPr>
          <w:p>
            <w:pPr>
              <w:widowControl/>
              <w:ind w:firstLine="120" w:firstLineChars="50"/>
              <w:jc w:val="left"/>
              <w:rPr>
                <w:rFonts w:ascii="仿宋_GB2312" w:hAnsi="楷体" w:eastAsia="仿宋_GB2312" w:cs="宋体"/>
                <w:color w:val="000000"/>
                <w:kern w:val="0"/>
                <w:sz w:val="24"/>
                <w:szCs w:val="24"/>
              </w:rPr>
            </w:pPr>
            <w:r>
              <w:rPr>
                <w:rFonts w:hint="eastAsia" w:ascii="仿宋_GB2312" w:hAnsi="楷体" w:eastAsia="仿宋_GB2312" w:cs="宋体"/>
                <w:color w:val="000000"/>
                <w:kern w:val="0"/>
                <w:sz w:val="24"/>
                <w:szCs w:val="24"/>
              </w:rPr>
              <w:t>问题建议</w:t>
            </w:r>
          </w:p>
        </w:tc>
        <w:tc>
          <w:tcPr>
            <w:tcW w:w="8080" w:type="dxa"/>
            <w:gridSpan w:val="14"/>
            <w:tcBorders>
              <w:top w:val="single" w:color="auto" w:sz="4" w:space="0"/>
              <w:left w:val="single" w:color="auto" w:sz="4" w:space="0"/>
              <w:bottom w:val="single" w:color="auto" w:sz="4" w:space="0"/>
              <w:right w:val="single" w:color="auto" w:sz="4" w:space="0"/>
            </w:tcBorders>
            <w:vAlign w:val="center"/>
          </w:tcPr>
          <w:p>
            <w:pPr>
              <w:widowControl/>
              <w:ind w:firstLine="120" w:firstLineChars="50"/>
              <w:jc w:val="left"/>
              <w:rPr>
                <w:rFonts w:ascii="仿宋_GB2312" w:hAnsi="楷体" w:eastAsia="仿宋_GB2312" w:cs="宋体"/>
                <w:color w:val="000000"/>
                <w:kern w:val="0"/>
                <w:sz w:val="24"/>
                <w:szCs w:val="24"/>
              </w:rPr>
            </w:pPr>
            <w:r>
              <w:rPr>
                <w:rFonts w:hint="eastAsia" w:ascii="仿宋_GB2312" w:hAnsi="楷体" w:eastAsia="仿宋_GB2312" w:cs="宋体"/>
                <w:color w:val="000000"/>
                <w:kern w:val="0"/>
                <w:sz w:val="24"/>
                <w:szCs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1598"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楷体" w:eastAsia="仿宋_GB2312" w:cs="宋体"/>
                <w:color w:val="000000"/>
                <w:kern w:val="0"/>
                <w:sz w:val="24"/>
                <w:szCs w:val="24"/>
              </w:rPr>
            </w:pPr>
            <w:r>
              <w:rPr>
                <w:rFonts w:hint="eastAsia" w:ascii="仿宋_GB2312" w:hAnsi="楷体" w:eastAsia="仿宋_GB2312" w:cs="宋体"/>
                <w:color w:val="000000"/>
                <w:kern w:val="0"/>
                <w:sz w:val="24"/>
                <w:szCs w:val="24"/>
              </w:rPr>
              <w:t>填表人：</w:t>
            </w:r>
          </w:p>
        </w:tc>
        <w:tc>
          <w:tcPr>
            <w:tcW w:w="2835" w:type="dxa"/>
            <w:gridSpan w:val="4"/>
            <w:tcBorders>
              <w:top w:val="single" w:color="auto" w:sz="4" w:space="0"/>
              <w:left w:val="single" w:color="auto" w:sz="4" w:space="0"/>
              <w:bottom w:val="single" w:color="auto" w:sz="4" w:space="0"/>
              <w:right w:val="single" w:color="auto" w:sz="4" w:space="0"/>
            </w:tcBorders>
            <w:vAlign w:val="center"/>
          </w:tcPr>
          <w:p>
            <w:pPr>
              <w:widowControl/>
              <w:ind w:firstLine="120" w:firstLineChars="50"/>
              <w:jc w:val="center"/>
              <w:rPr>
                <w:rFonts w:ascii="仿宋_GB2312" w:hAnsi="楷体" w:eastAsia="仿宋_GB2312" w:cs="宋体"/>
                <w:color w:val="000000"/>
                <w:kern w:val="0"/>
                <w:sz w:val="24"/>
                <w:szCs w:val="24"/>
              </w:rPr>
            </w:pPr>
            <w:r>
              <w:rPr>
                <w:rFonts w:hint="eastAsia" w:ascii="仿宋_GB2312" w:hAnsi="楷体" w:eastAsia="仿宋_GB2312" w:cs="宋体"/>
                <w:color w:val="000000"/>
                <w:kern w:val="0"/>
                <w:sz w:val="24"/>
                <w:szCs w:val="24"/>
              </w:rPr>
              <w:t>齐瑾</w:t>
            </w:r>
          </w:p>
        </w:tc>
        <w:tc>
          <w:tcPr>
            <w:tcW w:w="1559" w:type="dxa"/>
            <w:gridSpan w:val="4"/>
            <w:tcBorders>
              <w:top w:val="single" w:color="auto" w:sz="4" w:space="0"/>
              <w:left w:val="single" w:color="auto" w:sz="4" w:space="0"/>
              <w:bottom w:val="single" w:color="auto" w:sz="4" w:space="0"/>
              <w:right w:val="single" w:color="auto" w:sz="4" w:space="0"/>
            </w:tcBorders>
            <w:vAlign w:val="center"/>
          </w:tcPr>
          <w:p>
            <w:pPr>
              <w:widowControl/>
              <w:ind w:firstLine="120" w:firstLineChars="50"/>
              <w:jc w:val="center"/>
              <w:rPr>
                <w:rFonts w:ascii="仿宋_GB2312" w:hAnsi="楷体" w:eastAsia="仿宋_GB2312" w:cs="宋体"/>
                <w:color w:val="000000"/>
                <w:kern w:val="0"/>
                <w:sz w:val="24"/>
                <w:szCs w:val="24"/>
              </w:rPr>
            </w:pPr>
            <w:r>
              <w:rPr>
                <w:rFonts w:hint="eastAsia" w:ascii="仿宋_GB2312" w:hAnsi="楷体" w:eastAsia="仿宋_GB2312" w:cs="宋体"/>
                <w:color w:val="000000"/>
                <w:kern w:val="0"/>
                <w:sz w:val="24"/>
                <w:szCs w:val="24"/>
              </w:rPr>
              <w:t>联系电话</w:t>
            </w:r>
          </w:p>
        </w:tc>
        <w:tc>
          <w:tcPr>
            <w:tcW w:w="3686" w:type="dxa"/>
            <w:gridSpan w:val="6"/>
            <w:tcBorders>
              <w:top w:val="single" w:color="auto" w:sz="4" w:space="0"/>
              <w:left w:val="single" w:color="auto" w:sz="4" w:space="0"/>
              <w:bottom w:val="single" w:color="auto" w:sz="4" w:space="0"/>
              <w:right w:val="single" w:color="auto" w:sz="4" w:space="0"/>
            </w:tcBorders>
            <w:vAlign w:val="center"/>
          </w:tcPr>
          <w:p>
            <w:pPr>
              <w:widowControl/>
              <w:ind w:firstLine="120" w:firstLineChars="50"/>
              <w:jc w:val="center"/>
              <w:rPr>
                <w:rFonts w:ascii="仿宋_GB2312" w:hAnsi="楷体" w:eastAsia="仿宋_GB2312" w:cs="宋体"/>
                <w:color w:val="000000"/>
                <w:kern w:val="0"/>
                <w:sz w:val="24"/>
                <w:szCs w:val="24"/>
              </w:rPr>
            </w:pPr>
            <w:r>
              <w:rPr>
                <w:rFonts w:hint="eastAsia" w:ascii="仿宋_GB2312" w:hAnsi="楷体" w:eastAsia="仿宋_GB2312" w:cs="宋体"/>
                <w:color w:val="000000"/>
                <w:kern w:val="0"/>
                <w:sz w:val="24"/>
                <w:szCs w:val="24"/>
              </w:rPr>
              <w:t>13733351599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9678" w:type="dxa"/>
            <w:gridSpan w:val="17"/>
            <w:tcBorders>
              <w:top w:val="single" w:color="auto" w:sz="4" w:space="0"/>
              <w:left w:val="single" w:color="auto" w:sz="4" w:space="0"/>
              <w:bottom w:val="single" w:color="auto" w:sz="4" w:space="0"/>
              <w:right w:val="single" w:color="auto" w:sz="4" w:space="0"/>
            </w:tcBorders>
            <w:vAlign w:val="center"/>
          </w:tcPr>
          <w:p>
            <w:pPr>
              <w:widowControl/>
              <w:ind w:firstLine="120" w:firstLineChars="50"/>
              <w:jc w:val="left"/>
              <w:rPr>
                <w:rFonts w:ascii="仿宋_GB2312" w:hAnsi="楷体" w:eastAsia="仿宋_GB2312" w:cs="宋体"/>
                <w:b/>
                <w:color w:val="000000"/>
                <w:kern w:val="0"/>
                <w:sz w:val="24"/>
                <w:szCs w:val="24"/>
              </w:rPr>
            </w:pPr>
            <w:r>
              <w:rPr>
                <w:rFonts w:hint="eastAsia" w:ascii="仿宋_GB2312" w:hAnsi="楷体" w:eastAsia="仿宋_GB2312" w:cs="宋体"/>
                <w:b/>
                <w:color w:val="000000"/>
                <w:kern w:val="0"/>
                <w:sz w:val="24"/>
                <w:szCs w:val="24"/>
              </w:rPr>
              <w:t>七、财政业务主管科室审核意见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1" w:hRule="atLeast"/>
        </w:trPr>
        <w:tc>
          <w:tcPr>
            <w:tcW w:w="9678" w:type="dxa"/>
            <w:gridSpan w:val="17"/>
            <w:tcBorders>
              <w:top w:val="single" w:color="auto" w:sz="4" w:space="0"/>
              <w:left w:val="single" w:color="auto" w:sz="4" w:space="0"/>
              <w:bottom w:val="single" w:color="auto" w:sz="4" w:space="0"/>
              <w:right w:val="single" w:color="auto" w:sz="4" w:space="0"/>
            </w:tcBorders>
            <w:vAlign w:val="center"/>
          </w:tcPr>
          <w:p>
            <w:pPr>
              <w:widowControl/>
              <w:ind w:firstLine="120" w:firstLineChars="50"/>
              <w:jc w:val="left"/>
              <w:rPr>
                <w:rFonts w:ascii="仿宋_GB2312" w:hAnsi="楷体" w:eastAsia="仿宋_GB2312" w:cs="宋体"/>
                <w:color w:val="000000"/>
                <w:kern w:val="0"/>
                <w:sz w:val="24"/>
                <w:szCs w:val="24"/>
              </w:rPr>
            </w:pPr>
            <w:r>
              <w:rPr>
                <w:rFonts w:hint="eastAsia" w:ascii="仿宋_GB2312" w:hAnsi="楷体" w:eastAsia="仿宋_GB2312" w:cs="宋体"/>
                <w:color w:val="000000"/>
                <w:kern w:val="0"/>
                <w:sz w:val="24"/>
                <w:szCs w:val="24"/>
              </w:rPr>
              <w:t xml:space="preserve">审核意见： </w:t>
            </w:r>
          </w:p>
          <w:p>
            <w:pPr>
              <w:widowControl/>
              <w:ind w:firstLine="120" w:firstLineChars="50"/>
              <w:jc w:val="left"/>
              <w:rPr>
                <w:rFonts w:ascii="仿宋_GB2312" w:hAnsi="楷体" w:eastAsia="仿宋_GB2312" w:cs="宋体"/>
                <w:color w:val="000000"/>
                <w:kern w:val="0"/>
                <w:sz w:val="24"/>
                <w:szCs w:val="24"/>
              </w:rPr>
            </w:pPr>
          </w:p>
          <w:p>
            <w:pPr>
              <w:widowControl/>
              <w:ind w:firstLine="6720" w:firstLineChars="2800"/>
              <w:jc w:val="left"/>
              <w:rPr>
                <w:rFonts w:ascii="仿宋_GB2312" w:hAnsi="楷体" w:eastAsia="仿宋_GB2312" w:cs="宋体"/>
                <w:color w:val="000000"/>
                <w:kern w:val="0"/>
                <w:sz w:val="24"/>
                <w:szCs w:val="24"/>
              </w:rPr>
            </w:pPr>
            <w:r>
              <w:rPr>
                <w:rFonts w:hint="eastAsia" w:ascii="仿宋_GB2312" w:hAnsi="楷体" w:eastAsia="仿宋_GB2312" w:cs="宋体"/>
                <w:color w:val="000000"/>
                <w:kern w:val="0"/>
                <w:sz w:val="24"/>
                <w:szCs w:val="24"/>
              </w:rPr>
              <w:t xml:space="preserve">审核人签字：                                                              </w:t>
            </w:r>
          </w:p>
          <w:p>
            <w:pPr>
              <w:widowControl/>
              <w:ind w:right="360" w:firstLine="120" w:firstLineChars="50"/>
              <w:jc w:val="right"/>
              <w:rPr>
                <w:rFonts w:ascii="仿宋_GB2312" w:hAnsi="楷体" w:eastAsia="仿宋_GB2312" w:cs="宋体"/>
                <w:color w:val="000000"/>
                <w:kern w:val="0"/>
                <w:sz w:val="24"/>
                <w:szCs w:val="24"/>
              </w:rPr>
            </w:pPr>
            <w:r>
              <w:rPr>
                <w:rFonts w:hint="eastAsia" w:ascii="仿宋_GB2312" w:hAnsi="楷体" w:eastAsia="仿宋_GB2312" w:cs="宋体"/>
                <w:color w:val="000000"/>
                <w:kern w:val="0"/>
                <w:sz w:val="24"/>
                <w:szCs w:val="24"/>
              </w:rPr>
              <w:t xml:space="preserve">（公章）                                                              </w:t>
            </w:r>
          </w:p>
          <w:p>
            <w:pPr>
              <w:widowControl/>
              <w:ind w:firstLine="120" w:firstLineChars="50"/>
              <w:jc w:val="right"/>
              <w:rPr>
                <w:rFonts w:ascii="仿宋_GB2312" w:hAnsi="楷体" w:eastAsia="仿宋_GB2312" w:cs="宋体"/>
                <w:color w:val="000000"/>
                <w:kern w:val="0"/>
                <w:sz w:val="24"/>
                <w:szCs w:val="24"/>
              </w:rPr>
            </w:pPr>
            <w:r>
              <w:rPr>
                <w:rFonts w:hint="eastAsia" w:ascii="仿宋_GB2312" w:hAnsi="楷体" w:eastAsia="仿宋_GB2312" w:cs="宋体"/>
                <w:color w:val="000000"/>
                <w:kern w:val="0"/>
                <w:sz w:val="24"/>
                <w:szCs w:val="24"/>
              </w:rPr>
              <w:t xml:space="preserve">               年    月    日</w:t>
            </w:r>
          </w:p>
        </w:tc>
      </w:tr>
    </w:tbl>
    <w:p>
      <w:pPr>
        <w:ind w:firstLine="660"/>
        <w:rPr>
          <w:rFonts w:ascii="仿宋" w:hAnsi="仿宋" w:eastAsia="仿宋" w:cs="Arial"/>
          <w:color w:val="000000" w:themeColor="text1"/>
          <w:sz w:val="32"/>
          <w:szCs w:val="32"/>
          <w14:textFill>
            <w14:solidFill>
              <w14:schemeClr w14:val="tx1"/>
            </w14:solidFill>
          </w14:textFill>
        </w:rPr>
      </w:pPr>
    </w:p>
    <w:p>
      <w:pPr>
        <w:keepNext/>
        <w:keepLines/>
        <w:spacing w:line="580" w:lineRule="exact"/>
        <w:ind w:firstLine="640" w:firstLineChars="200"/>
        <w:rPr>
          <w:rFonts w:ascii="黑体" w:hAnsi="Calibri" w:eastAsia="黑体" w:cs="Times New Roman"/>
          <w:sz w:val="32"/>
          <w:szCs w:val="32"/>
        </w:rPr>
      </w:pPr>
      <w:r>
        <w:rPr>
          <w:rFonts w:hint="eastAsia" w:ascii="黑体" w:hAnsi="Calibri" w:eastAsia="黑体" w:cs="Times New Roman"/>
          <w:sz w:val="32"/>
          <w:szCs w:val="32"/>
        </w:rPr>
        <w:t>七、其他重要事项的说明</w:t>
      </w:r>
    </w:p>
    <w:p>
      <w:pPr>
        <w:keepNext/>
        <w:keepLines/>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（一）机关运行经费情况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本部门2019年度机关运行经费支出586.8万元，比2018年度增加151.25万元，增长34.73%。主要原因是劳务费、电费、维修维护费、工会费等经费增加。</w:t>
      </w:r>
    </w:p>
    <w:p>
      <w:pPr>
        <w:keepNext/>
        <w:keepLines/>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（二）政府采购情况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本部门2019年度政府采购支出总额0万元，2019</w:t>
      </w:r>
      <w:r>
        <w:rPr>
          <w:rFonts w:hint="eastAsia" w:ascii="仿宋_GB2312" w:hAnsi="仿宋_GB2312" w:eastAsia="仿宋_GB2312" w:cs="仿宋_GB2312"/>
          <w:kern w:val="0"/>
          <w:sz w:val="32"/>
          <w:szCs w:val="32"/>
        </w:rPr>
        <w:t>年部门预算中我单位未安排政府采购预算，</w:t>
      </w:r>
      <w:r>
        <w:rPr>
          <w:rFonts w:hint="eastAsia" w:ascii="仿宋_GB2312" w:hAnsi="仿宋_GB2312" w:eastAsia="仿宋_GB2312" w:cs="仿宋_GB2312"/>
          <w:sz w:val="32"/>
          <w:szCs w:val="32"/>
        </w:rPr>
        <w:t xml:space="preserve"> 2019</w:t>
      </w:r>
      <w:r>
        <w:rPr>
          <w:rFonts w:hint="eastAsia" w:ascii="仿宋_GB2312" w:hAnsi="仿宋_GB2312" w:eastAsia="仿宋_GB2312" w:cs="仿宋_GB2312"/>
          <w:kern w:val="0"/>
          <w:sz w:val="32"/>
          <w:szCs w:val="32"/>
        </w:rPr>
        <w:t>年的采购项目都属于限额以下的小型采购，所以未安排此类预算支出。</w:t>
      </w:r>
    </w:p>
    <w:p>
      <w:pPr>
        <w:keepNext/>
        <w:keepLines/>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（三）国有资产占用情况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截至2019年12月31日，本部门共有车辆40辆，较上年无变化。其中：应急保障车辆1辆，执法执勤用车27辆，特种专业技术用车12辆。 </w:t>
      </w:r>
    </w:p>
    <w:p>
      <w:pPr>
        <w:spacing w:line="58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单位价值50万元以上通用设备0台（套），较上年无变化，单位价值100万元以上专用设备0台（套），较上年无变化。</w:t>
      </w:r>
    </w:p>
    <w:p>
      <w:pPr>
        <w:keepNext/>
        <w:keepLines/>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（四）其他需要说明的情况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1、本部门2019年度结转结余261.6万元，主要是扫黑除恶专项资金和中央转移支付资金。 </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2本部门2019年政府性基金预算拨款和国有资本经营预算拨款无收支及结转结余情况，故政府性基金预算拨款收入支出决算表和国有资本经营预算拨款支出决算表以空表列示。</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3、由于决算公开表格中金额数值应当保留两位小数，公开数据为四舍五入计算结果，个别数据合计项与分项之和存在小数点后差额，特此说明。</w:t>
      </w:r>
    </w:p>
    <w:p>
      <w:pPr>
        <w:widowControl/>
        <w:spacing w:line="580" w:lineRule="exact"/>
        <w:ind w:firstLine="883" w:firstLineChars="200"/>
        <w:rPr>
          <w:rFonts w:ascii="仿宋_GB2312" w:hAnsi="仿宋_GB2312" w:eastAsia="仿宋_GB2312" w:cs="仿宋_GB2312"/>
          <w:b/>
          <w:bCs/>
          <w:kern w:val="0"/>
          <w:sz w:val="44"/>
          <w:szCs w:val="44"/>
        </w:rPr>
        <w:sectPr>
          <w:type w:val="continuous"/>
          <w:pgSz w:w="11906" w:h="16838"/>
          <w:pgMar w:top="2098" w:right="1474" w:bottom="1984" w:left="1588" w:header="851" w:footer="992" w:gutter="0"/>
          <w:pgNumType w:fmt="numberInDash"/>
          <w:cols w:space="0" w:num="1"/>
          <w:docGrid w:type="lines" w:linePitch="312" w:charSpace="0"/>
        </w:sectPr>
      </w:pPr>
    </w:p>
    <w:p>
      <w:pPr>
        <w:rPr>
          <w:rFonts w:ascii="黑体" w:hAnsi="黑体" w:eastAsia="黑体" w:cs="黑体"/>
          <w:sz w:val="56"/>
          <w:szCs w:val="72"/>
        </w:rPr>
      </w:pPr>
    </w:p>
    <w:p>
      <w:pPr>
        <w:rPr>
          <w:rFonts w:ascii="黑体" w:hAnsi="黑体" w:eastAsia="黑体" w:cs="黑体"/>
          <w:sz w:val="56"/>
          <w:szCs w:val="72"/>
        </w:rPr>
        <w:sectPr>
          <w:type w:val="continuous"/>
          <w:pgSz w:w="11906" w:h="16838"/>
          <w:pgMar w:top="2041" w:right="1531" w:bottom="2041" w:left="1531" w:header="851" w:footer="992" w:gutter="0"/>
          <w:pgNumType w:fmt="numberInDash"/>
          <w:cols w:space="0" w:num="1"/>
          <w:titlePg/>
          <w:docGrid w:type="lines" w:linePitch="312" w:charSpace="0"/>
        </w:sectPr>
      </w:pPr>
    </w:p>
    <w:p>
      <w:pPr>
        <w:rPr>
          <w:rFonts w:ascii="黑体" w:hAnsi="黑体" w:eastAsia="黑体" w:cs="黑体"/>
          <w:sz w:val="56"/>
          <w:szCs w:val="72"/>
        </w:rPr>
        <w:sectPr>
          <w:headerReference r:id="rId21" w:type="first"/>
          <w:footerReference r:id="rId23" w:type="first"/>
          <w:headerReference r:id="rId20" w:type="default"/>
          <w:footerReference r:id="rId22" w:type="default"/>
          <w:type w:val="continuous"/>
          <w:pgSz w:w="11906" w:h="16838"/>
          <w:pgMar w:top="2041" w:right="1531" w:bottom="2041" w:left="1531" w:header="851" w:footer="992" w:gutter="0"/>
          <w:pgNumType w:fmt="numberInDash"/>
          <w:cols w:space="0" w:num="1"/>
          <w:titlePg/>
          <w:docGrid w:type="lines" w:linePitch="312" w:charSpace="0"/>
        </w:sectPr>
      </w:pPr>
      <w:r>
        <w:rPr>
          <w:rFonts w:ascii="黑体" w:hAnsi="黑体" w:eastAsia="黑体" w:cs="黑体"/>
          <w:sz w:val="56"/>
          <w:szCs w:val="72"/>
        </w:rPr>
        <w:br w:type="page"/>
      </w:r>
    </w:p>
    <w:p>
      <w:pPr>
        <w:rPr>
          <w:rFonts w:ascii="黑体" w:hAnsi="黑体" w:eastAsia="黑体" w:cs="黑体"/>
          <w:sz w:val="56"/>
          <w:szCs w:val="72"/>
        </w:rPr>
      </w:pPr>
    </w:p>
    <w:p>
      <w:pPr>
        <w:rPr>
          <w:rFonts w:ascii="黑体" w:hAnsi="黑体" w:eastAsia="黑体" w:cs="黑体"/>
          <w:sz w:val="56"/>
          <w:szCs w:val="72"/>
        </w:rPr>
      </w:pPr>
    </w:p>
    <w:p>
      <w:pPr>
        <w:rPr>
          <w:rFonts w:ascii="黑体" w:hAnsi="黑体" w:eastAsia="黑体" w:cs="黑体"/>
          <w:sz w:val="56"/>
          <w:szCs w:val="72"/>
        </w:rPr>
      </w:pPr>
    </w:p>
    <w:p>
      <w:pPr>
        <w:rPr>
          <w:sz w:val="72"/>
        </w:rPr>
      </w:pPr>
      <w:r>
        <w:rPr>
          <w:sz w:val="72"/>
        </w:rPr>
        <mc:AlternateContent>
          <mc:Choice Requires="wps">
            <w:drawing>
              <wp:anchor distT="0" distB="0" distL="114300" distR="114300" simplePos="0" relativeHeight="251663360" behindDoc="0" locked="0" layoutInCell="1" allowOverlap="1">
                <wp:simplePos x="0" y="0"/>
                <wp:positionH relativeFrom="column">
                  <wp:posOffset>-1021715</wp:posOffset>
                </wp:positionH>
                <wp:positionV relativeFrom="paragraph">
                  <wp:posOffset>441960</wp:posOffset>
                </wp:positionV>
                <wp:extent cx="7793355" cy="3341370"/>
                <wp:effectExtent l="4445" t="4445" r="12700" b="6985"/>
                <wp:wrapNone/>
                <wp:docPr id="4" name="文本框 5"/>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rgbClr val="FFFFFF"/>
                          </a:bgClr>
                        </a:pattFill>
                        <a:ln w="6350" cap="flat" cmpd="sng">
                          <a:solidFill>
                            <a:srgbClr val="FFD966"/>
                          </a:solidFill>
                          <a:prstDash val="solid"/>
                          <a:round/>
                          <a:headEnd type="none" w="med" len="med"/>
                          <a:tailEnd type="none" w="med" len="med"/>
                        </a:ln>
                      </wps:spPr>
                      <wps:txbx>
                        <w:txbxContent>
                          <w:p>
                            <w:pPr>
                              <w:widowControl/>
                              <w:jc w:val="center"/>
                            </w:pPr>
                            <w:r>
                              <w:rPr>
                                <w:rFonts w:hint="eastAsia" w:ascii="黑体" w:hAnsi="黑体" w:eastAsia="黑体" w:cs="黑体"/>
                                <w:color w:val="000000" w:themeColor="text1"/>
                                <w:sz w:val="90"/>
                                <w:szCs w:val="90"/>
                                <w14:textFill>
                                  <w14:solidFill>
                                    <w14:schemeClr w14:val="tx1"/>
                                  </w14:solidFill>
                                </w14:textFill>
                              </w:rPr>
                              <w:t>第三部分 相关名词解释</w:t>
                            </w:r>
                          </w:p>
                        </w:txbxContent>
                      </wps:txbx>
                      <wps:bodyPr anchor="ctr" anchorCtr="0" upright="1"/>
                    </wps:wsp>
                  </a:graphicData>
                </a:graphic>
              </wp:anchor>
            </w:drawing>
          </mc:Choice>
          <mc:Fallback>
            <w:pict>
              <v:shape id="文本框 5" o:spid="_x0000_s1026" o:spt="202" type="#_x0000_t202" style="position:absolute;left:0pt;margin-left:-80.45pt;margin-top:34.8pt;height:263.1pt;width:613.65pt;z-index:251663360;v-text-anchor:middle;mso-width-relative:page;mso-height-relative:page;" fillcolor="#FFD966" filled="t" stroked="t" coordsize="21600,21600" o:gfxdata="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hub7J9sAAAAMAQAADwAAAAAAAAABACAAAAAiAAAAZHJz&#10;L2Rvd25yZXYueG1sUEsBAhQAFAAAAAgAh07iQCZvY1U6AgAAmwQAAA4AAAAAAAAAAQAgAAAAKgEA&#10;AGRycy9lMm9Eb2MueG1sUEsFBgAAAAAGAAYAWQEAANYFAAAAAA==&#10;">
                <v:fill type="pattern" on="t" color2="#FFFFFF" o:title="5%" focussize="0,0" r:id="rId31"/>
                <v:stroke weight="0.5pt" color="#FFD966" joinstyle="round"/>
                <v:imagedata o:title=""/>
                <o:lock v:ext="edit" aspectratio="f"/>
                <v:textbox>
                  <w:txbxContent>
                    <w:p>
                      <w:pPr>
                        <w:widowControl/>
                        <w:jc w:val="center"/>
                      </w:pPr>
                      <w:r>
                        <w:rPr>
                          <w:rFonts w:hint="eastAsia" w:ascii="黑体" w:hAnsi="黑体" w:eastAsia="黑体" w:cs="黑体"/>
                          <w:color w:val="000000" w:themeColor="text1"/>
                          <w:sz w:val="90"/>
                          <w:szCs w:val="90"/>
                          <w14:textFill>
                            <w14:solidFill>
                              <w14:schemeClr w14:val="tx1"/>
                            </w14:solidFill>
                          </w14:textFill>
                        </w:rPr>
                        <w:t>第三部分 相关名词解释</w:t>
                      </w:r>
                    </w:p>
                  </w:txbxContent>
                </v:textbox>
              </v:shape>
            </w:pict>
          </mc:Fallback>
        </mc:AlternateContent>
      </w:r>
    </w:p>
    <w:p/>
    <w:p/>
    <w:p/>
    <w:p/>
    <w:p/>
    <w:p/>
    <w:p/>
    <w:p/>
    <w:p/>
    <w:p/>
    <w:p/>
    <w:p/>
    <w:p/>
    <w:p>
      <w:pPr>
        <w:tabs>
          <w:tab w:val="left" w:pos="886"/>
        </w:tabs>
        <w:sectPr>
          <w:headerReference r:id="rId24" w:type="first"/>
          <w:footerReference r:id="rId26" w:type="first"/>
          <w:footerReference r:id="rId25" w:type="default"/>
          <w:pgSz w:w="11906" w:h="16838"/>
          <w:pgMar w:top="2041" w:right="1531" w:bottom="2041" w:left="1531" w:header="851" w:footer="992" w:gutter="0"/>
          <w:pgNumType w:fmt="numberInDash" w:start="1"/>
          <w:cols w:space="0" w:num="1"/>
          <w:titlePg/>
          <w:docGrid w:type="lines" w:linePitch="312" w:charSpace="0"/>
        </w:sectPr>
      </w:pPr>
    </w:p>
    <w:p>
      <w:pPr>
        <w:ind w:firstLine="640" w:firstLineChars="200"/>
        <w:rPr>
          <w:rFonts w:ascii="仿宋_GB2312" w:hAnsi="仿宋_GB2312" w:eastAsia="仿宋_GB2312" w:cs="仿宋_GB2312"/>
          <w:color w:val="000000"/>
          <w:kern w:val="0"/>
          <w:sz w:val="32"/>
          <w:szCs w:val="32"/>
        </w:rPr>
      </w:pPr>
      <w:r>
        <w:rPr>
          <w:rFonts w:hint="eastAsia" w:ascii="楷体" w:hAnsi="楷体" w:eastAsia="楷体" w:cs="仿宋_GB2312"/>
          <w:color w:val="000000"/>
          <w:kern w:val="0"/>
          <w:sz w:val="32"/>
          <w:szCs w:val="32"/>
        </w:rPr>
        <w:t>一、财政拨款收入：</w:t>
      </w:r>
      <w:r>
        <w:rPr>
          <w:rFonts w:hint="eastAsia" w:ascii="仿宋_GB2312" w:hAnsi="仿宋_GB2312" w:eastAsia="仿宋_GB2312" w:cs="仿宋_GB2312"/>
          <w:color w:val="000000"/>
          <w:kern w:val="0"/>
          <w:sz w:val="32"/>
          <w:szCs w:val="32"/>
        </w:rPr>
        <w:t>本年度从本级财政部门取得的财政拨款，包括一般公共预算财政拨款和政府性基金预算财政拨款。</w:t>
      </w:r>
    </w:p>
    <w:p>
      <w:pPr>
        <w:widowControl/>
        <w:ind w:firstLine="640" w:firstLineChars="200"/>
        <w:rPr>
          <w:rFonts w:ascii="仿宋_GB2312" w:hAnsi="仿宋_GB2312" w:eastAsia="仿宋_GB2312" w:cs="仿宋_GB2312"/>
          <w:color w:val="000000"/>
          <w:kern w:val="0"/>
          <w:sz w:val="32"/>
          <w:szCs w:val="32"/>
        </w:rPr>
      </w:pPr>
      <w:r>
        <w:rPr>
          <w:rFonts w:hint="eastAsia" w:ascii="楷体" w:hAnsi="楷体" w:eastAsia="楷体" w:cs="仿宋_GB2312"/>
          <w:color w:val="000000"/>
          <w:kern w:val="0"/>
          <w:sz w:val="32"/>
          <w:szCs w:val="32"/>
        </w:rPr>
        <w:t>二、事业收入：</w:t>
      </w:r>
      <w:r>
        <w:rPr>
          <w:rFonts w:hint="eastAsia" w:ascii="仿宋_GB2312" w:hAnsi="仿宋_GB2312" w:eastAsia="仿宋_GB2312" w:cs="仿宋_GB2312"/>
          <w:color w:val="000000"/>
          <w:kern w:val="0"/>
          <w:sz w:val="32"/>
          <w:szCs w:val="32"/>
        </w:rPr>
        <w:t>指事业单位开展专业业务活动及辅助活动所取得的收入。</w:t>
      </w:r>
    </w:p>
    <w:p>
      <w:pPr>
        <w:widowControl/>
        <w:ind w:firstLine="640" w:firstLineChars="200"/>
        <w:rPr>
          <w:rFonts w:ascii="仿宋_GB2312" w:hAnsi="仿宋_GB2312" w:eastAsia="仿宋_GB2312" w:cs="仿宋_GB2312"/>
          <w:color w:val="000000"/>
          <w:kern w:val="0"/>
          <w:sz w:val="32"/>
          <w:szCs w:val="32"/>
        </w:rPr>
      </w:pPr>
      <w:r>
        <w:rPr>
          <w:rFonts w:hint="eastAsia" w:ascii="楷体" w:hAnsi="楷体" w:eastAsia="楷体" w:cs="仿宋_GB2312"/>
          <w:color w:val="000000"/>
          <w:kern w:val="0"/>
          <w:sz w:val="32"/>
          <w:szCs w:val="32"/>
        </w:rPr>
        <w:t>三、其他收入</w:t>
      </w:r>
      <w:r>
        <w:rPr>
          <w:rFonts w:hint="eastAsia" w:ascii="楷体" w:hAnsi="楷体" w:eastAsia="楷体" w:cs="仿宋_GB2312"/>
          <w:bCs/>
          <w:color w:val="000000"/>
          <w:kern w:val="0"/>
          <w:sz w:val="32"/>
          <w:szCs w:val="32"/>
        </w:rPr>
        <w:t>：</w:t>
      </w:r>
      <w:r>
        <w:rPr>
          <w:rFonts w:hint="eastAsia" w:ascii="仿宋_GB2312" w:hAnsi="仿宋_GB2312" w:eastAsia="仿宋_GB2312" w:cs="仿宋_GB2312"/>
          <w:color w:val="000000"/>
          <w:kern w:val="0"/>
          <w:sz w:val="32"/>
          <w:szCs w:val="32"/>
        </w:rPr>
        <w:t>指除上述“财政拨款收入”“事业收入”“经营收入”等以外的收入。</w:t>
      </w:r>
    </w:p>
    <w:p>
      <w:pPr>
        <w:widowControl/>
        <w:ind w:firstLine="640" w:firstLineChars="200"/>
        <w:rPr>
          <w:rFonts w:ascii="仿宋_GB2312" w:hAnsi="仿宋_GB2312" w:eastAsia="仿宋_GB2312" w:cs="仿宋_GB2312"/>
          <w:color w:val="000000"/>
          <w:kern w:val="0"/>
          <w:sz w:val="32"/>
          <w:szCs w:val="32"/>
        </w:rPr>
      </w:pPr>
      <w:r>
        <w:rPr>
          <w:rFonts w:hint="eastAsia" w:ascii="楷体" w:hAnsi="楷体" w:eastAsia="楷体" w:cs="仿宋_GB2312"/>
          <w:color w:val="000000"/>
          <w:kern w:val="0"/>
          <w:sz w:val="32"/>
          <w:szCs w:val="32"/>
        </w:rPr>
        <w:t>四、用事业基金弥补收支差额：</w:t>
      </w:r>
      <w:r>
        <w:rPr>
          <w:rFonts w:hint="eastAsia" w:ascii="仿宋_GB2312" w:hAnsi="仿宋_GB2312" w:eastAsia="仿宋_GB2312" w:cs="仿宋_GB2312"/>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ind w:firstLine="640" w:firstLineChars="200"/>
        <w:rPr>
          <w:rFonts w:ascii="仿宋_GB2312" w:hAnsi="仿宋_GB2312" w:eastAsia="仿宋_GB2312" w:cs="仿宋_GB2312"/>
          <w:color w:val="000000"/>
          <w:kern w:val="0"/>
          <w:sz w:val="32"/>
          <w:szCs w:val="32"/>
        </w:rPr>
      </w:pPr>
      <w:r>
        <w:rPr>
          <w:rFonts w:hint="eastAsia" w:ascii="楷体" w:hAnsi="楷体" w:eastAsia="楷体" w:cs="仿宋_GB2312"/>
          <w:color w:val="000000"/>
          <w:kern w:val="0"/>
          <w:sz w:val="32"/>
          <w:szCs w:val="32"/>
        </w:rPr>
        <w:t>五、年初结转和结余：</w:t>
      </w:r>
      <w:r>
        <w:rPr>
          <w:rFonts w:hint="eastAsia" w:ascii="仿宋_GB2312" w:hAnsi="仿宋_GB2312" w:eastAsia="仿宋_GB2312" w:cs="仿宋_GB2312"/>
          <w:color w:val="000000"/>
          <w:kern w:val="0"/>
          <w:sz w:val="32"/>
          <w:szCs w:val="32"/>
        </w:rPr>
        <w:t>指以前年度尚未完成、结转到本年仍按原规定用途继续使用的资金，或项目已完成等产生的结余资金。</w:t>
      </w:r>
    </w:p>
    <w:p>
      <w:pPr>
        <w:ind w:firstLine="640" w:firstLineChars="200"/>
        <w:rPr>
          <w:rFonts w:ascii="仿宋_GB2312" w:hAnsi="仿宋_GB2312" w:eastAsia="仿宋_GB2312" w:cs="仿宋_GB2312"/>
          <w:color w:val="000000"/>
          <w:kern w:val="0"/>
          <w:sz w:val="32"/>
          <w:szCs w:val="32"/>
        </w:rPr>
      </w:pPr>
      <w:r>
        <w:rPr>
          <w:rFonts w:hint="eastAsia" w:ascii="楷体" w:hAnsi="楷体" w:eastAsia="楷体" w:cs="仿宋_GB2312"/>
          <w:color w:val="000000"/>
          <w:kern w:val="0"/>
          <w:sz w:val="32"/>
          <w:szCs w:val="32"/>
        </w:rPr>
        <w:t>六、结余分配：</w:t>
      </w:r>
      <w:r>
        <w:rPr>
          <w:rFonts w:hint="eastAsia" w:ascii="仿宋_GB2312" w:hAnsi="仿宋_GB2312" w:eastAsia="仿宋_GB2312" w:cs="仿宋_GB2312"/>
          <w:color w:val="000000"/>
          <w:kern w:val="0"/>
          <w:sz w:val="32"/>
          <w:szCs w:val="32"/>
        </w:rPr>
        <w:t>指事业单位按照事业单位会计制度的规定从非财政补助结余中分配的事业基金和职工福利基金等。</w:t>
      </w:r>
    </w:p>
    <w:p>
      <w:pPr>
        <w:ind w:firstLine="640" w:firstLineChars="200"/>
        <w:rPr>
          <w:rFonts w:ascii="仿宋_GB2312" w:hAnsi="仿宋_GB2312" w:eastAsia="仿宋_GB2312" w:cs="仿宋_GB2312"/>
          <w:color w:val="000000"/>
          <w:kern w:val="0"/>
          <w:sz w:val="32"/>
          <w:szCs w:val="32"/>
        </w:rPr>
      </w:pPr>
      <w:r>
        <w:rPr>
          <w:rFonts w:hint="eastAsia" w:ascii="楷体" w:hAnsi="楷体" w:eastAsia="楷体" w:cs="仿宋_GB2312"/>
          <w:color w:val="000000"/>
          <w:kern w:val="0"/>
          <w:sz w:val="32"/>
          <w:szCs w:val="32"/>
        </w:rPr>
        <w:t>七、年末结转和结余：</w:t>
      </w:r>
      <w:r>
        <w:rPr>
          <w:rFonts w:hint="eastAsia" w:ascii="仿宋_GB2312" w:hAnsi="仿宋_GB2312" w:eastAsia="仿宋_GB2312" w:cs="仿宋_GB2312"/>
          <w:color w:val="000000"/>
          <w:kern w:val="0"/>
          <w:sz w:val="32"/>
          <w:szCs w:val="32"/>
        </w:rPr>
        <w:t>指单位按有关规定结转到下年或以后年度继续使用的资金，或项目已完成等产生的结余资金。</w:t>
      </w:r>
    </w:p>
    <w:p>
      <w:pPr>
        <w:ind w:firstLine="640" w:firstLineChars="200"/>
        <w:rPr>
          <w:rFonts w:ascii="仿宋_GB2312" w:hAnsi="仿宋_GB2312" w:eastAsia="仿宋_GB2312" w:cs="仿宋_GB2312"/>
          <w:color w:val="000000"/>
          <w:kern w:val="0"/>
          <w:sz w:val="32"/>
          <w:szCs w:val="32"/>
        </w:rPr>
      </w:pPr>
      <w:r>
        <w:rPr>
          <w:rFonts w:hint="eastAsia" w:ascii="楷体" w:hAnsi="楷体" w:eastAsia="楷体" w:cs="仿宋_GB2312"/>
          <w:color w:val="000000"/>
          <w:kern w:val="0"/>
          <w:sz w:val="32"/>
          <w:szCs w:val="32"/>
        </w:rPr>
        <w:t>八、基本支出：</w:t>
      </w:r>
      <w:r>
        <w:rPr>
          <w:rFonts w:hint="eastAsia" w:ascii="仿宋_GB2312" w:hAnsi="仿宋_GB2312" w:eastAsia="仿宋_GB2312" w:cs="仿宋_GB2312"/>
          <w:color w:val="000000"/>
          <w:kern w:val="0"/>
          <w:sz w:val="32"/>
          <w:szCs w:val="32"/>
        </w:rPr>
        <w:t>填列单位为保障机构正常运转、完成日常工作任务而发生的各项支出。</w:t>
      </w:r>
    </w:p>
    <w:p>
      <w:pPr>
        <w:ind w:firstLine="640" w:firstLineChars="200"/>
        <w:rPr>
          <w:rFonts w:ascii="仿宋_GB2312" w:hAnsi="仿宋_GB2312" w:eastAsia="仿宋_GB2312" w:cs="仿宋_GB2312"/>
          <w:color w:val="000000"/>
          <w:kern w:val="0"/>
          <w:sz w:val="32"/>
          <w:szCs w:val="32"/>
        </w:rPr>
      </w:pPr>
      <w:r>
        <w:rPr>
          <w:rFonts w:hint="eastAsia" w:ascii="楷体" w:hAnsi="楷体" w:eastAsia="楷体" w:cs="仿宋_GB2312"/>
          <w:color w:val="000000"/>
          <w:kern w:val="0"/>
          <w:sz w:val="32"/>
          <w:szCs w:val="32"/>
        </w:rPr>
        <w:t>九、项目支出：</w:t>
      </w:r>
      <w:r>
        <w:rPr>
          <w:rFonts w:hint="eastAsia" w:ascii="仿宋_GB2312" w:hAnsi="仿宋_GB2312" w:eastAsia="仿宋_GB2312" w:cs="仿宋_GB2312"/>
          <w:color w:val="000000"/>
          <w:kern w:val="0"/>
          <w:sz w:val="32"/>
          <w:szCs w:val="32"/>
        </w:rPr>
        <w:t>填列单位为完成特定的行政工作任务或事业发展目标，在基本支出之外发生的各项支出</w:t>
      </w:r>
    </w:p>
    <w:p>
      <w:pPr>
        <w:widowControl/>
        <w:ind w:firstLine="640" w:firstLineChars="200"/>
        <w:rPr>
          <w:rFonts w:ascii="仿宋_GB2312" w:hAnsi="仿宋_GB2312" w:eastAsia="仿宋_GB2312" w:cs="仿宋_GB2312"/>
          <w:color w:val="000000"/>
          <w:kern w:val="0"/>
          <w:sz w:val="32"/>
          <w:szCs w:val="32"/>
        </w:rPr>
      </w:pPr>
      <w:r>
        <w:rPr>
          <w:rFonts w:hint="eastAsia" w:ascii="楷体" w:hAnsi="楷体" w:eastAsia="楷体" w:cs="仿宋_GB2312"/>
          <w:color w:val="000000"/>
          <w:kern w:val="0"/>
          <w:sz w:val="32"/>
          <w:szCs w:val="32"/>
        </w:rPr>
        <w:t>十、基本建设支出：</w:t>
      </w:r>
      <w:r>
        <w:rPr>
          <w:rFonts w:hint="eastAsia" w:ascii="仿宋_GB2312" w:hAnsi="仿宋_GB2312" w:eastAsia="仿宋_GB2312" w:cs="仿宋_GB2312"/>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ind w:firstLine="640" w:firstLineChars="200"/>
        <w:rPr>
          <w:rFonts w:ascii="仿宋_GB2312" w:hAnsi="仿宋_GB2312" w:eastAsia="仿宋_GB2312" w:cs="仿宋_GB2312"/>
          <w:color w:val="000000"/>
          <w:kern w:val="0"/>
          <w:sz w:val="32"/>
          <w:szCs w:val="32"/>
        </w:rPr>
      </w:pPr>
      <w:r>
        <w:rPr>
          <w:rFonts w:hint="eastAsia" w:ascii="楷体" w:hAnsi="楷体" w:eastAsia="楷体" w:cs="仿宋_GB2312"/>
          <w:color w:val="000000"/>
          <w:kern w:val="0"/>
          <w:sz w:val="32"/>
          <w:szCs w:val="32"/>
        </w:rPr>
        <w:t>十一、其他资本性支出</w:t>
      </w:r>
      <w:r>
        <w:rPr>
          <w:rFonts w:hint="eastAsia" w:ascii="楷体" w:hAnsi="楷体" w:eastAsia="楷体" w:cs="仿宋_GB2312"/>
          <w:bCs/>
          <w:color w:val="000000"/>
          <w:kern w:val="0"/>
          <w:sz w:val="32"/>
          <w:szCs w:val="32"/>
        </w:rPr>
        <w:t>：</w:t>
      </w:r>
      <w:r>
        <w:rPr>
          <w:rFonts w:hint="eastAsia" w:ascii="仿宋_GB2312" w:hAnsi="仿宋_GB2312" w:eastAsia="仿宋_GB2312" w:cs="仿宋_GB2312"/>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ind w:firstLine="640" w:firstLineChars="200"/>
        <w:rPr>
          <w:rFonts w:ascii="仿宋_GB2312" w:hAnsi="仿宋_GB2312" w:eastAsia="仿宋_GB2312" w:cs="仿宋_GB2312"/>
          <w:color w:val="000000"/>
          <w:kern w:val="0"/>
          <w:sz w:val="32"/>
          <w:szCs w:val="32"/>
        </w:rPr>
      </w:pPr>
      <w:r>
        <w:rPr>
          <w:rFonts w:hint="eastAsia" w:ascii="楷体" w:hAnsi="楷体" w:eastAsia="楷体" w:cs="仿宋_GB2312"/>
          <w:color w:val="000000"/>
          <w:kern w:val="0"/>
          <w:sz w:val="32"/>
          <w:szCs w:val="32"/>
        </w:rPr>
        <w:t>十二、资本性支出：</w:t>
      </w:r>
      <w:r>
        <w:rPr>
          <w:rFonts w:hint="eastAsia" w:ascii="仿宋_GB2312" w:hAnsi="仿宋_GB2312" w:eastAsia="仿宋_GB2312" w:cs="仿宋_GB2312"/>
          <w:color w:val="000000"/>
          <w:kern w:val="0"/>
          <w:sz w:val="32"/>
          <w:szCs w:val="32"/>
        </w:rPr>
        <w:t>填列各单位安排的资本性支出。切块由发展改革部门安排的基本建设支出不在此科目反映。</w:t>
      </w:r>
    </w:p>
    <w:p>
      <w:pPr>
        <w:ind w:firstLine="640" w:firstLineChars="200"/>
        <w:rPr>
          <w:rFonts w:ascii="仿宋_GB2312" w:hAnsi="仿宋_GB2312" w:eastAsia="仿宋_GB2312" w:cs="仿宋_GB2312"/>
          <w:color w:val="000000"/>
          <w:kern w:val="0"/>
          <w:sz w:val="32"/>
          <w:szCs w:val="32"/>
        </w:rPr>
      </w:pPr>
      <w:r>
        <w:rPr>
          <w:rFonts w:hint="eastAsia" w:ascii="楷体" w:hAnsi="楷体" w:eastAsia="楷体" w:cs="仿宋_GB2312"/>
          <w:color w:val="000000"/>
          <w:kern w:val="0"/>
          <w:sz w:val="32"/>
          <w:szCs w:val="32"/>
        </w:rPr>
        <w:t>十三、“三公”经费：</w:t>
      </w:r>
      <w:r>
        <w:rPr>
          <w:rFonts w:hint="eastAsia" w:ascii="仿宋_GB2312" w:hAnsi="仿宋_GB2312" w:eastAsia="仿宋_GB2312" w:cs="仿宋_GB2312"/>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ind w:firstLine="640" w:firstLineChars="200"/>
        <w:rPr>
          <w:rFonts w:ascii="仿宋_GB2312" w:hAnsi="仿宋_GB2312" w:eastAsia="仿宋_GB2312" w:cs="仿宋_GB2312"/>
          <w:color w:val="000000"/>
          <w:kern w:val="0"/>
          <w:sz w:val="32"/>
          <w:szCs w:val="32"/>
        </w:rPr>
      </w:pPr>
      <w:r>
        <w:rPr>
          <w:rFonts w:hint="eastAsia" w:ascii="楷体" w:hAnsi="楷体" w:eastAsia="楷体" w:cs="仿宋_GB2312"/>
          <w:color w:val="000000"/>
          <w:kern w:val="0"/>
          <w:sz w:val="32"/>
          <w:szCs w:val="32"/>
        </w:rPr>
        <w:t>十四、其他交通费用：</w:t>
      </w:r>
      <w:r>
        <w:rPr>
          <w:rFonts w:hint="eastAsia" w:ascii="仿宋_GB2312" w:hAnsi="仿宋_GB2312" w:eastAsia="仿宋_GB2312" w:cs="仿宋_GB2312"/>
          <w:color w:val="000000"/>
          <w:kern w:val="0"/>
          <w:sz w:val="32"/>
          <w:szCs w:val="32"/>
        </w:rPr>
        <w:t>填列单位除公务用车运行维护费以外的其他交通费用。如公务交通补贴、租车费用、出租车费用、飞机、船舶等的燃料费、维修费、保险费等。</w:t>
      </w:r>
    </w:p>
    <w:p>
      <w:pPr>
        <w:widowControl/>
        <w:ind w:firstLine="640" w:firstLineChars="200"/>
        <w:rPr>
          <w:rFonts w:ascii="仿宋_GB2312" w:hAnsi="仿宋_GB2312" w:eastAsia="仿宋_GB2312" w:cs="仿宋_GB2312"/>
          <w:color w:val="000000"/>
          <w:kern w:val="0"/>
          <w:sz w:val="32"/>
          <w:szCs w:val="32"/>
        </w:rPr>
      </w:pPr>
      <w:r>
        <w:rPr>
          <w:rFonts w:hint="eastAsia" w:ascii="楷体" w:hAnsi="楷体" w:eastAsia="楷体" w:cs="仿宋_GB2312"/>
          <w:color w:val="000000"/>
          <w:kern w:val="0"/>
          <w:sz w:val="32"/>
          <w:szCs w:val="32"/>
        </w:rPr>
        <w:t>十五、公务用车购置：</w:t>
      </w:r>
      <w:r>
        <w:rPr>
          <w:rFonts w:hint="eastAsia" w:ascii="仿宋_GB2312" w:hAnsi="仿宋_GB2312" w:eastAsia="仿宋_GB2312" w:cs="仿宋_GB2312"/>
          <w:color w:val="000000"/>
          <w:kern w:val="0"/>
          <w:sz w:val="32"/>
          <w:szCs w:val="32"/>
        </w:rPr>
        <w:t>填列单位公务用车购置支出（含车辆购置税、牌照费）。</w:t>
      </w:r>
    </w:p>
    <w:p>
      <w:pPr>
        <w:widowControl/>
        <w:ind w:firstLine="640" w:firstLineChars="200"/>
        <w:rPr>
          <w:rFonts w:ascii="仿宋_GB2312" w:hAnsi="仿宋_GB2312" w:eastAsia="仿宋_GB2312" w:cs="仿宋_GB2312"/>
          <w:color w:val="000000"/>
          <w:kern w:val="0"/>
          <w:sz w:val="32"/>
          <w:szCs w:val="32"/>
        </w:rPr>
      </w:pPr>
      <w:r>
        <w:rPr>
          <w:rFonts w:hint="eastAsia" w:ascii="楷体" w:hAnsi="楷体" w:eastAsia="楷体" w:cs="仿宋_GB2312"/>
          <w:color w:val="000000"/>
          <w:kern w:val="0"/>
          <w:sz w:val="32"/>
          <w:szCs w:val="32"/>
        </w:rPr>
        <w:t>十六、其他交通工具购置：</w:t>
      </w:r>
      <w:r>
        <w:rPr>
          <w:rFonts w:hint="eastAsia" w:ascii="仿宋_GB2312" w:hAnsi="仿宋_GB2312" w:eastAsia="仿宋_GB2312" w:cs="仿宋_GB2312"/>
          <w:color w:val="000000"/>
          <w:kern w:val="0"/>
          <w:sz w:val="32"/>
          <w:szCs w:val="32"/>
        </w:rPr>
        <w:t>填列单位除公务用车外的其他各类交通工具（如船舶、飞机）购置支出（含车辆购置税、牌照费）。</w:t>
      </w:r>
    </w:p>
    <w:p>
      <w:pPr>
        <w:widowControl/>
        <w:ind w:firstLine="640" w:firstLineChars="200"/>
        <w:rPr>
          <w:rFonts w:ascii="仿宋_GB2312" w:hAnsi="仿宋_GB2312" w:eastAsia="仿宋_GB2312" w:cs="仿宋_GB2312"/>
          <w:color w:val="000000"/>
          <w:kern w:val="0"/>
          <w:sz w:val="32"/>
          <w:szCs w:val="32"/>
        </w:rPr>
      </w:pPr>
      <w:r>
        <w:rPr>
          <w:rFonts w:hint="eastAsia" w:ascii="楷体" w:hAnsi="楷体" w:eastAsia="楷体" w:cs="仿宋_GB2312"/>
          <w:color w:val="000000"/>
          <w:kern w:val="0"/>
          <w:sz w:val="32"/>
          <w:szCs w:val="32"/>
        </w:rPr>
        <w:t>十七、机关运行</w:t>
      </w:r>
      <w:r>
        <w:rPr>
          <w:rFonts w:hint="eastAsia" w:ascii="楷体" w:hAnsi="楷体" w:eastAsia="楷体" w:cs="仿宋_GB2312"/>
          <w:bCs/>
          <w:color w:val="000000"/>
          <w:kern w:val="0"/>
          <w:sz w:val="32"/>
          <w:szCs w:val="32"/>
        </w:rPr>
        <w:t>经费：</w:t>
      </w:r>
      <w:r>
        <w:rPr>
          <w:rFonts w:hint="eastAsia" w:ascii="仿宋_GB2312" w:hAnsi="仿宋_GB2312" w:eastAsia="仿宋_GB2312" w:cs="仿宋_GB2312"/>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widowControl/>
        <w:ind w:firstLine="640" w:firstLineChars="200"/>
        <w:rPr>
          <w:rFonts w:ascii="仿宋_GB2312" w:hAnsi="仿宋_GB2312" w:eastAsia="仿宋_GB2312" w:cs="仿宋_GB2312"/>
          <w:kern w:val="0"/>
          <w:sz w:val="32"/>
          <w:szCs w:val="32"/>
        </w:rPr>
        <w:sectPr>
          <w:pgSz w:w="11906" w:h="16838"/>
          <w:pgMar w:top="2098" w:right="1474" w:bottom="1985" w:left="1588" w:header="851" w:footer="992" w:gutter="0"/>
          <w:cols w:space="425" w:num="1"/>
          <w:docGrid w:type="lines" w:linePitch="312" w:charSpace="0"/>
        </w:sectPr>
      </w:pPr>
      <w:r>
        <w:rPr>
          <w:rFonts w:hint="eastAsia" w:ascii="楷体" w:hAnsi="楷体" w:eastAsia="楷体" w:cs="仿宋_GB2312"/>
          <w:color w:val="000000"/>
          <w:kern w:val="0"/>
          <w:sz w:val="32"/>
          <w:szCs w:val="32"/>
        </w:rPr>
        <w:t>十八、经费形式:</w:t>
      </w:r>
      <w:r>
        <w:rPr>
          <w:rFonts w:hint="eastAsia" w:ascii="仿宋_GB2312" w:hAnsi="仿宋_GB2312" w:eastAsia="仿宋_GB2312" w:cs="仿宋_GB2312"/>
          <w:color w:val="000000"/>
          <w:kern w:val="0"/>
          <w:sz w:val="32"/>
          <w:szCs w:val="32"/>
        </w:rPr>
        <w:t>按照经费来源，</w:t>
      </w:r>
      <w:r>
        <w:rPr>
          <w:rFonts w:hint="eastAsia" w:ascii="仿宋_GB2312" w:hAnsi="仿宋_GB2312" w:eastAsia="仿宋_GB2312" w:cs="仿宋_GB2312"/>
          <w:kern w:val="0"/>
          <w:sz w:val="32"/>
          <w:szCs w:val="32"/>
        </w:rPr>
        <w:t>可分为财政拨款、财政性资金基本保证、财政性资金定额或定项补助、财政性资金零补助四类。</w:t>
      </w:r>
    </w:p>
    <w:p>
      <w:pPr>
        <w:tabs>
          <w:tab w:val="left" w:pos="235"/>
        </w:tabs>
        <w:jc w:val="left"/>
        <w:rPr>
          <w:sz w:val="72"/>
        </w:rPr>
      </w:pPr>
    </w:p>
    <w:p>
      <w:pPr>
        <w:tabs>
          <w:tab w:val="left" w:pos="235"/>
        </w:tabs>
        <w:jc w:val="left"/>
        <w:rPr>
          <w:sz w:val="72"/>
        </w:rPr>
      </w:pPr>
    </w:p>
    <w:p>
      <w:pPr>
        <w:tabs>
          <w:tab w:val="left" w:pos="235"/>
        </w:tabs>
        <w:jc w:val="left"/>
        <w:rPr>
          <w:sz w:val="72"/>
        </w:rPr>
      </w:pPr>
      <w:r>
        <w:rPr>
          <w:sz w:val="72"/>
        </w:rPr>
        <mc:AlternateContent>
          <mc:Choice Requires="wps">
            <w:drawing>
              <wp:anchor distT="0" distB="0" distL="114300" distR="114300" simplePos="0" relativeHeight="251659264" behindDoc="1" locked="0" layoutInCell="1" allowOverlap="1">
                <wp:simplePos x="0" y="0"/>
                <wp:positionH relativeFrom="column">
                  <wp:posOffset>-1042035</wp:posOffset>
                </wp:positionH>
                <wp:positionV relativeFrom="paragraph">
                  <wp:posOffset>1725295</wp:posOffset>
                </wp:positionV>
                <wp:extent cx="7793355" cy="3341370"/>
                <wp:effectExtent l="4445" t="4445" r="12700" b="6985"/>
                <wp:wrapNone/>
                <wp:docPr id="1" name="文本框 4"/>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rgbClr val="FFFFFF"/>
                          </a:bgClr>
                        </a:pattFill>
                        <a:ln w="6350" cap="flat" cmpd="sng">
                          <a:solidFill>
                            <a:srgbClr val="FFD966"/>
                          </a:solidFill>
                          <a:prstDash val="solid"/>
                          <a:round/>
                          <a:headEnd type="none" w="med" len="med"/>
                          <a:tailEnd type="none" w="med" len="med"/>
                        </a:ln>
                      </wps:spPr>
                      <wps:txbx>
                        <w:txbxContent>
                          <w:p>
                            <w:pPr>
                              <w:widowControl/>
                              <w:jc w:val="center"/>
                              <w:rPr>
                                <w:rFonts w:ascii="黑体" w:hAnsi="黑体" w:eastAsia="黑体" w:cs="黑体"/>
                                <w:color w:val="000000" w:themeColor="text1"/>
                                <w:sz w:val="90"/>
                                <w:szCs w:val="90"/>
                                <w14:textFill>
                                  <w14:solidFill>
                                    <w14:schemeClr w14:val="tx1"/>
                                  </w14:solidFill>
                                </w14:textFill>
                              </w:rPr>
                            </w:pPr>
                            <w:r>
                              <w:rPr>
                                <w:rFonts w:hint="eastAsia" w:ascii="黑体" w:hAnsi="黑体" w:eastAsia="黑体" w:cs="黑体"/>
                                <w:color w:val="000000" w:themeColor="text1"/>
                                <w:sz w:val="90"/>
                                <w:szCs w:val="90"/>
                                <w14:textFill>
                                  <w14:solidFill>
                                    <w14:schemeClr w14:val="tx1"/>
                                  </w14:solidFill>
                                </w14:textFill>
                              </w:rPr>
                              <w:t xml:space="preserve">第四部分 </w:t>
                            </w:r>
                          </w:p>
                          <w:p>
                            <w:pPr>
                              <w:widowControl/>
                              <w:jc w:val="center"/>
                            </w:pPr>
                            <w:r>
                              <w:rPr>
                                <w:rFonts w:hint="eastAsia" w:ascii="黑体" w:hAnsi="黑体" w:eastAsia="黑体" w:cs="黑体"/>
                                <w:color w:val="000000" w:themeColor="text1"/>
                                <w:sz w:val="90"/>
                                <w:szCs w:val="90"/>
                                <w14:textFill>
                                  <w14:solidFill>
                                    <w14:schemeClr w14:val="tx1"/>
                                  </w14:solidFill>
                                </w14:textFill>
                              </w:rPr>
                              <w:t>2019年度部门决算报表</w:t>
                            </w:r>
                          </w:p>
                        </w:txbxContent>
                      </wps:txbx>
                      <wps:bodyPr anchor="ctr" anchorCtr="0" upright="1"/>
                    </wps:wsp>
                  </a:graphicData>
                </a:graphic>
              </wp:anchor>
            </w:drawing>
          </mc:Choice>
          <mc:Fallback>
            <w:pict>
              <v:shape id="文本框 4" o:spid="_x0000_s1026" o:spt="202" type="#_x0000_t202" style="position:absolute;left:0pt;margin-left:-82.05pt;margin-top:135.85pt;height:263.1pt;width:613.65pt;z-index:-251657216;v-text-anchor:middle;mso-width-relative:page;mso-height-relative:page;" fillcolor="#FFD966" filled="t" stroked="t" coordsize="21600,21600" o:gfxdata="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RhqDitwAAAANAQAADwAAAAAAAAABACAAAAAiAAAAZHJz&#10;L2Rvd25yZXYueG1sUEsBAhQAFAAAAAgAh07iQBD86BU5AgAAmwQAAA4AAAAAAAAAAQAgAAAAKwEA&#10;AGRycy9lMm9Eb2MueG1sUEsFBgAAAAAGAAYAWQEAANYFAAAAAA==&#10;">
                <v:fill type="pattern" on="t" color2="#FFFFFF" o:title="5%" focussize="0,0" r:id="rId31"/>
                <v:stroke weight="0.5pt" color="#FFD966" joinstyle="round"/>
                <v:imagedata o:title=""/>
                <o:lock v:ext="edit" aspectratio="f"/>
                <v:textbox>
                  <w:txbxContent>
                    <w:p>
                      <w:pPr>
                        <w:widowControl/>
                        <w:jc w:val="center"/>
                        <w:rPr>
                          <w:rFonts w:ascii="黑体" w:hAnsi="黑体" w:eastAsia="黑体" w:cs="黑体"/>
                          <w:color w:val="000000" w:themeColor="text1"/>
                          <w:sz w:val="90"/>
                          <w:szCs w:val="90"/>
                          <w14:textFill>
                            <w14:solidFill>
                              <w14:schemeClr w14:val="tx1"/>
                            </w14:solidFill>
                          </w14:textFill>
                        </w:rPr>
                      </w:pPr>
                      <w:r>
                        <w:rPr>
                          <w:rFonts w:hint="eastAsia" w:ascii="黑体" w:hAnsi="黑体" w:eastAsia="黑体" w:cs="黑体"/>
                          <w:color w:val="000000" w:themeColor="text1"/>
                          <w:sz w:val="90"/>
                          <w:szCs w:val="90"/>
                          <w14:textFill>
                            <w14:solidFill>
                              <w14:schemeClr w14:val="tx1"/>
                            </w14:solidFill>
                          </w14:textFill>
                        </w:rPr>
                        <w:t xml:space="preserve">第四部分 </w:t>
                      </w:r>
                    </w:p>
                    <w:p>
                      <w:pPr>
                        <w:widowControl/>
                        <w:jc w:val="center"/>
                      </w:pPr>
                      <w:r>
                        <w:rPr>
                          <w:rFonts w:hint="eastAsia" w:ascii="黑体" w:hAnsi="黑体" w:eastAsia="黑体" w:cs="黑体"/>
                          <w:color w:val="000000" w:themeColor="text1"/>
                          <w:sz w:val="90"/>
                          <w:szCs w:val="90"/>
                          <w14:textFill>
                            <w14:solidFill>
                              <w14:schemeClr w14:val="tx1"/>
                            </w14:solidFill>
                          </w14:textFill>
                        </w:rPr>
                        <w:t>2019年度部门决算报表</w:t>
                      </w:r>
                    </w:p>
                  </w:txbxContent>
                </v:textbox>
              </v:shape>
            </w:pict>
          </mc:Fallback>
        </mc:AlternateContent>
      </w:r>
    </w:p>
    <w:p>
      <w:pPr>
        <w:tabs>
          <w:tab w:val="left" w:pos="235"/>
        </w:tabs>
        <w:jc w:val="left"/>
        <w:rPr>
          <w:sz w:val="72"/>
        </w:rPr>
      </w:pPr>
    </w:p>
    <w:p>
      <w:pPr>
        <w:tabs>
          <w:tab w:val="left" w:pos="235"/>
        </w:tabs>
        <w:jc w:val="left"/>
        <w:rPr>
          <w:sz w:val="72"/>
        </w:rPr>
      </w:pPr>
    </w:p>
    <w:p>
      <w:pPr>
        <w:tabs>
          <w:tab w:val="left" w:pos="235"/>
        </w:tabs>
        <w:jc w:val="left"/>
        <w:rPr>
          <w:sz w:val="72"/>
        </w:rPr>
      </w:pPr>
    </w:p>
    <w:p>
      <w:pPr>
        <w:tabs>
          <w:tab w:val="left" w:pos="235"/>
        </w:tabs>
        <w:jc w:val="left"/>
        <w:rPr>
          <w:sz w:val="72"/>
        </w:rPr>
      </w:pPr>
    </w:p>
    <w:p>
      <w:pPr>
        <w:tabs>
          <w:tab w:val="left" w:pos="235"/>
        </w:tabs>
        <w:jc w:val="left"/>
        <w:rPr>
          <w:sz w:val="72"/>
        </w:rPr>
      </w:pPr>
    </w:p>
    <w:p>
      <w:pPr>
        <w:tabs>
          <w:tab w:val="left" w:pos="235"/>
        </w:tabs>
        <w:jc w:val="left"/>
        <w:rPr>
          <w:sz w:val="72"/>
        </w:rPr>
      </w:pPr>
    </w:p>
    <w:p>
      <w:pPr>
        <w:tabs>
          <w:tab w:val="left" w:pos="235"/>
        </w:tabs>
        <w:jc w:val="left"/>
        <w:rPr>
          <w:sz w:val="72"/>
        </w:rPr>
      </w:pPr>
    </w:p>
    <w:p>
      <w:pPr>
        <w:tabs>
          <w:tab w:val="left" w:pos="235"/>
        </w:tabs>
        <w:jc w:val="left"/>
        <w:rPr>
          <w:sz w:val="72"/>
        </w:rPr>
      </w:pPr>
    </w:p>
    <w:tbl>
      <w:tblPr>
        <w:tblStyle w:val="8"/>
        <w:tblpPr w:leftFromText="180" w:rightFromText="180" w:vertAnchor="text" w:horzAnchor="page" w:tblpXSpec="center" w:tblpY="31"/>
        <w:tblOverlap w:val="never"/>
        <w:tblW w:w="9517" w:type="dxa"/>
        <w:jc w:val="center"/>
        <w:tblLayout w:type="fixed"/>
        <w:tblCellMar>
          <w:top w:w="0" w:type="dxa"/>
          <w:left w:w="0" w:type="dxa"/>
          <w:bottom w:w="0" w:type="dxa"/>
          <w:right w:w="0" w:type="dxa"/>
        </w:tblCellMar>
      </w:tblPr>
      <w:tblGrid>
        <w:gridCol w:w="3236"/>
        <w:gridCol w:w="731"/>
        <w:gridCol w:w="868"/>
        <w:gridCol w:w="3297"/>
        <w:gridCol w:w="541"/>
        <w:gridCol w:w="844"/>
      </w:tblGrid>
      <w:tr>
        <w:tblPrEx>
          <w:tblCellMar>
            <w:top w:w="0" w:type="dxa"/>
            <w:left w:w="0" w:type="dxa"/>
            <w:bottom w:w="0" w:type="dxa"/>
            <w:right w:w="0" w:type="dxa"/>
          </w:tblCellMar>
        </w:tblPrEx>
        <w:trPr>
          <w:trHeight w:val="489" w:hRule="atLeast"/>
          <w:jc w:val="center"/>
        </w:trPr>
        <w:tc>
          <w:tcPr>
            <w:tcW w:w="9517" w:type="dxa"/>
            <w:gridSpan w:val="6"/>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rPr>
                <w:rFonts w:ascii="黑体" w:hAnsi="宋体" w:eastAsia="黑体" w:cs="黑体"/>
                <w:color w:val="000000"/>
                <w:sz w:val="32"/>
                <w:szCs w:val="32"/>
              </w:rPr>
            </w:pPr>
            <w:r>
              <w:rPr>
                <w:rFonts w:hint="eastAsia" w:ascii="黑体" w:hAnsi="宋体" w:eastAsia="黑体" w:cs="黑体"/>
                <w:color w:val="000000"/>
                <w:kern w:val="0"/>
                <w:sz w:val="32"/>
                <w:szCs w:val="32"/>
              </w:rPr>
              <w:t>收入支出决算总表</w:t>
            </w:r>
          </w:p>
        </w:tc>
      </w:tr>
      <w:tr>
        <w:tblPrEx>
          <w:tblCellMar>
            <w:top w:w="0" w:type="dxa"/>
            <w:left w:w="0" w:type="dxa"/>
            <w:bottom w:w="0" w:type="dxa"/>
            <w:right w:w="0" w:type="dxa"/>
          </w:tblCellMar>
        </w:tblPrEx>
        <w:trPr>
          <w:trHeight w:val="205" w:hRule="atLeast"/>
          <w:jc w:val="center"/>
        </w:trPr>
        <w:tc>
          <w:tcPr>
            <w:tcW w:w="323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73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86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4682"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公开01表</w:t>
            </w:r>
          </w:p>
        </w:tc>
      </w:tr>
      <w:tr>
        <w:tblPrEx>
          <w:tblCellMar>
            <w:top w:w="0" w:type="dxa"/>
            <w:left w:w="0" w:type="dxa"/>
            <w:bottom w:w="0" w:type="dxa"/>
            <w:right w:w="0" w:type="dxa"/>
          </w:tblCellMar>
        </w:tblPrEx>
        <w:trPr>
          <w:trHeight w:val="421" w:hRule="atLeast"/>
          <w:jc w:val="center"/>
        </w:trPr>
        <w:tc>
          <w:tcPr>
            <w:tcW w:w="3236"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部门：昌黎县人民法院</w:t>
            </w:r>
          </w:p>
        </w:tc>
        <w:tc>
          <w:tcPr>
            <w:tcW w:w="73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86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4682"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284" w:hRule="atLeast"/>
          <w:jc w:val="center"/>
        </w:trPr>
        <w:tc>
          <w:tcPr>
            <w:tcW w:w="483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收入</w:t>
            </w:r>
          </w:p>
        </w:tc>
        <w:tc>
          <w:tcPr>
            <w:tcW w:w="4682" w:type="dxa"/>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支出</w:t>
            </w:r>
          </w:p>
        </w:tc>
      </w:tr>
      <w:tr>
        <w:tblPrEx>
          <w:tblCellMar>
            <w:top w:w="0" w:type="dxa"/>
            <w:left w:w="0" w:type="dxa"/>
            <w:bottom w:w="0" w:type="dxa"/>
            <w:right w:w="0" w:type="dxa"/>
          </w:tblCellMar>
        </w:tblPrEx>
        <w:trPr>
          <w:trHeight w:val="770"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2183.76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一、一般公共服务支出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29</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32.00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二、外交支出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30</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182"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三、上级补助收入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三、国防支出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31</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四、事业收入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四、公共安全支出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32</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2233.72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五、经营收入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五、教育支出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33</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六、附属单位上缴收入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六、科学技术支出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34</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七、其他收入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七、文化旅游体育与传媒支出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35</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八、社会保障和就业支出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36</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九、卫生健康支出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37</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49.41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十、节能环保支出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38</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十一、城乡社区支出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39</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十二、农林水支出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40</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13</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十三、交通运输支出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41</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14</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十四、资源勘探信息等支出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42</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15</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十五、商业服务业等支出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43</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16</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十六、金融支出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44</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17</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十七、援助其他地区支出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45</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18</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十八、自然资源海洋气象等支出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46</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19</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十九、住房保障支出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47</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44.09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二十、粮油物资储备支出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48</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21</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二十一、灾害防治及应急管理支出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49</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22</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二十二、其他支出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50</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二十四、债务付息支出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51</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本年收入合计</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24</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2183.76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本年支出合计</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52</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2359.22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用事业基金弥补收支差额</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25</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结余分配</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53</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年初结转和结余</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26</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437.06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年末结转和结余</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54</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261.6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27</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55</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28</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2620.82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56</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2620.82　</w:t>
            </w:r>
          </w:p>
        </w:tc>
      </w:tr>
      <w:tr>
        <w:tblPrEx>
          <w:tblCellMar>
            <w:top w:w="0" w:type="dxa"/>
            <w:left w:w="0" w:type="dxa"/>
            <w:bottom w:w="0" w:type="dxa"/>
            <w:right w:w="0" w:type="dxa"/>
          </w:tblCellMar>
        </w:tblPrEx>
        <w:trPr>
          <w:trHeight w:val="213" w:hRule="atLeast"/>
          <w:jc w:val="center"/>
        </w:trPr>
        <w:tc>
          <w:tcPr>
            <w:tcW w:w="9517" w:type="dxa"/>
            <w:gridSpan w:val="6"/>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注：本表反映部门本年度的总收支和年末结转结余情况。</w:t>
            </w:r>
          </w:p>
          <w:p>
            <w:pPr>
              <w:widowControl/>
              <w:jc w:val="left"/>
              <w:textAlignment w:val="center"/>
              <w:rPr>
                <w:rFonts w:ascii="宋体" w:hAnsi="宋体" w:eastAsia="宋体" w:cs="宋体"/>
                <w:color w:val="000000"/>
                <w:kern w:val="0"/>
                <w:sz w:val="22"/>
              </w:rPr>
            </w:pPr>
          </w:p>
          <w:p>
            <w:pPr>
              <w:widowControl/>
              <w:jc w:val="left"/>
              <w:textAlignment w:val="center"/>
              <w:rPr>
                <w:rFonts w:ascii="宋体" w:hAnsi="宋体" w:eastAsia="宋体" w:cs="宋体"/>
                <w:color w:val="000000"/>
                <w:kern w:val="0"/>
                <w:sz w:val="22"/>
              </w:rPr>
            </w:pPr>
          </w:p>
        </w:tc>
      </w:tr>
    </w:tbl>
    <w:tbl>
      <w:tblPr>
        <w:tblStyle w:val="8"/>
        <w:tblW w:w="9580" w:type="dxa"/>
        <w:jc w:val="center"/>
        <w:tblLayout w:type="autofit"/>
        <w:tblCellMar>
          <w:top w:w="0" w:type="dxa"/>
          <w:left w:w="0" w:type="dxa"/>
          <w:bottom w:w="0" w:type="dxa"/>
          <w:right w:w="0" w:type="dxa"/>
        </w:tblCellMar>
      </w:tblPr>
      <w:tblGrid>
        <w:gridCol w:w="2030"/>
        <w:gridCol w:w="36"/>
        <w:gridCol w:w="36"/>
        <w:gridCol w:w="2230"/>
        <w:gridCol w:w="999"/>
        <w:gridCol w:w="999"/>
        <w:gridCol w:w="650"/>
        <w:gridCol w:w="650"/>
        <w:gridCol w:w="650"/>
        <w:gridCol w:w="650"/>
        <w:gridCol w:w="651"/>
      </w:tblGrid>
      <w:tr>
        <w:tblPrEx>
          <w:tblCellMar>
            <w:top w:w="0" w:type="dxa"/>
            <w:left w:w="0" w:type="dxa"/>
            <w:bottom w:w="0" w:type="dxa"/>
            <w:right w:w="0" w:type="dxa"/>
          </w:tblCellMar>
        </w:tblPrEx>
        <w:trPr>
          <w:trHeight w:val="670" w:hRule="atLeast"/>
          <w:jc w:val="center"/>
        </w:trPr>
        <w:tc>
          <w:tcPr>
            <w:tcW w:w="9580" w:type="dxa"/>
            <w:gridSpan w:val="11"/>
            <w:tcBorders>
              <w:top w:val="nil"/>
              <w:left w:val="nil"/>
              <w:bottom w:val="nil"/>
              <w:right w:val="nil"/>
            </w:tcBorders>
            <w:shd w:val="clear" w:color="auto" w:fill="auto"/>
            <w:noWrap/>
            <w:tcMar>
              <w:top w:w="15" w:type="dxa"/>
              <w:left w:w="15" w:type="dxa"/>
              <w:right w:w="15" w:type="dxa"/>
            </w:tcMar>
            <w:vAlign w:val="bottom"/>
          </w:tcPr>
          <w:p>
            <w:pPr>
              <w:widowControl/>
              <w:jc w:val="center"/>
              <w:textAlignment w:val="bottom"/>
              <w:rPr>
                <w:rFonts w:ascii="黑体" w:hAnsi="宋体" w:eastAsia="黑体" w:cs="黑体"/>
                <w:color w:val="000000"/>
                <w:kern w:val="0"/>
                <w:sz w:val="32"/>
                <w:szCs w:val="32"/>
              </w:rPr>
            </w:pPr>
          </w:p>
          <w:p>
            <w:pPr>
              <w:widowControl/>
              <w:jc w:val="center"/>
              <w:textAlignment w:val="bottom"/>
              <w:rPr>
                <w:rFonts w:ascii="黑体" w:hAnsi="宋体" w:eastAsia="黑体" w:cs="黑体"/>
                <w:color w:val="000000"/>
                <w:kern w:val="0"/>
                <w:sz w:val="32"/>
                <w:szCs w:val="32"/>
              </w:rPr>
            </w:pPr>
          </w:p>
          <w:p>
            <w:pPr>
              <w:widowControl/>
              <w:jc w:val="center"/>
              <w:textAlignment w:val="bottom"/>
              <w:rPr>
                <w:rFonts w:ascii="黑体" w:hAnsi="宋体" w:eastAsia="黑体" w:cs="黑体"/>
                <w:color w:val="000000"/>
                <w:sz w:val="32"/>
                <w:szCs w:val="32"/>
              </w:rPr>
            </w:pPr>
            <w:r>
              <w:rPr>
                <w:rFonts w:hint="eastAsia" w:ascii="黑体" w:hAnsi="宋体" w:eastAsia="黑体" w:cs="黑体"/>
                <w:color w:val="000000"/>
                <w:kern w:val="0"/>
                <w:sz w:val="32"/>
                <w:szCs w:val="32"/>
              </w:rPr>
              <w:t>收入决算表</w:t>
            </w:r>
          </w:p>
        </w:tc>
      </w:tr>
      <w:tr>
        <w:tblPrEx>
          <w:tblCellMar>
            <w:top w:w="0" w:type="dxa"/>
            <w:left w:w="0" w:type="dxa"/>
            <w:bottom w:w="0" w:type="dxa"/>
            <w:right w:w="0" w:type="dxa"/>
          </w:tblCellMar>
        </w:tblPrEx>
        <w:trPr>
          <w:trHeight w:val="357"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公开02表</w:t>
            </w:r>
          </w:p>
        </w:tc>
      </w:tr>
      <w:tr>
        <w:tblPrEx>
          <w:tblCellMar>
            <w:top w:w="0" w:type="dxa"/>
            <w:left w:w="0" w:type="dxa"/>
            <w:bottom w:w="0" w:type="dxa"/>
            <w:right w:w="0" w:type="dxa"/>
          </w:tblCellMar>
        </w:tblPrEx>
        <w:trPr>
          <w:trHeight w:val="357"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部门：昌黎县人民法院</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85"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99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本年收入合计</w:t>
            </w:r>
          </w:p>
        </w:tc>
        <w:tc>
          <w:tcPr>
            <w:tcW w:w="99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财政拨款收入</w:t>
            </w:r>
          </w:p>
        </w:tc>
        <w:tc>
          <w:tcPr>
            <w:tcW w:w="99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上级补助收入</w:t>
            </w:r>
          </w:p>
        </w:tc>
        <w:tc>
          <w:tcPr>
            <w:tcW w:w="99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事业收入</w:t>
            </w:r>
          </w:p>
        </w:tc>
        <w:tc>
          <w:tcPr>
            <w:tcW w:w="99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经营收入</w:t>
            </w:r>
          </w:p>
        </w:tc>
        <w:tc>
          <w:tcPr>
            <w:tcW w:w="99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附属单位上缴收入</w:t>
            </w:r>
          </w:p>
        </w:tc>
        <w:tc>
          <w:tcPr>
            <w:tcW w:w="100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其他收入</w:t>
            </w:r>
          </w:p>
        </w:tc>
      </w:tr>
      <w:tr>
        <w:tblPrEx>
          <w:tblCellMar>
            <w:top w:w="0" w:type="dxa"/>
            <w:left w:w="0" w:type="dxa"/>
            <w:bottom w:w="0" w:type="dxa"/>
            <w:right w:w="0" w:type="dxa"/>
          </w:tblCellMar>
        </w:tblPrEx>
        <w:trPr>
          <w:trHeight w:val="380" w:hRule="atLeast"/>
          <w:jc w:val="center"/>
        </w:trPr>
        <w:tc>
          <w:tcPr>
            <w:tcW w:w="1124"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0" w:type="auto"/>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0" w:hRule="atLeast"/>
          <w:jc w:val="center"/>
        </w:trPr>
        <w:tc>
          <w:tcPr>
            <w:tcW w:w="1124"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0" w:hRule="atLeast"/>
          <w:jc w:val="center"/>
        </w:trPr>
        <w:tc>
          <w:tcPr>
            <w:tcW w:w="1124"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10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r>
      <w:tr>
        <w:tblPrEx>
          <w:tblCellMar>
            <w:top w:w="0" w:type="dxa"/>
            <w:left w:w="0" w:type="dxa"/>
            <w:bottom w:w="0" w:type="dxa"/>
            <w:right w:w="0" w:type="dxa"/>
          </w:tblCellMar>
        </w:tblPrEx>
        <w:trPr>
          <w:trHeight w:val="385"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2183.76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2183.76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一般公共服务支出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32.00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32.00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20199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其他一般公共服务支出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32.00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32.00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2019901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国家赔偿费用支出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32.00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32.00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公共安全支出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2058.56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2058.56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20402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公安</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2040299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其他公安支出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20405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法院</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2038.26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2038.26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2040501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行政运行</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1612.38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1612.38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2040599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其他法院支出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425.89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425.89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49.41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49.41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21011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行政事业单位医疗</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49.41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49.41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2101101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行政单位医疗</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49.41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49.41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221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住房保障支出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44.09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44.09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22102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住房改革支出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44.09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44.09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221020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住房公积金</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44.09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44.09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11"/>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注：本表反映部门本年度取得的各项收入情况。</w:t>
            </w:r>
          </w:p>
        </w:tc>
      </w:tr>
    </w:tbl>
    <w:p>
      <w:pPr>
        <w:jc w:val="left"/>
      </w:pPr>
    </w:p>
    <w:p>
      <w:r>
        <w:br w:type="page"/>
      </w:r>
    </w:p>
    <w:tbl>
      <w:tblPr>
        <w:tblStyle w:val="8"/>
        <w:tblW w:w="9680" w:type="dxa"/>
        <w:jc w:val="center"/>
        <w:tblLayout w:type="fixed"/>
        <w:tblCellMar>
          <w:top w:w="0" w:type="dxa"/>
          <w:left w:w="0" w:type="dxa"/>
          <w:bottom w:w="0" w:type="dxa"/>
          <w:right w:w="0" w:type="dxa"/>
        </w:tblCellMar>
      </w:tblPr>
      <w:tblGrid>
        <w:gridCol w:w="941"/>
        <w:gridCol w:w="53"/>
        <w:gridCol w:w="111"/>
        <w:gridCol w:w="1359"/>
        <w:gridCol w:w="1161"/>
        <w:gridCol w:w="1161"/>
        <w:gridCol w:w="1161"/>
        <w:gridCol w:w="1161"/>
        <w:gridCol w:w="1161"/>
        <w:gridCol w:w="1411"/>
      </w:tblGrid>
      <w:tr>
        <w:tblPrEx>
          <w:tblCellMar>
            <w:top w:w="0" w:type="dxa"/>
            <w:left w:w="0" w:type="dxa"/>
            <w:bottom w:w="0" w:type="dxa"/>
            <w:right w:w="0" w:type="dxa"/>
          </w:tblCellMar>
        </w:tblPrEx>
        <w:trPr>
          <w:trHeight w:val="612" w:hRule="atLeast"/>
          <w:jc w:val="center"/>
        </w:trPr>
        <w:tc>
          <w:tcPr>
            <w:tcW w:w="9680" w:type="dxa"/>
            <w:gridSpan w:val="10"/>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支出决算表</w:t>
            </w:r>
          </w:p>
        </w:tc>
      </w:tr>
      <w:tr>
        <w:tblPrEx>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359"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411" w:type="dxa"/>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公开03表</w:t>
            </w:r>
          </w:p>
        </w:tc>
      </w:tr>
      <w:tr>
        <w:tblPrEx>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5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359"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572"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23" w:hRule="atLeast"/>
          <w:jc w:val="center"/>
        </w:trPr>
        <w:tc>
          <w:tcPr>
            <w:tcW w:w="246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本年支出合计</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上缴上级支出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经营支出</w:t>
            </w:r>
          </w:p>
        </w:tc>
        <w:tc>
          <w:tcPr>
            <w:tcW w:w="141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对附属单位补助支出</w:t>
            </w:r>
          </w:p>
        </w:tc>
      </w:tr>
      <w:tr>
        <w:tblPrEx>
          <w:tblCellMar>
            <w:top w:w="0" w:type="dxa"/>
            <w:left w:w="0" w:type="dxa"/>
            <w:bottom w:w="0" w:type="dxa"/>
            <w:right w:w="0" w:type="dxa"/>
          </w:tblCellMar>
        </w:tblPrEx>
        <w:trPr>
          <w:trHeight w:val="319" w:hRule="atLeast"/>
          <w:jc w:val="center"/>
        </w:trPr>
        <w:tc>
          <w:tcPr>
            <w:tcW w:w="1105"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1359"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9" w:hRule="atLeast"/>
          <w:jc w:val="center"/>
        </w:trPr>
        <w:tc>
          <w:tcPr>
            <w:tcW w:w="110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359"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9" w:hRule="atLeast"/>
          <w:jc w:val="center"/>
        </w:trPr>
        <w:tc>
          <w:tcPr>
            <w:tcW w:w="110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359"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2464"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r>
      <w:tr>
        <w:tblPrEx>
          <w:tblCellMar>
            <w:top w:w="0" w:type="dxa"/>
            <w:left w:w="0" w:type="dxa"/>
            <w:bottom w:w="0" w:type="dxa"/>
            <w:right w:w="0" w:type="dxa"/>
          </w:tblCellMar>
        </w:tblPrEx>
        <w:trPr>
          <w:trHeight w:val="323" w:hRule="atLeast"/>
          <w:jc w:val="center"/>
        </w:trPr>
        <w:tc>
          <w:tcPr>
            <w:tcW w:w="2464"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2359.22</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1890.61</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468.61</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0.00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0.00</w:t>
            </w: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0.00</w:t>
            </w: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201</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一般公共服务支出</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32.00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32.00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20199</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其他一般公共服务支出</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32.00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32.00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2019901</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国家赔偿费用</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32.00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32.00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204</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公共安全支出</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2233.72</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1797.12</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436.6</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20405</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法院</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2233.72</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1797.12</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436.6</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2040501</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行政运行</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1822.72</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1797.12</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25.6</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2040599</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其他法院支出</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411.00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411.00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210</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卫生健康支出</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49.41</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49.41</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21011</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行政事业单位医疗</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49.41</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49.41</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2101101</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行政单位医疗</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49.41</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49.41</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221</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住房保障支出</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44.09</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44.09</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22102</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住房改革支出</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44.09</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44.09</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2210201</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住房公积金</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44.09</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44.09</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9680" w:type="dxa"/>
            <w:gridSpan w:val="10"/>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注：本表反映部门本年度各项支出情况。</w:t>
            </w:r>
          </w:p>
        </w:tc>
      </w:tr>
    </w:tbl>
    <w:p>
      <w:r>
        <w:br w:type="page"/>
      </w:r>
    </w:p>
    <w:tbl>
      <w:tblPr>
        <w:tblStyle w:val="8"/>
        <w:tblW w:w="9990" w:type="dxa"/>
        <w:jc w:val="center"/>
        <w:tblLayout w:type="fixed"/>
        <w:tblCellMar>
          <w:top w:w="0" w:type="dxa"/>
          <w:left w:w="0" w:type="dxa"/>
          <w:bottom w:w="0" w:type="dxa"/>
          <w:right w:w="0" w:type="dxa"/>
        </w:tblCellMar>
      </w:tblPr>
      <w:tblGrid>
        <w:gridCol w:w="1174"/>
        <w:gridCol w:w="67"/>
        <w:gridCol w:w="67"/>
        <w:gridCol w:w="1614"/>
        <w:gridCol w:w="81"/>
        <w:gridCol w:w="344"/>
        <w:gridCol w:w="846"/>
        <w:gridCol w:w="1139"/>
        <w:gridCol w:w="1665"/>
        <w:gridCol w:w="283"/>
        <w:gridCol w:w="381"/>
        <w:gridCol w:w="476"/>
        <w:gridCol w:w="1018"/>
        <w:gridCol w:w="584"/>
        <w:gridCol w:w="251"/>
      </w:tblGrid>
      <w:tr>
        <w:tblPrEx>
          <w:tblCellMar>
            <w:top w:w="0" w:type="dxa"/>
            <w:left w:w="0" w:type="dxa"/>
            <w:bottom w:w="0" w:type="dxa"/>
            <w:right w:w="0" w:type="dxa"/>
          </w:tblCellMar>
        </w:tblPrEx>
        <w:trPr>
          <w:gridAfter w:val="1"/>
          <w:wAfter w:w="251" w:type="dxa"/>
          <w:trHeight w:val="406" w:hRule="atLeast"/>
          <w:jc w:val="center"/>
        </w:trPr>
        <w:tc>
          <w:tcPr>
            <w:tcW w:w="9739" w:type="dxa"/>
            <w:gridSpan w:val="14"/>
            <w:tcBorders>
              <w:top w:val="nil"/>
              <w:left w:val="nil"/>
              <w:bottom w:val="nil"/>
              <w:right w:val="nil"/>
            </w:tcBorders>
            <w:shd w:val="clear" w:color="auto" w:fill="auto"/>
            <w:noWrap/>
            <w:tcMar>
              <w:top w:w="15" w:type="dxa"/>
              <w:left w:w="15" w:type="dxa"/>
              <w:right w:w="15" w:type="dxa"/>
            </w:tcMar>
            <w:vAlign w:val="bottom"/>
          </w:tcPr>
          <w:p>
            <w:pPr>
              <w:jc w:val="center"/>
              <w:rPr>
                <w:rFonts w:ascii="黑体" w:hAnsi="宋体" w:eastAsia="黑体" w:cs="黑体"/>
                <w:color w:val="000000"/>
                <w:sz w:val="32"/>
                <w:szCs w:val="32"/>
              </w:rPr>
            </w:pPr>
            <w:r>
              <w:rPr>
                <w:rFonts w:hint="eastAsia" w:ascii="黑体" w:hAnsi="宋体" w:eastAsia="黑体" w:cs="黑体"/>
                <w:color w:val="000000"/>
                <w:kern w:val="0"/>
                <w:sz w:val="32"/>
                <w:szCs w:val="32"/>
              </w:rPr>
              <w:t>财政拨款收入支出决算总表</w:t>
            </w:r>
          </w:p>
        </w:tc>
      </w:tr>
      <w:tr>
        <w:tblPrEx>
          <w:tblCellMar>
            <w:top w:w="0" w:type="dxa"/>
            <w:left w:w="0" w:type="dxa"/>
            <w:bottom w:w="0" w:type="dxa"/>
            <w:right w:w="0" w:type="dxa"/>
          </w:tblCellMar>
        </w:tblPrEx>
        <w:trPr>
          <w:gridAfter w:val="1"/>
          <w:wAfter w:w="251" w:type="dxa"/>
          <w:trHeight w:val="90" w:hRule="atLeast"/>
          <w:jc w:val="center"/>
        </w:trPr>
        <w:tc>
          <w:tcPr>
            <w:tcW w:w="2922" w:type="dxa"/>
            <w:gridSpan w:val="4"/>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425"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84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804"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8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459" w:type="dxa"/>
            <w:gridSpan w:val="4"/>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公开04表</w:t>
            </w:r>
          </w:p>
        </w:tc>
      </w:tr>
      <w:tr>
        <w:tblPrEx>
          <w:tblCellMar>
            <w:top w:w="0" w:type="dxa"/>
            <w:left w:w="0" w:type="dxa"/>
            <w:bottom w:w="0" w:type="dxa"/>
            <w:right w:w="0" w:type="dxa"/>
          </w:tblCellMar>
        </w:tblPrEx>
        <w:trPr>
          <w:gridAfter w:val="1"/>
          <w:wAfter w:w="251" w:type="dxa"/>
          <w:trHeight w:val="90" w:hRule="atLeast"/>
          <w:jc w:val="center"/>
        </w:trPr>
        <w:tc>
          <w:tcPr>
            <w:tcW w:w="2922" w:type="dxa"/>
            <w:gridSpan w:val="4"/>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部门：昌黎县人民法院</w:t>
            </w:r>
          </w:p>
        </w:tc>
        <w:tc>
          <w:tcPr>
            <w:tcW w:w="425"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84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804"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8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459" w:type="dxa"/>
            <w:gridSpan w:val="4"/>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gridAfter w:val="1"/>
          <w:wAfter w:w="251" w:type="dxa"/>
          <w:trHeight w:val="90" w:hRule="atLeast"/>
          <w:jc w:val="center"/>
        </w:trPr>
        <w:tc>
          <w:tcPr>
            <w:tcW w:w="4193"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收     入</w:t>
            </w:r>
          </w:p>
        </w:tc>
        <w:tc>
          <w:tcPr>
            <w:tcW w:w="5546" w:type="dxa"/>
            <w:gridSpan w:val="7"/>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支     出</w:t>
            </w:r>
          </w:p>
        </w:tc>
      </w:tr>
      <w:tr>
        <w:tblPrEx>
          <w:tblCellMar>
            <w:top w:w="0" w:type="dxa"/>
            <w:left w:w="0" w:type="dxa"/>
            <w:bottom w:w="0" w:type="dxa"/>
            <w:right w:w="0" w:type="dxa"/>
          </w:tblCellMar>
        </w:tblPrEx>
        <w:trPr>
          <w:gridAfter w:val="1"/>
          <w:wAfter w:w="251" w:type="dxa"/>
          <w:trHeight w:val="312" w:hRule="atLeast"/>
          <w:jc w:val="center"/>
        </w:trPr>
        <w:tc>
          <w:tcPr>
            <w:tcW w:w="2922" w:type="dxa"/>
            <w:gridSpan w:val="4"/>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425"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84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c>
          <w:tcPr>
            <w:tcW w:w="2804"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28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857" w:type="dxa"/>
            <w:gridSpan w:val="2"/>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01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一般公共预算财政拨款</w:t>
            </w:r>
          </w:p>
        </w:tc>
        <w:tc>
          <w:tcPr>
            <w:tcW w:w="58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政府性基金预算财政拨款</w:t>
            </w:r>
          </w:p>
        </w:tc>
      </w:tr>
      <w:tr>
        <w:tblPrEx>
          <w:tblCellMar>
            <w:top w:w="0" w:type="dxa"/>
            <w:left w:w="0" w:type="dxa"/>
            <w:bottom w:w="0" w:type="dxa"/>
            <w:right w:w="0" w:type="dxa"/>
          </w:tblCellMar>
        </w:tblPrEx>
        <w:trPr>
          <w:gridAfter w:val="1"/>
          <w:wAfter w:w="251" w:type="dxa"/>
          <w:trHeight w:val="868" w:hRule="atLeast"/>
          <w:jc w:val="center"/>
        </w:trPr>
        <w:tc>
          <w:tcPr>
            <w:tcW w:w="2922" w:type="dxa"/>
            <w:gridSpan w:val="4"/>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425"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804"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8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57" w:type="dxa"/>
            <w:gridSpan w:val="2"/>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01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8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gridAfter w:val="1"/>
          <w:wAfter w:w="251" w:type="dxa"/>
          <w:trHeight w:val="90" w:hRule="atLeast"/>
          <w:jc w:val="center"/>
        </w:trPr>
        <w:tc>
          <w:tcPr>
            <w:tcW w:w="2922"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4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8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280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栏次</w:t>
            </w:r>
          </w:p>
        </w:tc>
        <w:tc>
          <w:tcPr>
            <w:tcW w:w="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85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0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5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r>
      <w:tr>
        <w:tblPrEx>
          <w:tblCellMar>
            <w:top w:w="0" w:type="dxa"/>
            <w:left w:w="0" w:type="dxa"/>
            <w:bottom w:w="0" w:type="dxa"/>
            <w:right w:w="0" w:type="dxa"/>
          </w:tblCellMar>
        </w:tblPrEx>
        <w:trPr>
          <w:gridAfter w:val="1"/>
          <w:wAfter w:w="251" w:type="dxa"/>
          <w:trHeight w:val="90" w:hRule="atLeast"/>
          <w:jc w:val="center"/>
        </w:trPr>
        <w:tc>
          <w:tcPr>
            <w:tcW w:w="2922"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w:t>
            </w:r>
          </w:p>
        </w:tc>
        <w:tc>
          <w:tcPr>
            <w:tcW w:w="4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8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2183.76</w:t>
            </w:r>
          </w:p>
        </w:tc>
        <w:tc>
          <w:tcPr>
            <w:tcW w:w="280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一、一般公共服务支出</w:t>
            </w:r>
          </w:p>
        </w:tc>
        <w:tc>
          <w:tcPr>
            <w:tcW w:w="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30</w:t>
            </w:r>
          </w:p>
        </w:tc>
        <w:tc>
          <w:tcPr>
            <w:tcW w:w="85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32.00</w:t>
            </w:r>
          </w:p>
        </w:tc>
        <w:tc>
          <w:tcPr>
            <w:tcW w:w="10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32.00</w:t>
            </w:r>
          </w:p>
        </w:tc>
        <w:tc>
          <w:tcPr>
            <w:tcW w:w="5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1"/>
          <w:wAfter w:w="251" w:type="dxa"/>
          <w:trHeight w:val="90" w:hRule="atLeast"/>
          <w:jc w:val="center"/>
        </w:trPr>
        <w:tc>
          <w:tcPr>
            <w:tcW w:w="2922"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w:t>
            </w:r>
          </w:p>
        </w:tc>
        <w:tc>
          <w:tcPr>
            <w:tcW w:w="4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8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80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二、外交支出</w:t>
            </w:r>
          </w:p>
        </w:tc>
        <w:tc>
          <w:tcPr>
            <w:tcW w:w="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31</w:t>
            </w:r>
          </w:p>
        </w:tc>
        <w:tc>
          <w:tcPr>
            <w:tcW w:w="85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5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1"/>
          <w:wAfter w:w="251" w:type="dxa"/>
          <w:trHeight w:val="90" w:hRule="atLeast"/>
          <w:jc w:val="center"/>
        </w:trPr>
        <w:tc>
          <w:tcPr>
            <w:tcW w:w="2922"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8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80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三、国防支出</w:t>
            </w:r>
          </w:p>
        </w:tc>
        <w:tc>
          <w:tcPr>
            <w:tcW w:w="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32</w:t>
            </w:r>
          </w:p>
        </w:tc>
        <w:tc>
          <w:tcPr>
            <w:tcW w:w="85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5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1"/>
          <w:wAfter w:w="251" w:type="dxa"/>
          <w:trHeight w:val="90" w:hRule="atLeast"/>
          <w:jc w:val="center"/>
        </w:trPr>
        <w:tc>
          <w:tcPr>
            <w:tcW w:w="2922"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8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80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四、公共安全支出</w:t>
            </w:r>
          </w:p>
        </w:tc>
        <w:tc>
          <w:tcPr>
            <w:tcW w:w="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33</w:t>
            </w:r>
          </w:p>
        </w:tc>
        <w:tc>
          <w:tcPr>
            <w:tcW w:w="85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2233.72</w:t>
            </w:r>
          </w:p>
        </w:tc>
        <w:tc>
          <w:tcPr>
            <w:tcW w:w="10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2233.72</w:t>
            </w:r>
          </w:p>
        </w:tc>
        <w:tc>
          <w:tcPr>
            <w:tcW w:w="5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1"/>
          <w:wAfter w:w="251" w:type="dxa"/>
          <w:trHeight w:val="90" w:hRule="atLeast"/>
          <w:jc w:val="center"/>
        </w:trPr>
        <w:tc>
          <w:tcPr>
            <w:tcW w:w="2922"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8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80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五、教育支出</w:t>
            </w:r>
          </w:p>
        </w:tc>
        <w:tc>
          <w:tcPr>
            <w:tcW w:w="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34</w:t>
            </w:r>
          </w:p>
        </w:tc>
        <w:tc>
          <w:tcPr>
            <w:tcW w:w="85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5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1"/>
          <w:wAfter w:w="251" w:type="dxa"/>
          <w:trHeight w:val="90" w:hRule="atLeast"/>
          <w:jc w:val="center"/>
        </w:trPr>
        <w:tc>
          <w:tcPr>
            <w:tcW w:w="2922"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8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80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六、科学技术支出</w:t>
            </w:r>
          </w:p>
        </w:tc>
        <w:tc>
          <w:tcPr>
            <w:tcW w:w="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35</w:t>
            </w:r>
          </w:p>
        </w:tc>
        <w:tc>
          <w:tcPr>
            <w:tcW w:w="85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5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1"/>
          <w:wAfter w:w="251" w:type="dxa"/>
          <w:trHeight w:val="90" w:hRule="atLeast"/>
          <w:jc w:val="center"/>
        </w:trPr>
        <w:tc>
          <w:tcPr>
            <w:tcW w:w="2922"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8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80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七、文化旅游体育与传媒支出</w:t>
            </w:r>
          </w:p>
        </w:tc>
        <w:tc>
          <w:tcPr>
            <w:tcW w:w="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36</w:t>
            </w:r>
          </w:p>
        </w:tc>
        <w:tc>
          <w:tcPr>
            <w:tcW w:w="85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5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1"/>
          <w:wAfter w:w="251" w:type="dxa"/>
          <w:trHeight w:val="90" w:hRule="atLeast"/>
          <w:jc w:val="center"/>
        </w:trPr>
        <w:tc>
          <w:tcPr>
            <w:tcW w:w="2922"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8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80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八、社会保障和就业支出</w:t>
            </w:r>
          </w:p>
        </w:tc>
        <w:tc>
          <w:tcPr>
            <w:tcW w:w="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37</w:t>
            </w:r>
          </w:p>
        </w:tc>
        <w:tc>
          <w:tcPr>
            <w:tcW w:w="85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5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1"/>
          <w:wAfter w:w="251" w:type="dxa"/>
          <w:trHeight w:val="90" w:hRule="atLeast"/>
          <w:jc w:val="center"/>
        </w:trPr>
        <w:tc>
          <w:tcPr>
            <w:tcW w:w="2922"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8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80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九、卫生健康支出</w:t>
            </w:r>
          </w:p>
        </w:tc>
        <w:tc>
          <w:tcPr>
            <w:tcW w:w="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38</w:t>
            </w:r>
          </w:p>
        </w:tc>
        <w:tc>
          <w:tcPr>
            <w:tcW w:w="85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49.41</w:t>
            </w:r>
          </w:p>
        </w:tc>
        <w:tc>
          <w:tcPr>
            <w:tcW w:w="10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49.41</w:t>
            </w:r>
          </w:p>
        </w:tc>
        <w:tc>
          <w:tcPr>
            <w:tcW w:w="5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1"/>
          <w:wAfter w:w="251" w:type="dxa"/>
          <w:trHeight w:val="90" w:hRule="atLeast"/>
          <w:jc w:val="center"/>
        </w:trPr>
        <w:tc>
          <w:tcPr>
            <w:tcW w:w="2922"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8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80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十、节能环保支出</w:t>
            </w:r>
          </w:p>
        </w:tc>
        <w:tc>
          <w:tcPr>
            <w:tcW w:w="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39</w:t>
            </w:r>
          </w:p>
        </w:tc>
        <w:tc>
          <w:tcPr>
            <w:tcW w:w="85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5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1"/>
          <w:wAfter w:w="251" w:type="dxa"/>
          <w:trHeight w:val="90" w:hRule="atLeast"/>
          <w:jc w:val="center"/>
        </w:trPr>
        <w:tc>
          <w:tcPr>
            <w:tcW w:w="2922"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8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80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十一、城乡社区支出</w:t>
            </w:r>
          </w:p>
        </w:tc>
        <w:tc>
          <w:tcPr>
            <w:tcW w:w="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40</w:t>
            </w:r>
          </w:p>
        </w:tc>
        <w:tc>
          <w:tcPr>
            <w:tcW w:w="85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5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1"/>
          <w:wAfter w:w="251" w:type="dxa"/>
          <w:trHeight w:val="90" w:hRule="atLeast"/>
          <w:jc w:val="center"/>
        </w:trPr>
        <w:tc>
          <w:tcPr>
            <w:tcW w:w="2922"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c>
          <w:tcPr>
            <w:tcW w:w="8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80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十二、农林水支出</w:t>
            </w:r>
          </w:p>
        </w:tc>
        <w:tc>
          <w:tcPr>
            <w:tcW w:w="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41</w:t>
            </w:r>
          </w:p>
        </w:tc>
        <w:tc>
          <w:tcPr>
            <w:tcW w:w="85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5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1"/>
          <w:wAfter w:w="251" w:type="dxa"/>
          <w:trHeight w:val="90" w:hRule="atLeast"/>
          <w:jc w:val="center"/>
        </w:trPr>
        <w:tc>
          <w:tcPr>
            <w:tcW w:w="2922"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13</w:t>
            </w:r>
          </w:p>
        </w:tc>
        <w:tc>
          <w:tcPr>
            <w:tcW w:w="8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80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十三、交通运输支出</w:t>
            </w:r>
          </w:p>
        </w:tc>
        <w:tc>
          <w:tcPr>
            <w:tcW w:w="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42</w:t>
            </w:r>
          </w:p>
        </w:tc>
        <w:tc>
          <w:tcPr>
            <w:tcW w:w="85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5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1"/>
          <w:wAfter w:w="251" w:type="dxa"/>
          <w:trHeight w:val="90" w:hRule="atLeast"/>
          <w:jc w:val="center"/>
        </w:trPr>
        <w:tc>
          <w:tcPr>
            <w:tcW w:w="2922"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14</w:t>
            </w:r>
          </w:p>
        </w:tc>
        <w:tc>
          <w:tcPr>
            <w:tcW w:w="8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80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十四、资源勘探信息等支出</w:t>
            </w:r>
          </w:p>
        </w:tc>
        <w:tc>
          <w:tcPr>
            <w:tcW w:w="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43</w:t>
            </w:r>
          </w:p>
        </w:tc>
        <w:tc>
          <w:tcPr>
            <w:tcW w:w="85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5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1"/>
          <w:wAfter w:w="251" w:type="dxa"/>
          <w:trHeight w:val="90" w:hRule="atLeast"/>
          <w:jc w:val="center"/>
        </w:trPr>
        <w:tc>
          <w:tcPr>
            <w:tcW w:w="2922"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15</w:t>
            </w:r>
          </w:p>
        </w:tc>
        <w:tc>
          <w:tcPr>
            <w:tcW w:w="8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80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十五、商业服务业等支出</w:t>
            </w:r>
          </w:p>
        </w:tc>
        <w:tc>
          <w:tcPr>
            <w:tcW w:w="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44</w:t>
            </w:r>
          </w:p>
        </w:tc>
        <w:tc>
          <w:tcPr>
            <w:tcW w:w="85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5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1"/>
          <w:wAfter w:w="251" w:type="dxa"/>
          <w:trHeight w:val="90" w:hRule="atLeast"/>
          <w:jc w:val="center"/>
        </w:trPr>
        <w:tc>
          <w:tcPr>
            <w:tcW w:w="2922"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16</w:t>
            </w:r>
          </w:p>
        </w:tc>
        <w:tc>
          <w:tcPr>
            <w:tcW w:w="8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80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十六、金融支出</w:t>
            </w:r>
          </w:p>
        </w:tc>
        <w:tc>
          <w:tcPr>
            <w:tcW w:w="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45</w:t>
            </w:r>
          </w:p>
        </w:tc>
        <w:tc>
          <w:tcPr>
            <w:tcW w:w="85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5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1"/>
          <w:wAfter w:w="251" w:type="dxa"/>
          <w:trHeight w:val="90" w:hRule="atLeast"/>
          <w:jc w:val="center"/>
        </w:trPr>
        <w:tc>
          <w:tcPr>
            <w:tcW w:w="2922"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17</w:t>
            </w:r>
          </w:p>
        </w:tc>
        <w:tc>
          <w:tcPr>
            <w:tcW w:w="8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80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十七、援助其他地区支出</w:t>
            </w:r>
          </w:p>
        </w:tc>
        <w:tc>
          <w:tcPr>
            <w:tcW w:w="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46</w:t>
            </w:r>
          </w:p>
        </w:tc>
        <w:tc>
          <w:tcPr>
            <w:tcW w:w="85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5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1"/>
          <w:wAfter w:w="251" w:type="dxa"/>
          <w:trHeight w:val="90" w:hRule="atLeast"/>
          <w:jc w:val="center"/>
        </w:trPr>
        <w:tc>
          <w:tcPr>
            <w:tcW w:w="2922"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18</w:t>
            </w:r>
          </w:p>
        </w:tc>
        <w:tc>
          <w:tcPr>
            <w:tcW w:w="8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1"/>
              </w:rPr>
            </w:pPr>
          </w:p>
        </w:tc>
        <w:tc>
          <w:tcPr>
            <w:tcW w:w="280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十八、</w:t>
            </w:r>
            <w:r>
              <w:rPr>
                <w:rFonts w:hint="eastAsia" w:ascii="宋体" w:hAnsi="宋体" w:eastAsia="宋体" w:cs="宋体"/>
                <w:color w:val="000000"/>
                <w:kern w:val="0"/>
                <w:sz w:val="20"/>
                <w:szCs w:val="20"/>
              </w:rPr>
              <w:t>自然资源海洋气象等支出</w:t>
            </w:r>
          </w:p>
        </w:tc>
        <w:tc>
          <w:tcPr>
            <w:tcW w:w="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47</w:t>
            </w:r>
          </w:p>
        </w:tc>
        <w:tc>
          <w:tcPr>
            <w:tcW w:w="85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5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1"/>
          <w:wAfter w:w="251" w:type="dxa"/>
          <w:trHeight w:val="90" w:hRule="atLeast"/>
          <w:jc w:val="center"/>
        </w:trPr>
        <w:tc>
          <w:tcPr>
            <w:tcW w:w="2922"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19</w:t>
            </w:r>
          </w:p>
        </w:tc>
        <w:tc>
          <w:tcPr>
            <w:tcW w:w="8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80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十九、住房保障支出</w:t>
            </w:r>
          </w:p>
        </w:tc>
        <w:tc>
          <w:tcPr>
            <w:tcW w:w="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48</w:t>
            </w:r>
          </w:p>
        </w:tc>
        <w:tc>
          <w:tcPr>
            <w:tcW w:w="85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44.09</w:t>
            </w:r>
          </w:p>
        </w:tc>
        <w:tc>
          <w:tcPr>
            <w:tcW w:w="10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44.09</w:t>
            </w:r>
          </w:p>
        </w:tc>
        <w:tc>
          <w:tcPr>
            <w:tcW w:w="5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1"/>
          <w:wAfter w:w="251" w:type="dxa"/>
          <w:trHeight w:val="90" w:hRule="atLeast"/>
          <w:jc w:val="center"/>
        </w:trPr>
        <w:tc>
          <w:tcPr>
            <w:tcW w:w="2922"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w:t>
            </w:r>
          </w:p>
        </w:tc>
        <w:tc>
          <w:tcPr>
            <w:tcW w:w="8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80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二十、粮油物资储备支出</w:t>
            </w:r>
          </w:p>
        </w:tc>
        <w:tc>
          <w:tcPr>
            <w:tcW w:w="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49</w:t>
            </w:r>
          </w:p>
        </w:tc>
        <w:tc>
          <w:tcPr>
            <w:tcW w:w="85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5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1"/>
          <w:wAfter w:w="251" w:type="dxa"/>
          <w:trHeight w:val="90" w:hRule="atLeast"/>
          <w:jc w:val="center"/>
        </w:trPr>
        <w:tc>
          <w:tcPr>
            <w:tcW w:w="2922"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21</w:t>
            </w:r>
          </w:p>
        </w:tc>
        <w:tc>
          <w:tcPr>
            <w:tcW w:w="8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80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 w:val="20"/>
                <w:szCs w:val="20"/>
              </w:rPr>
              <w:t>二十一、灾害防治及应急管理支出</w:t>
            </w:r>
          </w:p>
        </w:tc>
        <w:tc>
          <w:tcPr>
            <w:tcW w:w="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50</w:t>
            </w:r>
          </w:p>
        </w:tc>
        <w:tc>
          <w:tcPr>
            <w:tcW w:w="85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5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1"/>
          <w:wAfter w:w="251" w:type="dxa"/>
          <w:trHeight w:val="90" w:hRule="atLeast"/>
          <w:jc w:val="center"/>
        </w:trPr>
        <w:tc>
          <w:tcPr>
            <w:tcW w:w="2922"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22</w:t>
            </w:r>
          </w:p>
        </w:tc>
        <w:tc>
          <w:tcPr>
            <w:tcW w:w="8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80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二十二、其他支出</w:t>
            </w:r>
          </w:p>
        </w:tc>
        <w:tc>
          <w:tcPr>
            <w:tcW w:w="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51</w:t>
            </w:r>
          </w:p>
        </w:tc>
        <w:tc>
          <w:tcPr>
            <w:tcW w:w="85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5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1"/>
          <w:wAfter w:w="251" w:type="dxa"/>
          <w:trHeight w:val="90" w:hRule="atLeast"/>
          <w:jc w:val="center"/>
        </w:trPr>
        <w:tc>
          <w:tcPr>
            <w:tcW w:w="2922"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w:t>
            </w:r>
          </w:p>
        </w:tc>
        <w:tc>
          <w:tcPr>
            <w:tcW w:w="8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80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二十四、债务付息支出</w:t>
            </w:r>
          </w:p>
        </w:tc>
        <w:tc>
          <w:tcPr>
            <w:tcW w:w="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52</w:t>
            </w:r>
          </w:p>
        </w:tc>
        <w:tc>
          <w:tcPr>
            <w:tcW w:w="85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5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1"/>
          <w:wAfter w:w="251" w:type="dxa"/>
          <w:trHeight w:val="90" w:hRule="atLeast"/>
          <w:jc w:val="center"/>
        </w:trPr>
        <w:tc>
          <w:tcPr>
            <w:tcW w:w="2922"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本年收入合计</w:t>
            </w:r>
          </w:p>
        </w:tc>
        <w:tc>
          <w:tcPr>
            <w:tcW w:w="4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24</w:t>
            </w:r>
          </w:p>
        </w:tc>
        <w:tc>
          <w:tcPr>
            <w:tcW w:w="8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2183.76</w:t>
            </w:r>
          </w:p>
        </w:tc>
        <w:tc>
          <w:tcPr>
            <w:tcW w:w="280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本年支出合计</w:t>
            </w:r>
          </w:p>
        </w:tc>
        <w:tc>
          <w:tcPr>
            <w:tcW w:w="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53</w:t>
            </w:r>
          </w:p>
        </w:tc>
        <w:tc>
          <w:tcPr>
            <w:tcW w:w="85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2359.22</w:t>
            </w:r>
          </w:p>
        </w:tc>
        <w:tc>
          <w:tcPr>
            <w:tcW w:w="10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2359.22</w:t>
            </w:r>
          </w:p>
        </w:tc>
        <w:tc>
          <w:tcPr>
            <w:tcW w:w="5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1"/>
          <w:wAfter w:w="251" w:type="dxa"/>
          <w:trHeight w:val="90" w:hRule="atLeast"/>
          <w:jc w:val="center"/>
        </w:trPr>
        <w:tc>
          <w:tcPr>
            <w:tcW w:w="2922"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年初财政拨款结转和结余</w:t>
            </w:r>
          </w:p>
        </w:tc>
        <w:tc>
          <w:tcPr>
            <w:tcW w:w="4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25</w:t>
            </w:r>
          </w:p>
        </w:tc>
        <w:tc>
          <w:tcPr>
            <w:tcW w:w="8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437.06</w:t>
            </w:r>
          </w:p>
        </w:tc>
        <w:tc>
          <w:tcPr>
            <w:tcW w:w="280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年末财政拨款结转和结余</w:t>
            </w:r>
          </w:p>
        </w:tc>
        <w:tc>
          <w:tcPr>
            <w:tcW w:w="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54</w:t>
            </w:r>
          </w:p>
        </w:tc>
        <w:tc>
          <w:tcPr>
            <w:tcW w:w="85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261.60</w:t>
            </w:r>
          </w:p>
        </w:tc>
        <w:tc>
          <w:tcPr>
            <w:tcW w:w="10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261.60</w:t>
            </w:r>
          </w:p>
        </w:tc>
        <w:tc>
          <w:tcPr>
            <w:tcW w:w="5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1"/>
          <w:wAfter w:w="251" w:type="dxa"/>
          <w:trHeight w:val="90" w:hRule="atLeast"/>
          <w:jc w:val="center"/>
        </w:trPr>
        <w:tc>
          <w:tcPr>
            <w:tcW w:w="2922"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w:t>
            </w:r>
          </w:p>
        </w:tc>
        <w:tc>
          <w:tcPr>
            <w:tcW w:w="4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26</w:t>
            </w:r>
          </w:p>
        </w:tc>
        <w:tc>
          <w:tcPr>
            <w:tcW w:w="8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437.06</w:t>
            </w:r>
          </w:p>
        </w:tc>
        <w:tc>
          <w:tcPr>
            <w:tcW w:w="280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55</w:t>
            </w:r>
          </w:p>
        </w:tc>
        <w:tc>
          <w:tcPr>
            <w:tcW w:w="85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5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1"/>
          <w:wAfter w:w="251" w:type="dxa"/>
          <w:trHeight w:val="90" w:hRule="atLeast"/>
          <w:jc w:val="center"/>
        </w:trPr>
        <w:tc>
          <w:tcPr>
            <w:tcW w:w="2922"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w:t>
            </w:r>
          </w:p>
        </w:tc>
        <w:tc>
          <w:tcPr>
            <w:tcW w:w="4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27</w:t>
            </w:r>
          </w:p>
        </w:tc>
        <w:tc>
          <w:tcPr>
            <w:tcW w:w="8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80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56</w:t>
            </w:r>
          </w:p>
        </w:tc>
        <w:tc>
          <w:tcPr>
            <w:tcW w:w="85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5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1"/>
          <w:wAfter w:w="251" w:type="dxa"/>
          <w:trHeight w:val="90" w:hRule="atLeast"/>
          <w:jc w:val="center"/>
        </w:trPr>
        <w:tc>
          <w:tcPr>
            <w:tcW w:w="2922"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28</w:t>
            </w:r>
          </w:p>
        </w:tc>
        <w:tc>
          <w:tcPr>
            <w:tcW w:w="8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80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57</w:t>
            </w:r>
          </w:p>
        </w:tc>
        <w:tc>
          <w:tcPr>
            <w:tcW w:w="85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5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1"/>
          <w:wAfter w:w="251" w:type="dxa"/>
          <w:trHeight w:val="90" w:hRule="atLeast"/>
          <w:jc w:val="center"/>
        </w:trPr>
        <w:tc>
          <w:tcPr>
            <w:tcW w:w="2922"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4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29</w:t>
            </w:r>
          </w:p>
        </w:tc>
        <w:tc>
          <w:tcPr>
            <w:tcW w:w="8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2620.82</w:t>
            </w:r>
          </w:p>
        </w:tc>
        <w:tc>
          <w:tcPr>
            <w:tcW w:w="280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58</w:t>
            </w:r>
          </w:p>
        </w:tc>
        <w:tc>
          <w:tcPr>
            <w:tcW w:w="85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2620.82</w:t>
            </w:r>
          </w:p>
        </w:tc>
        <w:tc>
          <w:tcPr>
            <w:tcW w:w="10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2620.82</w:t>
            </w:r>
          </w:p>
        </w:tc>
        <w:tc>
          <w:tcPr>
            <w:tcW w:w="5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1"/>
          <w:wAfter w:w="251" w:type="dxa"/>
          <w:trHeight w:val="90" w:hRule="atLeast"/>
          <w:jc w:val="center"/>
        </w:trPr>
        <w:tc>
          <w:tcPr>
            <w:tcW w:w="9739" w:type="dxa"/>
            <w:gridSpan w:val="14"/>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注：本表反映部门本年度一般公共预算财政拨款和政府性基金预算财政拨款的总收支和年末结转结余情况。</w:t>
            </w:r>
          </w:p>
        </w:tc>
      </w:tr>
      <w:tr>
        <w:tblPrEx>
          <w:tblCellMar>
            <w:top w:w="0" w:type="dxa"/>
            <w:left w:w="0" w:type="dxa"/>
            <w:bottom w:w="0" w:type="dxa"/>
            <w:right w:w="0" w:type="dxa"/>
          </w:tblCellMar>
        </w:tblPrEx>
        <w:trPr>
          <w:trHeight w:val="600" w:hRule="atLeast"/>
          <w:jc w:val="center"/>
        </w:trPr>
        <w:tc>
          <w:tcPr>
            <w:tcW w:w="9990" w:type="dxa"/>
            <w:gridSpan w:val="15"/>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br w:type="page"/>
            </w:r>
            <w:r>
              <w:rPr>
                <w:rFonts w:hint="eastAsia" w:ascii="黑体" w:hAnsi="宋体" w:eastAsia="黑体" w:cs="黑体"/>
                <w:color w:val="000000"/>
                <w:kern w:val="0"/>
                <w:sz w:val="32"/>
                <w:szCs w:val="32"/>
              </w:rPr>
              <w:t>一般公共预算财政拨款支出决算表</w:t>
            </w:r>
          </w:p>
        </w:tc>
      </w:tr>
      <w:tr>
        <w:tblPrEx>
          <w:tblCellMar>
            <w:top w:w="0" w:type="dxa"/>
            <w:left w:w="0" w:type="dxa"/>
            <w:bottom w:w="0" w:type="dxa"/>
            <w:right w:w="0" w:type="dxa"/>
          </w:tblCellMar>
        </w:tblPrEx>
        <w:trPr>
          <w:trHeight w:val="255" w:hRule="atLeast"/>
          <w:jc w:val="center"/>
        </w:trPr>
        <w:tc>
          <w:tcPr>
            <w:tcW w:w="117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6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6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695"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329" w:type="dxa"/>
            <w:gridSpan w:val="3"/>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4658" w:type="dxa"/>
            <w:gridSpan w:val="7"/>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公开05表</w:t>
            </w:r>
          </w:p>
        </w:tc>
      </w:tr>
      <w:tr>
        <w:tblPrEx>
          <w:tblCellMar>
            <w:top w:w="0" w:type="dxa"/>
            <w:left w:w="0" w:type="dxa"/>
            <w:bottom w:w="0" w:type="dxa"/>
            <w:right w:w="0" w:type="dxa"/>
          </w:tblCellMar>
        </w:tblPrEx>
        <w:trPr>
          <w:trHeight w:val="255" w:hRule="atLeast"/>
          <w:jc w:val="center"/>
        </w:trPr>
        <w:tc>
          <w:tcPr>
            <w:tcW w:w="1174"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6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6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695"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329" w:type="dxa"/>
            <w:gridSpan w:val="3"/>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4658" w:type="dxa"/>
            <w:gridSpan w:val="7"/>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jc w:val="center"/>
        </w:trPr>
        <w:tc>
          <w:tcPr>
            <w:tcW w:w="300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6987" w:type="dxa"/>
            <w:gridSpan w:val="10"/>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r>
      <w:tr>
        <w:tblPrEx>
          <w:tblCellMar>
            <w:top w:w="0" w:type="dxa"/>
            <w:left w:w="0" w:type="dxa"/>
            <w:bottom w:w="0" w:type="dxa"/>
            <w:right w:w="0" w:type="dxa"/>
          </w:tblCellMar>
        </w:tblPrEx>
        <w:trPr>
          <w:trHeight w:val="312" w:hRule="atLeast"/>
          <w:jc w:val="center"/>
        </w:trPr>
        <w:tc>
          <w:tcPr>
            <w:tcW w:w="1308"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1695" w:type="dxa"/>
            <w:gridSpan w:val="2"/>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2329" w:type="dxa"/>
            <w:gridSpan w:val="3"/>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2329" w:type="dxa"/>
            <w:gridSpan w:val="3"/>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2329" w:type="dxa"/>
            <w:gridSpan w:val="4"/>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r>
      <w:tr>
        <w:tblPrEx>
          <w:tblCellMar>
            <w:top w:w="0" w:type="dxa"/>
            <w:left w:w="0" w:type="dxa"/>
            <w:bottom w:w="0" w:type="dxa"/>
            <w:right w:w="0" w:type="dxa"/>
          </w:tblCellMar>
        </w:tblPrEx>
        <w:trPr>
          <w:trHeight w:val="312" w:hRule="atLeast"/>
          <w:jc w:val="center"/>
        </w:trPr>
        <w:tc>
          <w:tcPr>
            <w:tcW w:w="1308"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95" w:type="dxa"/>
            <w:gridSpan w:val="2"/>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2329" w:type="dxa"/>
            <w:gridSpan w:val="3"/>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329" w:type="dxa"/>
            <w:gridSpan w:val="3"/>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329" w:type="dxa"/>
            <w:gridSpan w:val="4"/>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1308"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95" w:type="dxa"/>
            <w:gridSpan w:val="2"/>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2329" w:type="dxa"/>
            <w:gridSpan w:val="3"/>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329" w:type="dxa"/>
            <w:gridSpan w:val="3"/>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329" w:type="dxa"/>
            <w:gridSpan w:val="4"/>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3003" w:type="dxa"/>
            <w:gridSpan w:val="5"/>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232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232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2329"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r>
      <w:tr>
        <w:tblPrEx>
          <w:tblCellMar>
            <w:top w:w="0" w:type="dxa"/>
            <w:left w:w="0" w:type="dxa"/>
            <w:bottom w:w="0" w:type="dxa"/>
            <w:right w:w="0" w:type="dxa"/>
          </w:tblCellMar>
        </w:tblPrEx>
        <w:trPr>
          <w:trHeight w:val="308" w:hRule="atLeast"/>
          <w:jc w:val="center"/>
        </w:trPr>
        <w:tc>
          <w:tcPr>
            <w:tcW w:w="3003" w:type="dxa"/>
            <w:gridSpan w:val="5"/>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232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2359.22</w:t>
            </w:r>
          </w:p>
        </w:tc>
        <w:tc>
          <w:tcPr>
            <w:tcW w:w="232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1890.61</w:t>
            </w:r>
          </w:p>
        </w:tc>
        <w:tc>
          <w:tcPr>
            <w:tcW w:w="2329"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468.61</w:t>
            </w: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201</w:t>
            </w:r>
          </w:p>
        </w:tc>
        <w:tc>
          <w:tcPr>
            <w:tcW w:w="169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一般公共服务支出</w:t>
            </w:r>
          </w:p>
        </w:tc>
        <w:tc>
          <w:tcPr>
            <w:tcW w:w="232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32.00</w:t>
            </w:r>
          </w:p>
        </w:tc>
        <w:tc>
          <w:tcPr>
            <w:tcW w:w="232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329"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32.00</w:t>
            </w: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20199</w:t>
            </w:r>
          </w:p>
        </w:tc>
        <w:tc>
          <w:tcPr>
            <w:tcW w:w="169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其他一般公共服务支出</w:t>
            </w:r>
          </w:p>
        </w:tc>
        <w:tc>
          <w:tcPr>
            <w:tcW w:w="232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32.00</w:t>
            </w:r>
          </w:p>
        </w:tc>
        <w:tc>
          <w:tcPr>
            <w:tcW w:w="232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329"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32.00</w:t>
            </w: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2019901</w:t>
            </w:r>
          </w:p>
        </w:tc>
        <w:tc>
          <w:tcPr>
            <w:tcW w:w="169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国家赔偿费用支出</w:t>
            </w:r>
          </w:p>
        </w:tc>
        <w:tc>
          <w:tcPr>
            <w:tcW w:w="232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32.00</w:t>
            </w:r>
          </w:p>
        </w:tc>
        <w:tc>
          <w:tcPr>
            <w:tcW w:w="232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329"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32.00</w:t>
            </w: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204</w:t>
            </w:r>
          </w:p>
        </w:tc>
        <w:tc>
          <w:tcPr>
            <w:tcW w:w="169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公共安全支出</w:t>
            </w:r>
          </w:p>
        </w:tc>
        <w:tc>
          <w:tcPr>
            <w:tcW w:w="232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2233.72</w:t>
            </w:r>
          </w:p>
        </w:tc>
        <w:tc>
          <w:tcPr>
            <w:tcW w:w="232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1797.12</w:t>
            </w:r>
          </w:p>
        </w:tc>
        <w:tc>
          <w:tcPr>
            <w:tcW w:w="2329"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436.60</w:t>
            </w: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20405</w:t>
            </w:r>
          </w:p>
        </w:tc>
        <w:tc>
          <w:tcPr>
            <w:tcW w:w="1695" w:type="dxa"/>
            <w:gridSpan w:val="2"/>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法院</w:t>
            </w:r>
          </w:p>
        </w:tc>
        <w:tc>
          <w:tcPr>
            <w:tcW w:w="2329" w:type="dxa"/>
            <w:gridSpan w:val="3"/>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2233.72</w:t>
            </w:r>
          </w:p>
        </w:tc>
        <w:tc>
          <w:tcPr>
            <w:tcW w:w="2329" w:type="dxa"/>
            <w:gridSpan w:val="3"/>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1797.12</w:t>
            </w:r>
          </w:p>
        </w:tc>
        <w:tc>
          <w:tcPr>
            <w:tcW w:w="2329" w:type="dxa"/>
            <w:gridSpan w:val="4"/>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436.60</w:t>
            </w:r>
          </w:p>
        </w:tc>
      </w:tr>
      <w:tr>
        <w:tblPrEx>
          <w:tblCellMar>
            <w:top w:w="0" w:type="dxa"/>
            <w:left w:w="0" w:type="dxa"/>
            <w:bottom w:w="0" w:type="dxa"/>
            <w:right w:w="0"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2040501</w:t>
            </w:r>
          </w:p>
        </w:tc>
        <w:tc>
          <w:tcPr>
            <w:tcW w:w="1695"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行政运行</w:t>
            </w:r>
          </w:p>
        </w:tc>
        <w:tc>
          <w:tcPr>
            <w:tcW w:w="2329"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1822.72</w:t>
            </w:r>
          </w:p>
        </w:tc>
        <w:tc>
          <w:tcPr>
            <w:tcW w:w="2329"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1797.12</w:t>
            </w:r>
          </w:p>
        </w:tc>
        <w:tc>
          <w:tcPr>
            <w:tcW w:w="2329" w:type="dxa"/>
            <w:gridSpan w:val="4"/>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25.60</w:t>
            </w:r>
          </w:p>
        </w:tc>
      </w:tr>
      <w:tr>
        <w:tblPrEx>
          <w:tblCellMar>
            <w:top w:w="0" w:type="dxa"/>
            <w:left w:w="0" w:type="dxa"/>
            <w:bottom w:w="0" w:type="dxa"/>
            <w:right w:w="0"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2040599</w:t>
            </w:r>
          </w:p>
        </w:tc>
        <w:tc>
          <w:tcPr>
            <w:tcW w:w="1695"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其他法院支出</w:t>
            </w:r>
          </w:p>
        </w:tc>
        <w:tc>
          <w:tcPr>
            <w:tcW w:w="2329"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411.00</w:t>
            </w:r>
          </w:p>
        </w:tc>
        <w:tc>
          <w:tcPr>
            <w:tcW w:w="2329"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329" w:type="dxa"/>
            <w:gridSpan w:val="4"/>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411.00</w:t>
            </w:r>
          </w:p>
        </w:tc>
      </w:tr>
      <w:tr>
        <w:tblPrEx>
          <w:tblCellMar>
            <w:top w:w="0" w:type="dxa"/>
            <w:left w:w="0" w:type="dxa"/>
            <w:bottom w:w="0" w:type="dxa"/>
            <w:right w:w="0"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210</w:t>
            </w:r>
          </w:p>
        </w:tc>
        <w:tc>
          <w:tcPr>
            <w:tcW w:w="1695"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卫生健康支出</w:t>
            </w:r>
          </w:p>
        </w:tc>
        <w:tc>
          <w:tcPr>
            <w:tcW w:w="2329"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49.41</w:t>
            </w:r>
          </w:p>
        </w:tc>
        <w:tc>
          <w:tcPr>
            <w:tcW w:w="2329"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49.41</w:t>
            </w:r>
          </w:p>
        </w:tc>
        <w:tc>
          <w:tcPr>
            <w:tcW w:w="2329" w:type="dxa"/>
            <w:gridSpan w:val="4"/>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21011</w:t>
            </w:r>
          </w:p>
        </w:tc>
        <w:tc>
          <w:tcPr>
            <w:tcW w:w="1695"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行政事业单位医疗</w:t>
            </w:r>
          </w:p>
        </w:tc>
        <w:tc>
          <w:tcPr>
            <w:tcW w:w="2329"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49.41</w:t>
            </w:r>
          </w:p>
        </w:tc>
        <w:tc>
          <w:tcPr>
            <w:tcW w:w="2329"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49.41</w:t>
            </w:r>
          </w:p>
        </w:tc>
        <w:tc>
          <w:tcPr>
            <w:tcW w:w="2329" w:type="dxa"/>
            <w:gridSpan w:val="4"/>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2101101</w:t>
            </w:r>
          </w:p>
        </w:tc>
        <w:tc>
          <w:tcPr>
            <w:tcW w:w="1695"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行政单位医疗</w:t>
            </w:r>
          </w:p>
        </w:tc>
        <w:tc>
          <w:tcPr>
            <w:tcW w:w="2329"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49.41</w:t>
            </w:r>
          </w:p>
        </w:tc>
        <w:tc>
          <w:tcPr>
            <w:tcW w:w="2329"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49.41</w:t>
            </w:r>
          </w:p>
        </w:tc>
        <w:tc>
          <w:tcPr>
            <w:tcW w:w="2329" w:type="dxa"/>
            <w:gridSpan w:val="4"/>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221</w:t>
            </w:r>
          </w:p>
        </w:tc>
        <w:tc>
          <w:tcPr>
            <w:tcW w:w="1695"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住房保障支出</w:t>
            </w:r>
          </w:p>
        </w:tc>
        <w:tc>
          <w:tcPr>
            <w:tcW w:w="2329"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44.09</w:t>
            </w:r>
          </w:p>
        </w:tc>
        <w:tc>
          <w:tcPr>
            <w:tcW w:w="2329"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44.09</w:t>
            </w:r>
          </w:p>
        </w:tc>
        <w:tc>
          <w:tcPr>
            <w:tcW w:w="2329" w:type="dxa"/>
            <w:gridSpan w:val="4"/>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22102</w:t>
            </w:r>
          </w:p>
        </w:tc>
        <w:tc>
          <w:tcPr>
            <w:tcW w:w="1695"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住房改革支出</w:t>
            </w:r>
          </w:p>
        </w:tc>
        <w:tc>
          <w:tcPr>
            <w:tcW w:w="2329"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44.09</w:t>
            </w:r>
          </w:p>
        </w:tc>
        <w:tc>
          <w:tcPr>
            <w:tcW w:w="2329"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44.09</w:t>
            </w:r>
          </w:p>
        </w:tc>
        <w:tc>
          <w:tcPr>
            <w:tcW w:w="2329" w:type="dxa"/>
            <w:gridSpan w:val="4"/>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2210201</w:t>
            </w:r>
          </w:p>
        </w:tc>
        <w:tc>
          <w:tcPr>
            <w:tcW w:w="1695"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住房公积金</w:t>
            </w:r>
          </w:p>
        </w:tc>
        <w:tc>
          <w:tcPr>
            <w:tcW w:w="2329"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44.09</w:t>
            </w:r>
          </w:p>
        </w:tc>
        <w:tc>
          <w:tcPr>
            <w:tcW w:w="2329"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44.09</w:t>
            </w:r>
          </w:p>
        </w:tc>
        <w:tc>
          <w:tcPr>
            <w:tcW w:w="2329" w:type="dxa"/>
            <w:gridSpan w:val="4"/>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bl>
    <w:p>
      <w:r>
        <w:rPr>
          <w:rFonts w:ascii="等线" w:hAnsi="等线" w:eastAsia="等线" w:cs="Times New Roman"/>
        </w:rPr>
        <w:t>注：本表反映部门本年度一般公共预算财政拨款支出情况。</w:t>
      </w:r>
      <w:r>
        <w:br w:type="page"/>
      </w:r>
    </w:p>
    <w:tbl>
      <w:tblPr>
        <w:tblStyle w:val="8"/>
        <w:tblW w:w="10000" w:type="dxa"/>
        <w:jc w:val="center"/>
        <w:tblLayout w:type="fixed"/>
        <w:tblCellMar>
          <w:top w:w="0" w:type="dxa"/>
          <w:left w:w="0" w:type="dxa"/>
          <w:bottom w:w="0" w:type="dxa"/>
          <w:right w:w="0" w:type="dxa"/>
        </w:tblCellMar>
      </w:tblPr>
      <w:tblGrid>
        <w:gridCol w:w="896"/>
        <w:gridCol w:w="1932"/>
        <w:gridCol w:w="783"/>
        <w:gridCol w:w="655"/>
        <w:gridCol w:w="1599"/>
        <w:gridCol w:w="768"/>
        <w:gridCol w:w="744"/>
        <w:gridCol w:w="1891"/>
        <w:gridCol w:w="732"/>
      </w:tblGrid>
      <w:tr>
        <w:tblPrEx>
          <w:tblCellMar>
            <w:top w:w="0" w:type="dxa"/>
            <w:left w:w="0" w:type="dxa"/>
            <w:bottom w:w="0" w:type="dxa"/>
            <w:right w:w="0" w:type="dxa"/>
          </w:tblCellMar>
        </w:tblPrEx>
        <w:trPr>
          <w:trHeight w:val="662" w:hRule="atLeast"/>
          <w:jc w:val="center"/>
        </w:trPr>
        <w:tc>
          <w:tcPr>
            <w:tcW w:w="10000" w:type="dxa"/>
            <w:gridSpan w:val="9"/>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一般公共预算财政拨款基本支出决算表</w:t>
            </w:r>
          </w:p>
        </w:tc>
      </w:tr>
      <w:tr>
        <w:tblPrEx>
          <w:tblCellMar>
            <w:top w:w="0" w:type="dxa"/>
            <w:left w:w="0" w:type="dxa"/>
            <w:bottom w:w="0" w:type="dxa"/>
            <w:right w:w="0" w:type="dxa"/>
          </w:tblCellMar>
        </w:tblPrEx>
        <w:trPr>
          <w:trHeight w:val="339" w:hRule="atLeast"/>
          <w:jc w:val="center"/>
        </w:trPr>
        <w:tc>
          <w:tcPr>
            <w:tcW w:w="89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93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8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65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59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6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74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623"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公开06表</w:t>
            </w:r>
          </w:p>
        </w:tc>
      </w:tr>
      <w:tr>
        <w:tblPrEx>
          <w:tblCellMar>
            <w:top w:w="0" w:type="dxa"/>
            <w:left w:w="0" w:type="dxa"/>
            <w:bottom w:w="0" w:type="dxa"/>
            <w:right w:w="0" w:type="dxa"/>
          </w:tblCellMar>
        </w:tblPrEx>
        <w:trPr>
          <w:trHeight w:val="339" w:hRule="atLeast"/>
          <w:jc w:val="center"/>
        </w:trPr>
        <w:tc>
          <w:tcPr>
            <w:tcW w:w="896"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193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ascii="Arial" w:hAnsi="Arial" w:cs="Arial"/>
                <w:color w:val="000000"/>
                <w:sz w:val="20"/>
                <w:szCs w:val="20"/>
              </w:rPr>
              <w:t>昌黎县人民法院</w:t>
            </w:r>
          </w:p>
        </w:tc>
        <w:tc>
          <w:tcPr>
            <w:tcW w:w="78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65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59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6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74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623"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金额单位：万元</w:t>
            </w:r>
          </w:p>
        </w:tc>
      </w:tr>
      <w:tr>
        <w:tblPrEx>
          <w:tblCellMar>
            <w:top w:w="0" w:type="dxa"/>
            <w:left w:w="0" w:type="dxa"/>
            <w:bottom w:w="0" w:type="dxa"/>
            <w:right w:w="0" w:type="dxa"/>
          </w:tblCellMar>
        </w:tblPrEx>
        <w:trPr>
          <w:trHeight w:val="362" w:hRule="atLeast"/>
          <w:jc w:val="center"/>
        </w:trPr>
        <w:tc>
          <w:tcPr>
            <w:tcW w:w="361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人员经费</w:t>
            </w:r>
          </w:p>
        </w:tc>
        <w:tc>
          <w:tcPr>
            <w:tcW w:w="6389"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公用经费</w:t>
            </w:r>
          </w:p>
        </w:tc>
      </w:tr>
      <w:tr>
        <w:tblPrEx>
          <w:tblCellMar>
            <w:top w:w="0" w:type="dxa"/>
            <w:left w:w="0" w:type="dxa"/>
            <w:bottom w:w="0" w:type="dxa"/>
            <w:right w:w="0" w:type="dxa"/>
          </w:tblCellMar>
        </w:tblPrEx>
        <w:trPr>
          <w:trHeight w:val="362" w:hRule="atLeast"/>
          <w:jc w:val="center"/>
        </w:trPr>
        <w:tc>
          <w:tcPr>
            <w:tcW w:w="89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科目</w:t>
            </w:r>
          </w:p>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编码</w:t>
            </w:r>
          </w:p>
        </w:tc>
        <w:tc>
          <w:tcPr>
            <w:tcW w:w="19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8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c>
          <w:tcPr>
            <w:tcW w:w="65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科目编码</w:t>
            </w:r>
          </w:p>
        </w:tc>
        <w:tc>
          <w:tcPr>
            <w:tcW w:w="159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6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c>
          <w:tcPr>
            <w:tcW w:w="74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科目</w:t>
            </w:r>
          </w:p>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编码</w:t>
            </w:r>
          </w:p>
        </w:tc>
        <w:tc>
          <w:tcPr>
            <w:tcW w:w="18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tblPrEx>
          <w:tblCellMar>
            <w:top w:w="0" w:type="dxa"/>
            <w:left w:w="0" w:type="dxa"/>
            <w:bottom w:w="0" w:type="dxa"/>
            <w:right w:w="0" w:type="dxa"/>
          </w:tblCellMar>
        </w:tblPrEx>
        <w:trPr>
          <w:trHeight w:val="349" w:hRule="atLeast"/>
          <w:jc w:val="center"/>
        </w:trPr>
        <w:tc>
          <w:tcPr>
            <w:tcW w:w="89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9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8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9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6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4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8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工资福利支出</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1194.62</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商品和服务支出</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480.70</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债务利息及费用支出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基本工资</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457.80</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办公费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41.10</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30701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国内债务付息</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津贴补贴</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309.74</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印刷费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4.75</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30702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国外债务付息</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奖金</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201.17</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30203</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咨询费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0.18</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资本性支出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106.10</w:t>
            </w: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30106</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伙食补助费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手续费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0.04</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房屋建筑物购建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30107</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绩效工资</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水费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1.14</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办公设备购置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r>
              <w:rPr>
                <w:rFonts w:hint="eastAsia" w:ascii="宋体" w:hAnsi="宋体" w:eastAsia="宋体" w:cs="宋体"/>
                <w:color w:val="000000"/>
                <w:sz w:val="20"/>
                <w:szCs w:val="20"/>
              </w:rPr>
              <w:t>55.50</w:t>
            </w: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30108</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机关事业单位基本养老保险缴费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116.59</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电费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23.82</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31003</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专用设备购置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r>
              <w:rPr>
                <w:rFonts w:hint="eastAsia" w:ascii="宋体" w:hAnsi="宋体" w:eastAsia="宋体" w:cs="宋体"/>
                <w:color w:val="000000"/>
                <w:sz w:val="20"/>
                <w:szCs w:val="20"/>
              </w:rPr>
              <w:t>50.60</w:t>
            </w: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职业年金缴费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30207</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邮电费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13.86</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31005</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基础设施建设</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30110</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职工基本医疗保险缴费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45.39</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取暖费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19.85</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31006</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大型修缮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公务员医疗补助缴费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物业管理费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信息网络及软件购置更新</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其他社会保障缴费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6.66</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差旅费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31008</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物资储备</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住房公积金</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44.09</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因公出国（境）费用</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土地补偿</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30114</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医疗费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13.19</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30213</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维修（护）费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33.74</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31010</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安置补助</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30199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其他工资福利支出</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租赁费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2.64</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地上附着物和青苗补偿</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对个人和家庭的补助</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109.19</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会议费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拆迁补偿</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离休费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18.83</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培训费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31013</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公务用车购置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退休费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50.90</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公务接待费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8.15</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其他交通工具购置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退职（役）费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专用材料费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31021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文物和陈列品购置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30304</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抚恤金</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28.86</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被装购置费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31022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无形资产购置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30305</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生活补助</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9.47</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专用燃料费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其他资本性支出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30306</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救济费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劳务费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156.91</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其他支出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30307</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医疗费补助</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30227</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委托业务费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48.07</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39906</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赠与</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30308</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助学金</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0.93</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工会经费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14.40</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国家赔偿费用支出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奖励金</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0.20</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福利费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39908</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w:t>
            </w:r>
            <w:r>
              <w:rPr>
                <w:rFonts w:hint="eastAsia" w:ascii="宋体" w:hAnsi="宋体" w:eastAsia="宋体" w:cs="宋体"/>
                <w:color w:val="000000"/>
                <w:kern w:val="0"/>
                <w:sz w:val="18"/>
                <w:szCs w:val="18"/>
              </w:rPr>
              <w:t xml:space="preserve"> 对民间非营利组织和群众性自治组织补贴</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30310</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个人农业生产补贴</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30231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公务用车运行维护费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1.04</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30399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其他对个人和家庭的补助</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30239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其他交通费用</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66.88</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30240</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税金及附加费用</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30299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其他商品和服务支出</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43.84</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17" w:hRule="atLeast"/>
          <w:jc w:val="center"/>
        </w:trPr>
        <w:tc>
          <w:tcPr>
            <w:tcW w:w="2828"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人员经费合计</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1303.82</w:t>
            </w:r>
          </w:p>
        </w:tc>
        <w:tc>
          <w:tcPr>
            <w:tcW w:w="5657"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公用经费合计</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r>
              <w:rPr>
                <w:rFonts w:hint="eastAsia" w:ascii="宋体" w:hAnsi="宋体" w:eastAsia="宋体" w:cs="宋体"/>
                <w:color w:val="000000"/>
                <w:sz w:val="20"/>
                <w:szCs w:val="20"/>
              </w:rPr>
              <w:t>586.80</w:t>
            </w:r>
          </w:p>
        </w:tc>
      </w:tr>
    </w:tbl>
    <w:p>
      <w:r>
        <w:br w:type="page"/>
      </w:r>
    </w:p>
    <w:tbl>
      <w:tblPr>
        <w:tblStyle w:val="8"/>
        <w:tblW w:w="9220" w:type="dxa"/>
        <w:jc w:val="center"/>
        <w:tblLayout w:type="autofit"/>
        <w:tblCellMar>
          <w:top w:w="0" w:type="dxa"/>
          <w:left w:w="0" w:type="dxa"/>
          <w:bottom w:w="0" w:type="dxa"/>
          <w:right w:w="0" w:type="dxa"/>
        </w:tblCellMar>
      </w:tblPr>
      <w:tblGrid>
        <w:gridCol w:w="2030"/>
        <w:gridCol w:w="1686"/>
        <w:gridCol w:w="1419"/>
        <w:gridCol w:w="1096"/>
        <w:gridCol w:w="1419"/>
        <w:gridCol w:w="1572"/>
      </w:tblGrid>
      <w:tr>
        <w:tblPrEx>
          <w:tblCellMar>
            <w:top w:w="0" w:type="dxa"/>
            <w:left w:w="0" w:type="dxa"/>
            <w:bottom w:w="0" w:type="dxa"/>
            <w:right w:w="0" w:type="dxa"/>
          </w:tblCellMar>
        </w:tblPrEx>
        <w:trPr>
          <w:trHeight w:val="638" w:hRule="atLeast"/>
          <w:jc w:val="center"/>
        </w:trPr>
        <w:tc>
          <w:tcPr>
            <w:tcW w:w="9220" w:type="dxa"/>
            <w:gridSpan w:val="6"/>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一般公共预算财政拨款“三公”经费支出决算表</w:t>
            </w:r>
          </w:p>
        </w:tc>
      </w:tr>
      <w:tr>
        <w:tblPrEx>
          <w:tblCellMar>
            <w:top w:w="0" w:type="dxa"/>
            <w:left w:w="0" w:type="dxa"/>
            <w:bottom w:w="0" w:type="dxa"/>
            <w:right w:w="0" w:type="dxa"/>
          </w:tblCellMar>
        </w:tblPrEx>
        <w:trPr>
          <w:trHeight w:val="360"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公开07表</w:t>
            </w:r>
          </w:p>
        </w:tc>
      </w:tr>
      <w:tr>
        <w:tblPrEx>
          <w:tblCellMar>
            <w:top w:w="0" w:type="dxa"/>
            <w:left w:w="0" w:type="dxa"/>
            <w:bottom w:w="0" w:type="dxa"/>
            <w:right w:w="0" w:type="dxa"/>
          </w:tblCellMar>
        </w:tblPrEx>
        <w:trPr>
          <w:trHeight w:val="360"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部门：昌黎县人民法院</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预算数</w:t>
            </w:r>
          </w:p>
        </w:tc>
      </w:tr>
      <w:tr>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r>
      <w:tr>
        <w:tblPrEx>
          <w:tblCellMar>
            <w:top w:w="0" w:type="dxa"/>
            <w:left w:w="0" w:type="dxa"/>
            <w:bottom w:w="0" w:type="dxa"/>
            <w:right w:w="0" w:type="dxa"/>
          </w:tblCellMar>
        </w:tblPrEx>
        <w:trPr>
          <w:trHeight w:val="417" w:hRule="atLeast"/>
          <w:jc w:val="center"/>
        </w:trPr>
        <w:tc>
          <w:tcPr>
            <w:tcW w:w="0" w:type="auto"/>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17.24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4.24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4.24</w:t>
            </w:r>
          </w:p>
        </w:tc>
        <w:tc>
          <w:tcPr>
            <w:tcW w:w="0" w:type="auto"/>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13.00</w:t>
            </w:r>
          </w:p>
        </w:tc>
      </w:tr>
      <w:tr>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r>
      <w:tr>
        <w:tblPrEx>
          <w:tblCellMar>
            <w:top w:w="0" w:type="dxa"/>
            <w:left w:w="0" w:type="dxa"/>
            <w:bottom w:w="0" w:type="dxa"/>
            <w:right w:w="0" w:type="dxa"/>
          </w:tblCellMar>
        </w:tblPrEx>
        <w:trPr>
          <w:trHeight w:val="447" w:hRule="atLeast"/>
          <w:jc w:val="center"/>
        </w:trPr>
        <w:tc>
          <w:tcPr>
            <w:tcW w:w="0" w:type="auto"/>
            <w:tcBorders>
              <w:top w:val="nil"/>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9.18</w:t>
            </w:r>
          </w:p>
        </w:tc>
        <w:tc>
          <w:tcPr>
            <w:tcW w:w="0" w:type="auto"/>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1.04</w:t>
            </w:r>
          </w:p>
        </w:tc>
        <w:tc>
          <w:tcPr>
            <w:tcW w:w="0" w:type="auto"/>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1.04</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8.15</w:t>
            </w:r>
          </w:p>
        </w:tc>
      </w:tr>
    </w:tbl>
    <w:p>
      <w:r>
        <w:rPr>
          <w:rFonts w:hint="eastAsia" w:ascii="宋体" w:hAnsi="宋体" w:eastAsia="宋体" w:cs="宋体"/>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hint="eastAsia" w:ascii="仿宋_GB2312" w:hAnsi="仿宋_GB2312" w:eastAsia="仿宋_GB2312" w:cs="仿宋_GB2312"/>
        </w:rPr>
        <w:tab/>
      </w:r>
      <w:r>
        <w:tab/>
      </w:r>
      <w:r>
        <w:tab/>
      </w:r>
      <w:r>
        <w:tab/>
      </w:r>
      <w:r>
        <w:tab/>
      </w:r>
      <w:r>
        <w:tab/>
      </w:r>
      <w:r>
        <w:tab/>
      </w:r>
      <w:r>
        <w:tab/>
      </w:r>
      <w:r>
        <w:tab/>
      </w:r>
      <w:r>
        <w:tab/>
      </w:r>
      <w:r>
        <w:tab/>
      </w:r>
      <w:r>
        <w:br w:type="page"/>
      </w:r>
    </w:p>
    <w:tbl>
      <w:tblPr>
        <w:tblStyle w:val="8"/>
        <w:tblW w:w="9513" w:type="dxa"/>
        <w:jc w:val="center"/>
        <w:tblLayout w:type="autofit"/>
        <w:tblCellMar>
          <w:top w:w="0" w:type="dxa"/>
          <w:left w:w="0" w:type="dxa"/>
          <w:bottom w:w="0" w:type="dxa"/>
          <w:right w:w="0" w:type="dxa"/>
        </w:tblCellMar>
      </w:tblPr>
      <w:tblGrid>
        <w:gridCol w:w="2030"/>
        <w:gridCol w:w="36"/>
        <w:gridCol w:w="36"/>
        <w:gridCol w:w="910"/>
        <w:gridCol w:w="1170"/>
        <w:gridCol w:w="1170"/>
        <w:gridCol w:w="1135"/>
        <w:gridCol w:w="1064"/>
        <w:gridCol w:w="1005"/>
        <w:gridCol w:w="957"/>
      </w:tblGrid>
      <w:tr>
        <w:tblPrEx>
          <w:tblCellMar>
            <w:top w:w="0" w:type="dxa"/>
            <w:left w:w="0" w:type="dxa"/>
            <w:bottom w:w="0" w:type="dxa"/>
            <w:right w:w="0" w:type="dxa"/>
          </w:tblCellMar>
        </w:tblPrEx>
        <w:trPr>
          <w:trHeight w:val="780" w:hRule="atLeast"/>
          <w:jc w:val="center"/>
        </w:trPr>
        <w:tc>
          <w:tcPr>
            <w:tcW w:w="9513" w:type="dxa"/>
            <w:gridSpan w:val="10"/>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政府性基金预算财政拨款收入支出决算表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公开08表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部门：昌黎县人民法院</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17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年初结转和结余</w:t>
            </w:r>
          </w:p>
        </w:tc>
        <w:tc>
          <w:tcPr>
            <w:tcW w:w="117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本年收入</w:t>
            </w:r>
          </w:p>
        </w:tc>
        <w:tc>
          <w:tcPr>
            <w:tcW w:w="320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c>
          <w:tcPr>
            <w:tcW w:w="95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年末结转和结余</w:t>
            </w:r>
          </w:p>
        </w:tc>
      </w:tr>
      <w:tr>
        <w:tblPrEx>
          <w:tblCellMar>
            <w:top w:w="0" w:type="dxa"/>
            <w:left w:w="0" w:type="dxa"/>
            <w:bottom w:w="0" w:type="dxa"/>
            <w:right w:w="0" w:type="dxa"/>
          </w:tblCellMar>
        </w:tblPrEx>
        <w:trPr>
          <w:trHeight w:val="312" w:hRule="atLeast"/>
          <w:jc w:val="center"/>
        </w:trPr>
        <w:tc>
          <w:tcPr>
            <w:tcW w:w="2102"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0" w:type="auto"/>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3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06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00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c>
          <w:tcPr>
            <w:tcW w:w="95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2102"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6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5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2102"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6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5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bl>
    <w:p>
      <w:pPr>
        <w:rPr>
          <w:rFonts w:ascii="宋体" w:hAnsi="宋体" w:eastAsia="宋体" w:cs="宋体"/>
        </w:rPr>
      </w:pPr>
      <w:r>
        <w:rPr>
          <w:rFonts w:ascii="宋体" w:hAnsi="宋体" w:eastAsia="宋体" w:cs="宋体"/>
        </w:rPr>
        <w:t>注：本表反映部门本年度</w:t>
      </w:r>
      <w:r>
        <w:rPr>
          <w:rFonts w:hint="eastAsia" w:ascii="宋体" w:hAnsi="宋体" w:eastAsia="宋体" w:cs="宋体"/>
        </w:rPr>
        <w:t>政府性</w:t>
      </w:r>
      <w:r>
        <w:rPr>
          <w:rFonts w:ascii="宋体" w:hAnsi="宋体" w:eastAsia="宋体" w:cs="宋体"/>
        </w:rPr>
        <w:t>基金预算财政拨款收入支出情况。</w:t>
      </w:r>
    </w:p>
    <w:p>
      <w:r>
        <w:rPr>
          <w:rFonts w:ascii="宋体" w:hAnsi="宋体" w:eastAsia="宋体" w:cs="宋体"/>
        </w:rPr>
        <w:t>本部门本年度无相关</w:t>
      </w:r>
      <w:r>
        <w:rPr>
          <w:rFonts w:hint="eastAsia" w:ascii="宋体" w:hAnsi="宋体" w:eastAsia="宋体" w:cs="宋体"/>
        </w:rPr>
        <w:t>收入、</w:t>
      </w:r>
      <w:r>
        <w:rPr>
          <w:rFonts w:ascii="宋体" w:hAnsi="宋体" w:eastAsia="宋体" w:cs="宋体"/>
        </w:rPr>
        <w:t>支出</w:t>
      </w:r>
      <w:r>
        <w:rPr>
          <w:rFonts w:hint="eastAsia" w:ascii="宋体" w:hAnsi="宋体" w:eastAsia="宋体" w:cs="宋体"/>
        </w:rPr>
        <w:t>及结转结余</w:t>
      </w:r>
      <w:r>
        <w:rPr>
          <w:rFonts w:ascii="宋体" w:hAnsi="宋体" w:eastAsia="宋体" w:cs="宋体"/>
        </w:rPr>
        <w:t>情况，按要求以空表列</w:t>
      </w:r>
      <w:r>
        <w:rPr>
          <w:rFonts w:hint="eastAsia" w:ascii="宋体" w:hAnsi="宋体" w:eastAsia="宋体" w:cs="宋体"/>
        </w:rPr>
        <w:t>。</w:t>
      </w:r>
      <w:r>
        <w:br w:type="page"/>
      </w:r>
      <w:r>
        <w:t xml:space="preserve"> </w:t>
      </w:r>
    </w:p>
    <w:tbl>
      <w:tblPr>
        <w:tblStyle w:val="8"/>
        <w:tblW w:w="9916" w:type="dxa"/>
        <w:jc w:val="center"/>
        <w:tblLayout w:type="autofit"/>
        <w:tblCellMar>
          <w:top w:w="0" w:type="dxa"/>
          <w:left w:w="0" w:type="dxa"/>
          <w:bottom w:w="0" w:type="dxa"/>
          <w:right w:w="0" w:type="dxa"/>
        </w:tblCellMar>
      </w:tblPr>
      <w:tblGrid>
        <w:gridCol w:w="3185"/>
        <w:gridCol w:w="56"/>
        <w:gridCol w:w="56"/>
        <w:gridCol w:w="3025"/>
        <w:gridCol w:w="737"/>
        <w:gridCol w:w="1428"/>
        <w:gridCol w:w="1429"/>
      </w:tblGrid>
      <w:tr>
        <w:tblPrEx>
          <w:tblCellMar>
            <w:top w:w="0" w:type="dxa"/>
            <w:left w:w="0" w:type="dxa"/>
            <w:bottom w:w="0" w:type="dxa"/>
            <w:right w:w="0" w:type="dxa"/>
          </w:tblCellMar>
        </w:tblPrEx>
        <w:trPr>
          <w:trHeight w:val="840" w:hRule="atLeast"/>
          <w:jc w:val="center"/>
        </w:trPr>
        <w:tc>
          <w:tcPr>
            <w:tcW w:w="9916" w:type="dxa"/>
            <w:gridSpan w:val="7"/>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国有资本经营预算财政拨款支出决算表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公开09表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部门：昌黎县人民法院</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w:t>
            </w:r>
          </w:p>
        </w:tc>
        <w:tc>
          <w:tcPr>
            <w:tcW w:w="0" w:type="auto"/>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r>
      <w:tr>
        <w:tblPrEx>
          <w:tblCellMar>
            <w:top w:w="0" w:type="dxa"/>
            <w:left w:w="0" w:type="dxa"/>
            <w:bottom w:w="0" w:type="dxa"/>
            <w:right w:w="0" w:type="dxa"/>
          </w:tblCellMar>
        </w:tblPrEx>
        <w:trPr>
          <w:trHeight w:val="615" w:hRule="atLeast"/>
          <w:jc w:val="center"/>
        </w:trPr>
        <w:tc>
          <w:tcPr>
            <w:tcW w:w="333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29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29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29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29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29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bl>
    <w:p>
      <w:pPr>
        <w:rPr>
          <w:rFonts w:ascii="宋体" w:hAnsi="宋体" w:eastAsia="宋体" w:cs="宋体"/>
        </w:rPr>
      </w:pPr>
      <w:r>
        <w:rPr>
          <w:rFonts w:ascii="宋体" w:hAnsi="宋体" w:eastAsia="宋体" w:cs="宋体"/>
        </w:rPr>
        <w:t>注：本表反映部门本年度国有资本经营预算财政拨款支出情况。</w:t>
      </w:r>
    </w:p>
    <w:p>
      <w:r>
        <w:rPr>
          <w:rFonts w:ascii="宋体" w:hAnsi="宋体" w:eastAsia="宋体" w:cs="宋体"/>
        </w:rPr>
        <w:t>本部门本年度无相关</w:t>
      </w:r>
      <w:r>
        <w:rPr>
          <w:rFonts w:hint="eastAsia" w:ascii="宋体" w:hAnsi="宋体" w:eastAsia="宋体" w:cs="宋体"/>
        </w:rPr>
        <w:t>收入、</w:t>
      </w:r>
      <w:r>
        <w:rPr>
          <w:rFonts w:ascii="宋体" w:hAnsi="宋体" w:eastAsia="宋体" w:cs="宋体"/>
        </w:rPr>
        <w:t>支出</w:t>
      </w:r>
      <w:r>
        <w:rPr>
          <w:rFonts w:hint="eastAsia" w:ascii="宋体" w:hAnsi="宋体" w:eastAsia="宋体" w:cs="宋体"/>
        </w:rPr>
        <w:t>及结转结余</w:t>
      </w:r>
      <w:r>
        <w:rPr>
          <w:rFonts w:ascii="宋体" w:hAnsi="宋体" w:eastAsia="宋体" w:cs="宋体"/>
        </w:rPr>
        <w:t>情况，按要求以空表列</w:t>
      </w:r>
      <w:r>
        <w:rPr>
          <w:rFonts w:hint="eastAsia" w:ascii="宋体" w:hAnsi="宋体" w:eastAsia="宋体" w:cs="宋体"/>
        </w:rPr>
        <w:t>。</w:t>
      </w:r>
      <w:r>
        <w:br w:type="page"/>
      </w:r>
    </w:p>
    <w:p>
      <w:r>
        <mc:AlternateContent>
          <mc:Choice Requires="wps">
            <w:drawing>
              <wp:anchor distT="0" distB="0" distL="114300" distR="114300" simplePos="0" relativeHeight="251664384" behindDoc="0" locked="0" layoutInCell="1" allowOverlap="1">
                <wp:simplePos x="0" y="0"/>
                <wp:positionH relativeFrom="column">
                  <wp:posOffset>-895350</wp:posOffset>
                </wp:positionH>
                <wp:positionV relativeFrom="paragraph">
                  <wp:posOffset>-1082675</wp:posOffset>
                </wp:positionV>
                <wp:extent cx="7557770" cy="10682605"/>
                <wp:effectExtent l="0" t="0" r="5080" b="4445"/>
                <wp:wrapNone/>
                <wp:docPr id="40" name="矩形 40"/>
                <wp:cNvGraphicFramePr/>
                <a:graphic xmlns:a="http://schemas.openxmlformats.org/drawingml/2006/main">
                  <a:graphicData uri="http://schemas.microsoft.com/office/word/2010/wordprocessingShape">
                    <wps:wsp>
                      <wps:cNvSpPr/>
                      <wps:spPr>
                        <a:xfrm>
                          <a:off x="937895" y="1169035"/>
                          <a:ext cx="7557770" cy="10682605"/>
                        </a:xfrm>
                        <a:prstGeom prst="rect">
                          <a:avLst/>
                        </a:prstGeom>
                        <a:solidFill>
                          <a:srgbClr val="FFC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0.5pt;margin-top:-85.25pt;height:841.15pt;width:595.1pt;z-index:251664384;v-text-anchor:middle;mso-width-relative:page;mso-height-relative:page;" fillcolor="#FFC000" filled="t" stroked="f" coordsize="21600,21600" o:gfxdata="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Agm8tf3QAAAA8BAAAPAAAAAAAA&#10;AAEAIAAAACIAAABkcnMvZG93bnJldi54bWxQSwECFAAUAAAACACHTuJAVzmx2H8CAADoBAAADgAA&#10;AAAAAAABACAAAAAsAQAAZHJzL2Uyb0RvYy54bWxQSwUGAAAAAAYABgBZAQAAHQYAAAAA&#10;">
                <v:fill on="t" focussize="0,0"/>
                <v:stroke on="f" weight="1pt" miterlimit="8" joinstyle="miter"/>
                <v:imagedata o:title=""/>
                <o:lock v:ext="edit" aspectratio="f"/>
              </v:rect>
            </w:pict>
          </mc:Fallback>
        </mc:AlternateContent>
      </w:r>
    </w:p>
    <w:sectPr>
      <w:headerReference r:id="rId28" w:type="first"/>
      <w:headerReference r:id="rId27" w:type="default"/>
      <w:footerReference r:id="rId29" w:type="default"/>
      <w:pgSz w:w="11906" w:h="16838"/>
      <w:pgMar w:top="1701" w:right="1417" w:bottom="1281" w:left="141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altName w:val="Arial Unicode MS"/>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思源黑体 HW Bold">
    <w:altName w:val="黑体"/>
    <w:panose1 w:val="00000000000000000000"/>
    <w:charset w:val="86"/>
    <w:family w:val="swiss"/>
    <w:pitch w:val="default"/>
    <w:sig w:usb0="00000000" w:usb1="00000000" w:usb2="00000016" w:usb3="00000000" w:csb0="002E0107" w:csb1="00000000"/>
  </w:font>
  <w:font w:name="Yu Gothic UI Semibold">
    <w:altName w:val="MS UI Gothic"/>
    <w:panose1 w:val="020B0700000000000000"/>
    <w:charset w:val="80"/>
    <w:family w:val="swiss"/>
    <w:pitch w:val="default"/>
    <w:sig w:usb0="00000000" w:usb1="00000000" w:usb2="00000016" w:usb3="00000000" w:csb0="0002009F" w:csb1="00000000"/>
  </w:font>
  <w:font w:name="ArialUnicodeMS">
    <w:altName w:val="Malgun Gothic"/>
    <w:panose1 w:val="00000000000000000000"/>
    <w:charset w:val="81"/>
    <w:family w:val="auto"/>
    <w:pitch w:val="default"/>
    <w:sig w:usb0="00000000" w:usb1="00000000" w:usb2="00000010" w:usb3="00000000" w:csb0="00080001"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A00002EF" w:usb1="4000004B" w:usb2="00000000" w:usb3="00000000" w:csb0="2000009F" w:csb1="00000000"/>
  </w:font>
  <w:font w:name="仿宋">
    <w:panose1 w:val="02010609060101010101"/>
    <w:charset w:val="86"/>
    <w:family w:val="modern"/>
    <w:pitch w:val="default"/>
    <w:sig w:usb0="800002BF" w:usb1="38CF7CFA" w:usb2="00000016" w:usb3="00000000" w:csb0="00040001" w:csb1="00000000"/>
  </w:font>
  <w:font w:name="DengXian-Regular">
    <w:altName w:val="宋体"/>
    <w:panose1 w:val="00000000000000000000"/>
    <w:charset w:val="86"/>
    <w:family w:val="auto"/>
    <w:pitch w:val="default"/>
    <w:sig w:usb0="00000000" w:usb1="00000000" w:usb2="00000010" w:usb3="00000000" w:csb0="00040001"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MS UI Gothic">
    <w:panose1 w:val="020B0600070205080204"/>
    <w:charset w:val="80"/>
    <w:family w:val="auto"/>
    <w:pitch w:val="default"/>
    <w:sig w:usb0="E00002FF" w:usb1="6AC7FDFB" w:usb2="00000012" w:usb3="00000000" w:csb0="4002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80768" behindDoc="0" locked="0" layoutInCell="1" allowOverlap="1">
              <wp:simplePos x="0" y="0"/>
              <wp:positionH relativeFrom="margin">
                <wp:posOffset>2609215</wp:posOffset>
              </wp:positionH>
              <wp:positionV relativeFrom="paragraph">
                <wp:posOffset>-238125</wp:posOffset>
              </wp:positionV>
              <wp:extent cx="382905" cy="399415"/>
              <wp:effectExtent l="0" t="0" r="0" b="0"/>
              <wp:wrapNone/>
              <wp:docPr id="30" name="文本框 14"/>
              <wp:cNvGraphicFramePr/>
              <a:graphic xmlns:a="http://schemas.openxmlformats.org/drawingml/2006/main">
                <a:graphicData uri="http://schemas.microsoft.com/office/word/2010/wordprocessingShape">
                  <wps:wsp>
                    <wps:cNvSpPr txBox="1"/>
                    <wps:spPr>
                      <a:xfrm>
                        <a:off x="0" y="0"/>
                        <a:ext cx="382905" cy="399415"/>
                      </a:xfrm>
                      <a:prstGeom prst="rect">
                        <a:avLst/>
                      </a:prstGeom>
                      <a:noFill/>
                      <a:ln w="6350">
                        <a:noFill/>
                      </a:ln>
                      <a:effectLst/>
                    </wps:spPr>
                    <wps:txbx>
                      <w:txbxContent>
                        <w:p>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- 11 -</w:t>
                          </w:r>
                          <w:r>
                            <w:rPr>
                              <w:rFonts w:ascii="Times New Roman" w:hAnsi="Times New Roman" w:cs="Times New Roman"/>
                              <w:sz w:val="24"/>
                              <w:szCs w:val="24"/>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文本框 14" o:spid="_x0000_s1026" o:spt="202" type="#_x0000_t202" style="position:absolute;left:0pt;margin-left:205.45pt;margin-top:-18.75pt;height:31.45pt;width:30.15pt;mso-position-horizontal-relative:margin;z-index:251680768;mso-width-relative:page;mso-height-relative:page;" filled="f" stroked="f" coordsize="21600,21600" o:gfxdata="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vuKWjNoAAAAKAQAADwAAAAAAAAABACAAAAAi&#10;AAAAZHJzL2Rvd25yZXYueG1sUEsBAhQAFAAAAAgAh07iQMtb+VNBAgAAcQQAAA4AAAAAAAAAAQAg&#10;AAAAKQEAAGRycy9lMm9Eb2MueG1sUEsFBgAAAAAGAAYAWQEAANwFAAAAAA==&#10;">
              <v:fill on="f" focussize="0,0"/>
              <v:stroke on="f" weight="0.5pt"/>
              <v:imagedata o:title=""/>
              <o:lock v:ext="edit" aspectratio="f"/>
              <v:textbox inset="0mm,0mm,0mm,0mm">
                <w:txbxContent>
                  <w:p>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- 11 -</w:t>
                    </w:r>
                    <w:r>
                      <w:rPr>
                        <w:rFonts w:ascii="Times New Roman" w:hAnsi="Times New Roman" w:cs="Times New Roman"/>
                        <w:sz w:val="24"/>
                        <w:szCs w:val="24"/>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86912" behindDoc="0" locked="0" layoutInCell="1" allowOverlap="1">
              <wp:simplePos x="0" y="0"/>
              <wp:positionH relativeFrom="margin">
                <wp:posOffset>2656205</wp:posOffset>
              </wp:positionH>
              <wp:positionV relativeFrom="paragraph">
                <wp:posOffset>-76200</wp:posOffset>
              </wp:positionV>
              <wp:extent cx="1828800" cy="237490"/>
              <wp:effectExtent l="0" t="0" r="0" b="0"/>
              <wp:wrapNone/>
              <wp:docPr id="43" name="文本框 32"/>
              <wp:cNvGraphicFramePr/>
              <a:graphic xmlns:a="http://schemas.openxmlformats.org/drawingml/2006/main">
                <a:graphicData uri="http://schemas.microsoft.com/office/word/2010/wordprocessingShape">
                  <wps:wsp>
                    <wps:cNvSpPr txBox="1"/>
                    <wps:spPr>
                      <a:xfrm>
                        <a:off x="0" y="0"/>
                        <a:ext cx="1828800" cy="237490"/>
                      </a:xfrm>
                      <a:prstGeom prst="rect">
                        <a:avLst/>
                      </a:prstGeom>
                      <a:noFill/>
                      <a:ln w="6350">
                        <a:noFill/>
                      </a:ln>
                      <a:effectLst/>
                    </wps:spPr>
                    <wps:txbx>
                      <w:txbxContent>
                        <w:p>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4</w:t>
                          </w:r>
                          <w:r>
                            <w:rPr>
                              <w:rFonts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文本框 32" o:spid="_x0000_s1026" o:spt="202" type="#_x0000_t202" style="position:absolute;left:0pt;margin-left:209.15pt;margin-top:-6pt;height:18.7pt;width:144pt;mso-position-horizontal-relative:margin;mso-wrap-style:none;z-index:251686912;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N939z2QAAAAoBAAAPAAAAAAAAAAEAIAAAACIAAABk&#10;cnMvZG93bnJldi54bWxQSwECFAAUAAAACACHTuJAZHeLPj4CAABwBAAADgAAAAAAAAABACAAAAAo&#10;AQAAZHJzL2Uyb0RvYy54bWxQSwUGAAAAAAYABgBZAQAA2AUAAAAA&#10;">
              <v:fill on="f" focussize="0,0"/>
              <v:stroke on="f" weight="0.5pt"/>
              <v:imagedata o:title=""/>
              <o:lock v:ext="edit" aspectratio="f"/>
              <v:textbox inset="0mm,0mm,0mm,0mm">
                <w:txbxContent>
                  <w:p>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4</w:t>
                    </w:r>
                    <w:r>
                      <w:rPr>
                        <w:rFonts w:ascii="Times New Roman" w:hAnsi="Times New Roman" w:cs="Times New Roman"/>
                        <w:sz w:val="24"/>
                        <w:szCs w:val="24"/>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87936" behindDoc="0" locked="0" layoutInCell="1" allowOverlap="1">
              <wp:simplePos x="0" y="0"/>
              <wp:positionH relativeFrom="margin">
                <wp:posOffset>2609215</wp:posOffset>
              </wp:positionH>
              <wp:positionV relativeFrom="paragraph">
                <wp:posOffset>-238125</wp:posOffset>
              </wp:positionV>
              <wp:extent cx="382905" cy="399415"/>
              <wp:effectExtent l="0" t="0" r="0" b="0"/>
              <wp:wrapNone/>
              <wp:docPr id="44" name="文本框 34"/>
              <wp:cNvGraphicFramePr/>
              <a:graphic xmlns:a="http://schemas.openxmlformats.org/drawingml/2006/main">
                <a:graphicData uri="http://schemas.microsoft.com/office/word/2010/wordprocessingShape">
                  <wps:wsp>
                    <wps:cNvSpPr txBox="1"/>
                    <wps:spPr>
                      <a:xfrm>
                        <a:off x="0" y="0"/>
                        <a:ext cx="382905" cy="399415"/>
                      </a:xfrm>
                      <a:prstGeom prst="rect">
                        <a:avLst/>
                      </a:prstGeom>
                      <a:noFill/>
                      <a:ln w="6350">
                        <a:noFill/>
                      </a:ln>
                      <a:effectLst/>
                    </wps:spPr>
                    <wps:txbx>
                      <w:txbxContent>
                        <w:p>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- 1 -</w:t>
                          </w:r>
                          <w:r>
                            <w:rPr>
                              <w:rFonts w:ascii="Times New Roman" w:hAnsi="Times New Roman" w:cs="Times New Roman"/>
                              <w:sz w:val="24"/>
                              <w:szCs w:val="24"/>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文本框 34" o:spid="_x0000_s1026" o:spt="202" type="#_x0000_t202" style="position:absolute;left:0pt;margin-left:205.45pt;margin-top:-18.75pt;height:31.45pt;width:30.15pt;mso-position-horizontal-relative:margin;z-index:251687936;mso-width-relative:page;mso-height-relative:page;" filled="f" stroked="f" coordsize="21600,21600" o:gfxdata="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vuKWjNoAAAAKAQAADwAAAAAAAAABACAAAAAi&#10;AAAAZHJzL2Rvd25yZXYueG1sUEsBAhQAFAAAAAgAh07iQNLUu/9BAgAAcQQAAA4AAAAAAAAAAQAg&#10;AAAAKQEAAGRycy9lMm9Eb2MueG1sUEsFBgAAAAAGAAYAWQEAANwFAAAAAA==&#10;">
              <v:fill on="f" focussize="0,0"/>
              <v:stroke on="f" weight="0.5pt"/>
              <v:imagedata o:title=""/>
              <o:lock v:ext="edit" aspectratio="f"/>
              <v:textbox inset="0mm,0mm,0mm,0mm">
                <w:txbxContent>
                  <w:p>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- 1 -</w:t>
                    </w:r>
                    <w:r>
                      <w:rPr>
                        <w:rFonts w:ascii="Times New Roman" w:hAnsi="Times New Roman" w:cs="Times New Roman"/>
                        <w:sz w:val="24"/>
                        <w:szCs w:val="24"/>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83840" behindDoc="0" locked="0" layoutInCell="1" allowOverlap="1">
              <wp:simplePos x="0" y="0"/>
              <wp:positionH relativeFrom="margin">
                <wp:posOffset>2656205</wp:posOffset>
              </wp:positionH>
              <wp:positionV relativeFrom="paragraph">
                <wp:posOffset>-76200</wp:posOffset>
              </wp:positionV>
              <wp:extent cx="1828800" cy="23749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237490"/>
                      </a:xfrm>
                      <a:prstGeom prst="rect">
                        <a:avLst/>
                      </a:prstGeom>
                      <a:noFill/>
                      <a:ln w="6350">
                        <a:noFill/>
                      </a:ln>
                      <a:effectLst/>
                    </wps:spPr>
                    <wps:txbx>
                      <w:txbxContent>
                        <w:p>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- 15 -</w:t>
                          </w:r>
                          <w:r>
                            <w:rPr>
                              <w:rFonts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9.15pt;margin-top:-6pt;height:18.7pt;width:144pt;mso-position-horizontal-relative:margin;mso-wrap-style:none;z-index:251683840;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&#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M33f3PZAAAACgEAAA8AAAAAAAAAAQAgAAAAIgAAAGRy&#10;cy9kb3ducmV2LnhtbFBLAQIUABQAAAAIAIdO4kAwDAKDPQIAAHAEAAAOAAAAAAAAAAEAIAAAACgB&#10;AABkcnMvZTJvRG9jLnhtbFBLBQYAAAAABgAGAFkBAADXBQAAAAA=&#10;">
              <v:fill on="f" focussize="0,0"/>
              <v:stroke on="f" weight="0.5pt"/>
              <v:imagedata o:title=""/>
              <o:lock v:ext="edit" aspectratio="f"/>
              <v:textbox inset="0mm,0mm,0mm,0mm">
                <w:txbxContent>
                  <w:p>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- 15 -</w:t>
                    </w:r>
                    <w:r>
                      <w:rPr>
                        <w:rFonts w:ascii="Times New Roman" w:hAnsi="Times New Roman" w:cs="Times New Roman"/>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77696" behindDoc="0" locked="0" layoutInCell="1" allowOverlap="1">
              <wp:simplePos x="0" y="0"/>
              <wp:positionH relativeFrom="margin">
                <wp:posOffset>2662555</wp:posOffset>
              </wp:positionH>
              <wp:positionV relativeFrom="paragraph">
                <wp:posOffset>-164465</wp:posOffset>
              </wp:positionV>
              <wp:extent cx="388620" cy="181610"/>
              <wp:effectExtent l="0" t="0" r="0" b="0"/>
              <wp:wrapNone/>
              <wp:docPr id="27" name="文本框 2"/>
              <wp:cNvGraphicFramePr/>
              <a:graphic xmlns:a="http://schemas.openxmlformats.org/drawingml/2006/main">
                <a:graphicData uri="http://schemas.microsoft.com/office/word/2010/wordprocessingShape">
                  <wps:wsp>
                    <wps:cNvSpPr txBox="1"/>
                    <wps:spPr>
                      <a:xfrm>
                        <a:off x="0" y="0"/>
                        <a:ext cx="388620" cy="181610"/>
                      </a:xfrm>
                      <a:prstGeom prst="rect">
                        <a:avLst/>
                      </a:prstGeom>
                      <a:noFill/>
                      <a:ln w="6350">
                        <a:noFill/>
                      </a:ln>
                      <a:effectLst/>
                    </wps:spPr>
                    <wps:txbx>
                      <w:txbxContent>
                        <w:p>
                          <w:pPr>
                            <w:pStyle w:val="5"/>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- 9 -</w:t>
                          </w:r>
                          <w:r>
                            <w:rPr>
                              <w:rFonts w:ascii="Times New Roman" w:hAnsi="Times New Roman" w:cs="Times New Roman"/>
                              <w:sz w:val="24"/>
                              <w:szCs w:val="24"/>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文本框 2" o:spid="_x0000_s1026" o:spt="202" type="#_x0000_t202" style="position:absolute;left:0pt;margin-left:209.65pt;margin-top:-12.95pt;height:14.3pt;width:30.6pt;mso-position-horizontal-relative:margin;z-index:251677696;mso-width-relative:page;mso-height-relative:page;" filled="f" stroked="f" coordsize="21600,21600" o:gfxdata="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PlHE/2QAAAAkBAAAPAAAAAAAAAAEAIAAAACIAAABk&#10;cnMvZG93bnJldi54bWxQSwECFAAUAAAACACHTuJADUJBFj4CAABwBAAADgAAAAAAAAABACAAAAAo&#10;AQAAZHJzL2Uyb0RvYy54bWxQSwUGAAAAAAYABgBZAQAA2AUAAAAA&#10;">
              <v:fill on="f" focussize="0,0"/>
              <v:stroke on="f" weight="0.5pt"/>
              <v:imagedata o:title=""/>
              <o:lock v:ext="edit" aspectratio="f"/>
              <v:textbox inset="0mm,0mm,0mm,0mm">
                <w:txbxContent>
                  <w:p>
                    <w:pPr>
                      <w:pStyle w:val="5"/>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- 9 -</w:t>
                    </w:r>
                    <w:r>
                      <w:rPr>
                        <w:rFonts w:ascii="Times New Roman" w:hAnsi="Times New Roman" w:cs="Times New Roman"/>
                        <w:sz w:val="24"/>
                        <w:szCs w:val="24"/>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78720" behindDoc="0" locked="0" layoutInCell="1" allowOverlap="1">
              <wp:simplePos x="0" y="0"/>
              <wp:positionH relativeFrom="margin">
                <wp:posOffset>2623185</wp:posOffset>
              </wp:positionH>
              <wp:positionV relativeFrom="paragraph">
                <wp:posOffset>-285115</wp:posOffset>
              </wp:positionV>
              <wp:extent cx="431800" cy="446405"/>
              <wp:effectExtent l="0" t="0" r="0" b="0"/>
              <wp:wrapNone/>
              <wp:docPr id="28" name="文本框 3"/>
              <wp:cNvGraphicFramePr/>
              <a:graphic xmlns:a="http://schemas.openxmlformats.org/drawingml/2006/main">
                <a:graphicData uri="http://schemas.microsoft.com/office/word/2010/wordprocessingShape">
                  <wps:wsp>
                    <wps:cNvSpPr txBox="1"/>
                    <wps:spPr>
                      <a:xfrm>
                        <a:off x="0" y="0"/>
                        <a:ext cx="431800" cy="446405"/>
                      </a:xfrm>
                      <a:prstGeom prst="rect">
                        <a:avLst/>
                      </a:prstGeom>
                      <a:noFill/>
                      <a:ln w="6350">
                        <a:noFill/>
                      </a:ln>
                      <a:effectLst/>
                    </wps:spPr>
                    <wps:txbx>
                      <w:txbxContent>
                        <w:p>
                          <w:pPr>
                            <w:pStyle w:val="5"/>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- 5 -</w:t>
                          </w:r>
                          <w:r>
                            <w:rPr>
                              <w:rFonts w:ascii="Times New Roman" w:hAnsi="Times New Roman" w:cs="Times New Roman"/>
                              <w:sz w:val="24"/>
                              <w:szCs w:val="24"/>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文本框 3" o:spid="_x0000_s1026" o:spt="202" type="#_x0000_t202" style="position:absolute;left:0pt;margin-left:206.55pt;margin-top:-22.45pt;height:35.15pt;width:34pt;mso-position-horizontal-relative:margin;z-index:251678720;mso-width-relative:page;mso-height-relative:page;" filled="f" stroked="f" coordsize="21600,21600" o:gfxdata="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hdXN+9kAAAAKAQAADwAAAAAAAAABACAAAAAiAAAA&#10;ZHJzL2Rvd25yZXYueG1sUEsBAhQAFAAAAAgAh07iQEZQb5A/AgAAcAQAAA4AAAAAAAAAAQAgAAAA&#10;KAEAAGRycy9lMm9Eb2MueG1sUEsFBgAAAAAGAAYAWQEAANkFAAAAAA==&#10;">
              <v:fill on="f" focussize="0,0"/>
              <v:stroke on="f" weight="0.5pt"/>
              <v:imagedata o:title=""/>
              <o:lock v:ext="edit" aspectratio="f"/>
              <v:textbox inset="0mm,0mm,0mm,0mm">
                <w:txbxContent>
                  <w:p>
                    <w:pPr>
                      <w:pStyle w:val="5"/>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- 5 -</w:t>
                    </w:r>
                    <w:r>
                      <w:rPr>
                        <w:rFonts w:ascii="Times New Roman" w:hAnsi="Times New Roman" w:cs="Times New Roman"/>
                        <w:sz w:val="24"/>
                        <w:szCs w:val="24"/>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79744" behindDoc="0" locked="0" layoutInCell="1" allowOverlap="1">
              <wp:simplePos x="0" y="0"/>
              <wp:positionH relativeFrom="margin">
                <wp:posOffset>2656205</wp:posOffset>
              </wp:positionH>
              <wp:positionV relativeFrom="paragraph">
                <wp:posOffset>-76200</wp:posOffset>
              </wp:positionV>
              <wp:extent cx="1828800" cy="237490"/>
              <wp:effectExtent l="0" t="0" r="0" b="0"/>
              <wp:wrapNone/>
              <wp:docPr id="29" name="文本框 5"/>
              <wp:cNvGraphicFramePr/>
              <a:graphic xmlns:a="http://schemas.openxmlformats.org/drawingml/2006/main">
                <a:graphicData uri="http://schemas.microsoft.com/office/word/2010/wordprocessingShape">
                  <wps:wsp>
                    <wps:cNvSpPr txBox="1"/>
                    <wps:spPr>
                      <a:xfrm>
                        <a:off x="0" y="0"/>
                        <a:ext cx="1828800" cy="237490"/>
                      </a:xfrm>
                      <a:prstGeom prst="rect">
                        <a:avLst/>
                      </a:prstGeom>
                      <a:noFill/>
                      <a:ln w="6350">
                        <a:noFill/>
                      </a:ln>
                      <a:effectLst/>
                    </wps:spPr>
                    <wps:txbx>
                      <w:txbxContent>
                        <w:p>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14</w:t>
                          </w:r>
                          <w:r>
                            <w:rPr>
                              <w:rFonts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文本框 5" o:spid="_x0000_s1026" o:spt="202" type="#_x0000_t202" style="position:absolute;left:0pt;margin-left:209.15pt;margin-top:-6pt;height:18.7pt;width:144pt;mso-position-horizontal-relative:margin;mso-wrap-style:none;z-index:251679744;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&#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M33f3PZAAAACgEAAA8AAAAAAAAAAQAgAAAAIgAAAGRy&#10;cy9kb3ducmV2LnhtbFBLAQIUABQAAAAIAIdO4kCmMvIFPQIAAG8EAAAOAAAAAAAAAAEAIAAAACgB&#10;AABkcnMvZTJvRG9jLnhtbFBLBQYAAAAABgAGAFkBAADXBQAAAAA=&#10;">
              <v:fill on="f" focussize="0,0"/>
              <v:stroke on="f" weight="0.5pt"/>
              <v:imagedata o:title=""/>
              <o:lock v:ext="edit" aspectratio="f"/>
              <v:textbox inset="0mm,0mm,0mm,0mm">
                <w:txbxContent>
                  <w:p>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14</w:t>
                    </w:r>
                    <w:r>
                      <w:rPr>
                        <w:rFonts w:ascii="Times New Roman" w:hAnsi="Times New Roman" w:cs="Times New Roman"/>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g">
          <w:drawing>
            <wp:anchor distT="0" distB="0" distL="114300" distR="114300" simplePos="0" relativeHeight="251671552" behindDoc="0" locked="0" layoutInCell="1" allowOverlap="1">
              <wp:simplePos x="0" y="0"/>
              <wp:positionH relativeFrom="page">
                <wp:posOffset>0</wp:posOffset>
              </wp:positionH>
              <wp:positionV relativeFrom="page">
                <wp:posOffset>0</wp:posOffset>
              </wp:positionV>
              <wp:extent cx="7553960" cy="480695"/>
              <wp:effectExtent l="0" t="0" r="0" b="0"/>
              <wp:wrapNone/>
              <wp:docPr id="18" name="组合 22"/>
              <wp:cNvGraphicFramePr/>
              <a:graphic xmlns:a="http://schemas.openxmlformats.org/drawingml/2006/main">
                <a:graphicData uri="http://schemas.microsoft.com/office/word/2010/wordprocessingGroup">
                  <wpg:wgp>
                    <wpg:cNvGrpSpPr/>
                    <wpg:grpSpPr>
                      <a:xfrm>
                        <a:off x="0" y="0"/>
                        <a:ext cx="7553960" cy="480695"/>
                        <a:chOff x="881" y="505"/>
                        <a:chExt cx="11930" cy="1179203203"/>
                      </a:xfrm>
                    </wpg:grpSpPr>
                    <wps:wsp>
                      <wps:cNvPr id="14" name="矩形 2"/>
                      <wps:cNvSpPr/>
                      <wps:spPr>
                        <a:xfrm>
                          <a:off x="881" y="1538"/>
                          <a:ext cx="11925" cy="146"/>
                        </a:xfrm>
                        <a:prstGeom prst="rect">
                          <a:avLst/>
                        </a:prstGeom>
                        <a:solidFill>
                          <a:srgbClr val="FFD966"/>
                        </a:solidFill>
                        <a:ln w="12700">
                          <a:noFill/>
                        </a:ln>
                      </wps:spPr>
                      <wps:bodyPr anchor="ctr" anchorCtr="0" upright="1"/>
                    </wps:wsp>
                    <wps:wsp>
                      <wps:cNvPr id="16" name="任意多边形 3"/>
                      <wps:cNvSpPr/>
                      <wps:spPr>
                        <a:xfrm>
                          <a:off x="10177" y="686"/>
                          <a:ext cx="2619" cy="862"/>
                        </a:xfrm>
                        <a:custGeom>
                          <a:avLst/>
                          <a:gdLst>
                            <a:gd name="A1" fmla="val 0"/>
                            <a:gd name="A2" fmla="val 0"/>
                            <a:gd name="A3" fmla="val 0"/>
                          </a:gdLst>
                          <a:ahLst/>
                          <a:cxnLst>
                            <a:cxn ang="0">
                              <a:pos x="595" y="1"/>
                            </a:cxn>
                            <a:cxn ang="0">
                              <a:pos x="2619" y="0"/>
                            </a:cxn>
                            <a:cxn ang="0">
                              <a:pos x="2619" y="862"/>
                            </a:cxn>
                            <a:cxn ang="0">
                              <a:pos x="0" y="862"/>
                            </a:cxn>
                            <a:cxn ang="0">
                              <a:pos x="595" y="1"/>
                            </a:cxn>
                          </a:cxnLst>
                          <a:pathLst>
                            <a:path w="2619" h="862">
                              <a:moveTo>
                                <a:pt x="595" y="1"/>
                              </a:moveTo>
                              <a:lnTo>
                                <a:pt x="2619" y="0"/>
                              </a:lnTo>
                              <a:lnTo>
                                <a:pt x="2619" y="862"/>
                              </a:lnTo>
                              <a:lnTo>
                                <a:pt x="0" y="862"/>
                              </a:lnTo>
                              <a:lnTo>
                                <a:pt x="595" y="1"/>
                              </a:lnTo>
                              <a:close/>
                            </a:path>
                          </a:pathLst>
                        </a:custGeom>
                        <a:solidFill>
                          <a:srgbClr val="000000"/>
                        </a:solidFill>
                        <a:ln w="12700">
                          <a:noFill/>
                        </a:ln>
                      </wps:spPr>
                      <wps:bodyPr anchor="ctr" anchorCtr="0" upright="1"/>
                    </wps:wsp>
                    <wps:wsp>
                      <wps:cNvPr id="17" name="任意多边形 4"/>
                      <wps:cNvSpPr/>
                      <wps:spPr>
                        <a:xfrm>
                          <a:off x="10467" y="505"/>
                          <a:ext cx="2345" cy="1108"/>
                        </a:xfrm>
                        <a:custGeom>
                          <a:avLst/>
                          <a:gdLst>
                            <a:gd name="A1" fmla="val 0"/>
                            <a:gd name="A2" fmla="val 0"/>
                            <a:gd name="A3" fmla="val 0"/>
                          </a:gdLst>
                          <a:ahLst/>
                          <a:cxnLst>
                            <a:cxn ang="0">
                              <a:pos x="598" y="0"/>
                            </a:cxn>
                            <a:cxn ang="0">
                              <a:pos x="2345" y="8"/>
                            </a:cxn>
                            <a:cxn ang="0">
                              <a:pos x="2345" y="1108"/>
                            </a:cxn>
                            <a:cxn ang="0">
                              <a:pos x="0" y="1108"/>
                            </a:cxn>
                            <a:cxn ang="0">
                              <a:pos x="598" y="0"/>
                            </a:cxn>
                          </a:cxnLst>
                          <a:pathLst>
                            <a:path w="2619" h="1265">
                              <a:moveTo>
                                <a:pt x="668" y="0"/>
                              </a:moveTo>
                              <a:lnTo>
                                <a:pt x="2619" y="10"/>
                              </a:lnTo>
                              <a:lnTo>
                                <a:pt x="2619" y="1265"/>
                              </a:lnTo>
                              <a:lnTo>
                                <a:pt x="0" y="1265"/>
                              </a:lnTo>
                              <a:lnTo>
                                <a:pt x="668" y="0"/>
                              </a:lnTo>
                              <a:close/>
                            </a:path>
                          </a:pathLst>
                        </a:custGeom>
                        <a:solidFill>
                          <a:srgbClr val="FFD966"/>
                        </a:solidFill>
                        <a:ln w="12700">
                          <a:noFill/>
                        </a:ln>
                      </wps:spPr>
                      <wps:bodyPr anchor="ctr" anchorCtr="0" upright="1"/>
                    </wps:wsp>
                  </wpg:wgp>
                </a:graphicData>
              </a:graphic>
            </wp:anchor>
          </w:drawing>
        </mc:Choice>
        <mc:Fallback>
          <w:pict>
            <v:group id="组合 22" o:spid="_x0000_s1026" o:spt="203" style="position:absolute;left:0pt;margin-left:0pt;margin-top:0pt;height:37.85pt;width:594.8pt;mso-position-horizontal-relative:page;mso-position-vertical-relative:page;z-index:251671552;mso-width-relative:page;mso-height-relative:page;" coordorigin="881,505" coordsize="11930,1179203203" o:gfxdata="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">
              <o:lock v:ext="edit" aspectratio="f"/>
              <v:rect id="矩形 2" o:spid="_x0000_s1026" o:spt="1" style="position:absolute;left:881;top:1538;height:146;width:11925;v-text-anchor:middle;" fillcolor="#FFD966" filled="t" stroked="f" coordsize="21600,21600" o:gfxdata="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oS2EbsAAADb&#10;AAAADwAAAAAAAAABACAAAAAiAAAAZHJzL2Rvd25yZXYueG1sUEsBAhQAFAAAAAgAh07iQDMvBZ47&#10;AAAAOQAAABAAAAAAAAAAAQAgAAAACgEAAGRycy9zaGFwZXhtbC54bWxQSwUGAAAAAAYABgBbAQAA&#10;tAMAAAAA&#10;">
                <v:fill on="t" focussize="0,0"/>
                <v:stroke on="f" weight="1pt"/>
                <v:imagedata o:title=""/>
                <o:lock v:ext="edit" aspectratio="f"/>
              </v:rect>
              <v:shape id="任意多边形 3" o:spid="_x0000_s1026" o:spt="100" style="position:absolute;left:10177;top:686;height:862;width:2619;v-text-anchor:middle;" fillcolor="#000000" filled="t" stroked="f" coordsize="2619,862" o:gfxdata="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j2b0a5AAAA2wAA&#10;AA8AAAAAAAAAAQAgAAAAIgAAAGRycy9kb3ducmV2LnhtbFBLAQIUABQAAAAIAIdO4kAzLwWeOwAA&#10;ADkAAAAQAAAAAAAAAAEAIAAAAAgBAABkcnMvc2hhcGV4bWwueG1sUEsFBgAAAAAGAAYAWwEAALID&#10;AAAAAA==&#10;" path="m595,1l2619,0,2619,862,0,862,595,1xe">
                <v:path o:connectlocs="595,1;2619,0;2619,862;0,862;595,1" o:connectangles="0,0,0,0,0"/>
                <v:fill on="t" focussize="0,0"/>
                <v:stroke on="f" weight="1pt"/>
                <v:imagedata o:title=""/>
                <o:lock v:ext="edit" aspectratio="f"/>
              </v:shape>
              <v:shape id="任意多边形 4" o:spid="_x0000_s1026" o:spt="100" style="position:absolute;left:10467;top:505;height:1108;width:2345;v-text-anchor:middle;" fillcolor="#FFD966" filled="t" stroked="f" coordsize="2619,1265" o:gfxdata="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uSshlugAAANsA&#10;AAAPAAAAAAAAAAEAIAAAACIAAABkcnMvZG93bnJldi54bWxQSwECFAAUAAAACACHTuJAMy8FnjsA&#10;AAA5AAAAEAAAAAAAAAABACAAAAAJAQAAZHJzL3NoYXBleG1sLnhtbFBLBQYAAAAABgAGAFsBAACz&#10;AwAAAAA=&#10;" path="m668,0l2619,10,2619,1265,0,1265,668,0xe">
                <v:path o:connectlocs="598,0;2345,8;2345,1108;0,1108;598,0" o:connectangles="0,0,0,0,0"/>
                <v:fill on="t" focussize="0,0"/>
                <v:stroke on="f" weight="1pt"/>
                <v:imagedata o:title=""/>
                <o:lock v:ext="edit" aspectratio="f"/>
              </v:shape>
            </v:group>
          </w:pict>
        </mc:Fallback>
      </mc:AlternateContent>
    </w:r>
    <w:r>
      <mc:AlternateContent>
        <mc:Choice Requires="wpg">
          <w:drawing>
            <wp:anchor distT="0" distB="0" distL="114300" distR="114300" simplePos="0" relativeHeight="251672576" behindDoc="0" locked="0" layoutInCell="1" allowOverlap="1">
              <wp:simplePos x="0" y="0"/>
              <wp:positionH relativeFrom="page">
                <wp:posOffset>-27305</wp:posOffset>
              </wp:positionH>
              <wp:positionV relativeFrom="page">
                <wp:posOffset>598805</wp:posOffset>
              </wp:positionV>
              <wp:extent cx="2993390" cy="406400"/>
              <wp:effectExtent l="0" t="0" r="0" b="0"/>
              <wp:wrapNone/>
              <wp:docPr id="180" name="组合 19"/>
              <wp:cNvGraphicFramePr/>
              <a:graphic xmlns:a="http://schemas.openxmlformats.org/drawingml/2006/main">
                <a:graphicData uri="http://schemas.microsoft.com/office/word/2010/wordprocessingGroup">
                  <wpg:wgp>
                    <wpg:cNvGrpSpPr/>
                    <wpg:grpSpPr>
                      <a:xfrm>
                        <a:off x="0" y="0"/>
                        <a:ext cx="2993390" cy="406400"/>
                        <a:chOff x="1337" y="880"/>
                        <a:chExt cx="3150" cy="640"/>
                      </a:xfrm>
                      <a:effectLst/>
                    </wpg:grpSpPr>
                    <wps:wsp>
                      <wps:cNvPr id="181" name="文本框 6"/>
                      <wps:cNvSpPr txBox="1"/>
                      <wps:spPr>
                        <a:xfrm>
                          <a:off x="1401" y="880"/>
                          <a:ext cx="3087" cy="641"/>
                        </a:xfrm>
                        <a:prstGeom prst="rect">
                          <a:avLst/>
                        </a:prstGeom>
                        <a:noFill/>
                        <a:ln w="6350">
                          <a:noFill/>
                        </a:ln>
                        <a:effectLst/>
                      </wps:spPr>
                      <wps:txb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第三部分  名词解释</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2" name="矩形 7"/>
                      <wps:cNvSpPr/>
                      <wps:spPr>
                        <a:xfrm>
                          <a:off x="1337" y="1044"/>
                          <a:ext cx="119" cy="330"/>
                        </a:xfrm>
                        <a:prstGeom prst="rect">
                          <a:avLst/>
                        </a:prstGeom>
                        <a:solidFill>
                          <a:srgbClr val="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19" o:spid="_x0000_s1026" o:spt="203" style="position:absolute;left:0pt;margin-left:-2.15pt;margin-top:47.15pt;height:32pt;width:235.7pt;mso-position-horizontal-relative:page;mso-position-vertical-relative:page;z-index:251672576;mso-width-relative:page;mso-height-relative:page;" coordorigin="1337,880" coordsize="3150,640"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">
              <o:lock v:ext="edit" aspectratio="f"/>
              <v:shape id="文本框 6" o:spid="_x0000_s1026" o:spt="202" type="#_x0000_t202" style="position:absolute;left:1401;top:880;height:641;width:3087;" filled="f" stroked="f" coordsize="21600,21600" o:gfxdata="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q0+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第三部分  名词解释</w:t>
                      </w:r>
                    </w:p>
                  </w:txbxContent>
                </v:textbox>
              </v:shape>
              <v:rect id="矩形 7" o:spid="_x0000_s1026" o:spt="1" style="position:absolute;left:1337;top:1044;height:330;width:119;v-text-anchor:middle;" fillcolor="#000000" filled="t" stroked="f" coordsize="21600,21600" o:gfxdata="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nyKW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g">
          <w:drawing>
            <wp:anchor distT="0" distB="0" distL="114300" distR="114300" simplePos="0" relativeHeight="251674624" behindDoc="0" locked="0" layoutInCell="1" allowOverlap="1">
              <wp:simplePos x="0" y="0"/>
              <wp:positionH relativeFrom="page">
                <wp:align>left</wp:align>
              </wp:positionH>
              <wp:positionV relativeFrom="page">
                <wp:posOffset>377825</wp:posOffset>
              </wp:positionV>
              <wp:extent cx="2000250" cy="406400"/>
              <wp:effectExtent l="0" t="0" r="0" b="0"/>
              <wp:wrapNone/>
              <wp:docPr id="189" name="组合 31"/>
              <wp:cNvGraphicFramePr/>
              <a:graphic xmlns:a="http://schemas.openxmlformats.org/drawingml/2006/main">
                <a:graphicData uri="http://schemas.microsoft.com/office/word/2010/wordprocessingGroup">
                  <wpg:wgp>
                    <wpg:cNvGrpSpPr/>
                    <wpg:grpSpPr>
                      <a:xfrm>
                        <a:off x="0" y="0"/>
                        <a:ext cx="2000250" cy="406400"/>
                        <a:chOff x="1337" y="880"/>
                        <a:chExt cx="3150" cy="640"/>
                      </a:xfrm>
                      <a:effectLst/>
                    </wpg:grpSpPr>
                    <wps:wsp>
                      <wps:cNvPr id="190" name="文本框 6"/>
                      <wps:cNvSpPr txBox="1"/>
                      <wps:spPr>
                        <a:xfrm>
                          <a:off x="1401" y="880"/>
                          <a:ext cx="3087" cy="641"/>
                        </a:xfrm>
                        <a:prstGeom prst="rect">
                          <a:avLst/>
                        </a:prstGeom>
                        <a:noFill/>
                        <a:ln w="6350">
                          <a:noFill/>
                        </a:ln>
                        <a:effectLst/>
                      </wps:spPr>
                      <wps:txb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1" name="矩形 7"/>
                      <wps:cNvSpPr/>
                      <wps:spPr>
                        <a:xfrm>
                          <a:off x="1337" y="1044"/>
                          <a:ext cx="119" cy="330"/>
                        </a:xfrm>
                        <a:prstGeom prst="rect">
                          <a:avLst/>
                        </a:prstGeom>
                        <a:solidFill>
                          <a:srgbClr val="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31" o:spid="_x0000_s1026" o:spt="203" style="position:absolute;left:0pt;margin-top:29.75pt;height:32pt;width:157.5pt;mso-position-horizontal:left;mso-position-horizontal-relative:page;mso-position-vertical-relative:page;z-index:251674624;mso-width-relative:page;mso-height-relative:page;" coordorigin="1337,880" coordsize="3150,640"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">
              <o:lock v:ext="edit" aspectratio="f"/>
              <v:shape id="文本框 6" o:spid="_x0000_s1026" o:spt="202" type="#_x0000_t202" style="position:absolute;left:1401;top:880;height:641;width:3087;" filled="f" stroked="f" coordsize="21600,21600" o:gfxdata="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fAmAm/&#10;AAAA3A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v:textbox>
              </v:shape>
              <v:rect id="矩形 7" o:spid="_x0000_s1026" o:spt="1" style="position:absolute;left:1337;top:1044;height:330;width:119;v-text-anchor:middle;" fillcolor="#000000" filled="t" stroked="f" coordsize="21600,21600" o:gfxdata="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lCo8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r>
      <mc:AlternateContent>
        <mc:Choice Requires="wpg">
          <w:drawing>
            <wp:anchor distT="0" distB="0" distL="114300" distR="114300" simplePos="0" relativeHeight="251673600" behindDoc="0" locked="0" layoutInCell="1" allowOverlap="1">
              <wp:simplePos x="0" y="0"/>
              <wp:positionH relativeFrom="page">
                <wp:posOffset>0</wp:posOffset>
              </wp:positionH>
              <wp:positionV relativeFrom="page">
                <wp:posOffset>0</wp:posOffset>
              </wp:positionV>
              <wp:extent cx="7575550" cy="748665"/>
              <wp:effectExtent l="0" t="0" r="0" b="0"/>
              <wp:wrapNone/>
              <wp:docPr id="22" name="组合 27"/>
              <wp:cNvGraphicFramePr/>
              <a:graphic xmlns:a="http://schemas.openxmlformats.org/drawingml/2006/main">
                <a:graphicData uri="http://schemas.microsoft.com/office/word/2010/wordprocessingGroup">
                  <wpg:wgp>
                    <wpg:cNvGrpSpPr/>
                    <wpg:grpSpPr>
                      <a:xfrm>
                        <a:off x="0" y="0"/>
                        <a:ext cx="7575550" cy="748665"/>
                        <a:chOff x="881" y="505"/>
                        <a:chExt cx="11930" cy="1179203203"/>
                      </a:xfrm>
                    </wpg:grpSpPr>
                    <wps:wsp>
                      <wps:cNvPr id="19" name="矩形 2"/>
                      <wps:cNvSpPr/>
                      <wps:spPr>
                        <a:xfrm>
                          <a:off x="881" y="1538"/>
                          <a:ext cx="11925" cy="146"/>
                        </a:xfrm>
                        <a:prstGeom prst="rect">
                          <a:avLst/>
                        </a:prstGeom>
                        <a:solidFill>
                          <a:srgbClr val="FFD966"/>
                        </a:solidFill>
                        <a:ln w="12700">
                          <a:noFill/>
                        </a:ln>
                      </wps:spPr>
                      <wps:bodyPr anchor="ctr" anchorCtr="0" upright="1"/>
                    </wps:wsp>
                    <wps:wsp>
                      <wps:cNvPr id="20" name="任意多边形 3"/>
                      <wps:cNvSpPr/>
                      <wps:spPr>
                        <a:xfrm>
                          <a:off x="10177" y="686"/>
                          <a:ext cx="2619" cy="862"/>
                        </a:xfrm>
                        <a:custGeom>
                          <a:avLst/>
                          <a:gdLst>
                            <a:gd name="A1" fmla="val 0"/>
                            <a:gd name="A2" fmla="val 0"/>
                            <a:gd name="A3" fmla="val 0"/>
                          </a:gdLst>
                          <a:ahLst/>
                          <a:cxnLst>
                            <a:cxn ang="0">
                              <a:pos x="595" y="1"/>
                            </a:cxn>
                            <a:cxn ang="0">
                              <a:pos x="2619" y="0"/>
                            </a:cxn>
                            <a:cxn ang="0">
                              <a:pos x="2619" y="862"/>
                            </a:cxn>
                            <a:cxn ang="0">
                              <a:pos x="0" y="862"/>
                            </a:cxn>
                            <a:cxn ang="0">
                              <a:pos x="595" y="1"/>
                            </a:cxn>
                          </a:cxnLst>
                          <a:pathLst>
                            <a:path w="2619" h="862">
                              <a:moveTo>
                                <a:pt x="595" y="1"/>
                              </a:moveTo>
                              <a:lnTo>
                                <a:pt x="2619" y="0"/>
                              </a:lnTo>
                              <a:lnTo>
                                <a:pt x="2619" y="862"/>
                              </a:lnTo>
                              <a:lnTo>
                                <a:pt x="0" y="862"/>
                              </a:lnTo>
                              <a:lnTo>
                                <a:pt x="595" y="1"/>
                              </a:lnTo>
                              <a:close/>
                            </a:path>
                          </a:pathLst>
                        </a:custGeom>
                        <a:solidFill>
                          <a:srgbClr val="000000"/>
                        </a:solidFill>
                        <a:ln w="12700">
                          <a:noFill/>
                        </a:ln>
                      </wps:spPr>
                      <wps:bodyPr anchor="ctr" anchorCtr="0" upright="1"/>
                    </wps:wsp>
                    <wps:wsp>
                      <wps:cNvPr id="21" name="任意多边形 4"/>
                      <wps:cNvSpPr/>
                      <wps:spPr>
                        <a:xfrm>
                          <a:off x="10467" y="505"/>
                          <a:ext cx="2345" cy="1108"/>
                        </a:xfrm>
                        <a:custGeom>
                          <a:avLst/>
                          <a:gdLst>
                            <a:gd name="A1" fmla="val 0"/>
                            <a:gd name="A2" fmla="val 0"/>
                            <a:gd name="A3" fmla="val 0"/>
                          </a:gdLst>
                          <a:ahLst/>
                          <a:cxnLst>
                            <a:cxn ang="0">
                              <a:pos x="598" y="0"/>
                            </a:cxn>
                            <a:cxn ang="0">
                              <a:pos x="2345" y="8"/>
                            </a:cxn>
                            <a:cxn ang="0">
                              <a:pos x="2345" y="1108"/>
                            </a:cxn>
                            <a:cxn ang="0">
                              <a:pos x="0" y="1108"/>
                            </a:cxn>
                            <a:cxn ang="0">
                              <a:pos x="598" y="0"/>
                            </a:cxn>
                          </a:cxnLst>
                          <a:pathLst>
                            <a:path w="2619" h="1265">
                              <a:moveTo>
                                <a:pt x="668" y="0"/>
                              </a:moveTo>
                              <a:lnTo>
                                <a:pt x="2619" y="10"/>
                              </a:lnTo>
                              <a:lnTo>
                                <a:pt x="2619" y="1265"/>
                              </a:lnTo>
                              <a:lnTo>
                                <a:pt x="0" y="1265"/>
                              </a:lnTo>
                              <a:lnTo>
                                <a:pt x="668" y="0"/>
                              </a:lnTo>
                              <a:close/>
                            </a:path>
                          </a:pathLst>
                        </a:custGeom>
                        <a:solidFill>
                          <a:srgbClr val="FFD966"/>
                        </a:solidFill>
                        <a:ln w="12700">
                          <a:noFill/>
                        </a:ln>
                      </wps:spPr>
                      <wps:bodyPr anchor="ctr" anchorCtr="0" upright="1"/>
                    </wps:wsp>
                  </wpg:wgp>
                </a:graphicData>
              </a:graphic>
              <wp14:sizeRelH relativeFrom="page">
                <wp14:pctWidth>100000</wp14:pctWidth>
              </wp14:sizeRelH>
              <wp14:sizeRelV relativeFrom="page">
                <wp14:pctHeight>0</wp14:pctHeight>
              </wp14:sizeRelV>
            </wp:anchor>
          </w:drawing>
        </mc:Choice>
        <mc:Fallback>
          <w:pict>
            <v:group id="组合 27" o:spid="_x0000_s1026" o:spt="203" style="position:absolute;left:0pt;margin-left:0pt;margin-top:0pt;height:58.95pt;width:596.5pt;mso-position-horizontal-relative:page;mso-position-vertical-relative:page;z-index:251673600;mso-width-relative:page;mso-height-relative:page;mso-width-percent:1000;" coordorigin="881,505" coordsize="11930,1179203203"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">
              <o:lock v:ext="edit" aspectratio="f"/>
              <v:rect id="矩形 2" o:spid="_x0000_s1026" o:spt="1" style="position:absolute;left:881;top:1538;height:146;width:11925;v-text-anchor:middle;" fillcolor="#FFD966" filled="t" stroked="f" coordsize="21600,21600" o:gfxdata="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CFGY+5AAAA2wAA&#10;AA8AAAAAAAAAAQAgAAAAIgAAAGRycy9kb3ducmV2LnhtbFBLAQIUABQAAAAIAIdO4kAzLwWeOwAA&#10;ADkAAAAQAAAAAAAAAAEAIAAAAAgBAABkcnMvc2hhcGV4bWwueG1sUEsFBgAAAAAGAAYAWwEAALID&#10;AAAAAA==&#10;">
                <v:fill on="t" focussize="0,0"/>
                <v:stroke on="f" weight="1pt"/>
                <v:imagedata o:title=""/>
                <o:lock v:ext="edit" aspectratio="f"/>
              </v:rect>
              <v:shape id="任意多边形 3" o:spid="_x0000_s1026" o:spt="100" style="position:absolute;left:10177;top:686;height:862;width:2619;v-text-anchor:middle;" fillcolor="#000000" filled="t" stroked="f" coordsize="2619,862" o:gfxdata="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BY/mBS2AAAA2wAAAA8A&#10;AAAAAAAAAQAgAAAAIgAAAGRycy9kb3ducmV2LnhtbFBLAQIUABQAAAAIAIdO4kAzLwWeOwAAADkA&#10;AAAQAAAAAAAAAAEAIAAAAAUBAABkcnMvc2hhcGV4bWwueG1sUEsFBgAAAAAGAAYAWwEAAK8DAAAA&#10;AA==&#10;" path="m595,1l2619,0,2619,862,0,862,595,1xe">
                <v:path o:connectlocs="595,1;2619,0;2619,862;0,862;595,1" o:connectangles="0,0,0,0,0"/>
                <v:fill on="t" focussize="0,0"/>
                <v:stroke on="f" weight="1pt"/>
                <v:imagedata o:title=""/>
                <o:lock v:ext="edit" aspectratio="f"/>
              </v:shape>
              <v:shape id="任意多边形 4" o:spid="_x0000_s1026" o:spt="100" style="position:absolute;left:10467;top:505;height:1108;width:2345;v-text-anchor:middle;" fillcolor="#FFD966" filled="t" stroked="f" coordsize="2619,1265" o:gfxdata="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Agz83ugAAANsA&#10;AAAPAAAAAAAAAAEAIAAAACIAAABkcnMvZG93bnJldi54bWxQSwECFAAUAAAACACHTuJAMy8FnjsA&#10;AAA5AAAAEAAAAAAAAAABACAAAAAJAQAAZHJzL3NoYXBleG1sLnhtbFBLBQYAAAAABgAGAFsBAACz&#10;AwAAAAA=&#10;" path="m668,0l2619,10,2619,1265,0,1265,668,0xe">
                <v:path o:connectlocs="598,0;2345,8;2345,1108;0,1108;598,0" o:connectangles="0,0,0,0,0"/>
                <v:fill on="t" focussize="0,0"/>
                <v:stroke on="f" weight="1pt"/>
                <v:imagedata o:title=""/>
                <o:lock v:ext="edit" aspectratio="f"/>
              </v:shape>
            </v:group>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g">
          <w:drawing>
            <wp:anchor distT="0" distB="0" distL="114300" distR="114300" simplePos="0" relativeHeight="251684864" behindDoc="0" locked="0" layoutInCell="1" allowOverlap="1">
              <wp:simplePos x="0" y="0"/>
              <wp:positionH relativeFrom="page">
                <wp:posOffset>31750</wp:posOffset>
              </wp:positionH>
              <wp:positionV relativeFrom="page">
                <wp:posOffset>365125</wp:posOffset>
              </wp:positionV>
              <wp:extent cx="7553960" cy="447675"/>
              <wp:effectExtent l="0" t="0" r="0" b="0"/>
              <wp:wrapNone/>
              <wp:docPr id="42" name="组合 5"/>
              <wp:cNvGraphicFramePr/>
              <a:graphic xmlns:a="http://schemas.openxmlformats.org/drawingml/2006/main">
                <a:graphicData uri="http://schemas.microsoft.com/office/word/2010/wordprocessingGroup">
                  <wpg:wgp>
                    <wpg:cNvGrpSpPr/>
                    <wpg:grpSpPr>
                      <a:xfrm>
                        <a:off x="0" y="0"/>
                        <a:ext cx="7553960" cy="447675"/>
                        <a:chOff x="881" y="505"/>
                        <a:chExt cx="11930" cy="1179203203"/>
                      </a:xfrm>
                    </wpg:grpSpPr>
                    <wps:wsp>
                      <wps:cNvPr id="38" name="矩形 2"/>
                      <wps:cNvSpPr/>
                      <wps:spPr>
                        <a:xfrm>
                          <a:off x="881" y="1538"/>
                          <a:ext cx="11925" cy="146"/>
                        </a:xfrm>
                        <a:prstGeom prst="rect">
                          <a:avLst/>
                        </a:prstGeom>
                        <a:solidFill>
                          <a:srgbClr val="FFD966"/>
                        </a:solidFill>
                        <a:ln w="12700">
                          <a:noFill/>
                        </a:ln>
                      </wps:spPr>
                      <wps:bodyPr anchor="ctr" anchorCtr="0" upright="1"/>
                    </wps:wsp>
                    <wps:wsp>
                      <wps:cNvPr id="39" name="任意多边形 3"/>
                      <wps:cNvSpPr/>
                      <wps:spPr>
                        <a:xfrm>
                          <a:off x="10177" y="686"/>
                          <a:ext cx="2619" cy="862"/>
                        </a:xfrm>
                        <a:custGeom>
                          <a:avLst/>
                          <a:gdLst>
                            <a:gd name="A1" fmla="val 0"/>
                            <a:gd name="A2" fmla="val 0"/>
                            <a:gd name="A3" fmla="val 0"/>
                          </a:gdLst>
                          <a:ahLst/>
                          <a:cxnLst>
                            <a:cxn ang="0">
                              <a:pos x="595" y="1"/>
                            </a:cxn>
                            <a:cxn ang="0">
                              <a:pos x="2619" y="0"/>
                            </a:cxn>
                            <a:cxn ang="0">
                              <a:pos x="2619" y="862"/>
                            </a:cxn>
                            <a:cxn ang="0">
                              <a:pos x="0" y="862"/>
                            </a:cxn>
                            <a:cxn ang="0">
                              <a:pos x="595" y="1"/>
                            </a:cxn>
                          </a:cxnLst>
                          <a:pathLst>
                            <a:path w="2619" h="862">
                              <a:moveTo>
                                <a:pt x="595" y="1"/>
                              </a:moveTo>
                              <a:lnTo>
                                <a:pt x="2619" y="0"/>
                              </a:lnTo>
                              <a:lnTo>
                                <a:pt x="2619" y="862"/>
                              </a:lnTo>
                              <a:lnTo>
                                <a:pt x="0" y="862"/>
                              </a:lnTo>
                              <a:lnTo>
                                <a:pt x="595" y="1"/>
                              </a:lnTo>
                              <a:close/>
                            </a:path>
                          </a:pathLst>
                        </a:custGeom>
                        <a:solidFill>
                          <a:srgbClr val="000000"/>
                        </a:solidFill>
                        <a:ln w="12700">
                          <a:noFill/>
                        </a:ln>
                      </wps:spPr>
                      <wps:bodyPr anchor="ctr" anchorCtr="0" upright="1"/>
                    </wps:wsp>
                    <wps:wsp>
                      <wps:cNvPr id="41" name="任意多边形 4"/>
                      <wps:cNvSpPr/>
                      <wps:spPr>
                        <a:xfrm>
                          <a:off x="10467" y="505"/>
                          <a:ext cx="2345" cy="1108"/>
                        </a:xfrm>
                        <a:custGeom>
                          <a:avLst/>
                          <a:gdLst>
                            <a:gd name="A1" fmla="val 0"/>
                            <a:gd name="A2" fmla="val 0"/>
                            <a:gd name="A3" fmla="val 0"/>
                          </a:gdLst>
                          <a:ahLst/>
                          <a:cxnLst>
                            <a:cxn ang="0">
                              <a:pos x="598" y="0"/>
                            </a:cxn>
                            <a:cxn ang="0">
                              <a:pos x="2345" y="8"/>
                            </a:cxn>
                            <a:cxn ang="0">
                              <a:pos x="2345" y="1108"/>
                            </a:cxn>
                            <a:cxn ang="0">
                              <a:pos x="0" y="1108"/>
                            </a:cxn>
                            <a:cxn ang="0">
                              <a:pos x="598" y="0"/>
                            </a:cxn>
                          </a:cxnLst>
                          <a:pathLst>
                            <a:path w="2619" h="1265">
                              <a:moveTo>
                                <a:pt x="668" y="0"/>
                              </a:moveTo>
                              <a:lnTo>
                                <a:pt x="2619" y="10"/>
                              </a:lnTo>
                              <a:lnTo>
                                <a:pt x="2619" y="1265"/>
                              </a:lnTo>
                              <a:lnTo>
                                <a:pt x="0" y="1265"/>
                              </a:lnTo>
                              <a:lnTo>
                                <a:pt x="668" y="0"/>
                              </a:lnTo>
                              <a:close/>
                            </a:path>
                          </a:pathLst>
                        </a:custGeom>
                        <a:solidFill>
                          <a:srgbClr val="FFD966"/>
                        </a:solidFill>
                        <a:ln w="12700">
                          <a:noFill/>
                        </a:ln>
                      </wps:spPr>
                      <wps:bodyPr anchor="ctr" anchorCtr="0" upright="1"/>
                    </wps:wsp>
                  </wpg:wgp>
                </a:graphicData>
              </a:graphic>
            </wp:anchor>
          </w:drawing>
        </mc:Choice>
        <mc:Fallback>
          <w:pict>
            <v:group id="组合 5" o:spid="_x0000_s1026" o:spt="203" style="position:absolute;left:0pt;margin-left:2.5pt;margin-top:28.75pt;height:35.25pt;width:594.8pt;mso-position-horizontal-relative:page;mso-position-vertical-relative:page;z-index:251684864;mso-width-relative:page;mso-height-relative:page;" coordorigin="881,505" coordsize="11930,1179203203" o:gfxdata="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">
              <o:lock v:ext="edit" aspectratio="f"/>
              <v:rect id="矩形 2" o:spid="_x0000_s1026" o:spt="1" style="position:absolute;left:881;top:1538;height:146;width:11925;v-text-anchor:middle;" fillcolor="#FFD966" filled="t" stroked="f" coordsize="21600,21600" o:gfxdata="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tHzgdLgAAADbAAAA&#10;DwAAAAAAAAABACAAAAAiAAAAZHJzL2Rvd25yZXYueG1sUEsBAhQAFAAAAAgAh07iQDMvBZ47AAAA&#10;OQAAABAAAAAAAAAAAQAgAAAABwEAAGRycy9zaGFwZXhtbC54bWxQSwUGAAAAAAYABgBbAQAAsQMA&#10;AAAA&#10;">
                <v:fill on="t" focussize="0,0"/>
                <v:stroke on="f" weight="1pt"/>
                <v:imagedata o:title=""/>
                <o:lock v:ext="edit" aspectratio="f"/>
              </v:rect>
              <v:shape id="任意多边形 3" o:spid="_x0000_s1026" o:spt="100" style="position:absolute;left:10177;top:686;height:862;width:2619;v-text-anchor:middle;" fillcolor="#000000" filled="t" stroked="f" coordsize="2619,862" o:gfxdata="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3KdUvQAA&#10;ANsAAAAPAAAAAAAAAAEAIAAAACIAAABkcnMvZG93bnJldi54bWxQSwECFAAUAAAACACHTuJAMy8F&#10;njsAAAA5AAAAEAAAAAAAAAABACAAAAAMAQAAZHJzL3NoYXBleG1sLnhtbFBLBQYAAAAABgAGAFsB&#10;AAC2AwAAAAA=&#10;" path="m595,1l2619,0,2619,862,0,862,595,1xe">
                <v:path o:connectlocs="595,1;2619,0;2619,862;0,862;595,1" o:connectangles="0,0,0,0,0"/>
                <v:fill on="t" focussize="0,0"/>
                <v:stroke on="f" weight="1pt"/>
                <v:imagedata o:title=""/>
                <o:lock v:ext="edit" aspectratio="f"/>
              </v:shape>
              <v:shape id="任意多边形 4" o:spid="_x0000_s1026" o:spt="100" style="position:absolute;left:10467;top:505;height:1108;width:2345;v-text-anchor:middle;" fillcolor="#FFD966" filled="t" stroked="f" coordsize="2619,1265" o:gfxdata="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Vzal7sAAADb&#10;AAAADwAAAAAAAAABACAAAAAiAAAAZHJzL2Rvd25yZXYueG1sUEsBAhQAFAAAAAgAh07iQDMvBZ47&#10;AAAAOQAAABAAAAAAAAAAAQAgAAAACgEAAGRycy9zaGFwZXhtbC54bWxQSwUGAAAAAAYABgBbAQAA&#10;tAMAAAAA&#10;" path="m668,0l2619,10,2619,1265,0,1265,668,0xe">
                <v:path o:connectlocs="598,0;2345,8;2345,1108;0,1108;598,0" o:connectangles="0,0,0,0,0"/>
                <v:fill on="t" focussize="0,0"/>
                <v:stroke on="f" weight="1pt"/>
                <v:imagedata o:title=""/>
                <o:lock v:ext="edit" aspectratio="f"/>
              </v:shape>
            </v:group>
          </w:pict>
        </mc:Fallback>
      </mc:AlternateContent>
    </w:r>
    <w:r>
      <mc:AlternateContent>
        <mc:Choice Requires="wpg">
          <w:drawing>
            <wp:anchor distT="0" distB="0" distL="114300" distR="114300" simplePos="0" relativeHeight="251685888" behindDoc="0" locked="0" layoutInCell="1" allowOverlap="1">
              <wp:simplePos x="0" y="0"/>
              <wp:positionH relativeFrom="page">
                <wp:posOffset>0</wp:posOffset>
              </wp:positionH>
              <wp:positionV relativeFrom="page">
                <wp:posOffset>377825</wp:posOffset>
              </wp:positionV>
              <wp:extent cx="3556000" cy="406400"/>
              <wp:effectExtent l="0" t="0" r="0" b="0"/>
              <wp:wrapNone/>
              <wp:docPr id="46" name="组合 2"/>
              <wp:cNvGraphicFramePr/>
              <a:graphic xmlns:a="http://schemas.openxmlformats.org/drawingml/2006/main">
                <a:graphicData uri="http://schemas.microsoft.com/office/word/2010/wordprocessingGroup">
                  <wpg:wgp>
                    <wpg:cNvGrpSpPr/>
                    <wpg:grpSpPr>
                      <a:xfrm>
                        <a:off x="0" y="0"/>
                        <a:ext cx="3556000" cy="406400"/>
                        <a:chOff x="1337" y="880"/>
                        <a:chExt cx="3150" cy="640"/>
                      </a:xfrm>
                      <a:effectLst/>
                    </wpg:grpSpPr>
                    <wps:wsp>
                      <wps:cNvPr id="47" name="文本框 6"/>
                      <wps:cNvSpPr txBox="1"/>
                      <wps:spPr>
                        <a:xfrm>
                          <a:off x="1401" y="880"/>
                          <a:ext cx="3087" cy="641"/>
                        </a:xfrm>
                        <a:prstGeom prst="rect">
                          <a:avLst/>
                        </a:prstGeom>
                        <a:noFill/>
                        <a:ln w="6350">
                          <a:noFill/>
                        </a:ln>
                        <a:effectLst/>
                      </wps:spPr>
                      <wps:txb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第四部分 2019年度部门决算报表</w:t>
                            </w:r>
                          </w:p>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8" name="矩形 7"/>
                      <wps:cNvSpPr/>
                      <wps:spPr>
                        <a:xfrm>
                          <a:off x="1337" y="1044"/>
                          <a:ext cx="119" cy="330"/>
                        </a:xfrm>
                        <a:prstGeom prst="rect">
                          <a:avLst/>
                        </a:prstGeom>
                        <a:solidFill>
                          <a:srgbClr val="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2" o:spid="_x0000_s1026" o:spt="203" style="position:absolute;left:0pt;margin-left:0pt;margin-top:29.75pt;height:32pt;width:280pt;mso-position-horizontal-relative:page;mso-position-vertical-relative:page;z-index:251685888;mso-width-relative:page;mso-height-relative:page;" coordorigin="1337,880" coordsize="3150,640" o:gfxdata="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">
              <o:lock v:ext="edit" aspectratio="f"/>
              <v:shape id="文本框 6" o:spid="_x0000_s1026" o:spt="202" type="#_x0000_t202" style="position:absolute;left:1401;top:880;height:641;width:3087;" filled="f" stroked="f" coordsize="21600,21600" o:gfxdata="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37+6b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第四部分 2019年度部门决算报表</w:t>
                      </w:r>
                    </w:p>
                    <w:p/>
                  </w:txbxContent>
                </v:textbox>
              </v:shape>
              <v:rect id="矩形 7" o:spid="_x0000_s1026" o:spt="1" style="position:absolute;left:1337;top:1044;height:330;width:119;v-text-anchor:middle;" fillcolor="#000000" filled="t" stroked="f" coordsize="21600,21600" o:gfxdata="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5fGF28AAAA&#10;2w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group>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g">
          <w:drawing>
            <wp:anchor distT="0" distB="0" distL="114300" distR="114300" simplePos="0" relativeHeight="251681792" behindDoc="0" locked="0" layoutInCell="1" allowOverlap="1">
              <wp:simplePos x="0" y="0"/>
              <wp:positionH relativeFrom="page">
                <wp:posOffset>0</wp:posOffset>
              </wp:positionH>
              <wp:positionV relativeFrom="page">
                <wp:posOffset>0</wp:posOffset>
              </wp:positionV>
              <wp:extent cx="7575550" cy="483235"/>
              <wp:effectExtent l="0" t="0" r="0" b="0"/>
              <wp:wrapNone/>
              <wp:docPr id="34" name="组合 12"/>
              <wp:cNvGraphicFramePr/>
              <a:graphic xmlns:a="http://schemas.openxmlformats.org/drawingml/2006/main">
                <a:graphicData uri="http://schemas.microsoft.com/office/word/2010/wordprocessingGroup">
                  <wpg:wgp>
                    <wpg:cNvGrpSpPr/>
                    <wpg:grpSpPr>
                      <a:xfrm>
                        <a:off x="0" y="0"/>
                        <a:ext cx="7575550" cy="483235"/>
                        <a:chOff x="881" y="505"/>
                        <a:chExt cx="11930" cy="1179203203"/>
                      </a:xfrm>
                    </wpg:grpSpPr>
                    <wps:wsp>
                      <wps:cNvPr id="31" name="矩形 2"/>
                      <wps:cNvSpPr/>
                      <wps:spPr>
                        <a:xfrm>
                          <a:off x="881" y="1538"/>
                          <a:ext cx="11925" cy="146"/>
                        </a:xfrm>
                        <a:prstGeom prst="rect">
                          <a:avLst/>
                        </a:prstGeom>
                        <a:solidFill>
                          <a:srgbClr val="FFD966"/>
                        </a:solidFill>
                        <a:ln w="12700">
                          <a:noFill/>
                        </a:ln>
                      </wps:spPr>
                      <wps:bodyPr anchor="ctr" anchorCtr="0" upright="1"/>
                    </wps:wsp>
                    <wps:wsp>
                      <wps:cNvPr id="32" name="任意多边形 3"/>
                      <wps:cNvSpPr/>
                      <wps:spPr>
                        <a:xfrm>
                          <a:off x="10177" y="686"/>
                          <a:ext cx="2619" cy="862"/>
                        </a:xfrm>
                        <a:custGeom>
                          <a:avLst/>
                          <a:gdLst>
                            <a:gd name="A1" fmla="val 0"/>
                            <a:gd name="A2" fmla="val 0"/>
                            <a:gd name="A3" fmla="val 0"/>
                          </a:gdLst>
                          <a:ahLst/>
                          <a:cxnLst>
                            <a:cxn ang="0">
                              <a:pos x="595" y="1"/>
                            </a:cxn>
                            <a:cxn ang="0">
                              <a:pos x="2619" y="0"/>
                            </a:cxn>
                            <a:cxn ang="0">
                              <a:pos x="2619" y="862"/>
                            </a:cxn>
                            <a:cxn ang="0">
                              <a:pos x="0" y="862"/>
                            </a:cxn>
                            <a:cxn ang="0">
                              <a:pos x="595" y="1"/>
                            </a:cxn>
                          </a:cxnLst>
                          <a:pathLst>
                            <a:path w="2619" h="862">
                              <a:moveTo>
                                <a:pt x="595" y="1"/>
                              </a:moveTo>
                              <a:lnTo>
                                <a:pt x="2619" y="0"/>
                              </a:lnTo>
                              <a:lnTo>
                                <a:pt x="2619" y="862"/>
                              </a:lnTo>
                              <a:lnTo>
                                <a:pt x="0" y="862"/>
                              </a:lnTo>
                              <a:lnTo>
                                <a:pt x="595" y="1"/>
                              </a:lnTo>
                              <a:close/>
                            </a:path>
                          </a:pathLst>
                        </a:custGeom>
                        <a:solidFill>
                          <a:srgbClr val="000000"/>
                        </a:solidFill>
                        <a:ln w="12700">
                          <a:noFill/>
                        </a:ln>
                      </wps:spPr>
                      <wps:bodyPr anchor="ctr" anchorCtr="0" upright="1"/>
                    </wps:wsp>
                    <wps:wsp>
                      <wps:cNvPr id="33" name="任意多边形 4"/>
                      <wps:cNvSpPr/>
                      <wps:spPr>
                        <a:xfrm>
                          <a:off x="10467" y="505"/>
                          <a:ext cx="2345" cy="1108"/>
                        </a:xfrm>
                        <a:custGeom>
                          <a:avLst/>
                          <a:gdLst>
                            <a:gd name="A1" fmla="val 0"/>
                            <a:gd name="A2" fmla="val 0"/>
                            <a:gd name="A3" fmla="val 0"/>
                          </a:gdLst>
                          <a:ahLst/>
                          <a:cxnLst>
                            <a:cxn ang="0">
                              <a:pos x="598" y="0"/>
                            </a:cxn>
                            <a:cxn ang="0">
                              <a:pos x="2345" y="8"/>
                            </a:cxn>
                            <a:cxn ang="0">
                              <a:pos x="2345" y="1108"/>
                            </a:cxn>
                            <a:cxn ang="0">
                              <a:pos x="0" y="1108"/>
                            </a:cxn>
                            <a:cxn ang="0">
                              <a:pos x="598" y="0"/>
                            </a:cxn>
                          </a:cxnLst>
                          <a:pathLst>
                            <a:path w="2619" h="1265">
                              <a:moveTo>
                                <a:pt x="668" y="0"/>
                              </a:moveTo>
                              <a:lnTo>
                                <a:pt x="2619" y="10"/>
                              </a:lnTo>
                              <a:lnTo>
                                <a:pt x="2619" y="1265"/>
                              </a:lnTo>
                              <a:lnTo>
                                <a:pt x="0" y="1265"/>
                              </a:lnTo>
                              <a:lnTo>
                                <a:pt x="668" y="0"/>
                              </a:lnTo>
                              <a:close/>
                            </a:path>
                          </a:pathLst>
                        </a:custGeom>
                        <a:solidFill>
                          <a:srgbClr val="FFD966"/>
                        </a:solidFill>
                        <a:ln w="12700">
                          <a:noFill/>
                        </a:ln>
                      </wps:spPr>
                      <wps:bodyPr anchor="ctr" anchorCtr="0" upright="1"/>
                    </wps:wsp>
                  </wpg:wgp>
                </a:graphicData>
              </a:graphic>
              <wp14:sizeRelH relativeFrom="page">
                <wp14:pctWidth>100000</wp14:pctWidth>
              </wp14:sizeRelH>
              <wp14:sizeRelV relativeFrom="page">
                <wp14:pctHeight>0</wp14:pctHeight>
              </wp14:sizeRelV>
            </wp:anchor>
          </w:drawing>
        </mc:Choice>
        <mc:Fallback>
          <w:pict>
            <v:group id="组合 12" o:spid="_x0000_s1026" o:spt="203" style="position:absolute;left:0pt;margin-left:0pt;margin-top:0pt;height:38.05pt;width:596.5pt;mso-position-horizontal-relative:page;mso-position-vertical-relative:page;z-index:251681792;mso-width-relative:page;mso-height-relative:page;mso-width-percent:1000;" coordorigin="881,505" coordsize="11930,1179203203" o:gfxdata="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">
              <o:lock v:ext="edit" aspectratio="f"/>
              <v:rect id="矩形 2" o:spid="_x0000_s1026" o:spt="1" style="position:absolute;left:881;top:1538;height:146;width:11925;v-text-anchor:middle;" fillcolor="#FFD966" filled="t" stroked="f" coordsize="21600,21600" o:gfxdata="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RknpvQAA&#10;ANsAAAAPAAAAAAAAAAEAIAAAACIAAABkcnMvZG93bnJldi54bWxQSwECFAAUAAAACACHTuJAMy8F&#10;njsAAAA5AAAAEAAAAAAAAAABACAAAAAMAQAAZHJzL3NoYXBleG1sLnhtbFBLBQYAAAAABgAGAFsB&#10;AAC2AwAAAAA=&#10;">
                <v:fill on="t" focussize="0,0"/>
                <v:stroke on="f" weight="1pt"/>
                <v:imagedata o:title=""/>
                <o:lock v:ext="edit" aspectratio="f"/>
              </v:rect>
              <v:shape id="任意多边形 3" o:spid="_x0000_s1026" o:spt="100" style="position:absolute;left:10177;top:686;height:862;width:2619;v-text-anchor:middle;" fillcolor="#000000" filled="t" stroked="f" coordsize="2619,862" o:gfxdata="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eDUlvQAA&#10;ANsAAAAPAAAAAAAAAAEAIAAAACIAAABkcnMvZG93bnJldi54bWxQSwECFAAUAAAACACHTuJAMy8F&#10;njsAAAA5AAAAEAAAAAAAAAABACAAAAAMAQAAZHJzL3NoYXBleG1sLnhtbFBLBQYAAAAABgAGAFsB&#10;AAC2AwAAAAA=&#10;" path="m595,1l2619,0,2619,862,0,862,595,1xe">
                <v:path o:connectlocs="595,1;2619,0;2619,862;0,862;595,1" o:connectangles="0,0,0,0,0"/>
                <v:fill on="t" focussize="0,0"/>
                <v:stroke on="f" weight="1pt"/>
                <v:imagedata o:title=""/>
                <o:lock v:ext="edit" aspectratio="f"/>
              </v:shape>
              <v:shape id="任意多边形 4" o:spid="_x0000_s1026" o:spt="100" style="position:absolute;left:10467;top:505;height:1108;width:2345;v-text-anchor:middle;" fillcolor="#FFD966" filled="t" stroked="f" coordsize="2619,1265" o:gfxdata="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sSSBrsAAADb&#10;AAAADwAAAAAAAAABACAAAAAiAAAAZHJzL2Rvd25yZXYueG1sUEsBAhQAFAAAAAgAh07iQDMvBZ47&#10;AAAAOQAAABAAAAAAAAAAAQAgAAAACgEAAGRycy9zaGFwZXhtbC54bWxQSwUGAAAAAAYABgBbAQAA&#10;tAMAAAAA&#10;" path="m668,0l2619,10,2619,1265,0,1265,668,0xe">
                <v:path o:connectlocs="598,0;2345,8;2345,1108;0,1108;598,0" o:connectangles="0,0,0,0,0"/>
                <v:fill on="t" focussize="0,0"/>
                <v:stroke on="f" weight="1pt"/>
                <v:imagedata o:title=""/>
                <o:lock v:ext="edit" aspectratio="f"/>
              </v:shape>
            </v:group>
          </w:pict>
        </mc:Fallback>
      </mc:AlternateContent>
    </w:r>
    <w:r>
      <mc:AlternateContent>
        <mc:Choice Requires="wpg">
          <w:drawing>
            <wp:anchor distT="0" distB="0" distL="114300" distR="114300" simplePos="0" relativeHeight="251682816" behindDoc="0" locked="0" layoutInCell="1" allowOverlap="1">
              <wp:simplePos x="0" y="0"/>
              <wp:positionH relativeFrom="page">
                <wp:align>left</wp:align>
              </wp:positionH>
              <wp:positionV relativeFrom="page">
                <wp:posOffset>377825</wp:posOffset>
              </wp:positionV>
              <wp:extent cx="3228975" cy="406400"/>
              <wp:effectExtent l="0" t="0" r="0" b="0"/>
              <wp:wrapNone/>
              <wp:docPr id="35" name="组合 16"/>
              <wp:cNvGraphicFramePr/>
              <a:graphic xmlns:a="http://schemas.openxmlformats.org/drawingml/2006/main">
                <a:graphicData uri="http://schemas.microsoft.com/office/word/2010/wordprocessingGroup">
                  <wpg:wgp>
                    <wpg:cNvGrpSpPr/>
                    <wpg:grpSpPr>
                      <a:xfrm>
                        <a:off x="0" y="0"/>
                        <a:ext cx="3228975" cy="406400"/>
                        <a:chOff x="1337" y="880"/>
                        <a:chExt cx="3150" cy="640"/>
                      </a:xfrm>
                      <a:effectLst/>
                    </wpg:grpSpPr>
                    <wps:wsp>
                      <wps:cNvPr id="36" name="文本框 6"/>
                      <wps:cNvSpPr txBox="1"/>
                      <wps:spPr>
                        <a:xfrm>
                          <a:off x="1401" y="880"/>
                          <a:ext cx="3087" cy="641"/>
                        </a:xfrm>
                        <a:prstGeom prst="rect">
                          <a:avLst/>
                        </a:prstGeom>
                        <a:noFill/>
                        <a:ln w="6350">
                          <a:noFill/>
                        </a:ln>
                        <a:effectLst/>
                      </wps:spPr>
                      <wps:txb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第四部分  2019年度部门决算报表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7" name="矩形 7"/>
                      <wps:cNvSpPr/>
                      <wps:spPr>
                        <a:xfrm>
                          <a:off x="1337" y="1044"/>
                          <a:ext cx="119" cy="330"/>
                        </a:xfrm>
                        <a:prstGeom prst="rect">
                          <a:avLst/>
                        </a:prstGeom>
                        <a:solidFill>
                          <a:srgbClr val="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16" o:spid="_x0000_s1026" o:spt="203" style="position:absolute;left:0pt;margin-top:29.75pt;height:32pt;width:254.25pt;mso-position-horizontal:left;mso-position-horizontal-relative:page;mso-position-vertical-relative:page;z-index:251682816;mso-width-relative:page;mso-height-relative:page;" coordorigin="1337,880" coordsize="3150,640" o:gfxdata="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">
              <o:lock v:ext="edit" aspectratio="f"/>
              <v:shape id="文本框 6" o:spid="_x0000_s1026" o:spt="202" type="#_x0000_t202" style="position:absolute;left:1401;top:880;height:641;width:3087;" filled="f" stroked="f" coordsize="21600,21600" o:gfxdata="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A0KA+/&#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第四部分  2019年度部门决算报表</w:t>
                      </w:r>
                    </w:p>
                  </w:txbxContent>
                </v:textbox>
              </v:shape>
              <v:rect id="矩形 7" o:spid="_x0000_s1026" o:spt="1" style="position:absolute;left:1337;top:1044;height:330;width:119;v-text-anchor:middle;" fillcolor="#000000" filled="t" stroked="f" coordsize="21600,21600" o:gfxdata="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xv9SvQAA&#10;ANs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g">
          <w:drawing>
            <wp:anchor distT="0" distB="0" distL="114300" distR="114300" simplePos="0" relativeHeight="251675648" behindDoc="0" locked="0" layoutInCell="1" allowOverlap="1">
              <wp:simplePos x="0" y="0"/>
              <wp:positionH relativeFrom="page">
                <wp:posOffset>0</wp:posOffset>
              </wp:positionH>
              <wp:positionV relativeFrom="page">
                <wp:posOffset>682625</wp:posOffset>
              </wp:positionV>
              <wp:extent cx="7553960" cy="400050"/>
              <wp:effectExtent l="0" t="0" r="0" b="0"/>
              <wp:wrapNone/>
              <wp:docPr id="26" name="组合 45"/>
              <wp:cNvGraphicFramePr/>
              <a:graphic xmlns:a="http://schemas.openxmlformats.org/drawingml/2006/main">
                <a:graphicData uri="http://schemas.microsoft.com/office/word/2010/wordprocessingGroup">
                  <wpg:wgp>
                    <wpg:cNvGrpSpPr/>
                    <wpg:grpSpPr>
                      <a:xfrm>
                        <a:off x="0" y="0"/>
                        <a:ext cx="7553960" cy="400050"/>
                        <a:chOff x="881" y="505"/>
                        <a:chExt cx="11930" cy="1179203203"/>
                      </a:xfrm>
                    </wpg:grpSpPr>
                    <wps:wsp>
                      <wps:cNvPr id="23" name="矩形 2"/>
                      <wps:cNvSpPr/>
                      <wps:spPr>
                        <a:xfrm>
                          <a:off x="881" y="1538"/>
                          <a:ext cx="11925" cy="146"/>
                        </a:xfrm>
                        <a:prstGeom prst="rect">
                          <a:avLst/>
                        </a:prstGeom>
                        <a:solidFill>
                          <a:srgbClr val="FFD966"/>
                        </a:solidFill>
                        <a:ln w="12700">
                          <a:noFill/>
                        </a:ln>
                      </wps:spPr>
                      <wps:bodyPr anchor="ctr" anchorCtr="0" upright="1"/>
                    </wps:wsp>
                    <wps:wsp>
                      <wps:cNvPr id="24" name="任意多边形 3"/>
                      <wps:cNvSpPr/>
                      <wps:spPr>
                        <a:xfrm>
                          <a:off x="10177" y="686"/>
                          <a:ext cx="2619" cy="862"/>
                        </a:xfrm>
                        <a:custGeom>
                          <a:avLst/>
                          <a:gdLst>
                            <a:gd name="A1" fmla="val 0"/>
                            <a:gd name="A2" fmla="val 0"/>
                            <a:gd name="A3" fmla="val 0"/>
                          </a:gdLst>
                          <a:ahLst/>
                          <a:cxnLst>
                            <a:cxn ang="0">
                              <a:pos x="595" y="1"/>
                            </a:cxn>
                            <a:cxn ang="0">
                              <a:pos x="2619" y="0"/>
                            </a:cxn>
                            <a:cxn ang="0">
                              <a:pos x="2619" y="862"/>
                            </a:cxn>
                            <a:cxn ang="0">
                              <a:pos x="0" y="862"/>
                            </a:cxn>
                            <a:cxn ang="0">
                              <a:pos x="595" y="1"/>
                            </a:cxn>
                          </a:cxnLst>
                          <a:pathLst>
                            <a:path w="2619" h="862">
                              <a:moveTo>
                                <a:pt x="595" y="1"/>
                              </a:moveTo>
                              <a:lnTo>
                                <a:pt x="2619" y="0"/>
                              </a:lnTo>
                              <a:lnTo>
                                <a:pt x="2619" y="862"/>
                              </a:lnTo>
                              <a:lnTo>
                                <a:pt x="0" y="862"/>
                              </a:lnTo>
                              <a:lnTo>
                                <a:pt x="595" y="1"/>
                              </a:lnTo>
                              <a:close/>
                            </a:path>
                          </a:pathLst>
                        </a:custGeom>
                        <a:solidFill>
                          <a:srgbClr val="000000"/>
                        </a:solidFill>
                        <a:ln w="12700">
                          <a:noFill/>
                        </a:ln>
                      </wps:spPr>
                      <wps:bodyPr anchor="ctr" anchorCtr="0" upright="1"/>
                    </wps:wsp>
                    <wps:wsp>
                      <wps:cNvPr id="25" name="任意多边形 4"/>
                      <wps:cNvSpPr/>
                      <wps:spPr>
                        <a:xfrm>
                          <a:off x="10467" y="505"/>
                          <a:ext cx="2345" cy="1108"/>
                        </a:xfrm>
                        <a:custGeom>
                          <a:avLst/>
                          <a:gdLst>
                            <a:gd name="A1" fmla="val 0"/>
                            <a:gd name="A2" fmla="val 0"/>
                            <a:gd name="A3" fmla="val 0"/>
                          </a:gdLst>
                          <a:ahLst/>
                          <a:cxnLst>
                            <a:cxn ang="0">
                              <a:pos x="598" y="0"/>
                            </a:cxn>
                            <a:cxn ang="0">
                              <a:pos x="2345" y="8"/>
                            </a:cxn>
                            <a:cxn ang="0">
                              <a:pos x="2345" y="1108"/>
                            </a:cxn>
                            <a:cxn ang="0">
                              <a:pos x="0" y="1108"/>
                            </a:cxn>
                            <a:cxn ang="0">
                              <a:pos x="598" y="0"/>
                            </a:cxn>
                          </a:cxnLst>
                          <a:pathLst>
                            <a:path w="2619" h="1265">
                              <a:moveTo>
                                <a:pt x="668" y="0"/>
                              </a:moveTo>
                              <a:lnTo>
                                <a:pt x="2619" y="10"/>
                              </a:lnTo>
                              <a:lnTo>
                                <a:pt x="2619" y="1265"/>
                              </a:lnTo>
                              <a:lnTo>
                                <a:pt x="0" y="1265"/>
                              </a:lnTo>
                              <a:lnTo>
                                <a:pt x="668" y="0"/>
                              </a:lnTo>
                              <a:close/>
                            </a:path>
                          </a:pathLst>
                        </a:custGeom>
                        <a:solidFill>
                          <a:srgbClr val="FFD966"/>
                        </a:solidFill>
                        <a:ln w="12700">
                          <a:noFill/>
                        </a:ln>
                      </wps:spPr>
                      <wps:bodyPr anchor="ctr" anchorCtr="0" upright="1"/>
                    </wps:wsp>
                  </wpg:wgp>
                </a:graphicData>
              </a:graphic>
            </wp:anchor>
          </w:drawing>
        </mc:Choice>
        <mc:Fallback>
          <w:pict>
            <v:group id="组合 45" o:spid="_x0000_s1026" o:spt="203" style="position:absolute;left:0pt;margin-left:0pt;margin-top:53.75pt;height:31.5pt;width:594.8pt;mso-position-horizontal-relative:page;mso-position-vertical-relative:page;z-index:251675648;mso-width-relative:page;mso-height-relative:page;" coordorigin="881,505" coordsize="11930,1179203203" o:gfxdata="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">
              <o:lock v:ext="edit" aspectratio="f"/>
              <v:rect id="矩形 2" o:spid="_x0000_s1026" o:spt="1" style="position:absolute;left:881;top:1538;height:146;width:11925;v-text-anchor:middle;" fillcolor="#FFD966" filled="t" stroked="f" coordsize="21600,21600" o:gfxdata="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eTYvQAA&#10;ANsAAAAPAAAAAAAAAAEAIAAAACIAAABkcnMvZG93bnJldi54bWxQSwECFAAUAAAACACHTuJAMy8F&#10;njsAAAA5AAAAEAAAAAAAAAABACAAAAAMAQAAZHJzL3NoYXBleG1sLnhtbFBLBQYAAAAABgAGAFsB&#10;AAC2AwAAAAA=&#10;">
                <v:fill on="t" focussize="0,0"/>
                <v:stroke on="f" weight="1pt"/>
                <v:imagedata o:title=""/>
                <o:lock v:ext="edit" aspectratio="f"/>
              </v:rect>
              <v:shape id="任意多边形 3" o:spid="_x0000_s1026" o:spt="100" style="position:absolute;left:10177;top:686;height:862;width:2619;v-text-anchor:middle;" fillcolor="#000000" filled="t" stroked="f" coordsize="2619,862" o:gfxdata="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BJ4XvQAA&#10;ANsAAAAPAAAAAAAAAAEAIAAAACIAAABkcnMvZG93bnJldi54bWxQSwECFAAUAAAACACHTuJAMy8F&#10;njsAAAA5AAAAEAAAAAAAAAABACAAAAAMAQAAZHJzL3NoYXBleG1sLnhtbFBLBQYAAAAABgAGAFsB&#10;AAC2AwAAAAA=&#10;" path="m595,1l2619,0,2619,862,0,862,595,1xe">
                <v:path o:connectlocs="595,1;2619,0;2619,862;0,862;595,1" o:connectangles="0,0,0,0,0"/>
                <v:fill on="t" focussize="0,0"/>
                <v:stroke on="f" weight="1pt"/>
                <v:imagedata o:title=""/>
                <o:lock v:ext="edit" aspectratio="f"/>
              </v:shape>
              <v:shape id="任意多边形 4" o:spid="_x0000_s1026" o:spt="100" style="position:absolute;left:10467;top:505;height:1108;width:2345;v-text-anchor:middle;" fillcolor="#FFD966" filled="t" stroked="f" coordsize="2619,1265" o:gfxdata="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g5NLsAAADb&#10;AAAADwAAAAAAAAABACAAAAAiAAAAZHJzL2Rvd25yZXYueG1sUEsBAhQAFAAAAAgAh07iQDMvBZ47&#10;AAAAOQAAABAAAAAAAAAAAQAgAAAACgEAAGRycy9zaGFwZXhtbC54bWxQSwUGAAAAAAYABgBbAQAA&#10;tAMAAAAA&#10;" path="m668,0l2619,10,2619,1265,0,1265,668,0xe">
                <v:path o:connectlocs="598,0;2345,8;2345,1108;0,1108;598,0" o:connectangles="0,0,0,0,0"/>
                <v:fill on="t" focussize="0,0"/>
                <v:stroke on="f" weight="1pt"/>
                <v:imagedata o:title=""/>
                <o:lock v:ext="edit" aspectratio="f"/>
              </v:shape>
            </v:group>
          </w:pict>
        </mc:Fallback>
      </mc:AlternateContent>
    </w:r>
    <w:r>
      <mc:AlternateContent>
        <mc:Choice Requires="wpg">
          <w:drawing>
            <wp:anchor distT="0" distB="0" distL="114300" distR="114300" simplePos="0" relativeHeight="251676672" behindDoc="0" locked="0" layoutInCell="1" allowOverlap="1">
              <wp:simplePos x="0" y="0"/>
              <wp:positionH relativeFrom="page">
                <wp:posOffset>-27305</wp:posOffset>
              </wp:positionH>
              <wp:positionV relativeFrom="page">
                <wp:posOffset>598805</wp:posOffset>
              </wp:positionV>
              <wp:extent cx="2993390" cy="406400"/>
              <wp:effectExtent l="0" t="0" r="0" b="0"/>
              <wp:wrapNone/>
              <wp:docPr id="237" name="组合 42"/>
              <wp:cNvGraphicFramePr/>
              <a:graphic xmlns:a="http://schemas.openxmlformats.org/drawingml/2006/main">
                <a:graphicData uri="http://schemas.microsoft.com/office/word/2010/wordprocessingGroup">
                  <wpg:wgp>
                    <wpg:cNvGrpSpPr/>
                    <wpg:grpSpPr>
                      <a:xfrm>
                        <a:off x="0" y="0"/>
                        <a:ext cx="2993390" cy="406400"/>
                        <a:chOff x="1337" y="880"/>
                        <a:chExt cx="3150" cy="640"/>
                      </a:xfrm>
                      <a:effectLst/>
                    </wpg:grpSpPr>
                    <wps:wsp>
                      <wps:cNvPr id="238" name="文本框 6"/>
                      <wps:cNvSpPr txBox="1"/>
                      <wps:spPr>
                        <a:xfrm>
                          <a:off x="1401" y="880"/>
                          <a:ext cx="3087" cy="641"/>
                        </a:xfrm>
                        <a:prstGeom prst="rect">
                          <a:avLst/>
                        </a:prstGeom>
                        <a:noFill/>
                        <a:ln w="6350">
                          <a:noFill/>
                        </a:ln>
                        <a:effectLst/>
                      </wps:spPr>
                      <wps:txb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第一部分  部门概况</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9" name="矩形 7"/>
                      <wps:cNvSpPr/>
                      <wps:spPr>
                        <a:xfrm>
                          <a:off x="1337" y="1044"/>
                          <a:ext cx="119" cy="330"/>
                        </a:xfrm>
                        <a:prstGeom prst="rect">
                          <a:avLst/>
                        </a:prstGeom>
                        <a:solidFill>
                          <a:srgbClr val="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42" o:spid="_x0000_s1026" o:spt="203" style="position:absolute;left:0pt;margin-left:-2.15pt;margin-top:47.15pt;height:32pt;width:235.7pt;mso-position-horizontal-relative:page;mso-position-vertical-relative:page;z-index:251676672;mso-width-relative:page;mso-height-relative:page;" coordorigin="1337,880" coordsize="3150,640"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">
              <o:lock v:ext="edit" aspectratio="f"/>
              <v:shape id="文本框 6" o:spid="_x0000_s1026" o:spt="202" type="#_x0000_t202" style="position:absolute;left:1401;top:880;height:641;width:3087;" filled="f" stroked="f" coordsize="21600,21600" o:gfxdata="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9apJvQAA&#10;ANw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第一部分  部门概况</w:t>
                      </w:r>
                    </w:p>
                  </w:txbxContent>
                </v:textbox>
              </v:shape>
              <v:rect id="矩形 7" o:spid="_x0000_s1026" o:spt="1" style="position:absolute;left:1337;top:1044;height:330;width:119;v-text-anchor:middle;" fillcolor="#000000" filled="t" stroked="f" coordsize="21600,21600" o:gfxdata="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oRh8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g">
          <w:drawing>
            <wp:anchor distT="0" distB="0" distL="114300" distR="114300" simplePos="0" relativeHeight="251669504" behindDoc="0" locked="0" layoutInCell="1" allowOverlap="1">
              <wp:simplePos x="0" y="0"/>
              <wp:positionH relativeFrom="page">
                <wp:posOffset>34925</wp:posOffset>
              </wp:positionH>
              <wp:positionV relativeFrom="page">
                <wp:posOffset>596265</wp:posOffset>
              </wp:positionV>
              <wp:extent cx="7579995" cy="416560"/>
              <wp:effectExtent l="0" t="0" r="0" b="0"/>
              <wp:wrapNone/>
              <wp:docPr id="13" name="组合 37"/>
              <wp:cNvGraphicFramePr/>
              <a:graphic xmlns:a="http://schemas.openxmlformats.org/drawingml/2006/main">
                <a:graphicData uri="http://schemas.microsoft.com/office/word/2010/wordprocessingGroup">
                  <wpg:wgp>
                    <wpg:cNvGrpSpPr/>
                    <wpg:grpSpPr>
                      <a:xfrm>
                        <a:off x="0" y="0"/>
                        <a:ext cx="7579995" cy="416560"/>
                        <a:chOff x="881" y="505"/>
                        <a:chExt cx="11971" cy="1179203203"/>
                      </a:xfrm>
                    </wpg:grpSpPr>
                    <wps:wsp>
                      <wps:cNvPr id="7" name="矩形 2"/>
                      <wps:cNvSpPr/>
                      <wps:spPr>
                        <a:xfrm>
                          <a:off x="881" y="1538"/>
                          <a:ext cx="11925" cy="146"/>
                        </a:xfrm>
                        <a:prstGeom prst="rect">
                          <a:avLst/>
                        </a:prstGeom>
                        <a:solidFill>
                          <a:srgbClr val="FFD966"/>
                        </a:solidFill>
                        <a:ln w="12700">
                          <a:noFill/>
                        </a:ln>
                      </wps:spPr>
                      <wps:bodyPr anchor="ctr" anchorCtr="0" upright="1"/>
                    </wps:wsp>
                    <wps:wsp>
                      <wps:cNvPr id="8" name="任意多边形 3"/>
                      <wps:cNvSpPr/>
                      <wps:spPr>
                        <a:xfrm>
                          <a:off x="10177" y="686"/>
                          <a:ext cx="2619" cy="862"/>
                        </a:xfrm>
                        <a:custGeom>
                          <a:avLst/>
                          <a:gdLst>
                            <a:gd name="A1" fmla="val 0"/>
                            <a:gd name="A2" fmla="val 0"/>
                            <a:gd name="A3" fmla="val 0"/>
                          </a:gdLst>
                          <a:ahLst/>
                          <a:cxnLst>
                            <a:cxn ang="0">
                              <a:pos x="595" y="1"/>
                            </a:cxn>
                            <a:cxn ang="0">
                              <a:pos x="2619" y="0"/>
                            </a:cxn>
                            <a:cxn ang="0">
                              <a:pos x="2619" y="862"/>
                            </a:cxn>
                            <a:cxn ang="0">
                              <a:pos x="0" y="862"/>
                            </a:cxn>
                            <a:cxn ang="0">
                              <a:pos x="595" y="1"/>
                            </a:cxn>
                          </a:cxnLst>
                          <a:pathLst>
                            <a:path w="2619" h="862">
                              <a:moveTo>
                                <a:pt x="595" y="1"/>
                              </a:moveTo>
                              <a:lnTo>
                                <a:pt x="2619" y="0"/>
                              </a:lnTo>
                              <a:lnTo>
                                <a:pt x="2619" y="862"/>
                              </a:lnTo>
                              <a:lnTo>
                                <a:pt x="0" y="862"/>
                              </a:lnTo>
                              <a:lnTo>
                                <a:pt x="595" y="1"/>
                              </a:lnTo>
                              <a:close/>
                            </a:path>
                          </a:pathLst>
                        </a:custGeom>
                        <a:solidFill>
                          <a:srgbClr val="000000"/>
                        </a:solidFill>
                        <a:ln w="12700">
                          <a:noFill/>
                        </a:ln>
                      </wps:spPr>
                      <wps:bodyPr anchor="ctr" anchorCtr="0" upright="1"/>
                    </wps:wsp>
                    <wps:wsp>
                      <wps:cNvPr id="12" name="任意多边形 4"/>
                      <wps:cNvSpPr/>
                      <wps:spPr>
                        <a:xfrm>
                          <a:off x="10467" y="505"/>
                          <a:ext cx="2385" cy="1107"/>
                        </a:xfrm>
                        <a:custGeom>
                          <a:avLst/>
                          <a:gdLst>
                            <a:gd name="A1" fmla="val 0"/>
                            <a:gd name="A2" fmla="val 0"/>
                            <a:gd name="A3" fmla="val 0"/>
                          </a:gdLst>
                          <a:ahLst/>
                          <a:cxnLst>
                            <a:cxn ang="0">
                              <a:pos x="608" y="0"/>
                            </a:cxn>
                            <a:cxn ang="0">
                              <a:pos x="2385" y="8"/>
                            </a:cxn>
                            <a:cxn ang="0">
                              <a:pos x="2385" y="1107"/>
                            </a:cxn>
                            <a:cxn ang="0">
                              <a:pos x="0" y="1107"/>
                            </a:cxn>
                            <a:cxn ang="0">
                              <a:pos x="608" y="0"/>
                            </a:cxn>
                          </a:cxnLst>
                          <a:pathLst>
                            <a:path w="2619" h="1265">
                              <a:moveTo>
                                <a:pt x="668" y="0"/>
                              </a:moveTo>
                              <a:lnTo>
                                <a:pt x="2619" y="10"/>
                              </a:lnTo>
                              <a:lnTo>
                                <a:pt x="2619" y="1265"/>
                              </a:lnTo>
                              <a:lnTo>
                                <a:pt x="0" y="1265"/>
                              </a:lnTo>
                              <a:lnTo>
                                <a:pt x="668" y="0"/>
                              </a:lnTo>
                              <a:close/>
                            </a:path>
                          </a:pathLst>
                        </a:custGeom>
                        <a:solidFill>
                          <a:srgbClr val="FFD966"/>
                        </a:solidFill>
                        <a:ln w="12700">
                          <a:noFill/>
                        </a:ln>
                      </wps:spPr>
                      <wps:bodyPr anchor="ctr" anchorCtr="0" upright="1"/>
                    </wps:wsp>
                  </wpg:wgp>
                </a:graphicData>
              </a:graphic>
            </wp:anchor>
          </w:drawing>
        </mc:Choice>
        <mc:Fallback>
          <w:pict>
            <v:group id="组合 37" o:spid="_x0000_s1026" o:spt="203" style="position:absolute;left:0pt;margin-left:2.75pt;margin-top:46.95pt;height:32.8pt;width:596.85pt;mso-position-horizontal-relative:page;mso-position-vertical-relative:page;z-index:251669504;mso-width-relative:page;mso-height-relative:page;" coordorigin="881,505" coordsize="11971,1179203203" o:gfxdata="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">
              <o:lock v:ext="edit" aspectratio="f"/>
              <v:rect id="矩形 2" o:spid="_x0000_s1026" o:spt="1" style="position:absolute;left:881;top:1538;height:146;width:11925;v-text-anchor:middle;" fillcolor="#FFD966" filled="t" stroked="f" coordsize="21600,21600" o:gfxdata="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GB9u8AAAA&#10;2gAAAA8AAAAAAAAAAQAgAAAAIgAAAGRycy9kb3ducmV2LnhtbFBLAQIUABQAAAAIAIdO4kAzLwWe&#10;OwAAADkAAAAQAAAAAAAAAAEAIAAAAAsBAABkcnMvc2hhcGV4bWwueG1sUEsFBgAAAAAGAAYAWwEA&#10;ALUDAAAAAA==&#10;">
                <v:fill on="t" focussize="0,0"/>
                <v:stroke on="f" weight="1pt"/>
                <v:imagedata o:title=""/>
                <o:lock v:ext="edit" aspectratio="f"/>
              </v:rect>
              <v:shape id="任意多边形 3" o:spid="_x0000_s1026" o:spt="100" style="position:absolute;left:10177;top:686;height:862;width:2619;v-text-anchor:middle;" fillcolor="#000000" filled="t" stroked="f" coordsize="2619,862" o:gfxdata="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K8M4QLUAAADaAAAADwAA&#10;AAAAAAABACAAAAAiAAAAZHJzL2Rvd25yZXYueG1sUEsBAhQAFAAAAAgAh07iQDMvBZ47AAAAOQAA&#10;ABAAAAAAAAAAAQAgAAAABAEAAGRycy9zaGFwZXhtbC54bWxQSwUGAAAAAAYABgBbAQAArgMAAAAA&#10;" path="m595,1l2619,0,2619,862,0,862,595,1xe">
                <v:path o:connectlocs="595,1;2619,0;2619,862;0,862;595,1" o:connectangles="0,0,0,0,0"/>
                <v:fill on="t" focussize="0,0"/>
                <v:stroke on="f" weight="1pt"/>
                <v:imagedata o:title=""/>
                <o:lock v:ext="edit" aspectratio="f"/>
              </v:shape>
              <v:shape id="任意多边形 4" o:spid="_x0000_s1026" o:spt="100" style="position:absolute;left:10467;top:505;height:1107;width:2385;v-text-anchor:middle;" fillcolor="#FFD966" filled="t" stroked="f" coordsize="2619,1265" o:gfxdata="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PWv9ugAAANsA&#10;AAAPAAAAAAAAAAEAIAAAACIAAABkcnMvZG93bnJldi54bWxQSwECFAAUAAAACACHTuJAMy8FnjsA&#10;AAA5AAAAEAAAAAAAAAABACAAAAAJAQAAZHJzL3NoYXBleG1sLnhtbFBLBQYAAAAABgAGAFsBAACz&#10;AwAAAAA=&#10;" path="m668,0l2619,10,2619,1265,0,1265,668,0xe">
                <v:path o:connectlocs="608,0;2385,8;2385,1107;0,1107;608,0" o:connectangles="0,0,0,0,0"/>
                <v:fill on="t" focussize="0,0"/>
                <v:stroke on="f" weight="1pt"/>
                <v:imagedata o:title=""/>
                <o:lock v:ext="edit" aspectratio="f"/>
              </v:shape>
            </v:group>
          </w:pict>
        </mc:Fallback>
      </mc:AlternateContent>
    </w:r>
    <w:r>
      <mc:AlternateContent>
        <mc:Choice Requires="wpg">
          <w:drawing>
            <wp:anchor distT="0" distB="0" distL="114300" distR="114300" simplePos="0" relativeHeight="251670528" behindDoc="0" locked="0" layoutInCell="1" allowOverlap="1">
              <wp:simplePos x="0" y="0"/>
              <wp:positionH relativeFrom="page">
                <wp:posOffset>24765</wp:posOffset>
              </wp:positionH>
              <wp:positionV relativeFrom="page">
                <wp:posOffset>598170</wp:posOffset>
              </wp:positionV>
              <wp:extent cx="2993390" cy="406400"/>
              <wp:effectExtent l="0" t="0" r="0" b="0"/>
              <wp:wrapNone/>
              <wp:docPr id="135" name="组合 34"/>
              <wp:cNvGraphicFramePr/>
              <a:graphic xmlns:a="http://schemas.openxmlformats.org/drawingml/2006/main">
                <a:graphicData uri="http://schemas.microsoft.com/office/word/2010/wordprocessingGroup">
                  <wpg:wgp>
                    <wpg:cNvGrpSpPr/>
                    <wpg:grpSpPr>
                      <a:xfrm>
                        <a:off x="0" y="0"/>
                        <a:ext cx="2993390" cy="406400"/>
                        <a:chOff x="1337" y="880"/>
                        <a:chExt cx="3150" cy="640"/>
                      </a:xfrm>
                      <a:effectLst/>
                    </wpg:grpSpPr>
                    <wps:wsp>
                      <wps:cNvPr id="136" name="文本框 6"/>
                      <wps:cNvSpPr txBox="1"/>
                      <wps:spPr>
                        <a:xfrm>
                          <a:off x="1401" y="880"/>
                          <a:ext cx="3087" cy="641"/>
                        </a:xfrm>
                        <a:prstGeom prst="rect">
                          <a:avLst/>
                        </a:prstGeom>
                        <a:noFill/>
                        <a:ln w="6350">
                          <a:noFill/>
                        </a:ln>
                        <a:effectLst/>
                      </wps:spPr>
                      <wps:txb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第二部分  部门决算情况说明</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7" name="矩形 7"/>
                      <wps:cNvSpPr/>
                      <wps:spPr>
                        <a:xfrm>
                          <a:off x="1337" y="1044"/>
                          <a:ext cx="119" cy="330"/>
                        </a:xfrm>
                        <a:prstGeom prst="rect">
                          <a:avLst/>
                        </a:prstGeom>
                        <a:solidFill>
                          <a:srgbClr val="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34" o:spid="_x0000_s1026" o:spt="203" style="position:absolute;left:0pt;margin-left:1.95pt;margin-top:47.1pt;height:32pt;width:235.7pt;mso-position-horizontal-relative:page;mso-position-vertical-relative:page;z-index:251670528;mso-width-relative:page;mso-height-relative:page;" coordorigin="1337,880" coordsize="3150,640" o:gfxdata="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">
              <o:lock v:ext="edit" aspectratio="f"/>
              <v:shape id="文本框 6" o:spid="_x0000_s1026" o:spt="202" type="#_x0000_t202" style="position:absolute;left:1401;top:880;height:641;width:3087;" filled="f" stroked="f" coordsize="21600,21600" o:gfxdata="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D+ty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第二部分  部门决算情况说明</w:t>
                      </w:r>
                    </w:p>
                  </w:txbxContent>
                </v:textbox>
              </v:shape>
              <v:rect id="矩形 7" o:spid="_x0000_s1026" o:spt="1" style="position:absolute;left:1337;top:1044;height:330;width:119;v-text-anchor:middle;" fillcolor="#000000" filled="t" stroked="f" coordsize="21600,21600" o:gfxdata="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ldI6b4A&#10;AADc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rect>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DB9A87"/>
    <w:multiLevelType w:val="singleLevel"/>
    <w:tmpl w:val="45DB9A87"/>
    <w:lvl w:ilvl="0" w:tentative="0">
      <w:start w:val="3"/>
      <w:numFmt w:val="chineseCounting"/>
      <w:suff w:val="nothing"/>
      <w:lvlText w:val="（%1）"/>
      <w:lvlJc w:val="left"/>
      <w:rPr>
        <w:rFonts w:hint="eastAsia"/>
      </w:rPr>
    </w:lvl>
  </w:abstractNum>
  <w:abstractNum w:abstractNumId="1">
    <w:nsid w:val="6D28B7C8"/>
    <w:multiLevelType w:val="singleLevel"/>
    <w:tmpl w:val="6D28B7C8"/>
    <w:lvl w:ilvl="0" w:tentative="0">
      <w:start w:val="1"/>
      <w:numFmt w:val="chineseCounting"/>
      <w:suff w:val="nothing"/>
      <w:lvlText w:val="（%1）"/>
      <w:lvlJc w:val="left"/>
      <w:rPr>
        <w:rFonts w:hint="eastAsia"/>
        <w:b w:val="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attachedTemplate r:id="rId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hMzQ2ZDJjZDE2NjE1YmNmNmVmYzc0NTFjZWI5OWEifQ=="/>
  </w:docVars>
  <w:rsids>
    <w:rsidRoot w:val="6AAF1C96"/>
    <w:rsid w:val="00025587"/>
    <w:rsid w:val="00054C6B"/>
    <w:rsid w:val="0007063E"/>
    <w:rsid w:val="00073392"/>
    <w:rsid w:val="00073F4E"/>
    <w:rsid w:val="0007422E"/>
    <w:rsid w:val="00086C89"/>
    <w:rsid w:val="000A39FB"/>
    <w:rsid w:val="000A54BD"/>
    <w:rsid w:val="000A55FA"/>
    <w:rsid w:val="000B2F3E"/>
    <w:rsid w:val="000C01A3"/>
    <w:rsid w:val="000C7270"/>
    <w:rsid w:val="000F569E"/>
    <w:rsid w:val="00100D37"/>
    <w:rsid w:val="00117746"/>
    <w:rsid w:val="0012598F"/>
    <w:rsid w:val="00162650"/>
    <w:rsid w:val="00163F95"/>
    <w:rsid w:val="00180A9A"/>
    <w:rsid w:val="001829C0"/>
    <w:rsid w:val="00184809"/>
    <w:rsid w:val="00192112"/>
    <w:rsid w:val="001B0127"/>
    <w:rsid w:val="001C12D5"/>
    <w:rsid w:val="001C69F7"/>
    <w:rsid w:val="001C776B"/>
    <w:rsid w:val="001D442C"/>
    <w:rsid w:val="002357D7"/>
    <w:rsid w:val="00242120"/>
    <w:rsid w:val="00256065"/>
    <w:rsid w:val="002650EC"/>
    <w:rsid w:val="00266B04"/>
    <w:rsid w:val="002A6C46"/>
    <w:rsid w:val="002A7112"/>
    <w:rsid w:val="002B0402"/>
    <w:rsid w:val="002B3248"/>
    <w:rsid w:val="002B7C80"/>
    <w:rsid w:val="002C19B5"/>
    <w:rsid w:val="002C3CB6"/>
    <w:rsid w:val="002E6967"/>
    <w:rsid w:val="003919C7"/>
    <w:rsid w:val="003A4EE8"/>
    <w:rsid w:val="003C11B3"/>
    <w:rsid w:val="003C3266"/>
    <w:rsid w:val="004317EA"/>
    <w:rsid w:val="0043748D"/>
    <w:rsid w:val="00442CC2"/>
    <w:rsid w:val="00446244"/>
    <w:rsid w:val="00454E71"/>
    <w:rsid w:val="0047237F"/>
    <w:rsid w:val="00473C20"/>
    <w:rsid w:val="00474DE0"/>
    <w:rsid w:val="00475C4F"/>
    <w:rsid w:val="0048172F"/>
    <w:rsid w:val="004D237A"/>
    <w:rsid w:val="004D61CB"/>
    <w:rsid w:val="005011D6"/>
    <w:rsid w:val="00503F2E"/>
    <w:rsid w:val="005073ED"/>
    <w:rsid w:val="00552226"/>
    <w:rsid w:val="00563079"/>
    <w:rsid w:val="00566120"/>
    <w:rsid w:val="00582E6D"/>
    <w:rsid w:val="005954D5"/>
    <w:rsid w:val="005A53FA"/>
    <w:rsid w:val="005B5ED4"/>
    <w:rsid w:val="005D1293"/>
    <w:rsid w:val="006111B2"/>
    <w:rsid w:val="00634661"/>
    <w:rsid w:val="00644D5F"/>
    <w:rsid w:val="006727AD"/>
    <w:rsid w:val="00690B51"/>
    <w:rsid w:val="00691425"/>
    <w:rsid w:val="006A516E"/>
    <w:rsid w:val="006B0830"/>
    <w:rsid w:val="006B0AAD"/>
    <w:rsid w:val="006C2003"/>
    <w:rsid w:val="00716E2B"/>
    <w:rsid w:val="007247B0"/>
    <w:rsid w:val="007561A9"/>
    <w:rsid w:val="00767D38"/>
    <w:rsid w:val="00770F18"/>
    <w:rsid w:val="00773B74"/>
    <w:rsid w:val="0078290C"/>
    <w:rsid w:val="007A3313"/>
    <w:rsid w:val="007B202C"/>
    <w:rsid w:val="007C06CA"/>
    <w:rsid w:val="007E3E62"/>
    <w:rsid w:val="007F4D8F"/>
    <w:rsid w:val="008163FB"/>
    <w:rsid w:val="0082605B"/>
    <w:rsid w:val="00855C36"/>
    <w:rsid w:val="00857DBE"/>
    <w:rsid w:val="008701BC"/>
    <w:rsid w:val="00883D92"/>
    <w:rsid w:val="008A5362"/>
    <w:rsid w:val="008D518B"/>
    <w:rsid w:val="008F21F1"/>
    <w:rsid w:val="008F221B"/>
    <w:rsid w:val="008F5A2D"/>
    <w:rsid w:val="00921602"/>
    <w:rsid w:val="0095704E"/>
    <w:rsid w:val="00957EA1"/>
    <w:rsid w:val="00966E5B"/>
    <w:rsid w:val="009751B4"/>
    <w:rsid w:val="009916F9"/>
    <w:rsid w:val="009B4EF0"/>
    <w:rsid w:val="009D1F24"/>
    <w:rsid w:val="009D271F"/>
    <w:rsid w:val="009F7302"/>
    <w:rsid w:val="00A31150"/>
    <w:rsid w:val="00A4795C"/>
    <w:rsid w:val="00A62357"/>
    <w:rsid w:val="00A929C2"/>
    <w:rsid w:val="00A95049"/>
    <w:rsid w:val="00AD097F"/>
    <w:rsid w:val="00AF0D11"/>
    <w:rsid w:val="00B057C1"/>
    <w:rsid w:val="00B131F3"/>
    <w:rsid w:val="00B42E97"/>
    <w:rsid w:val="00B80A0B"/>
    <w:rsid w:val="00B844F4"/>
    <w:rsid w:val="00B9610E"/>
    <w:rsid w:val="00BA06A1"/>
    <w:rsid w:val="00BA770A"/>
    <w:rsid w:val="00BE0153"/>
    <w:rsid w:val="00BE2A11"/>
    <w:rsid w:val="00C054DE"/>
    <w:rsid w:val="00C145AE"/>
    <w:rsid w:val="00C679A9"/>
    <w:rsid w:val="00C7541C"/>
    <w:rsid w:val="00C75ED4"/>
    <w:rsid w:val="00CB46CA"/>
    <w:rsid w:val="00CC0FAA"/>
    <w:rsid w:val="00CC5CD2"/>
    <w:rsid w:val="00CC732B"/>
    <w:rsid w:val="00CD0736"/>
    <w:rsid w:val="00CD5909"/>
    <w:rsid w:val="00CE6263"/>
    <w:rsid w:val="00D0329E"/>
    <w:rsid w:val="00D1570F"/>
    <w:rsid w:val="00D32830"/>
    <w:rsid w:val="00D821AB"/>
    <w:rsid w:val="00DA7ADA"/>
    <w:rsid w:val="00DB7153"/>
    <w:rsid w:val="00DB7F05"/>
    <w:rsid w:val="00DE7510"/>
    <w:rsid w:val="00E028C3"/>
    <w:rsid w:val="00E14F77"/>
    <w:rsid w:val="00E3076B"/>
    <w:rsid w:val="00E36978"/>
    <w:rsid w:val="00E41061"/>
    <w:rsid w:val="00E51890"/>
    <w:rsid w:val="00E82A1E"/>
    <w:rsid w:val="00E93464"/>
    <w:rsid w:val="00EA1C37"/>
    <w:rsid w:val="00EC06F4"/>
    <w:rsid w:val="00EE4E36"/>
    <w:rsid w:val="00F00A20"/>
    <w:rsid w:val="00F21492"/>
    <w:rsid w:val="00F22DE8"/>
    <w:rsid w:val="00F277D9"/>
    <w:rsid w:val="00F46479"/>
    <w:rsid w:val="00F665F4"/>
    <w:rsid w:val="00F67488"/>
    <w:rsid w:val="00F85DAA"/>
    <w:rsid w:val="00FB6764"/>
    <w:rsid w:val="00FD225F"/>
    <w:rsid w:val="00FD3461"/>
    <w:rsid w:val="00FF7F4A"/>
    <w:rsid w:val="044760AD"/>
    <w:rsid w:val="0FB31E16"/>
    <w:rsid w:val="0FD1119D"/>
    <w:rsid w:val="25E27A9A"/>
    <w:rsid w:val="26FA03E6"/>
    <w:rsid w:val="27A85999"/>
    <w:rsid w:val="29B420E6"/>
    <w:rsid w:val="302C7114"/>
    <w:rsid w:val="31C2036A"/>
    <w:rsid w:val="320D02A5"/>
    <w:rsid w:val="348E566F"/>
    <w:rsid w:val="3A226944"/>
    <w:rsid w:val="3A5B2451"/>
    <w:rsid w:val="3AEE6A48"/>
    <w:rsid w:val="3C1620AA"/>
    <w:rsid w:val="3D8F080F"/>
    <w:rsid w:val="3FBE426C"/>
    <w:rsid w:val="44CE1FA4"/>
    <w:rsid w:val="45442FFB"/>
    <w:rsid w:val="46E549ED"/>
    <w:rsid w:val="487F73ED"/>
    <w:rsid w:val="4A347EAE"/>
    <w:rsid w:val="52600405"/>
    <w:rsid w:val="529B4319"/>
    <w:rsid w:val="57773DD6"/>
    <w:rsid w:val="578B79AB"/>
    <w:rsid w:val="58895759"/>
    <w:rsid w:val="59D617D8"/>
    <w:rsid w:val="5BC95874"/>
    <w:rsid w:val="5C2B5FB7"/>
    <w:rsid w:val="5CCD3FD5"/>
    <w:rsid w:val="5CFB58FA"/>
    <w:rsid w:val="5FAB188C"/>
    <w:rsid w:val="60C60778"/>
    <w:rsid w:val="61FA5F9D"/>
    <w:rsid w:val="620F1F67"/>
    <w:rsid w:val="630A5E2B"/>
    <w:rsid w:val="64CD6910"/>
    <w:rsid w:val="6789158D"/>
    <w:rsid w:val="67D81BA4"/>
    <w:rsid w:val="6AAF1C96"/>
    <w:rsid w:val="729A2E02"/>
    <w:rsid w:val="75681757"/>
    <w:rsid w:val="75A346A8"/>
    <w:rsid w:val="75E02FA1"/>
    <w:rsid w:val="79B9382C"/>
    <w:rsid w:val="7B043B76"/>
    <w:rsid w:val="7C041A6A"/>
    <w:rsid w:val="7E327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1"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99"/>
    <w:rPr>
      <w:rFonts w:ascii="仿宋_GB2312" w:hAnsi="仿宋_GB2312" w:eastAsia="仿宋_GB2312" w:cs="仿宋_GB2312"/>
      <w:sz w:val="32"/>
      <w:szCs w:val="32"/>
      <w:lang w:val="zh-CN" w:bidi="zh-CN"/>
    </w:rPr>
  </w:style>
  <w:style w:type="paragraph" w:styleId="4">
    <w:name w:val="Balloon Text"/>
    <w:basedOn w:val="1"/>
    <w:link w:val="15"/>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paragraph" w:styleId="7">
    <w:name w:val="footnote text"/>
    <w:basedOn w:val="1"/>
    <w:link w:val="14"/>
    <w:qFormat/>
    <w:uiPriority w:val="0"/>
    <w:pPr>
      <w:snapToGrid w:val="0"/>
      <w:jc w:val="left"/>
    </w:pPr>
    <w:rPr>
      <w:rFonts w:ascii="Times New Roman" w:hAnsi="Times New Roman" w:eastAsia="仿宋_GB2312" w:cs="Times New Roman"/>
      <w:sz w:val="18"/>
      <w:szCs w:val="18"/>
    </w:rPr>
  </w:style>
  <w:style w:type="table" w:styleId="9">
    <w:name w:val="Table Grid"/>
    <w:qFormat/>
    <w:uiPriority w:val="1"/>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1">
    <w:name w:val="页眉 Char"/>
    <w:basedOn w:val="10"/>
    <w:link w:val="6"/>
    <w:qFormat/>
    <w:uiPriority w:val="99"/>
    <w:rPr>
      <w:rFonts w:asciiTheme="minorHAnsi" w:hAnsiTheme="minorHAnsi" w:eastAsiaTheme="minorEastAsia"/>
      <w:sz w:val="18"/>
      <w:szCs w:val="18"/>
    </w:rPr>
  </w:style>
  <w:style w:type="character" w:customStyle="1" w:styleId="12">
    <w:name w:val="页脚 Char"/>
    <w:basedOn w:val="10"/>
    <w:link w:val="5"/>
    <w:qFormat/>
    <w:uiPriority w:val="99"/>
    <w:rPr>
      <w:sz w:val="18"/>
      <w:szCs w:val="18"/>
    </w:rPr>
  </w:style>
  <w:style w:type="paragraph" w:customStyle="1" w:styleId="13">
    <w:name w:val="列出段落1"/>
    <w:basedOn w:val="1"/>
    <w:qFormat/>
    <w:uiPriority w:val="1"/>
    <w:pPr>
      <w:spacing w:before="2"/>
      <w:ind w:left="119" w:right="434" w:firstLine="643"/>
    </w:pPr>
    <w:rPr>
      <w:rFonts w:ascii="仿宋_GB2312" w:hAnsi="仿宋_GB2312" w:eastAsia="仿宋_GB2312" w:cs="仿宋_GB2312"/>
      <w:lang w:val="zh-CN" w:bidi="zh-CN"/>
    </w:rPr>
  </w:style>
  <w:style w:type="character" w:customStyle="1" w:styleId="14">
    <w:name w:val="脚注文本 Char"/>
    <w:basedOn w:val="10"/>
    <w:link w:val="7"/>
    <w:qFormat/>
    <w:uiPriority w:val="0"/>
    <w:rPr>
      <w:rFonts w:ascii="Times New Roman" w:hAnsi="Times New Roman" w:eastAsia="仿宋_GB2312"/>
      <w:kern w:val="2"/>
      <w:sz w:val="18"/>
      <w:szCs w:val="18"/>
    </w:rPr>
  </w:style>
  <w:style w:type="character" w:customStyle="1" w:styleId="15">
    <w:name w:val="批注框文本 Char"/>
    <w:basedOn w:val="10"/>
    <w:link w:val="4"/>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5" Type="http://schemas.openxmlformats.org/officeDocument/2006/relationships/fontTable" Target="fontTable.xml"/><Relationship Id="rId34" Type="http://schemas.openxmlformats.org/officeDocument/2006/relationships/customXml" Target="../customXml/item2.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media/image1.bmp"/><Relationship Id="rId30" Type="http://schemas.openxmlformats.org/officeDocument/2006/relationships/theme" Target="theme/theme1.xml"/><Relationship Id="rId3" Type="http://schemas.openxmlformats.org/officeDocument/2006/relationships/header" Target="header1.xml"/><Relationship Id="rId29" Type="http://schemas.openxmlformats.org/officeDocument/2006/relationships/footer" Target="footer13.xml"/><Relationship Id="rId28" Type="http://schemas.openxmlformats.org/officeDocument/2006/relationships/header" Target="header14.xml"/><Relationship Id="rId27" Type="http://schemas.openxmlformats.org/officeDocument/2006/relationships/header" Target="header13.xml"/><Relationship Id="rId26" Type="http://schemas.openxmlformats.org/officeDocument/2006/relationships/footer" Target="footer12.xml"/><Relationship Id="rId25" Type="http://schemas.openxmlformats.org/officeDocument/2006/relationships/footer" Target="footer11.xml"/><Relationship Id="rId24" Type="http://schemas.openxmlformats.org/officeDocument/2006/relationships/header" Target="header12.xml"/><Relationship Id="rId23" Type="http://schemas.openxmlformats.org/officeDocument/2006/relationships/footer" Target="footer10.xml"/><Relationship Id="rId22" Type="http://schemas.openxmlformats.org/officeDocument/2006/relationships/footer" Target="footer9.xml"/><Relationship Id="rId21" Type="http://schemas.openxmlformats.org/officeDocument/2006/relationships/header" Target="header11.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mingxin\AppData\Roaming\kingsoft\office6\templates\download\5185bd05-a416-9a0b-b3d5-d2d8db942b83\&#31616;&#32422;&#25991;&#26723;&#23553;&#38754;&#27169;&#26495;.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577905-1D05-4DA9-8E3C-D11D1EAD1576}">
  <ds:schemaRefs/>
</ds:datastoreItem>
</file>

<file path=docProps/app.xml><?xml version="1.0" encoding="utf-8"?>
<Properties xmlns="http://schemas.openxmlformats.org/officeDocument/2006/extended-properties" xmlns:vt="http://schemas.openxmlformats.org/officeDocument/2006/docPropsVTypes">
  <Template>简约文档封面模板</Template>
  <Company>HP</Company>
  <Pages>38</Pages>
  <Words>10437</Words>
  <Characters>12438</Characters>
  <Lines>110</Lines>
  <Paragraphs>31</Paragraphs>
  <TotalTime>31</TotalTime>
  <ScaleCrop>false</ScaleCrop>
  <LinksUpToDate>false</LinksUpToDate>
  <CharactersWithSpaces>13282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2020-07-29T09:42:00Z</dcterms:created>
  <dc:creator>王明新TIAD</dc:creator>
  <cp:lastModifiedBy>芄子</cp:lastModifiedBy>
  <cp:lastPrinted>2020-11-03T07:50:00Z</cp:lastPrinted>
  <dcterms:modified xsi:type="dcterms:W3CDTF">2024-05-23T08:30:04Z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40BDC1A153534311B44544F555982DA0_13</vt:lpwstr>
  </property>
</Properties>
</file>