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中共昌黎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委农村工作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领导小组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年巩固拓展脱贫攻坚成果和乡村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振兴项目库拟入库项目公示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中共昌黎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县委农村工作领导小组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7月3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日审定，现将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昌黎县2024年度扶持新型农村集体经济发展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纳入昌黎县2024年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巩固拓展脱贫攻坚成果和乡村振兴项目库项目予以公示，公示期10天（自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）。如对项目有异议，请在公示期内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向以下部门提出意见。</w:t>
      </w:r>
    </w:p>
    <w:p>
      <w:pPr>
        <w:pStyle w:val="2"/>
        <w:rPr>
          <w:rFonts w:hint="default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昌黎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年巩固拓展脱贫攻坚成果和乡村振</w:t>
      </w:r>
    </w:p>
    <w:p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兴项目库拟入库项目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监督单位：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中共昌黎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县委农村工作领导小组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0335-2022410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昌黎县农业农村局（昌黎镇碣阳大街西段150号）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邮箱：clxwnb@163.com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2.省级监督电话：12317或12345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中共昌黎县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委农村工作领导小组</w:t>
      </w:r>
    </w:p>
    <w:p>
      <w:pPr>
        <w:spacing w:line="560" w:lineRule="exact"/>
        <w:ind w:firstLine="4800" w:firstLineChars="1500"/>
        <w:jc w:val="right"/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日</w:t>
      </w:r>
    </w:p>
    <w:p>
      <w:pPr>
        <w:spacing w:line="560" w:lineRule="exac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20" w:lineRule="exact"/>
        <w:ind w:left="1598" w:leftChars="304" w:hanging="960" w:hangingChars="3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昌黎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年巩固拓展脱贫攻坚成果和乡村振兴项目库拟入库项目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填报单位：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中共昌黎县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委农村工作领导小组</w:t>
      </w:r>
    </w:p>
    <w:tbl>
      <w:tblPr>
        <w:tblStyle w:val="4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10"/>
        <w:gridCol w:w="480"/>
        <w:gridCol w:w="795"/>
        <w:gridCol w:w="1276"/>
        <w:gridCol w:w="720"/>
        <w:gridCol w:w="525"/>
        <w:gridCol w:w="690"/>
        <w:gridCol w:w="810"/>
        <w:gridCol w:w="1290"/>
        <w:gridCol w:w="780"/>
        <w:gridCol w:w="645"/>
        <w:gridCol w:w="780"/>
        <w:gridCol w:w="870"/>
        <w:gridCol w:w="930"/>
        <w:gridCol w:w="918"/>
        <w:gridCol w:w="97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其中：扶持带动脱贫户户数人数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秦皇岛市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昌黎县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龙家店镇、安山镇、十里铺乡、靖安镇、两山乡、荒佃庄镇、刘台庄镇、泥井镇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龙家店镇小心庄村、安山镇后石庄村、安山镇牛甫庄村、安山镇小田庄村、十里铺乡耿庄村、十里铺乡灵芝顶村、靖安镇西大水泡村、靖安镇廖各庄村、两山乡正明山村、龙家店镇绕弯东村、荒佃庄镇大营村、刘台庄镇小摊西村、泥井镇东魏官营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昌黎县2024年度扶持新型农村集体经济发展项目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产业发展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利用中央、省级衔接资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金扶持新型农村集体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发展，增加村集体收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入，全力推进乡村振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兴。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龙家店镇小心庄村、安山镇后石庄村、安山镇牛甫庄村、安山镇小田庄村、十里铺乡耿庄村、十里铺乡灵芝顶村、靖安镇西大水泡村、靖安镇廖各庄村、两山乡正明山村、龙家店镇绕弯东村、荒佃庄镇大营村、刘台庄镇小摊西村、泥井镇东魏官营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2024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4588户13764人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37户111人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1户3人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昌黎县农业农村局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扶 持 新 型 村 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体项目，壮大村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集体经济，增加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村集体收入，用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于村民生事业。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取得资产收益金扶持建档立卡脱贫户（防贫监测户）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2.村集体提取部分项目收益金用于产业发展和村内民生事业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费忠民     联系人及电话：刘书昌   0335-2022410   填表时间：2024年7月4日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05BD1"/>
    <w:multiLevelType w:val="singleLevel"/>
    <w:tmpl w:val="08405B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TU3M2Q5ZDM4YzA5ZTE2ZWZjMDlkYzExZTRkNjgifQ=="/>
  </w:docVars>
  <w:rsids>
    <w:rsidRoot w:val="00000000"/>
    <w:rsid w:val="0620235A"/>
    <w:rsid w:val="0A7D5FCD"/>
    <w:rsid w:val="24136CAE"/>
    <w:rsid w:val="2B4A5600"/>
    <w:rsid w:val="2B634913"/>
    <w:rsid w:val="370C5E5F"/>
    <w:rsid w:val="3A092B2A"/>
    <w:rsid w:val="4BF21670"/>
    <w:rsid w:val="569357FD"/>
    <w:rsid w:val="5AF01470"/>
    <w:rsid w:val="65B25CA0"/>
    <w:rsid w:val="68692862"/>
    <w:rsid w:val="6DA22732"/>
    <w:rsid w:val="72A7312D"/>
    <w:rsid w:val="72E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2024-07-22T01:02:51Z</dcterms:created>
  <dc:creator>MyPC</dc:creator>
  <cp:lastModifiedBy>Crush</cp:lastModifiedBy>
  <dcterms:modified xsi:type="dcterms:W3CDTF">2024-07-22T02:27:30Z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C0998205C6434434A7803AA30010D909_12</vt:lpwstr>
  </property>
</Properties>
</file>