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rFonts w:hint="eastAsia" w:ascii="黑体" w:hAnsi="黑体" w:eastAsia="黑体" w:cs="黑体"/>
          <w:b/>
          <w:color w:val="000000"/>
          <w:sz w:val="44"/>
          <w:lang w:eastAsia="zh-CN"/>
        </w:rPr>
      </w:pPr>
      <w:r>
        <w:rPr>
          <w:rFonts w:hint="eastAsia" w:ascii="黑体" w:hAnsi="黑体" w:eastAsia="黑体" w:cs="黑体"/>
          <w:b/>
          <w:color w:val="000000"/>
          <w:sz w:val="44"/>
          <w:lang w:eastAsia="zh-CN"/>
        </w:rPr>
        <w:t>中共昌黎县纪委</w:t>
      </w:r>
      <w:r>
        <w:rPr>
          <w:rFonts w:ascii="黑体" w:hAnsi="黑体" w:eastAsia="黑体" w:cs="黑体"/>
          <w:b/>
          <w:color w:val="000000"/>
          <w:sz w:val="44"/>
        </w:rPr>
        <w:t>2023年部门</w:t>
      </w:r>
      <w:r>
        <w:rPr>
          <w:rFonts w:hint="eastAsia" w:ascii="黑体" w:hAnsi="黑体" w:eastAsia="黑体" w:cs="黑体"/>
          <w:b/>
          <w:color w:val="000000"/>
          <w:sz w:val="44"/>
          <w:lang w:eastAsia="zh-CN"/>
        </w:rPr>
        <w:t>所属单位</w:t>
      </w:r>
      <w:r>
        <w:rPr>
          <w:rFonts w:ascii="黑体" w:hAnsi="黑体" w:eastAsia="黑体" w:cs="黑体"/>
          <w:b/>
          <w:color w:val="000000"/>
          <w:sz w:val="44"/>
        </w:rPr>
        <w:t>预算</w:t>
      </w:r>
      <w:bookmarkStart w:id="0" w:name="_Toc_4_4_0000000019"/>
      <w:r>
        <w:rPr>
          <w:rFonts w:ascii="黑体" w:hAnsi="黑体" w:eastAsia="黑体" w:cs="黑体"/>
          <w:b/>
          <w:color w:val="000000"/>
          <w:sz w:val="44"/>
        </w:rPr>
        <w:t>信息公开</w:t>
      </w:r>
      <w:r>
        <w:rPr>
          <w:rFonts w:hint="eastAsia" w:ascii="黑体" w:hAnsi="黑体" w:eastAsia="黑体" w:cs="黑体"/>
          <w:b/>
          <w:color w:val="000000"/>
          <w:sz w:val="44"/>
          <w:lang w:eastAsia="zh-CN"/>
        </w:rPr>
        <w:t>目录</w:t>
      </w:r>
    </w:p>
    <w:p>
      <w:pPr>
        <w:spacing w:before="0" w:after="0" w:line="240" w:lineRule="auto"/>
        <w:ind w:firstLine="0"/>
        <w:jc w:val="both"/>
        <w:outlineLvl w:val="0"/>
        <w:rPr>
          <w:rFonts w:ascii="黑体" w:hAnsi="黑体" w:eastAsia="黑体" w:cs="黑体"/>
          <w:b/>
          <w:color w:val="000000"/>
          <w:sz w:val="44"/>
        </w:rPr>
      </w:pPr>
    </w:p>
    <w:p>
      <w:pPr>
        <w:spacing w:before="0" w:after="0" w:line="240" w:lineRule="auto"/>
        <w:jc w:val="left"/>
        <w:outlineLvl w:val="9"/>
        <w:rPr>
          <w:rFonts w:hint="eastAsia" w:eastAsia="方正楷体_GBK"/>
          <w:lang w:val="en-US" w:eastAsia="zh-CN"/>
        </w:rPr>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3</w:t>
      </w:r>
      <w:r>
        <w:fldChar w:fldCharType="end"/>
      </w:r>
    </w:p>
    <w:p>
      <w:pPr>
        <w:pStyle w:val="4"/>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6</w:t>
      </w:r>
      <w:r>
        <w:fldChar w:fldCharType="end"/>
      </w:r>
    </w:p>
    <w:p>
      <w:pPr>
        <w:pStyle w:val="4"/>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1</w:t>
      </w:r>
      <w:r>
        <w:fldChar w:fldCharType="end"/>
      </w:r>
      <w:r>
        <w:rPr>
          <w:rFonts w:hint="eastAsia"/>
          <w:lang w:val="en-US" w:eastAsia="zh-CN"/>
        </w:rPr>
        <w:t>0</w:t>
      </w:r>
    </w:p>
    <w:p>
      <w:pPr>
        <w:pStyle w:val="4"/>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1</w:t>
      </w:r>
      <w:r>
        <w:fldChar w:fldCharType="end"/>
      </w:r>
      <w:r>
        <w:rPr>
          <w:rFonts w:hint="eastAsia"/>
          <w:lang w:val="en-US" w:eastAsia="zh-CN"/>
        </w:rPr>
        <w:t>2</w:t>
      </w:r>
    </w:p>
    <w:p>
      <w:pPr>
        <w:pStyle w:val="4"/>
        <w:tabs>
          <w:tab w:val="right" w:leader="dot" w:pos="14562"/>
        </w:tabs>
        <w:rPr>
          <w:rFonts w:hint="default"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end"/>
      </w:r>
      <w:r>
        <w:rPr>
          <w:rFonts w:hint="eastAsia"/>
          <w:lang w:val="en-US" w:eastAsia="zh-CN"/>
        </w:rPr>
        <w:t>18</w:t>
      </w:r>
    </w:p>
    <w:p>
      <w:pPr>
        <w:pStyle w:val="4"/>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2</w:t>
      </w:r>
      <w:r>
        <w:fldChar w:fldCharType="end"/>
      </w:r>
      <w:r>
        <w:rPr>
          <w:rFonts w:hint="eastAsia"/>
          <w:lang w:val="en-US" w:eastAsia="zh-CN"/>
        </w:rPr>
        <w:t>0</w:t>
      </w:r>
    </w:p>
    <w:p>
      <w:pPr>
        <w:pStyle w:val="4"/>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val="en-US" w:eastAsia="zh-CN"/>
        </w:rPr>
        <w:t>2</w:t>
      </w:r>
      <w:r>
        <w:fldChar w:fldCharType="end"/>
      </w:r>
      <w:r>
        <w:rPr>
          <w:rFonts w:hint="eastAsia"/>
          <w:lang w:val="en-US" w:eastAsia="zh-CN"/>
        </w:rPr>
        <w:t>3</w:t>
      </w:r>
    </w:p>
    <w:p>
      <w:pPr>
        <w:pStyle w:val="4"/>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2</w:t>
      </w:r>
      <w:r>
        <w:fldChar w:fldCharType="end"/>
      </w:r>
      <w:r>
        <w:rPr>
          <w:rFonts w:hint="eastAsia"/>
          <w:lang w:val="en-US" w:eastAsia="zh-CN"/>
        </w:rPr>
        <w:t>4</w:t>
      </w:r>
    </w:p>
    <w:p>
      <w:pPr>
        <w:pStyle w:val="4"/>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2</w:t>
      </w:r>
      <w:r>
        <w:fldChar w:fldCharType="end"/>
      </w:r>
      <w:r>
        <w:rPr>
          <w:rFonts w:hint="eastAsia"/>
          <w:lang w:val="en-US" w:eastAsia="zh-CN"/>
        </w:rPr>
        <w:t>5</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4"/>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2</w:t>
      </w:r>
      <w:r>
        <w:fldChar w:fldCharType="end"/>
      </w:r>
      <w:r>
        <w:rPr>
          <w:rFonts w:hint="eastAsia"/>
          <w:lang w:val="en-US" w:eastAsia="zh-CN"/>
        </w:rPr>
        <w:t>7</w:t>
      </w:r>
    </w:p>
    <w:p>
      <w:pPr>
        <w:pStyle w:val="4"/>
        <w:tabs>
          <w:tab w:val="right" w:leader="dot" w:pos="14562"/>
        </w:tabs>
        <w:rPr>
          <w:rFonts w:hint="eastAsia"/>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2</w:t>
      </w:r>
      <w:r>
        <w:fldChar w:fldCharType="end"/>
      </w:r>
      <w:r>
        <w:rPr>
          <w:rFonts w:hint="eastAsia"/>
          <w:lang w:val="en-US" w:eastAsia="zh-CN"/>
        </w:rPr>
        <w:t>7</w:t>
      </w:r>
    </w:p>
    <w:p>
      <w:pPr>
        <w:rPr>
          <w:rFonts w:hint="default"/>
          <w:lang w:val="en-US" w:eastAsia="zh-CN"/>
        </w:rPr>
      </w:pPr>
    </w:p>
    <w:p>
      <w:pPr>
        <w:pStyle w:val="4"/>
        <w:tabs>
          <w:tab w:val="right" w:leader="dot" w:pos="14562"/>
        </w:tabs>
        <w:rPr>
          <w:rFonts w:hint="default" w:eastAsia="方正仿宋_GBK"/>
          <w:lang w:val="en-US" w:eastAsia="zh-CN"/>
        </w:rPr>
      </w:pPr>
      <w:r>
        <w:fldChar w:fldCharType="begin"/>
      </w:r>
      <w:r>
        <w:instrText xml:space="preserve"> HYPERLINK \l "_Toc_3_3_0000000012" </w:instrText>
      </w:r>
      <w:r>
        <w:fldChar w:fldCharType="separate"/>
      </w:r>
      <w:r>
        <w:t>三、机关运行经费安排情况</w:t>
      </w:r>
      <w:r>
        <w:tab/>
      </w:r>
      <w:r>
        <w:fldChar w:fldCharType="end"/>
      </w:r>
      <w:r>
        <w:rPr>
          <w:rFonts w:hint="eastAsia"/>
          <w:lang w:val="en-US" w:eastAsia="zh-CN"/>
        </w:rPr>
        <w:t>28</w:t>
      </w:r>
    </w:p>
    <w:p>
      <w:pPr>
        <w:pStyle w:val="4"/>
        <w:tabs>
          <w:tab w:val="right" w:leader="dot" w:pos="14562"/>
        </w:tabs>
        <w:rPr>
          <w:rFonts w:hint="default"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fldChar w:fldCharType="end"/>
      </w:r>
      <w:r>
        <w:rPr>
          <w:rFonts w:hint="eastAsia"/>
          <w:lang w:val="en-US" w:eastAsia="zh-CN"/>
        </w:rPr>
        <w:t>28</w:t>
      </w:r>
    </w:p>
    <w:p>
      <w:pPr>
        <w:pStyle w:val="4"/>
        <w:tabs>
          <w:tab w:val="right" w:leader="dot" w:pos="14562"/>
        </w:tabs>
        <w:rPr>
          <w:rFonts w:hint="default" w:eastAsia="方正仿宋_GBK"/>
          <w:lang w:val="en-US" w:eastAsia="zh-CN"/>
        </w:rPr>
      </w:pPr>
      <w:r>
        <w:fldChar w:fldCharType="begin"/>
      </w:r>
      <w:r>
        <w:instrText xml:space="preserve"> HYPERLINK \l "_Toc_3_3_0000000014" </w:instrText>
      </w:r>
      <w:r>
        <w:fldChar w:fldCharType="separate"/>
      </w:r>
      <w:r>
        <w:t>五、预算绩效信息</w:t>
      </w:r>
      <w:r>
        <w:tab/>
      </w:r>
      <w:r>
        <w:fldChar w:fldCharType="end"/>
      </w:r>
      <w:r>
        <w:rPr>
          <w:rFonts w:hint="eastAsia"/>
          <w:lang w:val="en-US" w:eastAsia="zh-CN"/>
        </w:rPr>
        <w:t>28</w:t>
      </w:r>
    </w:p>
    <w:p>
      <w:pPr>
        <w:pStyle w:val="4"/>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3</w:t>
      </w:r>
      <w:r>
        <w:fldChar w:fldCharType="end"/>
      </w:r>
      <w:r>
        <w:rPr>
          <w:rFonts w:hint="eastAsia"/>
          <w:lang w:val="en-US" w:eastAsia="zh-CN"/>
        </w:rPr>
        <w:t>0</w:t>
      </w:r>
    </w:p>
    <w:p>
      <w:pPr>
        <w:pStyle w:val="4"/>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3</w:t>
      </w:r>
      <w:r>
        <w:fldChar w:fldCharType="end"/>
      </w:r>
      <w:r>
        <w:rPr>
          <w:rFonts w:hint="eastAsia"/>
          <w:lang w:val="en-US" w:eastAsia="zh-CN"/>
        </w:rPr>
        <w:t>0</w:t>
      </w:r>
    </w:p>
    <w:p>
      <w:pPr>
        <w:pStyle w:val="4"/>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3</w:t>
      </w:r>
      <w:r>
        <w:fldChar w:fldCharType="end"/>
      </w:r>
      <w:r>
        <w:rPr>
          <w:rFonts w:hint="eastAsia"/>
          <w:lang w:val="en-US" w:eastAsia="zh-CN"/>
        </w:rPr>
        <w:t>1</w:t>
      </w:r>
    </w:p>
    <w:p>
      <w:pPr>
        <w:pStyle w:val="4"/>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3</w:t>
      </w:r>
      <w:r>
        <w:fldChar w:fldCharType="end"/>
      </w:r>
      <w:r>
        <w:rPr>
          <w:rFonts w:hint="eastAsia"/>
          <w:lang w:val="en-US" w:eastAsia="zh-CN"/>
        </w:rPr>
        <w:t>2</w:t>
      </w:r>
    </w:p>
    <w:p>
      <w:pPr>
        <w:spacing w:before="0" w:after="0" w:line="240" w:lineRule="auto"/>
        <w:ind w:firstLine="0"/>
        <w:jc w:val="both"/>
        <w:outlineLvl w:val="0"/>
      </w:pPr>
      <w:r>
        <w:fldChar w:fldCharType="end"/>
      </w:r>
    </w:p>
    <w:p>
      <w:pPr>
        <w:spacing w:before="0" w:after="0" w:line="240" w:lineRule="auto"/>
        <w:ind w:firstLine="0"/>
        <w:jc w:val="both"/>
        <w:outlineLvl w:val="0"/>
      </w:pPr>
    </w:p>
    <w:p>
      <w:pPr>
        <w:spacing w:before="0" w:after="0" w:line="240" w:lineRule="auto"/>
        <w:ind w:firstLine="0"/>
        <w:jc w:val="both"/>
        <w:outlineLvl w:val="0"/>
      </w:pPr>
    </w:p>
    <w:p>
      <w:pPr>
        <w:spacing w:before="0" w:after="0" w:line="240" w:lineRule="auto"/>
        <w:ind w:firstLine="0"/>
        <w:jc w:val="both"/>
        <w:outlineLvl w:val="0"/>
      </w:pPr>
    </w:p>
    <w:p>
      <w:pPr>
        <w:spacing w:before="0" w:after="0" w:line="240" w:lineRule="auto"/>
        <w:ind w:firstLine="0"/>
        <w:jc w:val="both"/>
        <w:outlineLvl w:val="0"/>
      </w:pPr>
    </w:p>
    <w:p>
      <w:pPr>
        <w:spacing w:before="0" w:after="0" w:line="240" w:lineRule="auto"/>
        <w:ind w:firstLine="0"/>
        <w:jc w:val="both"/>
        <w:outlineLvl w:val="0"/>
      </w:pPr>
    </w:p>
    <w:p>
      <w:pPr>
        <w:spacing w:before="0" w:after="0" w:line="240" w:lineRule="auto"/>
        <w:ind w:firstLine="0"/>
        <w:jc w:val="both"/>
        <w:outlineLvl w:val="0"/>
      </w:pPr>
    </w:p>
    <w:p>
      <w:pPr>
        <w:spacing w:before="0" w:after="0" w:line="240" w:lineRule="auto"/>
        <w:ind w:firstLine="0"/>
        <w:jc w:val="both"/>
        <w:outlineLvl w:val="0"/>
      </w:pPr>
    </w:p>
    <w:p>
      <w:pPr>
        <w:spacing w:before="0" w:after="0" w:line="240" w:lineRule="auto"/>
        <w:ind w:firstLine="0"/>
        <w:jc w:val="both"/>
        <w:outlineLvl w:val="0"/>
      </w:pPr>
    </w:p>
    <w:p>
      <w:pPr>
        <w:spacing w:before="0" w:after="0" w:line="240" w:lineRule="auto"/>
        <w:ind w:firstLine="0"/>
        <w:jc w:val="both"/>
        <w:outlineLvl w:val="0"/>
      </w:pPr>
    </w:p>
    <w:p>
      <w:pPr>
        <w:spacing w:before="0" w:after="0" w:line="240" w:lineRule="auto"/>
        <w:ind w:firstLine="0"/>
        <w:jc w:val="both"/>
        <w:outlineLvl w:val="0"/>
      </w:pPr>
    </w:p>
    <w:p>
      <w:pPr>
        <w:spacing w:before="0" w:after="0" w:line="240" w:lineRule="auto"/>
        <w:ind w:firstLine="0"/>
        <w:jc w:val="both"/>
        <w:outlineLvl w:val="0"/>
      </w:pPr>
    </w:p>
    <w:p>
      <w:pPr>
        <w:spacing w:before="0" w:after="0" w:line="240" w:lineRule="auto"/>
        <w:ind w:firstLine="0"/>
        <w:jc w:val="both"/>
        <w:outlineLvl w:val="0"/>
      </w:pPr>
    </w:p>
    <w:p>
      <w:pPr>
        <w:spacing w:before="0" w:after="0" w:line="240" w:lineRule="auto"/>
        <w:ind w:firstLine="0"/>
        <w:jc w:val="both"/>
        <w:outlineLvl w:val="0"/>
      </w:pPr>
    </w:p>
    <w:p>
      <w:pPr>
        <w:spacing w:before="0" w:after="0" w:line="240" w:lineRule="auto"/>
        <w:ind w:firstLine="0"/>
        <w:jc w:val="both"/>
        <w:outlineLvl w:val="0"/>
      </w:pPr>
    </w:p>
    <w:p>
      <w:pPr>
        <w:spacing w:before="0" w:after="0" w:line="240" w:lineRule="auto"/>
        <w:ind w:firstLine="0"/>
        <w:jc w:val="both"/>
        <w:outlineLvl w:val="0"/>
      </w:pPr>
    </w:p>
    <w:p>
      <w:pPr>
        <w:spacing w:before="0" w:after="0" w:line="240" w:lineRule="auto"/>
        <w:ind w:firstLine="0"/>
        <w:jc w:val="both"/>
        <w:outlineLvl w:val="0"/>
      </w:pPr>
    </w:p>
    <w:p>
      <w:pPr>
        <w:spacing w:before="0" w:after="0" w:line="240" w:lineRule="auto"/>
        <w:ind w:firstLine="0"/>
        <w:jc w:val="both"/>
        <w:outlineLvl w:val="0"/>
      </w:pPr>
    </w:p>
    <w:p>
      <w:pPr>
        <w:spacing w:before="0" w:after="0" w:line="240" w:lineRule="auto"/>
        <w:ind w:firstLine="0"/>
        <w:jc w:val="both"/>
        <w:outlineLvl w:val="0"/>
      </w:pPr>
    </w:p>
    <w:p>
      <w:pPr>
        <w:spacing w:before="0" w:after="0" w:line="240" w:lineRule="auto"/>
        <w:ind w:firstLine="0"/>
        <w:jc w:val="both"/>
        <w:outlineLvl w:val="0"/>
      </w:pPr>
    </w:p>
    <w:p>
      <w:pPr>
        <w:spacing w:before="0" w:after="0" w:line="240" w:lineRule="auto"/>
        <w:ind w:firstLine="0"/>
        <w:jc w:val="both"/>
        <w:outlineLvl w:val="0"/>
      </w:pPr>
    </w:p>
    <w:p>
      <w:pPr>
        <w:spacing w:before="0" w:after="0" w:line="240" w:lineRule="auto"/>
        <w:ind w:firstLine="0"/>
        <w:jc w:val="both"/>
        <w:outlineLvl w:val="0"/>
      </w:pPr>
    </w:p>
    <w:bookmarkEnd w:id="0"/>
    <w:p>
      <w:pPr>
        <w:spacing w:before="0" w:after="0" w:line="240" w:lineRule="auto"/>
        <w:ind w:firstLine="0"/>
        <w:jc w:val="center"/>
        <w:outlineLvl w:val="4"/>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lang w:eastAsia="zh-CN"/>
        </w:rPr>
        <w:t>单位</w:t>
      </w:r>
      <w:r>
        <w:rPr>
          <w:rFonts w:ascii="方正小标宋_GBK" w:hAnsi="方正小标宋_GBK" w:eastAsia="方正小标宋_GBK" w:cs="方正小标宋_GBK"/>
          <w:color w:val="000000"/>
          <w:sz w:val="44"/>
          <w:szCs w:val="44"/>
        </w:rPr>
        <w:t>预</w:t>
      </w:r>
      <w:r>
        <w:rPr>
          <w:rFonts w:hint="eastAsia" w:ascii="方正小标宋_GBK" w:hAnsi="方正小标宋_GBK" w:eastAsia="方正小标宋_GBK" w:cs="方正小标宋_GBK"/>
          <w:color w:val="000000"/>
          <w:sz w:val="44"/>
          <w:szCs w:val="44"/>
          <w:lang w:eastAsia="zh-CN"/>
        </w:rPr>
        <w:t>算公开表</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7"/>
            </w:pPr>
            <w:r>
              <w:t>222001中国共产党昌黎县纪律检查委员会本级</w:t>
            </w:r>
          </w:p>
        </w:tc>
        <w:tc>
          <w:tcPr>
            <w:tcW w:w="2959" w:type="dxa"/>
            <w:tcBorders>
              <w:top w:val="single" w:color="FFFFFF" w:sz="6" w:space="0"/>
              <w:left w:val="single" w:color="FFFFFF" w:sz="6" w:space="0"/>
              <w:right w:val="single" w:color="FFFFFF" w:sz="6" w:space="0"/>
            </w:tcBorders>
            <w:vAlign w:val="center"/>
          </w:tcPr>
          <w:p>
            <w:pPr>
              <w:pStyle w:val="8"/>
            </w:pPr>
            <w:r>
              <w:t>预算年度：2023</w:t>
            </w:r>
          </w:p>
        </w:tc>
        <w:tc>
          <w:tcPr>
            <w:tcW w:w="591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pStyle w:val="10"/>
            </w:pPr>
            <w:r>
              <w:t>收入</w:t>
            </w:r>
          </w:p>
        </w:tc>
        <w:tc>
          <w:tcPr>
            <w:tcW w:w="591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1"/>
            </w:pPr>
            <w:r>
              <w:t>1</w:t>
            </w:r>
          </w:p>
        </w:tc>
        <w:tc>
          <w:tcPr>
            <w:tcW w:w="2959" w:type="dxa"/>
            <w:vAlign w:val="center"/>
          </w:tcPr>
          <w:p>
            <w:pPr>
              <w:pStyle w:val="12"/>
            </w:pPr>
            <w:r>
              <w:t>一、一般公共预算拨款收入</w:t>
            </w:r>
          </w:p>
        </w:tc>
        <w:tc>
          <w:tcPr>
            <w:tcW w:w="2959" w:type="dxa"/>
            <w:vAlign w:val="center"/>
          </w:tcPr>
          <w:p>
            <w:pPr>
              <w:pStyle w:val="13"/>
            </w:pPr>
            <w:r>
              <w:t>1425.02</w:t>
            </w:r>
          </w:p>
        </w:tc>
        <w:tc>
          <w:tcPr>
            <w:tcW w:w="2959" w:type="dxa"/>
            <w:vAlign w:val="center"/>
          </w:tcPr>
          <w:p>
            <w:pPr>
              <w:pStyle w:val="12"/>
            </w:pPr>
            <w:r>
              <w:t>一、一般公共服务支出</w:t>
            </w:r>
          </w:p>
        </w:tc>
        <w:tc>
          <w:tcPr>
            <w:tcW w:w="2959" w:type="dxa"/>
            <w:vAlign w:val="center"/>
          </w:tcPr>
          <w:p>
            <w:pPr>
              <w:pStyle w:val="13"/>
            </w:pPr>
            <w:r>
              <w:t>1173.13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1"/>
            </w:pPr>
            <w:r>
              <w:t>2</w:t>
            </w:r>
          </w:p>
        </w:tc>
        <w:tc>
          <w:tcPr>
            <w:tcW w:w="2959" w:type="dxa"/>
            <w:vAlign w:val="center"/>
          </w:tcPr>
          <w:p>
            <w:pPr>
              <w:pStyle w:val="12"/>
            </w:pPr>
            <w:r>
              <w:t>二、政府性基金预算拨款收入</w:t>
            </w:r>
          </w:p>
        </w:tc>
        <w:tc>
          <w:tcPr>
            <w:tcW w:w="2959" w:type="dxa"/>
            <w:vAlign w:val="center"/>
          </w:tcPr>
          <w:p>
            <w:pPr>
              <w:pStyle w:val="13"/>
            </w:pPr>
          </w:p>
        </w:tc>
        <w:tc>
          <w:tcPr>
            <w:tcW w:w="2959" w:type="dxa"/>
            <w:vAlign w:val="center"/>
          </w:tcPr>
          <w:p>
            <w:pPr>
              <w:pStyle w:val="12"/>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1"/>
            </w:pPr>
            <w:r>
              <w:t>3</w:t>
            </w:r>
          </w:p>
        </w:tc>
        <w:tc>
          <w:tcPr>
            <w:tcW w:w="2959" w:type="dxa"/>
            <w:vAlign w:val="center"/>
          </w:tcPr>
          <w:p>
            <w:pPr>
              <w:pStyle w:val="12"/>
            </w:pPr>
            <w:r>
              <w:t>三、国有资本经营预算拨款收入</w:t>
            </w:r>
          </w:p>
        </w:tc>
        <w:tc>
          <w:tcPr>
            <w:tcW w:w="2959" w:type="dxa"/>
            <w:vAlign w:val="center"/>
          </w:tcPr>
          <w:p>
            <w:pPr>
              <w:pStyle w:val="13"/>
            </w:pPr>
          </w:p>
        </w:tc>
        <w:tc>
          <w:tcPr>
            <w:tcW w:w="2959" w:type="dxa"/>
            <w:vAlign w:val="center"/>
          </w:tcPr>
          <w:p>
            <w:pPr>
              <w:pStyle w:val="12"/>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1"/>
            </w:pPr>
            <w:r>
              <w:t>4</w:t>
            </w:r>
          </w:p>
        </w:tc>
        <w:tc>
          <w:tcPr>
            <w:tcW w:w="2959" w:type="dxa"/>
            <w:vAlign w:val="center"/>
          </w:tcPr>
          <w:p>
            <w:pPr>
              <w:pStyle w:val="12"/>
            </w:pPr>
            <w:r>
              <w:t>四、财政专户管理资金收入</w:t>
            </w:r>
          </w:p>
        </w:tc>
        <w:tc>
          <w:tcPr>
            <w:tcW w:w="2959" w:type="dxa"/>
            <w:vAlign w:val="center"/>
          </w:tcPr>
          <w:p>
            <w:pPr>
              <w:pStyle w:val="13"/>
            </w:pPr>
          </w:p>
        </w:tc>
        <w:tc>
          <w:tcPr>
            <w:tcW w:w="2959" w:type="dxa"/>
            <w:vAlign w:val="center"/>
          </w:tcPr>
          <w:p>
            <w:pPr>
              <w:pStyle w:val="12"/>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1"/>
            </w:pPr>
            <w:r>
              <w:t>5</w:t>
            </w:r>
          </w:p>
        </w:tc>
        <w:tc>
          <w:tcPr>
            <w:tcW w:w="2959" w:type="dxa"/>
            <w:vAlign w:val="center"/>
          </w:tcPr>
          <w:p>
            <w:pPr>
              <w:pStyle w:val="12"/>
            </w:pPr>
            <w:r>
              <w:t>五、事业收入</w:t>
            </w:r>
          </w:p>
        </w:tc>
        <w:tc>
          <w:tcPr>
            <w:tcW w:w="2959" w:type="dxa"/>
            <w:vAlign w:val="center"/>
          </w:tcPr>
          <w:p>
            <w:pPr>
              <w:pStyle w:val="13"/>
            </w:pPr>
          </w:p>
        </w:tc>
        <w:tc>
          <w:tcPr>
            <w:tcW w:w="2959" w:type="dxa"/>
            <w:vAlign w:val="center"/>
          </w:tcPr>
          <w:p>
            <w:pPr>
              <w:pStyle w:val="12"/>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1"/>
            </w:pPr>
            <w:r>
              <w:t>6</w:t>
            </w:r>
          </w:p>
        </w:tc>
        <w:tc>
          <w:tcPr>
            <w:tcW w:w="2959" w:type="dxa"/>
            <w:vAlign w:val="center"/>
          </w:tcPr>
          <w:p>
            <w:pPr>
              <w:pStyle w:val="12"/>
            </w:pPr>
            <w:r>
              <w:t>六、事业单位经营收入</w:t>
            </w:r>
          </w:p>
        </w:tc>
        <w:tc>
          <w:tcPr>
            <w:tcW w:w="2959" w:type="dxa"/>
            <w:vAlign w:val="center"/>
          </w:tcPr>
          <w:p>
            <w:pPr>
              <w:pStyle w:val="13"/>
            </w:pPr>
          </w:p>
        </w:tc>
        <w:tc>
          <w:tcPr>
            <w:tcW w:w="2959" w:type="dxa"/>
            <w:vAlign w:val="center"/>
          </w:tcPr>
          <w:p>
            <w:pPr>
              <w:pStyle w:val="12"/>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1"/>
            </w:pPr>
            <w:r>
              <w:t>7</w:t>
            </w:r>
          </w:p>
        </w:tc>
        <w:tc>
          <w:tcPr>
            <w:tcW w:w="2959" w:type="dxa"/>
            <w:vAlign w:val="center"/>
          </w:tcPr>
          <w:p>
            <w:pPr>
              <w:pStyle w:val="12"/>
            </w:pPr>
            <w:r>
              <w:t>七、上级补助收入</w:t>
            </w:r>
          </w:p>
        </w:tc>
        <w:tc>
          <w:tcPr>
            <w:tcW w:w="2959" w:type="dxa"/>
            <w:vAlign w:val="center"/>
          </w:tcPr>
          <w:p>
            <w:pPr>
              <w:pStyle w:val="13"/>
            </w:pPr>
          </w:p>
        </w:tc>
        <w:tc>
          <w:tcPr>
            <w:tcW w:w="2959" w:type="dxa"/>
            <w:vAlign w:val="center"/>
          </w:tcPr>
          <w:p>
            <w:pPr>
              <w:pStyle w:val="12"/>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1"/>
            </w:pPr>
            <w:r>
              <w:t>8</w:t>
            </w:r>
          </w:p>
        </w:tc>
        <w:tc>
          <w:tcPr>
            <w:tcW w:w="2959" w:type="dxa"/>
            <w:vAlign w:val="center"/>
          </w:tcPr>
          <w:p>
            <w:pPr>
              <w:pStyle w:val="12"/>
            </w:pPr>
            <w:r>
              <w:t>八、附属单位上缴收入</w:t>
            </w:r>
          </w:p>
        </w:tc>
        <w:tc>
          <w:tcPr>
            <w:tcW w:w="2959" w:type="dxa"/>
            <w:vAlign w:val="center"/>
          </w:tcPr>
          <w:p>
            <w:pPr>
              <w:pStyle w:val="13"/>
            </w:pPr>
          </w:p>
        </w:tc>
        <w:tc>
          <w:tcPr>
            <w:tcW w:w="2959" w:type="dxa"/>
            <w:vAlign w:val="center"/>
          </w:tcPr>
          <w:p>
            <w:pPr>
              <w:pStyle w:val="12"/>
            </w:pPr>
            <w:r>
              <w:t>八、社会保障和就业支出</w:t>
            </w:r>
          </w:p>
        </w:tc>
        <w:tc>
          <w:tcPr>
            <w:tcW w:w="2959" w:type="dxa"/>
            <w:vAlign w:val="center"/>
          </w:tcPr>
          <w:p>
            <w:pPr>
              <w:pStyle w:val="13"/>
            </w:pPr>
            <w:r>
              <w:t>119.59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1"/>
            </w:pPr>
            <w:r>
              <w:t>9</w:t>
            </w:r>
          </w:p>
        </w:tc>
        <w:tc>
          <w:tcPr>
            <w:tcW w:w="2959" w:type="dxa"/>
            <w:vAlign w:val="center"/>
          </w:tcPr>
          <w:p>
            <w:pPr>
              <w:pStyle w:val="12"/>
            </w:pPr>
            <w:r>
              <w:t>九、其他收入</w:t>
            </w:r>
          </w:p>
        </w:tc>
        <w:tc>
          <w:tcPr>
            <w:tcW w:w="2959" w:type="dxa"/>
            <w:vAlign w:val="center"/>
          </w:tcPr>
          <w:p>
            <w:pPr>
              <w:pStyle w:val="13"/>
            </w:pPr>
          </w:p>
        </w:tc>
        <w:tc>
          <w:tcPr>
            <w:tcW w:w="2959" w:type="dxa"/>
            <w:vAlign w:val="center"/>
          </w:tcPr>
          <w:p>
            <w:pPr>
              <w:pStyle w:val="12"/>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1"/>
            </w:pPr>
            <w:r>
              <w:t>10</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十、卫生健康支出</w:t>
            </w:r>
          </w:p>
        </w:tc>
        <w:tc>
          <w:tcPr>
            <w:tcW w:w="2959" w:type="dxa"/>
            <w:vAlign w:val="center"/>
          </w:tcPr>
          <w:p>
            <w:pPr>
              <w:pStyle w:val="13"/>
            </w:pPr>
            <w:r>
              <w:t>72.51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1"/>
            </w:pPr>
            <w:r>
              <w:t>11</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十一、节能环保支出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1"/>
            </w:pPr>
            <w:r>
              <w:t>12</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十二、城乡社区支出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1"/>
            </w:pPr>
            <w:r>
              <w:t>13</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十三、农林水支出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1"/>
            </w:pPr>
            <w:r>
              <w:t>14</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1"/>
            </w:pPr>
            <w:r>
              <w:t>15</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1"/>
            </w:pPr>
            <w:r>
              <w:t>16</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1"/>
            </w:pPr>
            <w:r>
              <w:t>17</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1"/>
            </w:pPr>
            <w:r>
              <w:t>18</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1"/>
            </w:pPr>
            <w:r>
              <w:t>19</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1"/>
            </w:pPr>
            <w:r>
              <w:t>20</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二十、住房保障支出</w:t>
            </w:r>
          </w:p>
        </w:tc>
        <w:tc>
          <w:tcPr>
            <w:tcW w:w="2959" w:type="dxa"/>
            <w:vAlign w:val="center"/>
          </w:tcPr>
          <w:p>
            <w:pPr>
              <w:pStyle w:val="13"/>
            </w:pPr>
            <w:r>
              <w:t>59.80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1"/>
            </w:pPr>
            <w:r>
              <w:t>21</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1"/>
            </w:pPr>
            <w:r>
              <w:t>22</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1"/>
            </w:pPr>
            <w:r>
              <w:t>23</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1"/>
            </w:pPr>
            <w:r>
              <w:t>24</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1"/>
            </w:pPr>
            <w:r>
              <w:t>25</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1"/>
            </w:pPr>
            <w:r>
              <w:t>26</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1"/>
            </w:pPr>
            <w:r>
              <w:t>27</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1"/>
            </w:pPr>
            <w:r>
              <w:t>28</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1"/>
            </w:pPr>
            <w:r>
              <w:t>29</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1"/>
            </w:pPr>
            <w:r>
              <w:t>30</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1"/>
            </w:pPr>
            <w:r>
              <w:t>31</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三十一、人行科目</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1"/>
            </w:pPr>
            <w:r>
              <w:t>32</w:t>
            </w:r>
          </w:p>
        </w:tc>
        <w:tc>
          <w:tcPr>
            <w:tcW w:w="2959" w:type="dxa"/>
            <w:vAlign w:val="center"/>
          </w:tcPr>
          <w:p>
            <w:pPr>
              <w:pStyle w:val="14"/>
            </w:pPr>
            <w:r>
              <w:t>本年收入合计</w:t>
            </w:r>
          </w:p>
        </w:tc>
        <w:tc>
          <w:tcPr>
            <w:tcW w:w="2959" w:type="dxa"/>
            <w:vAlign w:val="center"/>
          </w:tcPr>
          <w:p>
            <w:pPr>
              <w:pStyle w:val="15"/>
            </w:pPr>
            <w:r>
              <w:t>1425.02</w:t>
            </w:r>
          </w:p>
        </w:tc>
        <w:tc>
          <w:tcPr>
            <w:tcW w:w="2959" w:type="dxa"/>
            <w:vAlign w:val="center"/>
          </w:tcPr>
          <w:p>
            <w:pPr>
              <w:pStyle w:val="14"/>
            </w:pPr>
            <w:r>
              <w:t>本年支出合计</w:t>
            </w:r>
          </w:p>
        </w:tc>
        <w:tc>
          <w:tcPr>
            <w:tcW w:w="2959" w:type="dxa"/>
            <w:vAlign w:val="center"/>
          </w:tcPr>
          <w:p>
            <w:pPr>
              <w:pStyle w:val="15"/>
            </w:pPr>
            <w:r>
              <w:t>1425.02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1"/>
            </w:pPr>
            <w:r>
              <w:t>33</w:t>
            </w:r>
          </w:p>
        </w:tc>
        <w:tc>
          <w:tcPr>
            <w:tcW w:w="2959" w:type="dxa"/>
            <w:vAlign w:val="center"/>
          </w:tcPr>
          <w:p>
            <w:pPr>
              <w:pStyle w:val="12"/>
            </w:pPr>
            <w:r>
              <w:t>上年结转结余</w:t>
            </w:r>
          </w:p>
        </w:tc>
        <w:tc>
          <w:tcPr>
            <w:tcW w:w="2959" w:type="dxa"/>
            <w:vAlign w:val="center"/>
          </w:tcPr>
          <w:p>
            <w:pPr>
              <w:pStyle w:val="13"/>
            </w:pPr>
          </w:p>
        </w:tc>
        <w:tc>
          <w:tcPr>
            <w:tcW w:w="2959" w:type="dxa"/>
            <w:vAlign w:val="center"/>
          </w:tcPr>
          <w:p>
            <w:pPr>
              <w:pStyle w:val="12"/>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1"/>
            </w:pPr>
            <w:r>
              <w:t>34</w:t>
            </w:r>
          </w:p>
        </w:tc>
        <w:tc>
          <w:tcPr>
            <w:tcW w:w="2959" w:type="dxa"/>
            <w:vAlign w:val="center"/>
          </w:tcPr>
          <w:p>
            <w:pPr>
              <w:pStyle w:val="14"/>
            </w:pPr>
            <w:r>
              <w:t>收入总计</w:t>
            </w:r>
          </w:p>
        </w:tc>
        <w:tc>
          <w:tcPr>
            <w:tcW w:w="2959" w:type="dxa"/>
            <w:vAlign w:val="center"/>
          </w:tcPr>
          <w:p>
            <w:pPr>
              <w:pStyle w:val="15"/>
            </w:pPr>
            <w:r>
              <w:t>1425.02</w:t>
            </w:r>
          </w:p>
        </w:tc>
        <w:tc>
          <w:tcPr>
            <w:tcW w:w="2959" w:type="dxa"/>
            <w:vAlign w:val="center"/>
          </w:tcPr>
          <w:p>
            <w:pPr>
              <w:pStyle w:val="14"/>
            </w:pPr>
            <w:r>
              <w:t>支出总计</w:t>
            </w:r>
          </w:p>
        </w:tc>
        <w:tc>
          <w:tcPr>
            <w:tcW w:w="2959" w:type="dxa"/>
            <w:vAlign w:val="center"/>
          </w:tcPr>
          <w:p>
            <w:pPr>
              <w:pStyle w:val="15"/>
            </w:pPr>
            <w:r>
              <w:t>1425.02</w:t>
            </w:r>
          </w:p>
        </w:tc>
      </w:tr>
    </w:tbl>
    <w:p>
      <w:pPr>
        <w:sectPr>
          <w:footerReference r:id="rId3" w:type="default"/>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7"/>
            </w:pPr>
            <w:r>
              <w:t>222001中国共产党昌黎县纪律检查委员会本级</w:t>
            </w:r>
          </w:p>
        </w:tc>
        <w:tc>
          <w:tcPr>
            <w:tcW w:w="2274"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1516" w:type="dxa"/>
            <w:gridSpan w:val="2"/>
            <w:vAlign w:val="center"/>
          </w:tcPr>
          <w:p>
            <w:pPr>
              <w:pStyle w:val="10"/>
            </w:pPr>
            <w:r>
              <w:t>功能分类科目</w:t>
            </w:r>
          </w:p>
        </w:tc>
        <w:tc>
          <w:tcPr>
            <w:tcW w:w="758" w:type="dxa"/>
            <w:vMerge w:val="restart"/>
            <w:vAlign w:val="center"/>
          </w:tcPr>
          <w:p>
            <w:pPr>
              <w:pStyle w:val="10"/>
            </w:pPr>
            <w:r>
              <w:t>合计</w:t>
            </w:r>
          </w:p>
        </w:tc>
        <w:tc>
          <w:tcPr>
            <w:tcW w:w="6064" w:type="dxa"/>
            <w:gridSpan w:val="8"/>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0"/>
            </w:pPr>
            <w:r>
              <w:t>科目    编码</w:t>
            </w:r>
          </w:p>
        </w:tc>
        <w:tc>
          <w:tcPr>
            <w:tcW w:w="758" w:type="dxa"/>
            <w:vAlign w:val="center"/>
          </w:tcPr>
          <w:p>
            <w:pPr>
              <w:pStyle w:val="10"/>
            </w:pPr>
            <w:r>
              <w:t>科目名称</w:t>
            </w:r>
          </w:p>
        </w:tc>
        <w:tc>
          <w:tcPr>
            <w:tcW w:w="758" w:type="dxa"/>
            <w:vMerge w:val="continue"/>
          </w:tcPr>
          <w:p/>
        </w:tc>
        <w:tc>
          <w:tcPr>
            <w:tcW w:w="758" w:type="dxa"/>
            <w:vAlign w:val="center"/>
          </w:tcPr>
          <w:p>
            <w:pPr>
              <w:pStyle w:val="10"/>
            </w:pPr>
            <w:r>
              <w:t>小计</w:t>
            </w:r>
          </w:p>
        </w:tc>
        <w:tc>
          <w:tcPr>
            <w:tcW w:w="758"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758" w:type="dxa"/>
            <w:vAlign w:val="center"/>
          </w:tcPr>
          <w:p>
            <w:pPr>
              <w:pStyle w:val="10"/>
            </w:pPr>
            <w:r>
              <w:t>1</w:t>
            </w:r>
          </w:p>
        </w:tc>
        <w:tc>
          <w:tcPr>
            <w:tcW w:w="758" w:type="dxa"/>
            <w:vAlign w:val="center"/>
          </w:tcPr>
          <w:p>
            <w:pPr>
              <w:pStyle w:val="10"/>
            </w:pPr>
            <w:r>
              <w:t>2</w:t>
            </w:r>
          </w:p>
        </w:tc>
        <w:tc>
          <w:tcPr>
            <w:tcW w:w="758" w:type="dxa"/>
            <w:vAlign w:val="center"/>
          </w:tcPr>
          <w:p>
            <w:pPr>
              <w:pStyle w:val="10"/>
            </w:pPr>
            <w:r>
              <w:t>3</w:t>
            </w:r>
          </w:p>
        </w:tc>
        <w:tc>
          <w:tcPr>
            <w:tcW w:w="758" w:type="dxa"/>
            <w:vAlign w:val="center"/>
          </w:tcPr>
          <w:p>
            <w:pPr>
              <w:pStyle w:val="10"/>
            </w:pPr>
            <w:r>
              <w:t>4</w:t>
            </w:r>
          </w:p>
        </w:tc>
        <w:tc>
          <w:tcPr>
            <w:tcW w:w="758"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1"/>
            </w:pPr>
            <w:r>
              <w:t>1</w:t>
            </w:r>
          </w:p>
        </w:tc>
        <w:tc>
          <w:tcPr>
            <w:tcW w:w="758" w:type="dxa"/>
            <w:vAlign w:val="center"/>
          </w:tcPr>
          <w:p>
            <w:pPr>
              <w:pStyle w:val="16"/>
            </w:pPr>
          </w:p>
        </w:tc>
        <w:tc>
          <w:tcPr>
            <w:tcW w:w="758" w:type="dxa"/>
            <w:vAlign w:val="center"/>
          </w:tcPr>
          <w:p>
            <w:pPr>
              <w:pStyle w:val="14"/>
            </w:pPr>
            <w:r>
              <w:t>合计</w:t>
            </w:r>
          </w:p>
        </w:tc>
        <w:tc>
          <w:tcPr>
            <w:tcW w:w="758" w:type="dxa"/>
            <w:vAlign w:val="center"/>
          </w:tcPr>
          <w:p>
            <w:pPr>
              <w:pStyle w:val="15"/>
            </w:pPr>
            <w:r>
              <w:t>1425.02</w:t>
            </w:r>
          </w:p>
        </w:tc>
        <w:tc>
          <w:tcPr>
            <w:tcW w:w="758" w:type="dxa"/>
            <w:vAlign w:val="center"/>
          </w:tcPr>
          <w:p>
            <w:pPr>
              <w:pStyle w:val="15"/>
            </w:pPr>
            <w:r>
              <w:t>1425.02</w:t>
            </w:r>
          </w:p>
        </w:tc>
        <w:tc>
          <w:tcPr>
            <w:tcW w:w="758" w:type="dxa"/>
            <w:vAlign w:val="center"/>
          </w:tcPr>
          <w:p>
            <w:pPr>
              <w:pStyle w:val="15"/>
            </w:pPr>
            <w:r>
              <w:t>1425.02</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1"/>
            </w:pPr>
            <w:r>
              <w:t>2</w:t>
            </w:r>
          </w:p>
        </w:tc>
        <w:tc>
          <w:tcPr>
            <w:tcW w:w="758" w:type="dxa"/>
            <w:vAlign w:val="center"/>
          </w:tcPr>
          <w:p>
            <w:pPr>
              <w:pStyle w:val="12"/>
            </w:pPr>
            <w:r>
              <w:t>201</w:t>
            </w:r>
          </w:p>
        </w:tc>
        <w:tc>
          <w:tcPr>
            <w:tcW w:w="758" w:type="dxa"/>
            <w:vAlign w:val="center"/>
          </w:tcPr>
          <w:p>
            <w:pPr>
              <w:pStyle w:val="12"/>
            </w:pPr>
            <w:r>
              <w:t>一般公共服务支出</w:t>
            </w:r>
          </w:p>
        </w:tc>
        <w:tc>
          <w:tcPr>
            <w:tcW w:w="758" w:type="dxa"/>
            <w:vAlign w:val="center"/>
          </w:tcPr>
          <w:p>
            <w:pPr>
              <w:pStyle w:val="13"/>
            </w:pPr>
            <w:r>
              <w:t>1173.13</w:t>
            </w:r>
          </w:p>
        </w:tc>
        <w:tc>
          <w:tcPr>
            <w:tcW w:w="758" w:type="dxa"/>
            <w:vAlign w:val="center"/>
          </w:tcPr>
          <w:p>
            <w:pPr>
              <w:pStyle w:val="13"/>
            </w:pPr>
            <w:r>
              <w:t>1173.13</w:t>
            </w:r>
          </w:p>
        </w:tc>
        <w:tc>
          <w:tcPr>
            <w:tcW w:w="758" w:type="dxa"/>
            <w:vAlign w:val="center"/>
          </w:tcPr>
          <w:p>
            <w:pPr>
              <w:pStyle w:val="13"/>
            </w:pPr>
            <w:r>
              <w:t>1173.13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1"/>
            </w:pPr>
            <w:r>
              <w:t>3</w:t>
            </w:r>
          </w:p>
        </w:tc>
        <w:tc>
          <w:tcPr>
            <w:tcW w:w="758" w:type="dxa"/>
            <w:vAlign w:val="center"/>
          </w:tcPr>
          <w:p>
            <w:pPr>
              <w:pStyle w:val="12"/>
            </w:pPr>
            <w:r>
              <w:t>20111</w:t>
            </w:r>
          </w:p>
        </w:tc>
        <w:tc>
          <w:tcPr>
            <w:tcW w:w="758" w:type="dxa"/>
            <w:vAlign w:val="center"/>
          </w:tcPr>
          <w:p>
            <w:pPr>
              <w:pStyle w:val="12"/>
            </w:pPr>
            <w:r>
              <w:t>纪检监察事务</w:t>
            </w:r>
          </w:p>
        </w:tc>
        <w:tc>
          <w:tcPr>
            <w:tcW w:w="758" w:type="dxa"/>
            <w:vAlign w:val="center"/>
          </w:tcPr>
          <w:p>
            <w:pPr>
              <w:pStyle w:val="13"/>
            </w:pPr>
            <w:r>
              <w:t>1173.13</w:t>
            </w:r>
          </w:p>
        </w:tc>
        <w:tc>
          <w:tcPr>
            <w:tcW w:w="758" w:type="dxa"/>
            <w:vAlign w:val="center"/>
          </w:tcPr>
          <w:p>
            <w:pPr>
              <w:pStyle w:val="13"/>
            </w:pPr>
            <w:r>
              <w:t>1173.13</w:t>
            </w:r>
          </w:p>
        </w:tc>
        <w:tc>
          <w:tcPr>
            <w:tcW w:w="758" w:type="dxa"/>
            <w:vAlign w:val="center"/>
          </w:tcPr>
          <w:p>
            <w:pPr>
              <w:pStyle w:val="13"/>
            </w:pPr>
            <w:r>
              <w:t>1173.13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1"/>
            </w:pPr>
            <w:r>
              <w:t>4</w:t>
            </w:r>
          </w:p>
        </w:tc>
        <w:tc>
          <w:tcPr>
            <w:tcW w:w="758" w:type="dxa"/>
            <w:vAlign w:val="center"/>
          </w:tcPr>
          <w:p>
            <w:pPr>
              <w:pStyle w:val="12"/>
            </w:pPr>
            <w:r>
              <w:t>2011101</w:t>
            </w:r>
          </w:p>
        </w:tc>
        <w:tc>
          <w:tcPr>
            <w:tcW w:w="758" w:type="dxa"/>
            <w:vAlign w:val="center"/>
          </w:tcPr>
          <w:p>
            <w:pPr>
              <w:pStyle w:val="12"/>
            </w:pPr>
            <w:r>
              <w:t>行政运行</w:t>
            </w:r>
          </w:p>
        </w:tc>
        <w:tc>
          <w:tcPr>
            <w:tcW w:w="758" w:type="dxa"/>
            <w:vAlign w:val="center"/>
          </w:tcPr>
          <w:p>
            <w:pPr>
              <w:pStyle w:val="13"/>
            </w:pPr>
            <w:r>
              <w:t>1112.77</w:t>
            </w:r>
          </w:p>
        </w:tc>
        <w:tc>
          <w:tcPr>
            <w:tcW w:w="758" w:type="dxa"/>
            <w:vAlign w:val="center"/>
          </w:tcPr>
          <w:p>
            <w:pPr>
              <w:pStyle w:val="13"/>
            </w:pPr>
            <w:r>
              <w:t>1112.77</w:t>
            </w:r>
          </w:p>
        </w:tc>
        <w:tc>
          <w:tcPr>
            <w:tcW w:w="758" w:type="dxa"/>
            <w:vAlign w:val="center"/>
          </w:tcPr>
          <w:p>
            <w:pPr>
              <w:pStyle w:val="13"/>
            </w:pPr>
            <w:r>
              <w:t>1112.77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1"/>
            </w:pPr>
            <w:r>
              <w:t>5</w:t>
            </w:r>
          </w:p>
        </w:tc>
        <w:tc>
          <w:tcPr>
            <w:tcW w:w="758" w:type="dxa"/>
            <w:vAlign w:val="center"/>
          </w:tcPr>
          <w:p>
            <w:pPr>
              <w:pStyle w:val="12"/>
            </w:pPr>
            <w:r>
              <w:t>2011102</w:t>
            </w:r>
          </w:p>
        </w:tc>
        <w:tc>
          <w:tcPr>
            <w:tcW w:w="758" w:type="dxa"/>
            <w:vAlign w:val="center"/>
          </w:tcPr>
          <w:p>
            <w:pPr>
              <w:pStyle w:val="12"/>
            </w:pPr>
            <w:r>
              <w:t>一般行政管理事务</w:t>
            </w:r>
          </w:p>
        </w:tc>
        <w:tc>
          <w:tcPr>
            <w:tcW w:w="758" w:type="dxa"/>
            <w:vAlign w:val="center"/>
          </w:tcPr>
          <w:p>
            <w:pPr>
              <w:pStyle w:val="13"/>
            </w:pPr>
            <w:r>
              <w:t>30.00</w:t>
            </w:r>
          </w:p>
        </w:tc>
        <w:tc>
          <w:tcPr>
            <w:tcW w:w="758" w:type="dxa"/>
            <w:vAlign w:val="center"/>
          </w:tcPr>
          <w:p>
            <w:pPr>
              <w:pStyle w:val="13"/>
            </w:pPr>
            <w:r>
              <w:t>30.00</w:t>
            </w:r>
          </w:p>
        </w:tc>
        <w:tc>
          <w:tcPr>
            <w:tcW w:w="758" w:type="dxa"/>
            <w:vAlign w:val="center"/>
          </w:tcPr>
          <w:p>
            <w:pPr>
              <w:pStyle w:val="13"/>
            </w:pPr>
            <w:r>
              <w:t>30.00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1"/>
            </w:pPr>
            <w:r>
              <w:t>6</w:t>
            </w:r>
          </w:p>
        </w:tc>
        <w:tc>
          <w:tcPr>
            <w:tcW w:w="758" w:type="dxa"/>
            <w:vAlign w:val="center"/>
          </w:tcPr>
          <w:p>
            <w:pPr>
              <w:pStyle w:val="12"/>
            </w:pPr>
            <w:r>
              <w:t>2011150</w:t>
            </w:r>
          </w:p>
        </w:tc>
        <w:tc>
          <w:tcPr>
            <w:tcW w:w="758" w:type="dxa"/>
            <w:vAlign w:val="center"/>
          </w:tcPr>
          <w:p>
            <w:pPr>
              <w:pStyle w:val="12"/>
            </w:pPr>
            <w:r>
              <w:t>事业运行</w:t>
            </w:r>
          </w:p>
        </w:tc>
        <w:tc>
          <w:tcPr>
            <w:tcW w:w="758" w:type="dxa"/>
            <w:vAlign w:val="center"/>
          </w:tcPr>
          <w:p>
            <w:pPr>
              <w:pStyle w:val="13"/>
            </w:pPr>
            <w:r>
              <w:t>30.36</w:t>
            </w:r>
          </w:p>
        </w:tc>
        <w:tc>
          <w:tcPr>
            <w:tcW w:w="758" w:type="dxa"/>
            <w:vAlign w:val="center"/>
          </w:tcPr>
          <w:p>
            <w:pPr>
              <w:pStyle w:val="13"/>
            </w:pPr>
            <w:r>
              <w:t>30.36</w:t>
            </w:r>
          </w:p>
        </w:tc>
        <w:tc>
          <w:tcPr>
            <w:tcW w:w="758" w:type="dxa"/>
            <w:vAlign w:val="center"/>
          </w:tcPr>
          <w:p>
            <w:pPr>
              <w:pStyle w:val="13"/>
            </w:pPr>
            <w:r>
              <w:t>30.36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1"/>
            </w:pPr>
            <w:r>
              <w:t>7</w:t>
            </w:r>
          </w:p>
        </w:tc>
        <w:tc>
          <w:tcPr>
            <w:tcW w:w="758" w:type="dxa"/>
            <w:vAlign w:val="center"/>
          </w:tcPr>
          <w:p>
            <w:pPr>
              <w:pStyle w:val="12"/>
            </w:pPr>
            <w:r>
              <w:t>208</w:t>
            </w:r>
          </w:p>
        </w:tc>
        <w:tc>
          <w:tcPr>
            <w:tcW w:w="758" w:type="dxa"/>
            <w:vAlign w:val="center"/>
          </w:tcPr>
          <w:p>
            <w:pPr>
              <w:pStyle w:val="12"/>
            </w:pPr>
            <w:r>
              <w:t>社会保障和就业支出</w:t>
            </w:r>
          </w:p>
        </w:tc>
        <w:tc>
          <w:tcPr>
            <w:tcW w:w="758" w:type="dxa"/>
            <w:vAlign w:val="center"/>
          </w:tcPr>
          <w:p>
            <w:pPr>
              <w:pStyle w:val="13"/>
            </w:pPr>
            <w:r>
              <w:t>119.59</w:t>
            </w:r>
          </w:p>
        </w:tc>
        <w:tc>
          <w:tcPr>
            <w:tcW w:w="758" w:type="dxa"/>
            <w:vAlign w:val="center"/>
          </w:tcPr>
          <w:p>
            <w:pPr>
              <w:pStyle w:val="13"/>
            </w:pPr>
            <w:r>
              <w:t>119.59</w:t>
            </w:r>
          </w:p>
        </w:tc>
        <w:tc>
          <w:tcPr>
            <w:tcW w:w="758" w:type="dxa"/>
            <w:vAlign w:val="center"/>
          </w:tcPr>
          <w:p>
            <w:pPr>
              <w:pStyle w:val="13"/>
            </w:pPr>
            <w:r>
              <w:t>119.59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1"/>
            </w:pPr>
            <w:r>
              <w:t>8</w:t>
            </w:r>
          </w:p>
        </w:tc>
        <w:tc>
          <w:tcPr>
            <w:tcW w:w="758" w:type="dxa"/>
            <w:vAlign w:val="center"/>
          </w:tcPr>
          <w:p>
            <w:pPr>
              <w:pStyle w:val="12"/>
            </w:pPr>
            <w:r>
              <w:t>20805</w:t>
            </w:r>
          </w:p>
        </w:tc>
        <w:tc>
          <w:tcPr>
            <w:tcW w:w="758" w:type="dxa"/>
            <w:vAlign w:val="center"/>
          </w:tcPr>
          <w:p>
            <w:pPr>
              <w:pStyle w:val="12"/>
            </w:pPr>
            <w:r>
              <w:t>行政事业单位养老支出</w:t>
            </w:r>
          </w:p>
        </w:tc>
        <w:tc>
          <w:tcPr>
            <w:tcW w:w="758" w:type="dxa"/>
            <w:vAlign w:val="center"/>
          </w:tcPr>
          <w:p>
            <w:pPr>
              <w:pStyle w:val="13"/>
            </w:pPr>
            <w:r>
              <w:t>119.59</w:t>
            </w:r>
          </w:p>
        </w:tc>
        <w:tc>
          <w:tcPr>
            <w:tcW w:w="758" w:type="dxa"/>
            <w:vAlign w:val="center"/>
          </w:tcPr>
          <w:p>
            <w:pPr>
              <w:pStyle w:val="13"/>
            </w:pPr>
            <w:r>
              <w:t>119.59</w:t>
            </w:r>
          </w:p>
        </w:tc>
        <w:tc>
          <w:tcPr>
            <w:tcW w:w="758" w:type="dxa"/>
            <w:vAlign w:val="center"/>
          </w:tcPr>
          <w:p>
            <w:pPr>
              <w:pStyle w:val="13"/>
            </w:pPr>
            <w:r>
              <w:t>119.59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1"/>
            </w:pPr>
            <w:r>
              <w:t>9</w:t>
            </w:r>
          </w:p>
        </w:tc>
        <w:tc>
          <w:tcPr>
            <w:tcW w:w="758" w:type="dxa"/>
            <w:vAlign w:val="center"/>
          </w:tcPr>
          <w:p>
            <w:pPr>
              <w:pStyle w:val="12"/>
            </w:pPr>
            <w:r>
              <w:t>2080505</w:t>
            </w:r>
          </w:p>
        </w:tc>
        <w:tc>
          <w:tcPr>
            <w:tcW w:w="758" w:type="dxa"/>
            <w:vAlign w:val="center"/>
          </w:tcPr>
          <w:p>
            <w:pPr>
              <w:pStyle w:val="12"/>
            </w:pPr>
            <w:r>
              <w:t>机关事业单位基本养老保险缴费支出</w:t>
            </w:r>
          </w:p>
        </w:tc>
        <w:tc>
          <w:tcPr>
            <w:tcW w:w="758" w:type="dxa"/>
            <w:vAlign w:val="center"/>
          </w:tcPr>
          <w:p>
            <w:pPr>
              <w:pStyle w:val="13"/>
            </w:pPr>
            <w:r>
              <w:t>119.59</w:t>
            </w:r>
          </w:p>
        </w:tc>
        <w:tc>
          <w:tcPr>
            <w:tcW w:w="758" w:type="dxa"/>
            <w:vAlign w:val="center"/>
          </w:tcPr>
          <w:p>
            <w:pPr>
              <w:pStyle w:val="13"/>
            </w:pPr>
            <w:r>
              <w:t>119.59</w:t>
            </w:r>
          </w:p>
        </w:tc>
        <w:tc>
          <w:tcPr>
            <w:tcW w:w="758" w:type="dxa"/>
            <w:vAlign w:val="center"/>
          </w:tcPr>
          <w:p>
            <w:pPr>
              <w:pStyle w:val="13"/>
            </w:pPr>
            <w:r>
              <w:t>119.59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1"/>
            </w:pPr>
            <w:r>
              <w:t>10</w:t>
            </w:r>
          </w:p>
        </w:tc>
        <w:tc>
          <w:tcPr>
            <w:tcW w:w="758" w:type="dxa"/>
            <w:vAlign w:val="center"/>
          </w:tcPr>
          <w:p>
            <w:pPr>
              <w:pStyle w:val="12"/>
            </w:pPr>
            <w:r>
              <w:t>210</w:t>
            </w:r>
          </w:p>
        </w:tc>
        <w:tc>
          <w:tcPr>
            <w:tcW w:w="758" w:type="dxa"/>
            <w:vAlign w:val="center"/>
          </w:tcPr>
          <w:p>
            <w:pPr>
              <w:pStyle w:val="12"/>
            </w:pPr>
            <w:r>
              <w:t>卫生健康支出</w:t>
            </w:r>
          </w:p>
        </w:tc>
        <w:tc>
          <w:tcPr>
            <w:tcW w:w="758" w:type="dxa"/>
            <w:vAlign w:val="center"/>
          </w:tcPr>
          <w:p>
            <w:pPr>
              <w:pStyle w:val="13"/>
            </w:pPr>
            <w:r>
              <w:t>72.51</w:t>
            </w:r>
          </w:p>
        </w:tc>
        <w:tc>
          <w:tcPr>
            <w:tcW w:w="758" w:type="dxa"/>
            <w:vAlign w:val="center"/>
          </w:tcPr>
          <w:p>
            <w:pPr>
              <w:pStyle w:val="13"/>
            </w:pPr>
            <w:r>
              <w:t>72.51</w:t>
            </w:r>
          </w:p>
        </w:tc>
        <w:tc>
          <w:tcPr>
            <w:tcW w:w="758" w:type="dxa"/>
            <w:vAlign w:val="center"/>
          </w:tcPr>
          <w:p>
            <w:pPr>
              <w:pStyle w:val="13"/>
            </w:pPr>
            <w:r>
              <w:t>72.51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1"/>
            </w:pPr>
            <w:r>
              <w:t>11</w:t>
            </w:r>
          </w:p>
        </w:tc>
        <w:tc>
          <w:tcPr>
            <w:tcW w:w="758" w:type="dxa"/>
            <w:vAlign w:val="center"/>
          </w:tcPr>
          <w:p>
            <w:pPr>
              <w:pStyle w:val="12"/>
            </w:pPr>
            <w:r>
              <w:t>21011</w:t>
            </w:r>
          </w:p>
        </w:tc>
        <w:tc>
          <w:tcPr>
            <w:tcW w:w="758" w:type="dxa"/>
            <w:vAlign w:val="center"/>
          </w:tcPr>
          <w:p>
            <w:pPr>
              <w:pStyle w:val="12"/>
            </w:pPr>
            <w:r>
              <w:t>行政事业单位医疗</w:t>
            </w:r>
          </w:p>
        </w:tc>
        <w:tc>
          <w:tcPr>
            <w:tcW w:w="758" w:type="dxa"/>
            <w:vAlign w:val="center"/>
          </w:tcPr>
          <w:p>
            <w:pPr>
              <w:pStyle w:val="13"/>
            </w:pPr>
            <w:r>
              <w:t>72.51</w:t>
            </w:r>
          </w:p>
        </w:tc>
        <w:tc>
          <w:tcPr>
            <w:tcW w:w="758" w:type="dxa"/>
            <w:vAlign w:val="center"/>
          </w:tcPr>
          <w:p>
            <w:pPr>
              <w:pStyle w:val="13"/>
            </w:pPr>
            <w:r>
              <w:t>72.51</w:t>
            </w:r>
          </w:p>
        </w:tc>
        <w:tc>
          <w:tcPr>
            <w:tcW w:w="758" w:type="dxa"/>
            <w:vAlign w:val="center"/>
          </w:tcPr>
          <w:p>
            <w:pPr>
              <w:pStyle w:val="13"/>
            </w:pPr>
            <w:r>
              <w:t>72.51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1"/>
            </w:pPr>
            <w:r>
              <w:t>12</w:t>
            </w:r>
          </w:p>
        </w:tc>
        <w:tc>
          <w:tcPr>
            <w:tcW w:w="758" w:type="dxa"/>
            <w:vAlign w:val="center"/>
          </w:tcPr>
          <w:p>
            <w:pPr>
              <w:pStyle w:val="12"/>
            </w:pPr>
            <w:r>
              <w:t>2101101</w:t>
            </w:r>
          </w:p>
        </w:tc>
        <w:tc>
          <w:tcPr>
            <w:tcW w:w="758" w:type="dxa"/>
            <w:vAlign w:val="center"/>
          </w:tcPr>
          <w:p>
            <w:pPr>
              <w:pStyle w:val="12"/>
            </w:pPr>
            <w:r>
              <w:t>行政单位医疗</w:t>
            </w:r>
          </w:p>
        </w:tc>
        <w:tc>
          <w:tcPr>
            <w:tcW w:w="758" w:type="dxa"/>
            <w:vAlign w:val="center"/>
          </w:tcPr>
          <w:p>
            <w:pPr>
              <w:pStyle w:val="13"/>
            </w:pPr>
            <w:r>
              <w:t>69.30</w:t>
            </w:r>
          </w:p>
        </w:tc>
        <w:tc>
          <w:tcPr>
            <w:tcW w:w="758" w:type="dxa"/>
            <w:vAlign w:val="center"/>
          </w:tcPr>
          <w:p>
            <w:pPr>
              <w:pStyle w:val="13"/>
            </w:pPr>
            <w:r>
              <w:t>69.30</w:t>
            </w:r>
          </w:p>
        </w:tc>
        <w:tc>
          <w:tcPr>
            <w:tcW w:w="758" w:type="dxa"/>
            <w:vAlign w:val="center"/>
          </w:tcPr>
          <w:p>
            <w:pPr>
              <w:pStyle w:val="13"/>
            </w:pPr>
            <w:r>
              <w:t>69.30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1"/>
            </w:pPr>
            <w:r>
              <w:t>13</w:t>
            </w:r>
          </w:p>
        </w:tc>
        <w:tc>
          <w:tcPr>
            <w:tcW w:w="758" w:type="dxa"/>
            <w:vAlign w:val="center"/>
          </w:tcPr>
          <w:p>
            <w:pPr>
              <w:pStyle w:val="12"/>
            </w:pPr>
            <w:r>
              <w:t>2101102</w:t>
            </w:r>
          </w:p>
        </w:tc>
        <w:tc>
          <w:tcPr>
            <w:tcW w:w="758" w:type="dxa"/>
            <w:vAlign w:val="center"/>
          </w:tcPr>
          <w:p>
            <w:pPr>
              <w:pStyle w:val="12"/>
            </w:pPr>
            <w:r>
              <w:t>事业单位医疗</w:t>
            </w:r>
          </w:p>
        </w:tc>
        <w:tc>
          <w:tcPr>
            <w:tcW w:w="758" w:type="dxa"/>
            <w:vAlign w:val="center"/>
          </w:tcPr>
          <w:p>
            <w:pPr>
              <w:pStyle w:val="13"/>
            </w:pPr>
            <w:r>
              <w:t>3.20</w:t>
            </w:r>
          </w:p>
        </w:tc>
        <w:tc>
          <w:tcPr>
            <w:tcW w:w="758" w:type="dxa"/>
            <w:vAlign w:val="center"/>
          </w:tcPr>
          <w:p>
            <w:pPr>
              <w:pStyle w:val="13"/>
            </w:pPr>
            <w:r>
              <w:t>3.20</w:t>
            </w:r>
          </w:p>
        </w:tc>
        <w:tc>
          <w:tcPr>
            <w:tcW w:w="758" w:type="dxa"/>
            <w:vAlign w:val="center"/>
          </w:tcPr>
          <w:p>
            <w:pPr>
              <w:pStyle w:val="13"/>
            </w:pPr>
            <w:r>
              <w:t>3.20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1"/>
            </w:pPr>
            <w:r>
              <w:t>14</w:t>
            </w:r>
          </w:p>
        </w:tc>
        <w:tc>
          <w:tcPr>
            <w:tcW w:w="758" w:type="dxa"/>
            <w:vAlign w:val="center"/>
          </w:tcPr>
          <w:p>
            <w:pPr>
              <w:pStyle w:val="12"/>
            </w:pPr>
            <w:r>
              <w:t>221</w:t>
            </w:r>
          </w:p>
        </w:tc>
        <w:tc>
          <w:tcPr>
            <w:tcW w:w="758" w:type="dxa"/>
            <w:vAlign w:val="center"/>
          </w:tcPr>
          <w:p>
            <w:pPr>
              <w:pStyle w:val="12"/>
            </w:pPr>
            <w:r>
              <w:t>住房保障支出</w:t>
            </w:r>
          </w:p>
        </w:tc>
        <w:tc>
          <w:tcPr>
            <w:tcW w:w="758" w:type="dxa"/>
            <w:vAlign w:val="center"/>
          </w:tcPr>
          <w:p>
            <w:pPr>
              <w:pStyle w:val="13"/>
            </w:pPr>
            <w:r>
              <w:t>59.80</w:t>
            </w:r>
          </w:p>
        </w:tc>
        <w:tc>
          <w:tcPr>
            <w:tcW w:w="758" w:type="dxa"/>
            <w:vAlign w:val="center"/>
          </w:tcPr>
          <w:p>
            <w:pPr>
              <w:pStyle w:val="13"/>
            </w:pPr>
            <w:r>
              <w:t>59.80</w:t>
            </w:r>
          </w:p>
        </w:tc>
        <w:tc>
          <w:tcPr>
            <w:tcW w:w="758" w:type="dxa"/>
            <w:vAlign w:val="center"/>
          </w:tcPr>
          <w:p>
            <w:pPr>
              <w:pStyle w:val="13"/>
            </w:pPr>
            <w:r>
              <w:t>59.80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1"/>
            </w:pPr>
            <w:r>
              <w:t>15</w:t>
            </w:r>
          </w:p>
        </w:tc>
        <w:tc>
          <w:tcPr>
            <w:tcW w:w="758" w:type="dxa"/>
            <w:vAlign w:val="center"/>
          </w:tcPr>
          <w:p>
            <w:pPr>
              <w:pStyle w:val="12"/>
            </w:pPr>
            <w:r>
              <w:t>22102</w:t>
            </w:r>
          </w:p>
        </w:tc>
        <w:tc>
          <w:tcPr>
            <w:tcW w:w="758" w:type="dxa"/>
            <w:vAlign w:val="center"/>
          </w:tcPr>
          <w:p>
            <w:pPr>
              <w:pStyle w:val="12"/>
            </w:pPr>
            <w:r>
              <w:t>住房改革支出</w:t>
            </w:r>
          </w:p>
        </w:tc>
        <w:tc>
          <w:tcPr>
            <w:tcW w:w="758" w:type="dxa"/>
            <w:vAlign w:val="center"/>
          </w:tcPr>
          <w:p>
            <w:pPr>
              <w:pStyle w:val="13"/>
            </w:pPr>
            <w:r>
              <w:t>59.80</w:t>
            </w:r>
          </w:p>
        </w:tc>
        <w:tc>
          <w:tcPr>
            <w:tcW w:w="758" w:type="dxa"/>
            <w:vAlign w:val="center"/>
          </w:tcPr>
          <w:p>
            <w:pPr>
              <w:pStyle w:val="13"/>
            </w:pPr>
            <w:r>
              <w:t>59.80</w:t>
            </w:r>
          </w:p>
        </w:tc>
        <w:tc>
          <w:tcPr>
            <w:tcW w:w="758" w:type="dxa"/>
            <w:vAlign w:val="center"/>
          </w:tcPr>
          <w:p>
            <w:pPr>
              <w:pStyle w:val="13"/>
            </w:pPr>
            <w:r>
              <w:t>59.80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1"/>
            </w:pPr>
            <w:r>
              <w:t>16</w:t>
            </w:r>
          </w:p>
        </w:tc>
        <w:tc>
          <w:tcPr>
            <w:tcW w:w="758" w:type="dxa"/>
            <w:vAlign w:val="center"/>
          </w:tcPr>
          <w:p>
            <w:pPr>
              <w:pStyle w:val="12"/>
            </w:pPr>
            <w:r>
              <w:t>2210201</w:t>
            </w:r>
          </w:p>
        </w:tc>
        <w:tc>
          <w:tcPr>
            <w:tcW w:w="758" w:type="dxa"/>
            <w:vAlign w:val="center"/>
          </w:tcPr>
          <w:p>
            <w:pPr>
              <w:pStyle w:val="12"/>
            </w:pPr>
            <w:r>
              <w:t>住房公积金</w:t>
            </w:r>
          </w:p>
        </w:tc>
        <w:tc>
          <w:tcPr>
            <w:tcW w:w="758" w:type="dxa"/>
            <w:vAlign w:val="center"/>
          </w:tcPr>
          <w:p>
            <w:pPr>
              <w:pStyle w:val="13"/>
            </w:pPr>
            <w:r>
              <w:t>59.80</w:t>
            </w:r>
          </w:p>
        </w:tc>
        <w:tc>
          <w:tcPr>
            <w:tcW w:w="758" w:type="dxa"/>
            <w:vAlign w:val="center"/>
          </w:tcPr>
          <w:p>
            <w:pPr>
              <w:pStyle w:val="13"/>
            </w:pPr>
            <w:r>
              <w:t>59.80</w:t>
            </w:r>
          </w:p>
        </w:tc>
        <w:tc>
          <w:tcPr>
            <w:tcW w:w="758" w:type="dxa"/>
            <w:vAlign w:val="center"/>
          </w:tcPr>
          <w:p>
            <w:pPr>
              <w:pStyle w:val="13"/>
            </w:pPr>
            <w:r>
              <w:t>59.80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7"/>
            </w:pPr>
            <w:r>
              <w:t>222001中国共产党昌黎县纪律检查委员会本级</w:t>
            </w:r>
          </w:p>
        </w:tc>
        <w:tc>
          <w:tcPr>
            <w:tcW w:w="2190"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0"/>
            </w:pPr>
            <w:r>
              <w:t>序号</w:t>
            </w:r>
          </w:p>
        </w:tc>
        <w:tc>
          <w:tcPr>
            <w:tcW w:w="2190"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0"/>
            </w:pPr>
            <w:r>
              <w:t>科目    编码</w:t>
            </w:r>
          </w:p>
        </w:tc>
        <w:tc>
          <w:tcPr>
            <w:tcW w:w="1095"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0"/>
            </w:pPr>
            <w:r>
              <w:t>栏次</w:t>
            </w:r>
          </w:p>
        </w:tc>
        <w:tc>
          <w:tcPr>
            <w:tcW w:w="1095" w:type="dxa"/>
            <w:vAlign w:val="center"/>
          </w:tcPr>
          <w:p>
            <w:pPr>
              <w:pStyle w:val="10"/>
            </w:pPr>
            <w:r>
              <w:t>1</w:t>
            </w:r>
          </w:p>
        </w:tc>
        <w:tc>
          <w:tcPr>
            <w:tcW w:w="1095"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1"/>
            </w:pPr>
            <w:r>
              <w:t>1</w:t>
            </w:r>
          </w:p>
        </w:tc>
        <w:tc>
          <w:tcPr>
            <w:tcW w:w="1095" w:type="dxa"/>
            <w:vAlign w:val="center"/>
          </w:tcPr>
          <w:p>
            <w:pPr>
              <w:pStyle w:val="16"/>
            </w:pPr>
          </w:p>
        </w:tc>
        <w:tc>
          <w:tcPr>
            <w:tcW w:w="1095" w:type="dxa"/>
            <w:vAlign w:val="center"/>
          </w:tcPr>
          <w:p>
            <w:pPr>
              <w:pStyle w:val="14"/>
            </w:pPr>
            <w:r>
              <w:t>合计</w:t>
            </w:r>
          </w:p>
        </w:tc>
        <w:tc>
          <w:tcPr>
            <w:tcW w:w="1095" w:type="dxa"/>
            <w:vAlign w:val="center"/>
          </w:tcPr>
          <w:p>
            <w:pPr>
              <w:pStyle w:val="15"/>
            </w:pPr>
            <w:r>
              <w:t>1425.02</w:t>
            </w:r>
          </w:p>
        </w:tc>
        <w:tc>
          <w:tcPr>
            <w:tcW w:w="1095" w:type="dxa"/>
            <w:vAlign w:val="center"/>
          </w:tcPr>
          <w:p>
            <w:pPr>
              <w:pStyle w:val="15"/>
            </w:pPr>
            <w:r>
              <w:t>1395.02</w:t>
            </w:r>
          </w:p>
        </w:tc>
        <w:tc>
          <w:tcPr>
            <w:tcW w:w="1095" w:type="dxa"/>
            <w:vAlign w:val="center"/>
          </w:tcPr>
          <w:p>
            <w:pPr>
              <w:pStyle w:val="15"/>
            </w:pPr>
            <w:r>
              <w:t>30.00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1"/>
            </w:pPr>
            <w:r>
              <w:t>2</w:t>
            </w:r>
          </w:p>
        </w:tc>
        <w:tc>
          <w:tcPr>
            <w:tcW w:w="1095" w:type="dxa"/>
            <w:vAlign w:val="center"/>
          </w:tcPr>
          <w:p>
            <w:pPr>
              <w:pStyle w:val="12"/>
            </w:pPr>
            <w:r>
              <w:t>201</w:t>
            </w:r>
          </w:p>
        </w:tc>
        <w:tc>
          <w:tcPr>
            <w:tcW w:w="1095" w:type="dxa"/>
            <w:vAlign w:val="center"/>
          </w:tcPr>
          <w:p>
            <w:pPr>
              <w:pStyle w:val="12"/>
            </w:pPr>
            <w:r>
              <w:t>一般公共服务支出</w:t>
            </w:r>
          </w:p>
        </w:tc>
        <w:tc>
          <w:tcPr>
            <w:tcW w:w="1095" w:type="dxa"/>
            <w:vAlign w:val="center"/>
          </w:tcPr>
          <w:p>
            <w:pPr>
              <w:pStyle w:val="13"/>
            </w:pPr>
            <w:r>
              <w:t>1173.13</w:t>
            </w:r>
          </w:p>
        </w:tc>
        <w:tc>
          <w:tcPr>
            <w:tcW w:w="1095" w:type="dxa"/>
            <w:vAlign w:val="center"/>
          </w:tcPr>
          <w:p>
            <w:pPr>
              <w:pStyle w:val="13"/>
            </w:pPr>
            <w:r>
              <w:t>1143.13</w:t>
            </w:r>
          </w:p>
        </w:tc>
        <w:tc>
          <w:tcPr>
            <w:tcW w:w="1095" w:type="dxa"/>
            <w:vAlign w:val="center"/>
          </w:tcPr>
          <w:p>
            <w:pPr>
              <w:pStyle w:val="13"/>
            </w:pPr>
            <w:r>
              <w:t>30.00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1"/>
            </w:pPr>
            <w:r>
              <w:t>3</w:t>
            </w:r>
          </w:p>
        </w:tc>
        <w:tc>
          <w:tcPr>
            <w:tcW w:w="1095" w:type="dxa"/>
            <w:vAlign w:val="center"/>
          </w:tcPr>
          <w:p>
            <w:pPr>
              <w:pStyle w:val="12"/>
            </w:pPr>
            <w:r>
              <w:t>20111</w:t>
            </w:r>
          </w:p>
        </w:tc>
        <w:tc>
          <w:tcPr>
            <w:tcW w:w="1095" w:type="dxa"/>
            <w:vAlign w:val="center"/>
          </w:tcPr>
          <w:p>
            <w:pPr>
              <w:pStyle w:val="12"/>
            </w:pPr>
            <w:r>
              <w:t>纪检监察事务</w:t>
            </w:r>
          </w:p>
        </w:tc>
        <w:tc>
          <w:tcPr>
            <w:tcW w:w="1095" w:type="dxa"/>
            <w:vAlign w:val="center"/>
          </w:tcPr>
          <w:p>
            <w:pPr>
              <w:pStyle w:val="13"/>
            </w:pPr>
            <w:r>
              <w:t>1173.13</w:t>
            </w:r>
          </w:p>
        </w:tc>
        <w:tc>
          <w:tcPr>
            <w:tcW w:w="1095" w:type="dxa"/>
            <w:vAlign w:val="center"/>
          </w:tcPr>
          <w:p>
            <w:pPr>
              <w:pStyle w:val="13"/>
            </w:pPr>
            <w:r>
              <w:t>1143.13</w:t>
            </w:r>
          </w:p>
        </w:tc>
        <w:tc>
          <w:tcPr>
            <w:tcW w:w="1095" w:type="dxa"/>
            <w:vAlign w:val="center"/>
          </w:tcPr>
          <w:p>
            <w:pPr>
              <w:pStyle w:val="13"/>
            </w:pPr>
            <w:r>
              <w:t>30.00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1"/>
            </w:pPr>
            <w:r>
              <w:t>4</w:t>
            </w:r>
          </w:p>
        </w:tc>
        <w:tc>
          <w:tcPr>
            <w:tcW w:w="1095" w:type="dxa"/>
            <w:vAlign w:val="center"/>
          </w:tcPr>
          <w:p>
            <w:pPr>
              <w:pStyle w:val="12"/>
            </w:pPr>
            <w:r>
              <w:t>2011101</w:t>
            </w:r>
          </w:p>
        </w:tc>
        <w:tc>
          <w:tcPr>
            <w:tcW w:w="1095" w:type="dxa"/>
            <w:vAlign w:val="center"/>
          </w:tcPr>
          <w:p>
            <w:pPr>
              <w:pStyle w:val="12"/>
            </w:pPr>
            <w:r>
              <w:t>行政运行</w:t>
            </w:r>
          </w:p>
        </w:tc>
        <w:tc>
          <w:tcPr>
            <w:tcW w:w="1095" w:type="dxa"/>
            <w:vAlign w:val="center"/>
          </w:tcPr>
          <w:p>
            <w:pPr>
              <w:pStyle w:val="13"/>
            </w:pPr>
            <w:r>
              <w:t>1112.77</w:t>
            </w:r>
          </w:p>
        </w:tc>
        <w:tc>
          <w:tcPr>
            <w:tcW w:w="1095" w:type="dxa"/>
            <w:vAlign w:val="center"/>
          </w:tcPr>
          <w:p>
            <w:pPr>
              <w:pStyle w:val="13"/>
            </w:pPr>
            <w:r>
              <w:t>1112.77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1"/>
            </w:pPr>
            <w:r>
              <w:t>5</w:t>
            </w:r>
          </w:p>
        </w:tc>
        <w:tc>
          <w:tcPr>
            <w:tcW w:w="1095" w:type="dxa"/>
            <w:vAlign w:val="center"/>
          </w:tcPr>
          <w:p>
            <w:pPr>
              <w:pStyle w:val="12"/>
            </w:pPr>
            <w:r>
              <w:t>2011102</w:t>
            </w:r>
          </w:p>
        </w:tc>
        <w:tc>
          <w:tcPr>
            <w:tcW w:w="1095" w:type="dxa"/>
            <w:vAlign w:val="center"/>
          </w:tcPr>
          <w:p>
            <w:pPr>
              <w:pStyle w:val="12"/>
            </w:pPr>
            <w:r>
              <w:t>一般行政管理事务</w:t>
            </w:r>
          </w:p>
        </w:tc>
        <w:tc>
          <w:tcPr>
            <w:tcW w:w="1095" w:type="dxa"/>
            <w:vAlign w:val="center"/>
          </w:tcPr>
          <w:p>
            <w:pPr>
              <w:pStyle w:val="13"/>
            </w:pPr>
            <w:r>
              <w:t>30.00</w:t>
            </w:r>
          </w:p>
        </w:tc>
        <w:tc>
          <w:tcPr>
            <w:tcW w:w="1095" w:type="dxa"/>
            <w:vAlign w:val="center"/>
          </w:tcPr>
          <w:p>
            <w:pPr>
              <w:pStyle w:val="13"/>
            </w:pPr>
          </w:p>
        </w:tc>
        <w:tc>
          <w:tcPr>
            <w:tcW w:w="1095" w:type="dxa"/>
            <w:vAlign w:val="center"/>
          </w:tcPr>
          <w:p>
            <w:pPr>
              <w:pStyle w:val="13"/>
            </w:pPr>
            <w:r>
              <w:t>30.00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1"/>
            </w:pPr>
            <w:r>
              <w:t>6</w:t>
            </w:r>
          </w:p>
        </w:tc>
        <w:tc>
          <w:tcPr>
            <w:tcW w:w="1095" w:type="dxa"/>
            <w:vAlign w:val="center"/>
          </w:tcPr>
          <w:p>
            <w:pPr>
              <w:pStyle w:val="12"/>
            </w:pPr>
            <w:r>
              <w:t>2011150</w:t>
            </w:r>
          </w:p>
        </w:tc>
        <w:tc>
          <w:tcPr>
            <w:tcW w:w="1095" w:type="dxa"/>
            <w:vAlign w:val="center"/>
          </w:tcPr>
          <w:p>
            <w:pPr>
              <w:pStyle w:val="12"/>
            </w:pPr>
            <w:r>
              <w:t>事业运行</w:t>
            </w:r>
          </w:p>
        </w:tc>
        <w:tc>
          <w:tcPr>
            <w:tcW w:w="1095" w:type="dxa"/>
            <w:vAlign w:val="center"/>
          </w:tcPr>
          <w:p>
            <w:pPr>
              <w:pStyle w:val="13"/>
            </w:pPr>
            <w:r>
              <w:t>30.36</w:t>
            </w:r>
          </w:p>
        </w:tc>
        <w:tc>
          <w:tcPr>
            <w:tcW w:w="1095" w:type="dxa"/>
            <w:vAlign w:val="center"/>
          </w:tcPr>
          <w:p>
            <w:pPr>
              <w:pStyle w:val="13"/>
            </w:pPr>
            <w:r>
              <w:t>30.36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1"/>
            </w:pPr>
            <w:r>
              <w:t>7</w:t>
            </w:r>
          </w:p>
        </w:tc>
        <w:tc>
          <w:tcPr>
            <w:tcW w:w="1095" w:type="dxa"/>
            <w:vAlign w:val="center"/>
          </w:tcPr>
          <w:p>
            <w:pPr>
              <w:pStyle w:val="12"/>
            </w:pPr>
            <w:r>
              <w:t>208</w:t>
            </w:r>
          </w:p>
        </w:tc>
        <w:tc>
          <w:tcPr>
            <w:tcW w:w="1095" w:type="dxa"/>
            <w:vAlign w:val="center"/>
          </w:tcPr>
          <w:p>
            <w:pPr>
              <w:pStyle w:val="12"/>
            </w:pPr>
            <w:r>
              <w:t>社会保障和就业支出</w:t>
            </w:r>
          </w:p>
        </w:tc>
        <w:tc>
          <w:tcPr>
            <w:tcW w:w="1095" w:type="dxa"/>
            <w:vAlign w:val="center"/>
          </w:tcPr>
          <w:p>
            <w:pPr>
              <w:pStyle w:val="13"/>
            </w:pPr>
            <w:r>
              <w:t>119.59</w:t>
            </w:r>
          </w:p>
        </w:tc>
        <w:tc>
          <w:tcPr>
            <w:tcW w:w="1095" w:type="dxa"/>
            <w:vAlign w:val="center"/>
          </w:tcPr>
          <w:p>
            <w:pPr>
              <w:pStyle w:val="13"/>
            </w:pPr>
            <w:r>
              <w:t>119.59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1"/>
            </w:pPr>
            <w:r>
              <w:t>8</w:t>
            </w:r>
          </w:p>
        </w:tc>
        <w:tc>
          <w:tcPr>
            <w:tcW w:w="1095" w:type="dxa"/>
            <w:vAlign w:val="center"/>
          </w:tcPr>
          <w:p>
            <w:pPr>
              <w:pStyle w:val="12"/>
            </w:pPr>
            <w:r>
              <w:t>20805</w:t>
            </w:r>
          </w:p>
        </w:tc>
        <w:tc>
          <w:tcPr>
            <w:tcW w:w="1095" w:type="dxa"/>
            <w:vAlign w:val="center"/>
          </w:tcPr>
          <w:p>
            <w:pPr>
              <w:pStyle w:val="12"/>
            </w:pPr>
            <w:r>
              <w:t>行政事业单位养老支出</w:t>
            </w:r>
          </w:p>
        </w:tc>
        <w:tc>
          <w:tcPr>
            <w:tcW w:w="1095" w:type="dxa"/>
            <w:vAlign w:val="center"/>
          </w:tcPr>
          <w:p>
            <w:pPr>
              <w:pStyle w:val="13"/>
            </w:pPr>
            <w:r>
              <w:t>119.59</w:t>
            </w:r>
          </w:p>
        </w:tc>
        <w:tc>
          <w:tcPr>
            <w:tcW w:w="1095" w:type="dxa"/>
            <w:vAlign w:val="center"/>
          </w:tcPr>
          <w:p>
            <w:pPr>
              <w:pStyle w:val="13"/>
            </w:pPr>
            <w:r>
              <w:t>119.59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1"/>
            </w:pPr>
            <w:r>
              <w:t>9</w:t>
            </w:r>
          </w:p>
        </w:tc>
        <w:tc>
          <w:tcPr>
            <w:tcW w:w="1095" w:type="dxa"/>
            <w:vAlign w:val="center"/>
          </w:tcPr>
          <w:p>
            <w:pPr>
              <w:pStyle w:val="12"/>
            </w:pPr>
            <w:r>
              <w:t>2080505</w:t>
            </w:r>
          </w:p>
        </w:tc>
        <w:tc>
          <w:tcPr>
            <w:tcW w:w="1095" w:type="dxa"/>
            <w:vAlign w:val="center"/>
          </w:tcPr>
          <w:p>
            <w:pPr>
              <w:pStyle w:val="12"/>
            </w:pPr>
            <w:r>
              <w:t>机关事业单位基本养老保险缴费支出</w:t>
            </w:r>
          </w:p>
        </w:tc>
        <w:tc>
          <w:tcPr>
            <w:tcW w:w="1095" w:type="dxa"/>
            <w:vAlign w:val="center"/>
          </w:tcPr>
          <w:p>
            <w:pPr>
              <w:pStyle w:val="13"/>
            </w:pPr>
            <w:r>
              <w:t>119.59</w:t>
            </w:r>
          </w:p>
        </w:tc>
        <w:tc>
          <w:tcPr>
            <w:tcW w:w="1095" w:type="dxa"/>
            <w:vAlign w:val="center"/>
          </w:tcPr>
          <w:p>
            <w:pPr>
              <w:pStyle w:val="13"/>
            </w:pPr>
            <w:r>
              <w:t>119.59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1"/>
            </w:pPr>
            <w:r>
              <w:t>10</w:t>
            </w:r>
          </w:p>
        </w:tc>
        <w:tc>
          <w:tcPr>
            <w:tcW w:w="1095" w:type="dxa"/>
            <w:vAlign w:val="center"/>
          </w:tcPr>
          <w:p>
            <w:pPr>
              <w:pStyle w:val="12"/>
            </w:pPr>
            <w:r>
              <w:t>210</w:t>
            </w:r>
          </w:p>
        </w:tc>
        <w:tc>
          <w:tcPr>
            <w:tcW w:w="1095" w:type="dxa"/>
            <w:vAlign w:val="center"/>
          </w:tcPr>
          <w:p>
            <w:pPr>
              <w:pStyle w:val="12"/>
            </w:pPr>
            <w:r>
              <w:t>卫生健康支出</w:t>
            </w:r>
          </w:p>
        </w:tc>
        <w:tc>
          <w:tcPr>
            <w:tcW w:w="1095" w:type="dxa"/>
            <w:vAlign w:val="center"/>
          </w:tcPr>
          <w:p>
            <w:pPr>
              <w:pStyle w:val="13"/>
            </w:pPr>
            <w:r>
              <w:t>72.51</w:t>
            </w:r>
          </w:p>
        </w:tc>
        <w:tc>
          <w:tcPr>
            <w:tcW w:w="1095" w:type="dxa"/>
            <w:vAlign w:val="center"/>
          </w:tcPr>
          <w:p>
            <w:pPr>
              <w:pStyle w:val="13"/>
            </w:pPr>
            <w:r>
              <w:t>72.51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1"/>
            </w:pPr>
            <w:r>
              <w:t>11</w:t>
            </w:r>
          </w:p>
        </w:tc>
        <w:tc>
          <w:tcPr>
            <w:tcW w:w="1095" w:type="dxa"/>
            <w:vAlign w:val="center"/>
          </w:tcPr>
          <w:p>
            <w:pPr>
              <w:pStyle w:val="12"/>
            </w:pPr>
            <w:r>
              <w:t>21011</w:t>
            </w:r>
          </w:p>
        </w:tc>
        <w:tc>
          <w:tcPr>
            <w:tcW w:w="1095" w:type="dxa"/>
            <w:vAlign w:val="center"/>
          </w:tcPr>
          <w:p>
            <w:pPr>
              <w:pStyle w:val="12"/>
            </w:pPr>
            <w:r>
              <w:t>行政事业单位医疗</w:t>
            </w:r>
          </w:p>
        </w:tc>
        <w:tc>
          <w:tcPr>
            <w:tcW w:w="1095" w:type="dxa"/>
            <w:vAlign w:val="center"/>
          </w:tcPr>
          <w:p>
            <w:pPr>
              <w:pStyle w:val="13"/>
            </w:pPr>
            <w:r>
              <w:t>72.51</w:t>
            </w:r>
          </w:p>
        </w:tc>
        <w:tc>
          <w:tcPr>
            <w:tcW w:w="1095" w:type="dxa"/>
            <w:vAlign w:val="center"/>
          </w:tcPr>
          <w:p>
            <w:pPr>
              <w:pStyle w:val="13"/>
            </w:pPr>
            <w:r>
              <w:t>72.51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1"/>
            </w:pPr>
            <w:r>
              <w:t>12</w:t>
            </w:r>
          </w:p>
        </w:tc>
        <w:tc>
          <w:tcPr>
            <w:tcW w:w="1095" w:type="dxa"/>
            <w:vAlign w:val="center"/>
          </w:tcPr>
          <w:p>
            <w:pPr>
              <w:pStyle w:val="12"/>
            </w:pPr>
            <w:r>
              <w:t>2101101</w:t>
            </w:r>
          </w:p>
        </w:tc>
        <w:tc>
          <w:tcPr>
            <w:tcW w:w="1095" w:type="dxa"/>
            <w:vAlign w:val="center"/>
          </w:tcPr>
          <w:p>
            <w:pPr>
              <w:pStyle w:val="12"/>
            </w:pPr>
            <w:r>
              <w:t>行政单位医疗</w:t>
            </w:r>
          </w:p>
        </w:tc>
        <w:tc>
          <w:tcPr>
            <w:tcW w:w="1095" w:type="dxa"/>
            <w:vAlign w:val="center"/>
          </w:tcPr>
          <w:p>
            <w:pPr>
              <w:pStyle w:val="13"/>
            </w:pPr>
            <w:r>
              <w:t>69.30</w:t>
            </w:r>
          </w:p>
        </w:tc>
        <w:tc>
          <w:tcPr>
            <w:tcW w:w="1095" w:type="dxa"/>
            <w:vAlign w:val="center"/>
          </w:tcPr>
          <w:p>
            <w:pPr>
              <w:pStyle w:val="13"/>
            </w:pPr>
            <w:r>
              <w:t>69.30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1"/>
            </w:pPr>
            <w:r>
              <w:t>13</w:t>
            </w:r>
          </w:p>
        </w:tc>
        <w:tc>
          <w:tcPr>
            <w:tcW w:w="1095" w:type="dxa"/>
            <w:vAlign w:val="center"/>
          </w:tcPr>
          <w:p>
            <w:pPr>
              <w:pStyle w:val="12"/>
            </w:pPr>
            <w:r>
              <w:t>2101102</w:t>
            </w:r>
          </w:p>
        </w:tc>
        <w:tc>
          <w:tcPr>
            <w:tcW w:w="1095" w:type="dxa"/>
            <w:vAlign w:val="center"/>
          </w:tcPr>
          <w:p>
            <w:pPr>
              <w:pStyle w:val="12"/>
            </w:pPr>
            <w:r>
              <w:t>事业单位医疗</w:t>
            </w:r>
          </w:p>
        </w:tc>
        <w:tc>
          <w:tcPr>
            <w:tcW w:w="1095" w:type="dxa"/>
            <w:vAlign w:val="center"/>
          </w:tcPr>
          <w:p>
            <w:pPr>
              <w:pStyle w:val="13"/>
            </w:pPr>
            <w:r>
              <w:t>3.20</w:t>
            </w:r>
          </w:p>
        </w:tc>
        <w:tc>
          <w:tcPr>
            <w:tcW w:w="1095" w:type="dxa"/>
            <w:vAlign w:val="center"/>
          </w:tcPr>
          <w:p>
            <w:pPr>
              <w:pStyle w:val="13"/>
            </w:pPr>
            <w:r>
              <w:t>3.20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1"/>
            </w:pPr>
            <w:r>
              <w:t>14</w:t>
            </w:r>
          </w:p>
        </w:tc>
        <w:tc>
          <w:tcPr>
            <w:tcW w:w="1095" w:type="dxa"/>
            <w:vAlign w:val="center"/>
          </w:tcPr>
          <w:p>
            <w:pPr>
              <w:pStyle w:val="12"/>
            </w:pPr>
            <w:r>
              <w:t>221</w:t>
            </w:r>
          </w:p>
        </w:tc>
        <w:tc>
          <w:tcPr>
            <w:tcW w:w="1095" w:type="dxa"/>
            <w:vAlign w:val="center"/>
          </w:tcPr>
          <w:p>
            <w:pPr>
              <w:pStyle w:val="12"/>
            </w:pPr>
            <w:r>
              <w:t>住房保障支出</w:t>
            </w:r>
          </w:p>
        </w:tc>
        <w:tc>
          <w:tcPr>
            <w:tcW w:w="1095" w:type="dxa"/>
            <w:vAlign w:val="center"/>
          </w:tcPr>
          <w:p>
            <w:pPr>
              <w:pStyle w:val="13"/>
            </w:pPr>
            <w:r>
              <w:t>59.80</w:t>
            </w:r>
          </w:p>
        </w:tc>
        <w:tc>
          <w:tcPr>
            <w:tcW w:w="1095" w:type="dxa"/>
            <w:vAlign w:val="center"/>
          </w:tcPr>
          <w:p>
            <w:pPr>
              <w:pStyle w:val="13"/>
            </w:pPr>
            <w:r>
              <w:t>59.80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1"/>
            </w:pPr>
            <w:r>
              <w:t>15</w:t>
            </w:r>
          </w:p>
        </w:tc>
        <w:tc>
          <w:tcPr>
            <w:tcW w:w="1095" w:type="dxa"/>
            <w:vAlign w:val="center"/>
          </w:tcPr>
          <w:p>
            <w:pPr>
              <w:pStyle w:val="12"/>
            </w:pPr>
            <w:r>
              <w:t>22102</w:t>
            </w:r>
          </w:p>
        </w:tc>
        <w:tc>
          <w:tcPr>
            <w:tcW w:w="1095" w:type="dxa"/>
            <w:vAlign w:val="center"/>
          </w:tcPr>
          <w:p>
            <w:pPr>
              <w:pStyle w:val="12"/>
            </w:pPr>
            <w:r>
              <w:t>住房改革支出</w:t>
            </w:r>
          </w:p>
        </w:tc>
        <w:tc>
          <w:tcPr>
            <w:tcW w:w="1095" w:type="dxa"/>
            <w:vAlign w:val="center"/>
          </w:tcPr>
          <w:p>
            <w:pPr>
              <w:pStyle w:val="13"/>
            </w:pPr>
            <w:r>
              <w:t>59.80</w:t>
            </w:r>
          </w:p>
        </w:tc>
        <w:tc>
          <w:tcPr>
            <w:tcW w:w="1095" w:type="dxa"/>
            <w:vAlign w:val="center"/>
          </w:tcPr>
          <w:p>
            <w:pPr>
              <w:pStyle w:val="13"/>
            </w:pPr>
            <w:r>
              <w:t>59.80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1"/>
            </w:pPr>
            <w:r>
              <w:t>16</w:t>
            </w:r>
          </w:p>
        </w:tc>
        <w:tc>
          <w:tcPr>
            <w:tcW w:w="1095" w:type="dxa"/>
            <w:vAlign w:val="center"/>
          </w:tcPr>
          <w:p>
            <w:pPr>
              <w:pStyle w:val="12"/>
            </w:pPr>
            <w:r>
              <w:t>2210201</w:t>
            </w:r>
          </w:p>
        </w:tc>
        <w:tc>
          <w:tcPr>
            <w:tcW w:w="1095" w:type="dxa"/>
            <w:vAlign w:val="center"/>
          </w:tcPr>
          <w:p>
            <w:pPr>
              <w:pStyle w:val="12"/>
            </w:pPr>
            <w:r>
              <w:t>住房公积金</w:t>
            </w:r>
          </w:p>
        </w:tc>
        <w:tc>
          <w:tcPr>
            <w:tcW w:w="1095" w:type="dxa"/>
            <w:vAlign w:val="center"/>
          </w:tcPr>
          <w:p>
            <w:pPr>
              <w:pStyle w:val="13"/>
            </w:pPr>
            <w:r>
              <w:t>59.80</w:t>
            </w:r>
          </w:p>
        </w:tc>
        <w:tc>
          <w:tcPr>
            <w:tcW w:w="1095" w:type="dxa"/>
            <w:vAlign w:val="center"/>
          </w:tcPr>
          <w:p>
            <w:pPr>
              <w:pStyle w:val="13"/>
            </w:pPr>
            <w:r>
              <w:t>59.80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7"/>
            </w:pPr>
            <w:r>
              <w:t>222001中国共产党昌黎县纪律检查委员会本级</w:t>
            </w:r>
          </w:p>
        </w:tc>
        <w:tc>
          <w:tcPr>
            <w:tcW w:w="1232" w:type="dxa"/>
            <w:tcBorders>
              <w:top w:val="single" w:color="FFFFFF" w:sz="6" w:space="0"/>
              <w:left w:val="single" w:color="FFFFFF" w:sz="6" w:space="0"/>
              <w:right w:val="single" w:color="FFFFFF" w:sz="6" w:space="0"/>
            </w:tcBorders>
            <w:vAlign w:val="center"/>
          </w:tcPr>
          <w:p>
            <w:pPr>
              <w:pStyle w:val="8"/>
            </w:pPr>
            <w:r>
              <w:t>预算年度：2023</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2464" w:type="dxa"/>
            <w:gridSpan w:val="2"/>
            <w:vAlign w:val="center"/>
          </w:tcPr>
          <w:p>
            <w:pPr>
              <w:pStyle w:val="10"/>
            </w:pPr>
            <w:r>
              <w:t>收入</w:t>
            </w:r>
          </w:p>
        </w:tc>
        <w:tc>
          <w:tcPr>
            <w:tcW w:w="6160"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0"/>
            </w:pPr>
            <w:r>
              <w:t>项  目</w:t>
            </w:r>
          </w:p>
        </w:tc>
        <w:tc>
          <w:tcPr>
            <w:tcW w:w="1232" w:type="dxa"/>
            <w:vAlign w:val="center"/>
          </w:tcPr>
          <w:p>
            <w:pPr>
              <w:pStyle w:val="10"/>
            </w:pPr>
            <w:r>
              <w:t>金额</w:t>
            </w:r>
          </w:p>
        </w:tc>
        <w:tc>
          <w:tcPr>
            <w:tcW w:w="1232" w:type="dxa"/>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1232" w:type="dxa"/>
            <w:vAlign w:val="center"/>
          </w:tcPr>
          <w:p>
            <w:pPr>
              <w:pStyle w:val="10"/>
            </w:pPr>
            <w:r>
              <w:t>1</w:t>
            </w:r>
          </w:p>
        </w:tc>
        <w:tc>
          <w:tcPr>
            <w:tcW w:w="1232" w:type="dxa"/>
            <w:vAlign w:val="center"/>
          </w:tcPr>
          <w:p>
            <w:pPr>
              <w:pStyle w:val="10"/>
            </w:pPr>
            <w:r>
              <w:t>2</w:t>
            </w:r>
          </w:p>
        </w:tc>
        <w:tc>
          <w:tcPr>
            <w:tcW w:w="1232"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1</w:t>
            </w:r>
          </w:p>
        </w:tc>
        <w:tc>
          <w:tcPr>
            <w:tcW w:w="1232" w:type="dxa"/>
            <w:vAlign w:val="center"/>
          </w:tcPr>
          <w:p>
            <w:pPr>
              <w:pStyle w:val="12"/>
            </w:pPr>
            <w:r>
              <w:t>一、一般公共预算拨款</w:t>
            </w:r>
          </w:p>
        </w:tc>
        <w:tc>
          <w:tcPr>
            <w:tcW w:w="1232" w:type="dxa"/>
            <w:vAlign w:val="center"/>
          </w:tcPr>
          <w:p>
            <w:pPr>
              <w:pStyle w:val="13"/>
            </w:pPr>
            <w:r>
              <w:t>1425.02</w:t>
            </w:r>
          </w:p>
        </w:tc>
        <w:tc>
          <w:tcPr>
            <w:tcW w:w="1232" w:type="dxa"/>
            <w:vAlign w:val="center"/>
          </w:tcPr>
          <w:p>
            <w:pPr>
              <w:pStyle w:val="12"/>
            </w:pPr>
            <w:r>
              <w:t>一、一般公共服务支出</w:t>
            </w:r>
          </w:p>
        </w:tc>
        <w:tc>
          <w:tcPr>
            <w:tcW w:w="1232" w:type="dxa"/>
            <w:vAlign w:val="center"/>
          </w:tcPr>
          <w:p>
            <w:pPr>
              <w:pStyle w:val="13"/>
            </w:pPr>
            <w:r>
              <w:t>1173.13</w:t>
            </w:r>
          </w:p>
        </w:tc>
        <w:tc>
          <w:tcPr>
            <w:tcW w:w="1232" w:type="dxa"/>
            <w:vAlign w:val="center"/>
          </w:tcPr>
          <w:p>
            <w:pPr>
              <w:pStyle w:val="13"/>
            </w:pPr>
            <w:r>
              <w:t>1173.13</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2</w:t>
            </w:r>
          </w:p>
        </w:tc>
        <w:tc>
          <w:tcPr>
            <w:tcW w:w="1232" w:type="dxa"/>
            <w:vAlign w:val="center"/>
          </w:tcPr>
          <w:p>
            <w:pPr>
              <w:pStyle w:val="12"/>
            </w:pPr>
            <w:r>
              <w:t>二、政府性基金预算拨款</w:t>
            </w:r>
          </w:p>
        </w:tc>
        <w:tc>
          <w:tcPr>
            <w:tcW w:w="1232" w:type="dxa"/>
            <w:vAlign w:val="center"/>
          </w:tcPr>
          <w:p>
            <w:pPr>
              <w:pStyle w:val="13"/>
            </w:pPr>
          </w:p>
        </w:tc>
        <w:tc>
          <w:tcPr>
            <w:tcW w:w="1232" w:type="dxa"/>
            <w:vAlign w:val="center"/>
          </w:tcPr>
          <w:p>
            <w:pPr>
              <w:pStyle w:val="12"/>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3</w:t>
            </w:r>
          </w:p>
        </w:tc>
        <w:tc>
          <w:tcPr>
            <w:tcW w:w="1232" w:type="dxa"/>
            <w:vAlign w:val="center"/>
          </w:tcPr>
          <w:p>
            <w:pPr>
              <w:pStyle w:val="12"/>
            </w:pPr>
            <w:r>
              <w:t>三、国有资本经营预算拨款</w:t>
            </w:r>
          </w:p>
        </w:tc>
        <w:tc>
          <w:tcPr>
            <w:tcW w:w="1232" w:type="dxa"/>
            <w:vAlign w:val="center"/>
          </w:tcPr>
          <w:p>
            <w:pPr>
              <w:pStyle w:val="13"/>
            </w:pPr>
          </w:p>
        </w:tc>
        <w:tc>
          <w:tcPr>
            <w:tcW w:w="1232" w:type="dxa"/>
            <w:vAlign w:val="center"/>
          </w:tcPr>
          <w:p>
            <w:pPr>
              <w:pStyle w:val="12"/>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4</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5</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6</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7</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8</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八、社会保障和就业支出</w:t>
            </w:r>
          </w:p>
        </w:tc>
        <w:tc>
          <w:tcPr>
            <w:tcW w:w="1232" w:type="dxa"/>
            <w:vAlign w:val="center"/>
          </w:tcPr>
          <w:p>
            <w:pPr>
              <w:pStyle w:val="13"/>
            </w:pPr>
            <w:r>
              <w:t>119.59</w:t>
            </w:r>
          </w:p>
        </w:tc>
        <w:tc>
          <w:tcPr>
            <w:tcW w:w="1232" w:type="dxa"/>
            <w:vAlign w:val="center"/>
          </w:tcPr>
          <w:p>
            <w:pPr>
              <w:pStyle w:val="13"/>
            </w:pPr>
            <w:r>
              <w:t>119.59</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9</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10</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十、卫生健康支出</w:t>
            </w:r>
          </w:p>
        </w:tc>
        <w:tc>
          <w:tcPr>
            <w:tcW w:w="1232" w:type="dxa"/>
            <w:vAlign w:val="center"/>
          </w:tcPr>
          <w:p>
            <w:pPr>
              <w:pStyle w:val="13"/>
            </w:pPr>
            <w:r>
              <w:t>72.51</w:t>
            </w:r>
          </w:p>
        </w:tc>
        <w:tc>
          <w:tcPr>
            <w:tcW w:w="1232" w:type="dxa"/>
            <w:vAlign w:val="center"/>
          </w:tcPr>
          <w:p>
            <w:pPr>
              <w:pStyle w:val="13"/>
            </w:pPr>
            <w:r>
              <w:t>72.51</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11</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12</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13</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14</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15</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16</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17</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18</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19</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20</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二十、住房保障支出</w:t>
            </w:r>
          </w:p>
        </w:tc>
        <w:tc>
          <w:tcPr>
            <w:tcW w:w="1232" w:type="dxa"/>
            <w:vAlign w:val="center"/>
          </w:tcPr>
          <w:p>
            <w:pPr>
              <w:pStyle w:val="13"/>
            </w:pPr>
            <w:r>
              <w:t>59.80</w:t>
            </w:r>
          </w:p>
        </w:tc>
        <w:tc>
          <w:tcPr>
            <w:tcW w:w="1232" w:type="dxa"/>
            <w:vAlign w:val="center"/>
          </w:tcPr>
          <w:p>
            <w:pPr>
              <w:pStyle w:val="13"/>
            </w:pPr>
            <w:r>
              <w:t>59.80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21</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22</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23</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24</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25</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26</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27</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28</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29</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30</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31</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三十一、人行科目</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32</w:t>
            </w:r>
          </w:p>
        </w:tc>
        <w:tc>
          <w:tcPr>
            <w:tcW w:w="1232" w:type="dxa"/>
            <w:vAlign w:val="center"/>
          </w:tcPr>
          <w:p>
            <w:pPr>
              <w:pStyle w:val="14"/>
            </w:pPr>
            <w:r>
              <w:t>本年收入合计</w:t>
            </w:r>
          </w:p>
        </w:tc>
        <w:tc>
          <w:tcPr>
            <w:tcW w:w="1232" w:type="dxa"/>
            <w:vAlign w:val="center"/>
          </w:tcPr>
          <w:p>
            <w:pPr>
              <w:pStyle w:val="15"/>
            </w:pPr>
            <w:r>
              <w:t>1425.02</w:t>
            </w:r>
          </w:p>
        </w:tc>
        <w:tc>
          <w:tcPr>
            <w:tcW w:w="1232" w:type="dxa"/>
            <w:vAlign w:val="center"/>
          </w:tcPr>
          <w:p>
            <w:pPr>
              <w:pStyle w:val="14"/>
            </w:pPr>
            <w:r>
              <w:t>本年支出合计</w:t>
            </w:r>
          </w:p>
        </w:tc>
        <w:tc>
          <w:tcPr>
            <w:tcW w:w="1232" w:type="dxa"/>
            <w:vAlign w:val="center"/>
          </w:tcPr>
          <w:p>
            <w:pPr>
              <w:pStyle w:val="15"/>
            </w:pPr>
            <w:r>
              <w:t>1425.02</w:t>
            </w:r>
          </w:p>
        </w:tc>
        <w:tc>
          <w:tcPr>
            <w:tcW w:w="1232" w:type="dxa"/>
            <w:vAlign w:val="center"/>
          </w:tcPr>
          <w:p>
            <w:pPr>
              <w:pStyle w:val="15"/>
            </w:pPr>
            <w:r>
              <w:t>1425.02</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33</w:t>
            </w:r>
          </w:p>
        </w:tc>
        <w:tc>
          <w:tcPr>
            <w:tcW w:w="1232" w:type="dxa"/>
            <w:vAlign w:val="center"/>
          </w:tcPr>
          <w:p>
            <w:pPr>
              <w:pStyle w:val="12"/>
            </w:pPr>
            <w:r>
              <w:t>年初财政拨款结转和结余</w:t>
            </w:r>
          </w:p>
        </w:tc>
        <w:tc>
          <w:tcPr>
            <w:tcW w:w="1232" w:type="dxa"/>
            <w:vAlign w:val="center"/>
          </w:tcPr>
          <w:p>
            <w:pPr>
              <w:pStyle w:val="13"/>
            </w:pPr>
          </w:p>
        </w:tc>
        <w:tc>
          <w:tcPr>
            <w:tcW w:w="1232" w:type="dxa"/>
            <w:vAlign w:val="center"/>
          </w:tcPr>
          <w:p>
            <w:pPr>
              <w:pStyle w:val="12"/>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34</w:t>
            </w:r>
          </w:p>
        </w:tc>
        <w:tc>
          <w:tcPr>
            <w:tcW w:w="1232" w:type="dxa"/>
            <w:vAlign w:val="center"/>
          </w:tcPr>
          <w:p>
            <w:pPr>
              <w:pStyle w:val="12"/>
            </w:pPr>
            <w:r>
              <w:t>一、一般公共预算拨款</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35</w:t>
            </w:r>
          </w:p>
        </w:tc>
        <w:tc>
          <w:tcPr>
            <w:tcW w:w="1232" w:type="dxa"/>
            <w:vAlign w:val="center"/>
          </w:tcPr>
          <w:p>
            <w:pPr>
              <w:pStyle w:val="12"/>
            </w:pPr>
            <w:r>
              <w:t>二、政府性基金预算拨款</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36</w:t>
            </w:r>
          </w:p>
        </w:tc>
        <w:tc>
          <w:tcPr>
            <w:tcW w:w="1232" w:type="dxa"/>
            <w:vAlign w:val="center"/>
          </w:tcPr>
          <w:p>
            <w:pPr>
              <w:pStyle w:val="12"/>
            </w:pPr>
            <w:r>
              <w:t>三、国有资本经营预算拨款</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37</w:t>
            </w:r>
          </w:p>
        </w:tc>
        <w:tc>
          <w:tcPr>
            <w:tcW w:w="1232" w:type="dxa"/>
            <w:vAlign w:val="center"/>
          </w:tcPr>
          <w:p>
            <w:pPr>
              <w:pStyle w:val="14"/>
            </w:pPr>
            <w:r>
              <w:t>收入总计</w:t>
            </w:r>
          </w:p>
        </w:tc>
        <w:tc>
          <w:tcPr>
            <w:tcW w:w="1232" w:type="dxa"/>
            <w:vAlign w:val="center"/>
          </w:tcPr>
          <w:p>
            <w:pPr>
              <w:pStyle w:val="15"/>
            </w:pPr>
            <w:r>
              <w:t>1425.02</w:t>
            </w:r>
          </w:p>
        </w:tc>
        <w:tc>
          <w:tcPr>
            <w:tcW w:w="1232" w:type="dxa"/>
            <w:vAlign w:val="center"/>
          </w:tcPr>
          <w:p>
            <w:pPr>
              <w:pStyle w:val="14"/>
            </w:pPr>
            <w:r>
              <w:t>支出总计</w:t>
            </w:r>
          </w:p>
        </w:tc>
        <w:tc>
          <w:tcPr>
            <w:tcW w:w="1232" w:type="dxa"/>
            <w:vAlign w:val="center"/>
          </w:tcPr>
          <w:p>
            <w:pPr>
              <w:pStyle w:val="15"/>
            </w:pPr>
            <w:r>
              <w:t>1425.02</w:t>
            </w:r>
          </w:p>
        </w:tc>
        <w:tc>
          <w:tcPr>
            <w:tcW w:w="1232" w:type="dxa"/>
            <w:vAlign w:val="center"/>
          </w:tcPr>
          <w:p>
            <w:pPr>
              <w:pStyle w:val="15"/>
            </w:pPr>
            <w:r>
              <w:t>1425.02</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222001中国共产党昌黎县纪律检查委员会本级</w:t>
            </w:r>
          </w:p>
        </w:tc>
        <w:tc>
          <w:tcPr>
            <w:tcW w:w="1643" w:type="dxa"/>
            <w:tcBorders>
              <w:top w:val="single" w:color="FFFFFF" w:sz="6" w:space="0"/>
              <w:left w:val="single" w:color="FFFFFF" w:sz="6" w:space="0"/>
              <w:right w:val="single" w:color="FFFFFF" w:sz="6" w:space="0"/>
            </w:tcBorders>
            <w:vAlign w:val="center"/>
          </w:tcPr>
          <w:p>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1425.02</w:t>
            </w:r>
          </w:p>
        </w:tc>
        <w:tc>
          <w:tcPr>
            <w:tcW w:w="1643" w:type="dxa"/>
            <w:vAlign w:val="center"/>
          </w:tcPr>
          <w:p>
            <w:pPr>
              <w:pStyle w:val="15"/>
            </w:pPr>
            <w:r>
              <w:t>1395.02</w:t>
            </w:r>
          </w:p>
        </w:tc>
        <w:tc>
          <w:tcPr>
            <w:tcW w:w="1643" w:type="dxa"/>
            <w:vAlign w:val="center"/>
          </w:tcPr>
          <w:p>
            <w:pPr>
              <w:pStyle w:val="15"/>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2</w:t>
            </w:r>
          </w:p>
        </w:tc>
        <w:tc>
          <w:tcPr>
            <w:tcW w:w="1643" w:type="dxa"/>
            <w:vAlign w:val="center"/>
          </w:tcPr>
          <w:p>
            <w:pPr>
              <w:pStyle w:val="12"/>
            </w:pPr>
            <w:r>
              <w:t>201</w:t>
            </w:r>
          </w:p>
        </w:tc>
        <w:tc>
          <w:tcPr>
            <w:tcW w:w="1643" w:type="dxa"/>
            <w:vAlign w:val="center"/>
          </w:tcPr>
          <w:p>
            <w:pPr>
              <w:pStyle w:val="12"/>
            </w:pPr>
            <w:r>
              <w:t>一般公共服务支出</w:t>
            </w:r>
          </w:p>
        </w:tc>
        <w:tc>
          <w:tcPr>
            <w:tcW w:w="1643" w:type="dxa"/>
            <w:vAlign w:val="center"/>
          </w:tcPr>
          <w:p>
            <w:pPr>
              <w:pStyle w:val="13"/>
            </w:pPr>
            <w:r>
              <w:t>1173.13</w:t>
            </w:r>
          </w:p>
        </w:tc>
        <w:tc>
          <w:tcPr>
            <w:tcW w:w="1643" w:type="dxa"/>
            <w:vAlign w:val="center"/>
          </w:tcPr>
          <w:p>
            <w:pPr>
              <w:pStyle w:val="13"/>
            </w:pPr>
            <w:r>
              <w:t>1143.13</w:t>
            </w:r>
          </w:p>
        </w:tc>
        <w:tc>
          <w:tcPr>
            <w:tcW w:w="1643"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3</w:t>
            </w:r>
          </w:p>
        </w:tc>
        <w:tc>
          <w:tcPr>
            <w:tcW w:w="1643" w:type="dxa"/>
            <w:vAlign w:val="center"/>
          </w:tcPr>
          <w:p>
            <w:pPr>
              <w:pStyle w:val="12"/>
            </w:pPr>
            <w:r>
              <w:t>20111</w:t>
            </w:r>
          </w:p>
        </w:tc>
        <w:tc>
          <w:tcPr>
            <w:tcW w:w="1643" w:type="dxa"/>
            <w:vAlign w:val="center"/>
          </w:tcPr>
          <w:p>
            <w:pPr>
              <w:pStyle w:val="12"/>
            </w:pPr>
            <w:r>
              <w:t>纪检监察事务</w:t>
            </w:r>
          </w:p>
        </w:tc>
        <w:tc>
          <w:tcPr>
            <w:tcW w:w="1643" w:type="dxa"/>
            <w:vAlign w:val="center"/>
          </w:tcPr>
          <w:p>
            <w:pPr>
              <w:pStyle w:val="13"/>
            </w:pPr>
            <w:r>
              <w:t>1173.13</w:t>
            </w:r>
          </w:p>
        </w:tc>
        <w:tc>
          <w:tcPr>
            <w:tcW w:w="1643" w:type="dxa"/>
            <w:vAlign w:val="center"/>
          </w:tcPr>
          <w:p>
            <w:pPr>
              <w:pStyle w:val="13"/>
            </w:pPr>
            <w:r>
              <w:t>1143.13</w:t>
            </w:r>
          </w:p>
        </w:tc>
        <w:tc>
          <w:tcPr>
            <w:tcW w:w="1643"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4</w:t>
            </w:r>
          </w:p>
        </w:tc>
        <w:tc>
          <w:tcPr>
            <w:tcW w:w="1643" w:type="dxa"/>
            <w:vAlign w:val="center"/>
          </w:tcPr>
          <w:p>
            <w:pPr>
              <w:pStyle w:val="12"/>
            </w:pPr>
            <w:r>
              <w:t>2011101</w:t>
            </w:r>
          </w:p>
        </w:tc>
        <w:tc>
          <w:tcPr>
            <w:tcW w:w="1643" w:type="dxa"/>
            <w:vAlign w:val="center"/>
          </w:tcPr>
          <w:p>
            <w:pPr>
              <w:pStyle w:val="12"/>
            </w:pPr>
            <w:r>
              <w:t>行政运行</w:t>
            </w:r>
          </w:p>
        </w:tc>
        <w:tc>
          <w:tcPr>
            <w:tcW w:w="1643" w:type="dxa"/>
            <w:vAlign w:val="center"/>
          </w:tcPr>
          <w:p>
            <w:pPr>
              <w:pStyle w:val="13"/>
            </w:pPr>
            <w:r>
              <w:t>1112.77</w:t>
            </w:r>
          </w:p>
        </w:tc>
        <w:tc>
          <w:tcPr>
            <w:tcW w:w="1643" w:type="dxa"/>
            <w:vAlign w:val="center"/>
          </w:tcPr>
          <w:p>
            <w:pPr>
              <w:pStyle w:val="13"/>
            </w:pPr>
            <w:r>
              <w:t>1112.77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5</w:t>
            </w:r>
          </w:p>
        </w:tc>
        <w:tc>
          <w:tcPr>
            <w:tcW w:w="1643" w:type="dxa"/>
            <w:vAlign w:val="center"/>
          </w:tcPr>
          <w:p>
            <w:pPr>
              <w:pStyle w:val="12"/>
            </w:pPr>
            <w:r>
              <w:t>2011102</w:t>
            </w:r>
          </w:p>
        </w:tc>
        <w:tc>
          <w:tcPr>
            <w:tcW w:w="1643" w:type="dxa"/>
            <w:vAlign w:val="center"/>
          </w:tcPr>
          <w:p>
            <w:pPr>
              <w:pStyle w:val="12"/>
            </w:pPr>
            <w:r>
              <w:t>一般行政管理事务</w:t>
            </w:r>
          </w:p>
        </w:tc>
        <w:tc>
          <w:tcPr>
            <w:tcW w:w="1643" w:type="dxa"/>
            <w:vAlign w:val="center"/>
          </w:tcPr>
          <w:p>
            <w:pPr>
              <w:pStyle w:val="13"/>
            </w:pPr>
            <w:r>
              <w:t>30.00</w:t>
            </w:r>
          </w:p>
        </w:tc>
        <w:tc>
          <w:tcPr>
            <w:tcW w:w="1643" w:type="dxa"/>
            <w:vAlign w:val="center"/>
          </w:tcPr>
          <w:p>
            <w:pPr>
              <w:pStyle w:val="13"/>
            </w:pPr>
          </w:p>
        </w:tc>
        <w:tc>
          <w:tcPr>
            <w:tcW w:w="1643"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6</w:t>
            </w:r>
          </w:p>
        </w:tc>
        <w:tc>
          <w:tcPr>
            <w:tcW w:w="1643" w:type="dxa"/>
            <w:vAlign w:val="center"/>
          </w:tcPr>
          <w:p>
            <w:pPr>
              <w:pStyle w:val="12"/>
            </w:pPr>
            <w:r>
              <w:t>2011150</w:t>
            </w:r>
          </w:p>
        </w:tc>
        <w:tc>
          <w:tcPr>
            <w:tcW w:w="1643" w:type="dxa"/>
            <w:vAlign w:val="center"/>
          </w:tcPr>
          <w:p>
            <w:pPr>
              <w:pStyle w:val="12"/>
            </w:pPr>
            <w:r>
              <w:t>事业运行</w:t>
            </w:r>
          </w:p>
        </w:tc>
        <w:tc>
          <w:tcPr>
            <w:tcW w:w="1643" w:type="dxa"/>
            <w:vAlign w:val="center"/>
          </w:tcPr>
          <w:p>
            <w:pPr>
              <w:pStyle w:val="13"/>
            </w:pPr>
            <w:r>
              <w:t>30.36</w:t>
            </w:r>
          </w:p>
        </w:tc>
        <w:tc>
          <w:tcPr>
            <w:tcW w:w="1643" w:type="dxa"/>
            <w:vAlign w:val="center"/>
          </w:tcPr>
          <w:p>
            <w:pPr>
              <w:pStyle w:val="13"/>
            </w:pPr>
            <w:r>
              <w:t>30.36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7</w:t>
            </w:r>
          </w:p>
        </w:tc>
        <w:tc>
          <w:tcPr>
            <w:tcW w:w="1643" w:type="dxa"/>
            <w:vAlign w:val="center"/>
          </w:tcPr>
          <w:p>
            <w:pPr>
              <w:pStyle w:val="12"/>
            </w:pPr>
            <w:r>
              <w:t>208</w:t>
            </w:r>
          </w:p>
        </w:tc>
        <w:tc>
          <w:tcPr>
            <w:tcW w:w="1643" w:type="dxa"/>
            <w:vAlign w:val="center"/>
          </w:tcPr>
          <w:p>
            <w:pPr>
              <w:pStyle w:val="12"/>
            </w:pPr>
            <w:r>
              <w:t>社会保障和就业支出</w:t>
            </w:r>
          </w:p>
        </w:tc>
        <w:tc>
          <w:tcPr>
            <w:tcW w:w="1643" w:type="dxa"/>
            <w:vAlign w:val="center"/>
          </w:tcPr>
          <w:p>
            <w:pPr>
              <w:pStyle w:val="13"/>
            </w:pPr>
            <w:r>
              <w:t>119.59</w:t>
            </w:r>
          </w:p>
        </w:tc>
        <w:tc>
          <w:tcPr>
            <w:tcW w:w="1643" w:type="dxa"/>
            <w:vAlign w:val="center"/>
          </w:tcPr>
          <w:p>
            <w:pPr>
              <w:pStyle w:val="13"/>
            </w:pPr>
            <w:r>
              <w:t>119.59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8</w:t>
            </w:r>
          </w:p>
        </w:tc>
        <w:tc>
          <w:tcPr>
            <w:tcW w:w="1643" w:type="dxa"/>
            <w:vAlign w:val="center"/>
          </w:tcPr>
          <w:p>
            <w:pPr>
              <w:pStyle w:val="12"/>
            </w:pPr>
            <w:r>
              <w:t>20805</w:t>
            </w:r>
          </w:p>
        </w:tc>
        <w:tc>
          <w:tcPr>
            <w:tcW w:w="1643" w:type="dxa"/>
            <w:vAlign w:val="center"/>
          </w:tcPr>
          <w:p>
            <w:pPr>
              <w:pStyle w:val="12"/>
            </w:pPr>
            <w:r>
              <w:t>行政事业单位养老支出</w:t>
            </w:r>
          </w:p>
        </w:tc>
        <w:tc>
          <w:tcPr>
            <w:tcW w:w="1643" w:type="dxa"/>
            <w:vAlign w:val="center"/>
          </w:tcPr>
          <w:p>
            <w:pPr>
              <w:pStyle w:val="13"/>
            </w:pPr>
            <w:r>
              <w:t>119.59</w:t>
            </w:r>
          </w:p>
        </w:tc>
        <w:tc>
          <w:tcPr>
            <w:tcW w:w="1643" w:type="dxa"/>
            <w:vAlign w:val="center"/>
          </w:tcPr>
          <w:p>
            <w:pPr>
              <w:pStyle w:val="13"/>
            </w:pPr>
            <w:r>
              <w:t>119.59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9</w:t>
            </w:r>
          </w:p>
        </w:tc>
        <w:tc>
          <w:tcPr>
            <w:tcW w:w="1643" w:type="dxa"/>
            <w:vAlign w:val="center"/>
          </w:tcPr>
          <w:p>
            <w:pPr>
              <w:pStyle w:val="12"/>
            </w:pPr>
            <w:r>
              <w:t>2080505</w:t>
            </w:r>
          </w:p>
        </w:tc>
        <w:tc>
          <w:tcPr>
            <w:tcW w:w="1643" w:type="dxa"/>
            <w:vAlign w:val="center"/>
          </w:tcPr>
          <w:p>
            <w:pPr>
              <w:pStyle w:val="12"/>
            </w:pPr>
            <w:r>
              <w:t>机关事业单位基本养老保险缴费支出</w:t>
            </w:r>
          </w:p>
        </w:tc>
        <w:tc>
          <w:tcPr>
            <w:tcW w:w="1643" w:type="dxa"/>
            <w:vAlign w:val="center"/>
          </w:tcPr>
          <w:p>
            <w:pPr>
              <w:pStyle w:val="13"/>
            </w:pPr>
            <w:r>
              <w:t>119.59</w:t>
            </w:r>
          </w:p>
        </w:tc>
        <w:tc>
          <w:tcPr>
            <w:tcW w:w="1643" w:type="dxa"/>
            <w:vAlign w:val="center"/>
          </w:tcPr>
          <w:p>
            <w:pPr>
              <w:pStyle w:val="13"/>
            </w:pPr>
            <w:r>
              <w:t>119.59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10</w:t>
            </w:r>
          </w:p>
        </w:tc>
        <w:tc>
          <w:tcPr>
            <w:tcW w:w="1643" w:type="dxa"/>
            <w:vAlign w:val="center"/>
          </w:tcPr>
          <w:p>
            <w:pPr>
              <w:pStyle w:val="12"/>
            </w:pPr>
            <w:r>
              <w:t>210</w:t>
            </w:r>
          </w:p>
        </w:tc>
        <w:tc>
          <w:tcPr>
            <w:tcW w:w="1643" w:type="dxa"/>
            <w:vAlign w:val="center"/>
          </w:tcPr>
          <w:p>
            <w:pPr>
              <w:pStyle w:val="12"/>
            </w:pPr>
            <w:r>
              <w:t>卫生健康支出</w:t>
            </w:r>
          </w:p>
        </w:tc>
        <w:tc>
          <w:tcPr>
            <w:tcW w:w="1643" w:type="dxa"/>
            <w:vAlign w:val="center"/>
          </w:tcPr>
          <w:p>
            <w:pPr>
              <w:pStyle w:val="13"/>
            </w:pPr>
            <w:r>
              <w:t>72.51</w:t>
            </w:r>
          </w:p>
        </w:tc>
        <w:tc>
          <w:tcPr>
            <w:tcW w:w="1643" w:type="dxa"/>
            <w:vAlign w:val="center"/>
          </w:tcPr>
          <w:p>
            <w:pPr>
              <w:pStyle w:val="13"/>
            </w:pPr>
            <w:r>
              <w:t>72.51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11</w:t>
            </w:r>
          </w:p>
        </w:tc>
        <w:tc>
          <w:tcPr>
            <w:tcW w:w="1643" w:type="dxa"/>
            <w:vAlign w:val="center"/>
          </w:tcPr>
          <w:p>
            <w:pPr>
              <w:pStyle w:val="12"/>
            </w:pPr>
            <w:r>
              <w:t>21011</w:t>
            </w:r>
          </w:p>
        </w:tc>
        <w:tc>
          <w:tcPr>
            <w:tcW w:w="1643" w:type="dxa"/>
            <w:vAlign w:val="center"/>
          </w:tcPr>
          <w:p>
            <w:pPr>
              <w:pStyle w:val="12"/>
            </w:pPr>
            <w:r>
              <w:t>行政事业单位医疗</w:t>
            </w:r>
          </w:p>
        </w:tc>
        <w:tc>
          <w:tcPr>
            <w:tcW w:w="1643" w:type="dxa"/>
            <w:vAlign w:val="center"/>
          </w:tcPr>
          <w:p>
            <w:pPr>
              <w:pStyle w:val="13"/>
            </w:pPr>
            <w:r>
              <w:t>72.51</w:t>
            </w:r>
          </w:p>
        </w:tc>
        <w:tc>
          <w:tcPr>
            <w:tcW w:w="1643" w:type="dxa"/>
            <w:vAlign w:val="center"/>
          </w:tcPr>
          <w:p>
            <w:pPr>
              <w:pStyle w:val="13"/>
            </w:pPr>
            <w:r>
              <w:t>72.51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12</w:t>
            </w:r>
          </w:p>
        </w:tc>
        <w:tc>
          <w:tcPr>
            <w:tcW w:w="1643" w:type="dxa"/>
            <w:vAlign w:val="center"/>
          </w:tcPr>
          <w:p>
            <w:pPr>
              <w:pStyle w:val="12"/>
            </w:pPr>
            <w:r>
              <w:t>2101101</w:t>
            </w:r>
          </w:p>
        </w:tc>
        <w:tc>
          <w:tcPr>
            <w:tcW w:w="1643" w:type="dxa"/>
            <w:vAlign w:val="center"/>
          </w:tcPr>
          <w:p>
            <w:pPr>
              <w:pStyle w:val="12"/>
            </w:pPr>
            <w:r>
              <w:t>行政单位医疗</w:t>
            </w:r>
          </w:p>
        </w:tc>
        <w:tc>
          <w:tcPr>
            <w:tcW w:w="1643" w:type="dxa"/>
            <w:vAlign w:val="center"/>
          </w:tcPr>
          <w:p>
            <w:pPr>
              <w:pStyle w:val="13"/>
            </w:pPr>
            <w:r>
              <w:t>69.30</w:t>
            </w:r>
          </w:p>
        </w:tc>
        <w:tc>
          <w:tcPr>
            <w:tcW w:w="1643" w:type="dxa"/>
            <w:vAlign w:val="center"/>
          </w:tcPr>
          <w:p>
            <w:pPr>
              <w:pStyle w:val="13"/>
            </w:pPr>
            <w:r>
              <w:t>69.30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13</w:t>
            </w:r>
          </w:p>
        </w:tc>
        <w:tc>
          <w:tcPr>
            <w:tcW w:w="1643" w:type="dxa"/>
            <w:vAlign w:val="center"/>
          </w:tcPr>
          <w:p>
            <w:pPr>
              <w:pStyle w:val="12"/>
            </w:pPr>
            <w:r>
              <w:t>2101102</w:t>
            </w:r>
          </w:p>
        </w:tc>
        <w:tc>
          <w:tcPr>
            <w:tcW w:w="1643" w:type="dxa"/>
            <w:vAlign w:val="center"/>
          </w:tcPr>
          <w:p>
            <w:pPr>
              <w:pStyle w:val="12"/>
            </w:pPr>
            <w:r>
              <w:t>事业单位医疗</w:t>
            </w:r>
          </w:p>
        </w:tc>
        <w:tc>
          <w:tcPr>
            <w:tcW w:w="1643" w:type="dxa"/>
            <w:vAlign w:val="center"/>
          </w:tcPr>
          <w:p>
            <w:pPr>
              <w:pStyle w:val="13"/>
            </w:pPr>
            <w:r>
              <w:t>3.20</w:t>
            </w:r>
          </w:p>
        </w:tc>
        <w:tc>
          <w:tcPr>
            <w:tcW w:w="1643" w:type="dxa"/>
            <w:vAlign w:val="center"/>
          </w:tcPr>
          <w:p>
            <w:pPr>
              <w:pStyle w:val="13"/>
            </w:pPr>
            <w:r>
              <w:t>3.20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14</w:t>
            </w:r>
          </w:p>
        </w:tc>
        <w:tc>
          <w:tcPr>
            <w:tcW w:w="1643" w:type="dxa"/>
            <w:vAlign w:val="center"/>
          </w:tcPr>
          <w:p>
            <w:pPr>
              <w:pStyle w:val="12"/>
            </w:pPr>
            <w:r>
              <w:t>221</w:t>
            </w:r>
          </w:p>
        </w:tc>
        <w:tc>
          <w:tcPr>
            <w:tcW w:w="1643" w:type="dxa"/>
            <w:vAlign w:val="center"/>
          </w:tcPr>
          <w:p>
            <w:pPr>
              <w:pStyle w:val="12"/>
            </w:pPr>
            <w:r>
              <w:t>住房保障支出</w:t>
            </w:r>
          </w:p>
        </w:tc>
        <w:tc>
          <w:tcPr>
            <w:tcW w:w="1643" w:type="dxa"/>
            <w:vAlign w:val="center"/>
          </w:tcPr>
          <w:p>
            <w:pPr>
              <w:pStyle w:val="13"/>
            </w:pPr>
            <w:r>
              <w:t>59.80</w:t>
            </w:r>
          </w:p>
        </w:tc>
        <w:tc>
          <w:tcPr>
            <w:tcW w:w="1643" w:type="dxa"/>
            <w:vAlign w:val="center"/>
          </w:tcPr>
          <w:p>
            <w:pPr>
              <w:pStyle w:val="13"/>
            </w:pPr>
            <w:r>
              <w:t>59.80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15</w:t>
            </w:r>
          </w:p>
        </w:tc>
        <w:tc>
          <w:tcPr>
            <w:tcW w:w="1643" w:type="dxa"/>
            <w:vAlign w:val="center"/>
          </w:tcPr>
          <w:p>
            <w:pPr>
              <w:pStyle w:val="12"/>
            </w:pPr>
            <w:r>
              <w:t>22102</w:t>
            </w:r>
          </w:p>
        </w:tc>
        <w:tc>
          <w:tcPr>
            <w:tcW w:w="1643" w:type="dxa"/>
            <w:vAlign w:val="center"/>
          </w:tcPr>
          <w:p>
            <w:pPr>
              <w:pStyle w:val="12"/>
            </w:pPr>
            <w:r>
              <w:t>住房改革支出</w:t>
            </w:r>
          </w:p>
        </w:tc>
        <w:tc>
          <w:tcPr>
            <w:tcW w:w="1643" w:type="dxa"/>
            <w:vAlign w:val="center"/>
          </w:tcPr>
          <w:p>
            <w:pPr>
              <w:pStyle w:val="13"/>
            </w:pPr>
            <w:r>
              <w:t>59.80</w:t>
            </w:r>
          </w:p>
        </w:tc>
        <w:tc>
          <w:tcPr>
            <w:tcW w:w="1643" w:type="dxa"/>
            <w:vAlign w:val="center"/>
          </w:tcPr>
          <w:p>
            <w:pPr>
              <w:pStyle w:val="13"/>
            </w:pPr>
            <w:r>
              <w:t>59.80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16</w:t>
            </w:r>
          </w:p>
        </w:tc>
        <w:tc>
          <w:tcPr>
            <w:tcW w:w="1643" w:type="dxa"/>
            <w:vAlign w:val="center"/>
          </w:tcPr>
          <w:p>
            <w:pPr>
              <w:pStyle w:val="12"/>
            </w:pPr>
            <w:r>
              <w:t>2210201</w:t>
            </w:r>
          </w:p>
        </w:tc>
        <w:tc>
          <w:tcPr>
            <w:tcW w:w="1643" w:type="dxa"/>
            <w:vAlign w:val="center"/>
          </w:tcPr>
          <w:p>
            <w:pPr>
              <w:pStyle w:val="12"/>
            </w:pPr>
            <w:r>
              <w:t>住房公积金</w:t>
            </w:r>
          </w:p>
        </w:tc>
        <w:tc>
          <w:tcPr>
            <w:tcW w:w="1643" w:type="dxa"/>
            <w:vAlign w:val="center"/>
          </w:tcPr>
          <w:p>
            <w:pPr>
              <w:pStyle w:val="13"/>
            </w:pPr>
            <w:r>
              <w:t>59.80</w:t>
            </w:r>
          </w:p>
        </w:tc>
        <w:tc>
          <w:tcPr>
            <w:tcW w:w="1643" w:type="dxa"/>
            <w:vAlign w:val="center"/>
          </w:tcPr>
          <w:p>
            <w:pPr>
              <w:pStyle w:val="13"/>
            </w:pPr>
            <w:r>
              <w:t>59.80</w:t>
            </w:r>
          </w:p>
        </w:tc>
        <w:tc>
          <w:tcPr>
            <w:tcW w:w="1643"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222001中国共产党昌黎县纪律检查委员会本级</w:t>
            </w:r>
          </w:p>
        </w:tc>
        <w:tc>
          <w:tcPr>
            <w:tcW w:w="1643" w:type="dxa"/>
            <w:tcBorders>
              <w:top w:val="single" w:color="FFFFFF" w:sz="6" w:space="0"/>
              <w:left w:val="single" w:color="FFFFFF" w:sz="6" w:space="0"/>
              <w:right w:val="single" w:color="FFFFFF" w:sz="6" w:space="0"/>
            </w:tcBorders>
            <w:vAlign w:val="center"/>
          </w:tcPr>
          <w:p>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支出部门经济分类科目</w:t>
            </w:r>
          </w:p>
        </w:tc>
        <w:tc>
          <w:tcPr>
            <w:tcW w:w="492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1395.02</w:t>
            </w:r>
          </w:p>
        </w:tc>
        <w:tc>
          <w:tcPr>
            <w:tcW w:w="1643" w:type="dxa"/>
            <w:vAlign w:val="center"/>
          </w:tcPr>
          <w:p>
            <w:pPr>
              <w:pStyle w:val="15"/>
            </w:pPr>
            <w:r>
              <w:t>1076.48</w:t>
            </w:r>
          </w:p>
        </w:tc>
        <w:tc>
          <w:tcPr>
            <w:tcW w:w="1643" w:type="dxa"/>
            <w:vAlign w:val="center"/>
          </w:tcPr>
          <w:p>
            <w:pPr>
              <w:pStyle w:val="15"/>
            </w:pPr>
            <w:r>
              <w:t>318.55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2</w:t>
            </w:r>
          </w:p>
        </w:tc>
        <w:tc>
          <w:tcPr>
            <w:tcW w:w="1643" w:type="dxa"/>
            <w:vAlign w:val="center"/>
          </w:tcPr>
          <w:p>
            <w:pPr>
              <w:pStyle w:val="12"/>
            </w:pPr>
            <w:r>
              <w:t>301</w:t>
            </w:r>
          </w:p>
        </w:tc>
        <w:tc>
          <w:tcPr>
            <w:tcW w:w="1643" w:type="dxa"/>
            <w:vAlign w:val="center"/>
          </w:tcPr>
          <w:p>
            <w:pPr>
              <w:pStyle w:val="12"/>
            </w:pPr>
            <w:r>
              <w:t>工资福利支出</w:t>
            </w:r>
          </w:p>
        </w:tc>
        <w:tc>
          <w:tcPr>
            <w:tcW w:w="1643" w:type="dxa"/>
            <w:vAlign w:val="center"/>
          </w:tcPr>
          <w:p>
            <w:pPr>
              <w:pStyle w:val="13"/>
            </w:pPr>
            <w:r>
              <w:t>1051.91</w:t>
            </w:r>
          </w:p>
        </w:tc>
        <w:tc>
          <w:tcPr>
            <w:tcW w:w="1643" w:type="dxa"/>
            <w:vAlign w:val="center"/>
          </w:tcPr>
          <w:p>
            <w:pPr>
              <w:pStyle w:val="13"/>
            </w:pPr>
            <w:r>
              <w:t>1051.91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3</w:t>
            </w:r>
          </w:p>
        </w:tc>
        <w:tc>
          <w:tcPr>
            <w:tcW w:w="1643" w:type="dxa"/>
            <w:vAlign w:val="center"/>
          </w:tcPr>
          <w:p>
            <w:pPr>
              <w:pStyle w:val="12"/>
            </w:pPr>
            <w:r>
              <w:t>30101</w:t>
            </w:r>
          </w:p>
        </w:tc>
        <w:tc>
          <w:tcPr>
            <w:tcW w:w="1643" w:type="dxa"/>
            <w:vAlign w:val="center"/>
          </w:tcPr>
          <w:p>
            <w:pPr>
              <w:pStyle w:val="12"/>
            </w:pPr>
            <w:r>
              <w:t>基本工资</w:t>
            </w:r>
          </w:p>
        </w:tc>
        <w:tc>
          <w:tcPr>
            <w:tcW w:w="1643" w:type="dxa"/>
            <w:vAlign w:val="center"/>
          </w:tcPr>
          <w:p>
            <w:pPr>
              <w:pStyle w:val="13"/>
            </w:pPr>
            <w:r>
              <w:t>449.93</w:t>
            </w:r>
          </w:p>
        </w:tc>
        <w:tc>
          <w:tcPr>
            <w:tcW w:w="1643" w:type="dxa"/>
            <w:vAlign w:val="center"/>
          </w:tcPr>
          <w:p>
            <w:pPr>
              <w:pStyle w:val="13"/>
            </w:pPr>
            <w:r>
              <w:t>449.93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4</w:t>
            </w:r>
          </w:p>
        </w:tc>
        <w:tc>
          <w:tcPr>
            <w:tcW w:w="1643" w:type="dxa"/>
            <w:vAlign w:val="center"/>
          </w:tcPr>
          <w:p>
            <w:pPr>
              <w:pStyle w:val="12"/>
            </w:pPr>
            <w:r>
              <w:t>30102</w:t>
            </w:r>
          </w:p>
        </w:tc>
        <w:tc>
          <w:tcPr>
            <w:tcW w:w="1643" w:type="dxa"/>
            <w:vAlign w:val="center"/>
          </w:tcPr>
          <w:p>
            <w:pPr>
              <w:pStyle w:val="12"/>
            </w:pPr>
            <w:r>
              <w:t>津贴补贴</w:t>
            </w:r>
          </w:p>
        </w:tc>
        <w:tc>
          <w:tcPr>
            <w:tcW w:w="1643" w:type="dxa"/>
            <w:vAlign w:val="center"/>
          </w:tcPr>
          <w:p>
            <w:pPr>
              <w:pStyle w:val="13"/>
            </w:pPr>
            <w:r>
              <w:t>221.62</w:t>
            </w:r>
          </w:p>
        </w:tc>
        <w:tc>
          <w:tcPr>
            <w:tcW w:w="1643" w:type="dxa"/>
            <w:vAlign w:val="center"/>
          </w:tcPr>
          <w:p>
            <w:pPr>
              <w:pStyle w:val="13"/>
            </w:pPr>
            <w:r>
              <w:t>221.62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5</w:t>
            </w:r>
          </w:p>
        </w:tc>
        <w:tc>
          <w:tcPr>
            <w:tcW w:w="1643" w:type="dxa"/>
            <w:vAlign w:val="center"/>
          </w:tcPr>
          <w:p>
            <w:pPr>
              <w:pStyle w:val="12"/>
            </w:pPr>
            <w:r>
              <w:t>30103</w:t>
            </w:r>
          </w:p>
        </w:tc>
        <w:tc>
          <w:tcPr>
            <w:tcW w:w="1643" w:type="dxa"/>
            <w:vAlign w:val="center"/>
          </w:tcPr>
          <w:p>
            <w:pPr>
              <w:pStyle w:val="12"/>
            </w:pPr>
            <w:r>
              <w:t>奖金</w:t>
            </w:r>
          </w:p>
        </w:tc>
        <w:tc>
          <w:tcPr>
            <w:tcW w:w="1643" w:type="dxa"/>
            <w:vAlign w:val="center"/>
          </w:tcPr>
          <w:p>
            <w:pPr>
              <w:pStyle w:val="13"/>
            </w:pPr>
            <w:r>
              <w:t>103.16</w:t>
            </w:r>
          </w:p>
        </w:tc>
        <w:tc>
          <w:tcPr>
            <w:tcW w:w="1643" w:type="dxa"/>
            <w:vAlign w:val="center"/>
          </w:tcPr>
          <w:p>
            <w:pPr>
              <w:pStyle w:val="13"/>
            </w:pPr>
            <w:r>
              <w:t>103.16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6</w:t>
            </w:r>
          </w:p>
        </w:tc>
        <w:tc>
          <w:tcPr>
            <w:tcW w:w="1643" w:type="dxa"/>
            <w:vAlign w:val="center"/>
          </w:tcPr>
          <w:p>
            <w:pPr>
              <w:pStyle w:val="12"/>
            </w:pPr>
            <w:r>
              <w:t>30107</w:t>
            </w:r>
          </w:p>
        </w:tc>
        <w:tc>
          <w:tcPr>
            <w:tcW w:w="1643" w:type="dxa"/>
            <w:vAlign w:val="center"/>
          </w:tcPr>
          <w:p>
            <w:pPr>
              <w:pStyle w:val="12"/>
            </w:pPr>
            <w:r>
              <w:t>绩效工资</w:t>
            </w:r>
          </w:p>
        </w:tc>
        <w:tc>
          <w:tcPr>
            <w:tcW w:w="1643" w:type="dxa"/>
            <w:vAlign w:val="center"/>
          </w:tcPr>
          <w:p>
            <w:pPr>
              <w:pStyle w:val="13"/>
            </w:pPr>
            <w:r>
              <w:t>8.40</w:t>
            </w:r>
          </w:p>
        </w:tc>
        <w:tc>
          <w:tcPr>
            <w:tcW w:w="1643" w:type="dxa"/>
            <w:vAlign w:val="center"/>
          </w:tcPr>
          <w:p>
            <w:pPr>
              <w:pStyle w:val="13"/>
            </w:pPr>
            <w:r>
              <w:t>8.40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7</w:t>
            </w:r>
          </w:p>
        </w:tc>
        <w:tc>
          <w:tcPr>
            <w:tcW w:w="1643" w:type="dxa"/>
            <w:vAlign w:val="center"/>
          </w:tcPr>
          <w:p>
            <w:pPr>
              <w:pStyle w:val="12"/>
            </w:pPr>
            <w:r>
              <w:t>30108</w:t>
            </w:r>
          </w:p>
        </w:tc>
        <w:tc>
          <w:tcPr>
            <w:tcW w:w="1643" w:type="dxa"/>
            <w:vAlign w:val="center"/>
          </w:tcPr>
          <w:p>
            <w:pPr>
              <w:pStyle w:val="12"/>
            </w:pPr>
            <w:r>
              <w:t>机关事业单位基本养老保险缴费</w:t>
            </w:r>
          </w:p>
        </w:tc>
        <w:tc>
          <w:tcPr>
            <w:tcW w:w="1643" w:type="dxa"/>
            <w:vAlign w:val="center"/>
          </w:tcPr>
          <w:p>
            <w:pPr>
              <w:pStyle w:val="13"/>
            </w:pPr>
            <w:r>
              <w:t>119.59</w:t>
            </w:r>
          </w:p>
        </w:tc>
        <w:tc>
          <w:tcPr>
            <w:tcW w:w="1643" w:type="dxa"/>
            <w:vAlign w:val="center"/>
          </w:tcPr>
          <w:p>
            <w:pPr>
              <w:pStyle w:val="13"/>
            </w:pPr>
            <w:r>
              <w:t>119.59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8</w:t>
            </w:r>
          </w:p>
        </w:tc>
        <w:tc>
          <w:tcPr>
            <w:tcW w:w="1643" w:type="dxa"/>
            <w:vAlign w:val="center"/>
          </w:tcPr>
          <w:p>
            <w:pPr>
              <w:pStyle w:val="12"/>
            </w:pPr>
            <w:r>
              <w:t>30110</w:t>
            </w:r>
          </w:p>
        </w:tc>
        <w:tc>
          <w:tcPr>
            <w:tcW w:w="1643" w:type="dxa"/>
            <w:vAlign w:val="center"/>
          </w:tcPr>
          <w:p>
            <w:pPr>
              <w:pStyle w:val="12"/>
            </w:pPr>
            <w:r>
              <w:t>职工基本医疗保险缴费</w:t>
            </w:r>
          </w:p>
        </w:tc>
        <w:tc>
          <w:tcPr>
            <w:tcW w:w="1643" w:type="dxa"/>
            <w:vAlign w:val="center"/>
          </w:tcPr>
          <w:p>
            <w:pPr>
              <w:pStyle w:val="13"/>
            </w:pPr>
            <w:r>
              <w:t>70.77</w:t>
            </w:r>
          </w:p>
        </w:tc>
        <w:tc>
          <w:tcPr>
            <w:tcW w:w="1643" w:type="dxa"/>
            <w:vAlign w:val="center"/>
          </w:tcPr>
          <w:p>
            <w:pPr>
              <w:pStyle w:val="13"/>
            </w:pPr>
            <w:r>
              <w:t>70.77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9</w:t>
            </w:r>
          </w:p>
        </w:tc>
        <w:tc>
          <w:tcPr>
            <w:tcW w:w="1643" w:type="dxa"/>
            <w:vAlign w:val="center"/>
          </w:tcPr>
          <w:p>
            <w:pPr>
              <w:pStyle w:val="12"/>
            </w:pPr>
            <w:r>
              <w:t>30112</w:t>
            </w:r>
          </w:p>
        </w:tc>
        <w:tc>
          <w:tcPr>
            <w:tcW w:w="1643" w:type="dxa"/>
            <w:vAlign w:val="center"/>
          </w:tcPr>
          <w:p>
            <w:pPr>
              <w:pStyle w:val="12"/>
            </w:pPr>
            <w:r>
              <w:t>其他社会保障缴费</w:t>
            </w:r>
          </w:p>
        </w:tc>
        <w:tc>
          <w:tcPr>
            <w:tcW w:w="1643" w:type="dxa"/>
            <w:vAlign w:val="center"/>
          </w:tcPr>
          <w:p>
            <w:pPr>
              <w:pStyle w:val="13"/>
            </w:pPr>
            <w:r>
              <w:t>16.93</w:t>
            </w:r>
          </w:p>
        </w:tc>
        <w:tc>
          <w:tcPr>
            <w:tcW w:w="1643" w:type="dxa"/>
            <w:vAlign w:val="center"/>
          </w:tcPr>
          <w:p>
            <w:pPr>
              <w:pStyle w:val="13"/>
            </w:pPr>
            <w:r>
              <w:t>16.93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10</w:t>
            </w:r>
          </w:p>
        </w:tc>
        <w:tc>
          <w:tcPr>
            <w:tcW w:w="1643" w:type="dxa"/>
            <w:vAlign w:val="center"/>
          </w:tcPr>
          <w:p>
            <w:pPr>
              <w:pStyle w:val="12"/>
            </w:pPr>
            <w:r>
              <w:t>30113</w:t>
            </w:r>
          </w:p>
        </w:tc>
        <w:tc>
          <w:tcPr>
            <w:tcW w:w="1643" w:type="dxa"/>
            <w:vAlign w:val="center"/>
          </w:tcPr>
          <w:p>
            <w:pPr>
              <w:pStyle w:val="12"/>
            </w:pPr>
            <w:r>
              <w:t>住房公积金</w:t>
            </w:r>
          </w:p>
        </w:tc>
        <w:tc>
          <w:tcPr>
            <w:tcW w:w="1643" w:type="dxa"/>
            <w:vAlign w:val="center"/>
          </w:tcPr>
          <w:p>
            <w:pPr>
              <w:pStyle w:val="13"/>
            </w:pPr>
            <w:r>
              <w:t>59.80</w:t>
            </w:r>
          </w:p>
        </w:tc>
        <w:tc>
          <w:tcPr>
            <w:tcW w:w="1643" w:type="dxa"/>
            <w:vAlign w:val="center"/>
          </w:tcPr>
          <w:p>
            <w:pPr>
              <w:pStyle w:val="13"/>
            </w:pPr>
            <w:r>
              <w:t>59.80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11</w:t>
            </w:r>
          </w:p>
        </w:tc>
        <w:tc>
          <w:tcPr>
            <w:tcW w:w="1643" w:type="dxa"/>
            <w:vAlign w:val="center"/>
          </w:tcPr>
          <w:p>
            <w:pPr>
              <w:pStyle w:val="12"/>
            </w:pPr>
            <w:r>
              <w:t>30199</w:t>
            </w:r>
          </w:p>
        </w:tc>
        <w:tc>
          <w:tcPr>
            <w:tcW w:w="1643" w:type="dxa"/>
            <w:vAlign w:val="center"/>
          </w:tcPr>
          <w:p>
            <w:pPr>
              <w:pStyle w:val="12"/>
            </w:pPr>
            <w:r>
              <w:t>其他工资福利支出</w:t>
            </w:r>
          </w:p>
        </w:tc>
        <w:tc>
          <w:tcPr>
            <w:tcW w:w="1643" w:type="dxa"/>
            <w:vAlign w:val="center"/>
          </w:tcPr>
          <w:p>
            <w:pPr>
              <w:pStyle w:val="13"/>
            </w:pPr>
            <w:r>
              <w:t>1.72</w:t>
            </w:r>
          </w:p>
        </w:tc>
        <w:tc>
          <w:tcPr>
            <w:tcW w:w="1643" w:type="dxa"/>
            <w:vAlign w:val="center"/>
          </w:tcPr>
          <w:p>
            <w:pPr>
              <w:pStyle w:val="13"/>
            </w:pPr>
            <w:r>
              <w:t>1.72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12</w:t>
            </w:r>
          </w:p>
        </w:tc>
        <w:tc>
          <w:tcPr>
            <w:tcW w:w="1643" w:type="dxa"/>
            <w:vAlign w:val="center"/>
          </w:tcPr>
          <w:p>
            <w:pPr>
              <w:pStyle w:val="12"/>
            </w:pPr>
            <w:r>
              <w:t>302</w:t>
            </w:r>
          </w:p>
        </w:tc>
        <w:tc>
          <w:tcPr>
            <w:tcW w:w="1643" w:type="dxa"/>
            <w:vAlign w:val="center"/>
          </w:tcPr>
          <w:p>
            <w:pPr>
              <w:pStyle w:val="12"/>
            </w:pPr>
            <w:r>
              <w:t>商品和服务支出</w:t>
            </w:r>
          </w:p>
        </w:tc>
        <w:tc>
          <w:tcPr>
            <w:tcW w:w="1643" w:type="dxa"/>
            <w:vAlign w:val="center"/>
          </w:tcPr>
          <w:p>
            <w:pPr>
              <w:pStyle w:val="13"/>
            </w:pPr>
            <w:r>
              <w:t>303.55</w:t>
            </w:r>
          </w:p>
        </w:tc>
        <w:tc>
          <w:tcPr>
            <w:tcW w:w="1643" w:type="dxa"/>
            <w:vAlign w:val="center"/>
          </w:tcPr>
          <w:p>
            <w:pPr>
              <w:pStyle w:val="13"/>
            </w:pPr>
          </w:p>
        </w:tc>
        <w:tc>
          <w:tcPr>
            <w:tcW w:w="1643" w:type="dxa"/>
            <w:vAlign w:val="center"/>
          </w:tcPr>
          <w:p>
            <w:pPr>
              <w:pStyle w:val="13"/>
            </w:pPr>
            <w:r>
              <w:t>303.55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13</w:t>
            </w:r>
          </w:p>
        </w:tc>
        <w:tc>
          <w:tcPr>
            <w:tcW w:w="1643" w:type="dxa"/>
            <w:vAlign w:val="center"/>
          </w:tcPr>
          <w:p>
            <w:pPr>
              <w:pStyle w:val="12"/>
            </w:pPr>
            <w:r>
              <w:t>30201</w:t>
            </w:r>
          </w:p>
        </w:tc>
        <w:tc>
          <w:tcPr>
            <w:tcW w:w="1643" w:type="dxa"/>
            <w:vAlign w:val="center"/>
          </w:tcPr>
          <w:p>
            <w:pPr>
              <w:pStyle w:val="12"/>
            </w:pPr>
            <w:r>
              <w:t>办公费</w:t>
            </w:r>
          </w:p>
        </w:tc>
        <w:tc>
          <w:tcPr>
            <w:tcW w:w="1643" w:type="dxa"/>
            <w:vAlign w:val="center"/>
          </w:tcPr>
          <w:p>
            <w:pPr>
              <w:pStyle w:val="13"/>
            </w:pPr>
            <w:r>
              <w:t>105.00</w:t>
            </w:r>
          </w:p>
        </w:tc>
        <w:tc>
          <w:tcPr>
            <w:tcW w:w="1643" w:type="dxa"/>
            <w:vAlign w:val="center"/>
          </w:tcPr>
          <w:p>
            <w:pPr>
              <w:pStyle w:val="13"/>
            </w:pPr>
          </w:p>
        </w:tc>
        <w:tc>
          <w:tcPr>
            <w:tcW w:w="1643" w:type="dxa"/>
            <w:vAlign w:val="center"/>
          </w:tcPr>
          <w:p>
            <w:pPr>
              <w:pStyle w:val="13"/>
            </w:pPr>
            <w:r>
              <w:t>105.00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14</w:t>
            </w:r>
          </w:p>
        </w:tc>
        <w:tc>
          <w:tcPr>
            <w:tcW w:w="1643" w:type="dxa"/>
            <w:vAlign w:val="center"/>
          </w:tcPr>
          <w:p>
            <w:pPr>
              <w:pStyle w:val="12"/>
            </w:pPr>
            <w:r>
              <w:t>30202</w:t>
            </w:r>
          </w:p>
        </w:tc>
        <w:tc>
          <w:tcPr>
            <w:tcW w:w="1643" w:type="dxa"/>
            <w:vAlign w:val="center"/>
          </w:tcPr>
          <w:p>
            <w:pPr>
              <w:pStyle w:val="12"/>
            </w:pPr>
            <w:r>
              <w:t>印刷费</w:t>
            </w:r>
          </w:p>
        </w:tc>
        <w:tc>
          <w:tcPr>
            <w:tcW w:w="1643" w:type="dxa"/>
            <w:vAlign w:val="center"/>
          </w:tcPr>
          <w:p>
            <w:pPr>
              <w:pStyle w:val="13"/>
            </w:pPr>
            <w:r>
              <w:t>2.00</w:t>
            </w:r>
          </w:p>
        </w:tc>
        <w:tc>
          <w:tcPr>
            <w:tcW w:w="1643" w:type="dxa"/>
            <w:vAlign w:val="center"/>
          </w:tcPr>
          <w:p>
            <w:pPr>
              <w:pStyle w:val="13"/>
            </w:pPr>
          </w:p>
        </w:tc>
        <w:tc>
          <w:tcPr>
            <w:tcW w:w="1643"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15</w:t>
            </w:r>
          </w:p>
        </w:tc>
        <w:tc>
          <w:tcPr>
            <w:tcW w:w="1643" w:type="dxa"/>
            <w:vAlign w:val="center"/>
          </w:tcPr>
          <w:p>
            <w:pPr>
              <w:pStyle w:val="12"/>
            </w:pPr>
            <w:r>
              <w:t>30205</w:t>
            </w:r>
          </w:p>
        </w:tc>
        <w:tc>
          <w:tcPr>
            <w:tcW w:w="1643" w:type="dxa"/>
            <w:vAlign w:val="center"/>
          </w:tcPr>
          <w:p>
            <w:pPr>
              <w:pStyle w:val="12"/>
            </w:pPr>
            <w:r>
              <w:t>水费</w:t>
            </w:r>
          </w:p>
        </w:tc>
        <w:tc>
          <w:tcPr>
            <w:tcW w:w="1643" w:type="dxa"/>
            <w:vAlign w:val="center"/>
          </w:tcPr>
          <w:p>
            <w:pPr>
              <w:pStyle w:val="13"/>
            </w:pPr>
            <w:r>
              <w:t>0.10</w:t>
            </w:r>
          </w:p>
        </w:tc>
        <w:tc>
          <w:tcPr>
            <w:tcW w:w="1643" w:type="dxa"/>
            <w:vAlign w:val="center"/>
          </w:tcPr>
          <w:p>
            <w:pPr>
              <w:pStyle w:val="13"/>
            </w:pPr>
          </w:p>
        </w:tc>
        <w:tc>
          <w:tcPr>
            <w:tcW w:w="1643" w:type="dxa"/>
            <w:vAlign w:val="center"/>
          </w:tcPr>
          <w:p>
            <w:pPr>
              <w:pStyle w:val="13"/>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16</w:t>
            </w:r>
          </w:p>
        </w:tc>
        <w:tc>
          <w:tcPr>
            <w:tcW w:w="1643" w:type="dxa"/>
            <w:vAlign w:val="center"/>
          </w:tcPr>
          <w:p>
            <w:pPr>
              <w:pStyle w:val="12"/>
            </w:pPr>
            <w:r>
              <w:t>30206</w:t>
            </w:r>
          </w:p>
        </w:tc>
        <w:tc>
          <w:tcPr>
            <w:tcW w:w="1643" w:type="dxa"/>
            <w:vAlign w:val="center"/>
          </w:tcPr>
          <w:p>
            <w:pPr>
              <w:pStyle w:val="12"/>
            </w:pPr>
            <w:r>
              <w:t>电费</w:t>
            </w:r>
          </w:p>
        </w:tc>
        <w:tc>
          <w:tcPr>
            <w:tcW w:w="1643" w:type="dxa"/>
            <w:vAlign w:val="center"/>
          </w:tcPr>
          <w:p>
            <w:pPr>
              <w:pStyle w:val="13"/>
            </w:pPr>
            <w:r>
              <w:t>2.50</w:t>
            </w:r>
          </w:p>
        </w:tc>
        <w:tc>
          <w:tcPr>
            <w:tcW w:w="1643" w:type="dxa"/>
            <w:vAlign w:val="center"/>
          </w:tcPr>
          <w:p>
            <w:pPr>
              <w:pStyle w:val="13"/>
            </w:pPr>
          </w:p>
        </w:tc>
        <w:tc>
          <w:tcPr>
            <w:tcW w:w="1643" w:type="dxa"/>
            <w:vAlign w:val="center"/>
          </w:tcPr>
          <w:p>
            <w:pPr>
              <w:pStyle w:val="13"/>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17</w:t>
            </w:r>
          </w:p>
        </w:tc>
        <w:tc>
          <w:tcPr>
            <w:tcW w:w="1643" w:type="dxa"/>
            <w:vAlign w:val="center"/>
          </w:tcPr>
          <w:p>
            <w:pPr>
              <w:pStyle w:val="12"/>
            </w:pPr>
            <w:r>
              <w:t>30211</w:t>
            </w:r>
          </w:p>
        </w:tc>
        <w:tc>
          <w:tcPr>
            <w:tcW w:w="1643" w:type="dxa"/>
            <w:vAlign w:val="center"/>
          </w:tcPr>
          <w:p>
            <w:pPr>
              <w:pStyle w:val="12"/>
            </w:pPr>
            <w:r>
              <w:t>差旅费</w:t>
            </w:r>
          </w:p>
        </w:tc>
        <w:tc>
          <w:tcPr>
            <w:tcW w:w="1643" w:type="dxa"/>
            <w:vAlign w:val="center"/>
          </w:tcPr>
          <w:p>
            <w:pPr>
              <w:pStyle w:val="13"/>
            </w:pPr>
            <w:r>
              <w:t>10.00</w:t>
            </w:r>
          </w:p>
        </w:tc>
        <w:tc>
          <w:tcPr>
            <w:tcW w:w="1643" w:type="dxa"/>
            <w:vAlign w:val="center"/>
          </w:tcPr>
          <w:p>
            <w:pPr>
              <w:pStyle w:val="13"/>
            </w:pPr>
          </w:p>
        </w:tc>
        <w:tc>
          <w:tcPr>
            <w:tcW w:w="1643"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18</w:t>
            </w:r>
          </w:p>
        </w:tc>
        <w:tc>
          <w:tcPr>
            <w:tcW w:w="1643" w:type="dxa"/>
            <w:vAlign w:val="center"/>
          </w:tcPr>
          <w:p>
            <w:pPr>
              <w:pStyle w:val="12"/>
            </w:pPr>
            <w:r>
              <w:t>30213</w:t>
            </w:r>
          </w:p>
        </w:tc>
        <w:tc>
          <w:tcPr>
            <w:tcW w:w="1643" w:type="dxa"/>
            <w:vAlign w:val="center"/>
          </w:tcPr>
          <w:p>
            <w:pPr>
              <w:pStyle w:val="12"/>
            </w:pPr>
            <w:r>
              <w:t>维修(护)费</w:t>
            </w:r>
          </w:p>
        </w:tc>
        <w:tc>
          <w:tcPr>
            <w:tcW w:w="1643" w:type="dxa"/>
            <w:vAlign w:val="center"/>
          </w:tcPr>
          <w:p>
            <w:pPr>
              <w:pStyle w:val="13"/>
            </w:pPr>
            <w:r>
              <w:t>10.00</w:t>
            </w:r>
          </w:p>
        </w:tc>
        <w:tc>
          <w:tcPr>
            <w:tcW w:w="1643" w:type="dxa"/>
            <w:vAlign w:val="center"/>
          </w:tcPr>
          <w:p>
            <w:pPr>
              <w:pStyle w:val="13"/>
            </w:pPr>
          </w:p>
        </w:tc>
        <w:tc>
          <w:tcPr>
            <w:tcW w:w="1643"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19</w:t>
            </w:r>
          </w:p>
        </w:tc>
        <w:tc>
          <w:tcPr>
            <w:tcW w:w="1643" w:type="dxa"/>
            <w:vAlign w:val="center"/>
          </w:tcPr>
          <w:p>
            <w:pPr>
              <w:pStyle w:val="12"/>
            </w:pPr>
            <w:r>
              <w:t>30216</w:t>
            </w:r>
          </w:p>
        </w:tc>
        <w:tc>
          <w:tcPr>
            <w:tcW w:w="1643" w:type="dxa"/>
            <w:vAlign w:val="center"/>
          </w:tcPr>
          <w:p>
            <w:pPr>
              <w:pStyle w:val="12"/>
            </w:pPr>
            <w:r>
              <w:t>培训费</w:t>
            </w:r>
          </w:p>
        </w:tc>
        <w:tc>
          <w:tcPr>
            <w:tcW w:w="1643" w:type="dxa"/>
            <w:vAlign w:val="center"/>
          </w:tcPr>
          <w:p>
            <w:pPr>
              <w:pStyle w:val="13"/>
            </w:pPr>
            <w:r>
              <w:t>1.00</w:t>
            </w:r>
          </w:p>
        </w:tc>
        <w:tc>
          <w:tcPr>
            <w:tcW w:w="1643" w:type="dxa"/>
            <w:vAlign w:val="center"/>
          </w:tcPr>
          <w:p>
            <w:pPr>
              <w:pStyle w:val="13"/>
            </w:pPr>
          </w:p>
        </w:tc>
        <w:tc>
          <w:tcPr>
            <w:tcW w:w="1643"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20</w:t>
            </w:r>
          </w:p>
        </w:tc>
        <w:tc>
          <w:tcPr>
            <w:tcW w:w="1643" w:type="dxa"/>
            <w:vAlign w:val="center"/>
          </w:tcPr>
          <w:p>
            <w:pPr>
              <w:pStyle w:val="12"/>
            </w:pPr>
            <w:r>
              <w:t>30217</w:t>
            </w:r>
          </w:p>
        </w:tc>
        <w:tc>
          <w:tcPr>
            <w:tcW w:w="1643" w:type="dxa"/>
            <w:vAlign w:val="center"/>
          </w:tcPr>
          <w:p>
            <w:pPr>
              <w:pStyle w:val="12"/>
            </w:pPr>
            <w:r>
              <w:t>公务接待费</w:t>
            </w:r>
          </w:p>
        </w:tc>
        <w:tc>
          <w:tcPr>
            <w:tcW w:w="1643" w:type="dxa"/>
            <w:vAlign w:val="center"/>
          </w:tcPr>
          <w:p>
            <w:pPr>
              <w:pStyle w:val="13"/>
            </w:pPr>
            <w:r>
              <w:t>15.00</w:t>
            </w:r>
          </w:p>
        </w:tc>
        <w:tc>
          <w:tcPr>
            <w:tcW w:w="1643" w:type="dxa"/>
            <w:vAlign w:val="center"/>
          </w:tcPr>
          <w:p>
            <w:pPr>
              <w:pStyle w:val="13"/>
            </w:pPr>
          </w:p>
        </w:tc>
        <w:tc>
          <w:tcPr>
            <w:tcW w:w="1643" w:type="dxa"/>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21</w:t>
            </w:r>
          </w:p>
        </w:tc>
        <w:tc>
          <w:tcPr>
            <w:tcW w:w="1643" w:type="dxa"/>
            <w:vAlign w:val="center"/>
          </w:tcPr>
          <w:p>
            <w:pPr>
              <w:pStyle w:val="12"/>
            </w:pPr>
            <w:r>
              <w:t>30226</w:t>
            </w:r>
          </w:p>
        </w:tc>
        <w:tc>
          <w:tcPr>
            <w:tcW w:w="1643" w:type="dxa"/>
            <w:vAlign w:val="center"/>
          </w:tcPr>
          <w:p>
            <w:pPr>
              <w:pStyle w:val="12"/>
            </w:pPr>
            <w:r>
              <w:t>劳务费</w:t>
            </w:r>
          </w:p>
        </w:tc>
        <w:tc>
          <w:tcPr>
            <w:tcW w:w="1643" w:type="dxa"/>
            <w:vAlign w:val="center"/>
          </w:tcPr>
          <w:p>
            <w:pPr>
              <w:pStyle w:val="13"/>
            </w:pPr>
            <w:r>
              <w:t>0.50</w:t>
            </w:r>
          </w:p>
        </w:tc>
        <w:tc>
          <w:tcPr>
            <w:tcW w:w="1643" w:type="dxa"/>
            <w:vAlign w:val="center"/>
          </w:tcPr>
          <w:p>
            <w:pPr>
              <w:pStyle w:val="13"/>
            </w:pPr>
          </w:p>
        </w:tc>
        <w:tc>
          <w:tcPr>
            <w:tcW w:w="1643"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22</w:t>
            </w:r>
          </w:p>
        </w:tc>
        <w:tc>
          <w:tcPr>
            <w:tcW w:w="1643" w:type="dxa"/>
            <w:vAlign w:val="center"/>
          </w:tcPr>
          <w:p>
            <w:pPr>
              <w:pStyle w:val="12"/>
            </w:pPr>
            <w:r>
              <w:t>30228</w:t>
            </w:r>
          </w:p>
        </w:tc>
        <w:tc>
          <w:tcPr>
            <w:tcW w:w="1643" w:type="dxa"/>
            <w:vAlign w:val="center"/>
          </w:tcPr>
          <w:p>
            <w:pPr>
              <w:pStyle w:val="12"/>
            </w:pPr>
            <w:r>
              <w:t>工会经费</w:t>
            </w:r>
          </w:p>
        </w:tc>
        <w:tc>
          <w:tcPr>
            <w:tcW w:w="1643" w:type="dxa"/>
            <w:vAlign w:val="center"/>
          </w:tcPr>
          <w:p>
            <w:pPr>
              <w:pStyle w:val="13"/>
            </w:pPr>
            <w:r>
              <w:t>8.82</w:t>
            </w:r>
          </w:p>
        </w:tc>
        <w:tc>
          <w:tcPr>
            <w:tcW w:w="1643" w:type="dxa"/>
            <w:vAlign w:val="center"/>
          </w:tcPr>
          <w:p>
            <w:pPr>
              <w:pStyle w:val="13"/>
            </w:pPr>
          </w:p>
        </w:tc>
        <w:tc>
          <w:tcPr>
            <w:tcW w:w="1643" w:type="dxa"/>
            <w:vAlign w:val="center"/>
          </w:tcPr>
          <w:p>
            <w:pPr>
              <w:pStyle w:val="13"/>
            </w:pPr>
            <w:r>
              <w:t>8.82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23</w:t>
            </w:r>
          </w:p>
        </w:tc>
        <w:tc>
          <w:tcPr>
            <w:tcW w:w="1643" w:type="dxa"/>
            <w:vAlign w:val="center"/>
          </w:tcPr>
          <w:p>
            <w:pPr>
              <w:pStyle w:val="12"/>
            </w:pPr>
            <w:r>
              <w:t>30231</w:t>
            </w:r>
          </w:p>
        </w:tc>
        <w:tc>
          <w:tcPr>
            <w:tcW w:w="1643" w:type="dxa"/>
            <w:vAlign w:val="center"/>
          </w:tcPr>
          <w:p>
            <w:pPr>
              <w:pStyle w:val="12"/>
            </w:pPr>
            <w:r>
              <w:t>公务用车运行维护费</w:t>
            </w:r>
          </w:p>
        </w:tc>
        <w:tc>
          <w:tcPr>
            <w:tcW w:w="1643" w:type="dxa"/>
            <w:vAlign w:val="center"/>
          </w:tcPr>
          <w:p>
            <w:pPr>
              <w:pStyle w:val="13"/>
            </w:pPr>
            <w:r>
              <w:t>14.40</w:t>
            </w:r>
          </w:p>
        </w:tc>
        <w:tc>
          <w:tcPr>
            <w:tcW w:w="1643" w:type="dxa"/>
            <w:vAlign w:val="center"/>
          </w:tcPr>
          <w:p>
            <w:pPr>
              <w:pStyle w:val="13"/>
            </w:pPr>
          </w:p>
        </w:tc>
        <w:tc>
          <w:tcPr>
            <w:tcW w:w="1643" w:type="dxa"/>
            <w:vAlign w:val="center"/>
          </w:tcPr>
          <w:p>
            <w:pPr>
              <w:pStyle w:val="13"/>
            </w:pPr>
            <w:r>
              <w:t>14.40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24</w:t>
            </w:r>
          </w:p>
        </w:tc>
        <w:tc>
          <w:tcPr>
            <w:tcW w:w="1643" w:type="dxa"/>
            <w:vAlign w:val="center"/>
          </w:tcPr>
          <w:p>
            <w:pPr>
              <w:pStyle w:val="12"/>
            </w:pPr>
            <w:r>
              <w:t>30239</w:t>
            </w:r>
          </w:p>
        </w:tc>
        <w:tc>
          <w:tcPr>
            <w:tcW w:w="1643" w:type="dxa"/>
            <w:vAlign w:val="center"/>
          </w:tcPr>
          <w:p>
            <w:pPr>
              <w:pStyle w:val="12"/>
            </w:pPr>
            <w:r>
              <w:t>其他交通费用</w:t>
            </w:r>
          </w:p>
        </w:tc>
        <w:tc>
          <w:tcPr>
            <w:tcW w:w="1643" w:type="dxa"/>
            <w:vAlign w:val="center"/>
          </w:tcPr>
          <w:p>
            <w:pPr>
              <w:pStyle w:val="13"/>
            </w:pPr>
            <w:r>
              <w:t>65.22</w:t>
            </w:r>
          </w:p>
        </w:tc>
        <w:tc>
          <w:tcPr>
            <w:tcW w:w="1643" w:type="dxa"/>
            <w:vAlign w:val="center"/>
          </w:tcPr>
          <w:p>
            <w:pPr>
              <w:pStyle w:val="13"/>
            </w:pPr>
          </w:p>
        </w:tc>
        <w:tc>
          <w:tcPr>
            <w:tcW w:w="1643" w:type="dxa"/>
            <w:vAlign w:val="center"/>
          </w:tcPr>
          <w:p>
            <w:pPr>
              <w:pStyle w:val="13"/>
            </w:pPr>
            <w:r>
              <w:t>65.22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25</w:t>
            </w:r>
          </w:p>
        </w:tc>
        <w:tc>
          <w:tcPr>
            <w:tcW w:w="1643" w:type="dxa"/>
            <w:vAlign w:val="center"/>
          </w:tcPr>
          <w:p>
            <w:pPr>
              <w:pStyle w:val="12"/>
            </w:pPr>
            <w:r>
              <w:t>30299</w:t>
            </w:r>
          </w:p>
        </w:tc>
        <w:tc>
          <w:tcPr>
            <w:tcW w:w="1643" w:type="dxa"/>
            <w:vAlign w:val="center"/>
          </w:tcPr>
          <w:p>
            <w:pPr>
              <w:pStyle w:val="12"/>
            </w:pPr>
            <w:r>
              <w:t>其他商品和服务支出</w:t>
            </w:r>
          </w:p>
        </w:tc>
        <w:tc>
          <w:tcPr>
            <w:tcW w:w="1643" w:type="dxa"/>
            <w:vAlign w:val="center"/>
          </w:tcPr>
          <w:p>
            <w:pPr>
              <w:pStyle w:val="13"/>
            </w:pPr>
            <w:r>
              <w:t>69.01</w:t>
            </w:r>
          </w:p>
        </w:tc>
        <w:tc>
          <w:tcPr>
            <w:tcW w:w="1643" w:type="dxa"/>
            <w:vAlign w:val="center"/>
          </w:tcPr>
          <w:p>
            <w:pPr>
              <w:pStyle w:val="13"/>
            </w:pPr>
          </w:p>
        </w:tc>
        <w:tc>
          <w:tcPr>
            <w:tcW w:w="1643" w:type="dxa"/>
            <w:vAlign w:val="center"/>
          </w:tcPr>
          <w:p>
            <w:pPr>
              <w:pStyle w:val="13"/>
            </w:pPr>
            <w:r>
              <w:t>69.01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26</w:t>
            </w:r>
          </w:p>
        </w:tc>
        <w:tc>
          <w:tcPr>
            <w:tcW w:w="1643" w:type="dxa"/>
            <w:vAlign w:val="center"/>
          </w:tcPr>
          <w:p>
            <w:pPr>
              <w:pStyle w:val="12"/>
            </w:pPr>
            <w:r>
              <w:t>303</w:t>
            </w:r>
          </w:p>
        </w:tc>
        <w:tc>
          <w:tcPr>
            <w:tcW w:w="1643" w:type="dxa"/>
            <w:vAlign w:val="center"/>
          </w:tcPr>
          <w:p>
            <w:pPr>
              <w:pStyle w:val="12"/>
            </w:pPr>
            <w:r>
              <w:t>对个人和家庭的补助</w:t>
            </w:r>
          </w:p>
        </w:tc>
        <w:tc>
          <w:tcPr>
            <w:tcW w:w="1643" w:type="dxa"/>
            <w:vAlign w:val="center"/>
          </w:tcPr>
          <w:p>
            <w:pPr>
              <w:pStyle w:val="13"/>
            </w:pPr>
            <w:r>
              <w:t>24.57</w:t>
            </w:r>
          </w:p>
        </w:tc>
        <w:tc>
          <w:tcPr>
            <w:tcW w:w="1643" w:type="dxa"/>
            <w:vAlign w:val="center"/>
          </w:tcPr>
          <w:p>
            <w:pPr>
              <w:pStyle w:val="13"/>
            </w:pPr>
            <w:r>
              <w:t>24.57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27</w:t>
            </w:r>
          </w:p>
        </w:tc>
        <w:tc>
          <w:tcPr>
            <w:tcW w:w="1643" w:type="dxa"/>
            <w:vAlign w:val="center"/>
          </w:tcPr>
          <w:p>
            <w:pPr>
              <w:pStyle w:val="12"/>
            </w:pPr>
            <w:r>
              <w:t>30302</w:t>
            </w:r>
          </w:p>
        </w:tc>
        <w:tc>
          <w:tcPr>
            <w:tcW w:w="1643" w:type="dxa"/>
            <w:vAlign w:val="center"/>
          </w:tcPr>
          <w:p>
            <w:pPr>
              <w:pStyle w:val="12"/>
            </w:pPr>
            <w:r>
              <w:t>退休费</w:t>
            </w:r>
          </w:p>
        </w:tc>
        <w:tc>
          <w:tcPr>
            <w:tcW w:w="1643" w:type="dxa"/>
            <w:vAlign w:val="center"/>
          </w:tcPr>
          <w:p>
            <w:pPr>
              <w:pStyle w:val="13"/>
            </w:pPr>
            <w:r>
              <w:t>23.49</w:t>
            </w:r>
          </w:p>
        </w:tc>
        <w:tc>
          <w:tcPr>
            <w:tcW w:w="1643" w:type="dxa"/>
            <w:vAlign w:val="center"/>
          </w:tcPr>
          <w:p>
            <w:pPr>
              <w:pStyle w:val="13"/>
            </w:pPr>
            <w:r>
              <w:t>23.49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28</w:t>
            </w:r>
          </w:p>
        </w:tc>
        <w:tc>
          <w:tcPr>
            <w:tcW w:w="1643" w:type="dxa"/>
            <w:vAlign w:val="center"/>
          </w:tcPr>
          <w:p>
            <w:pPr>
              <w:pStyle w:val="12"/>
            </w:pPr>
            <w:r>
              <w:t>30305</w:t>
            </w:r>
          </w:p>
        </w:tc>
        <w:tc>
          <w:tcPr>
            <w:tcW w:w="1643" w:type="dxa"/>
            <w:vAlign w:val="center"/>
          </w:tcPr>
          <w:p>
            <w:pPr>
              <w:pStyle w:val="12"/>
            </w:pPr>
            <w:r>
              <w:t>生活补助</w:t>
            </w:r>
          </w:p>
        </w:tc>
        <w:tc>
          <w:tcPr>
            <w:tcW w:w="1643" w:type="dxa"/>
            <w:vAlign w:val="center"/>
          </w:tcPr>
          <w:p>
            <w:pPr>
              <w:pStyle w:val="13"/>
            </w:pPr>
            <w:r>
              <w:t>0.87</w:t>
            </w:r>
          </w:p>
        </w:tc>
        <w:tc>
          <w:tcPr>
            <w:tcW w:w="1643" w:type="dxa"/>
            <w:vAlign w:val="center"/>
          </w:tcPr>
          <w:p>
            <w:pPr>
              <w:pStyle w:val="13"/>
            </w:pPr>
            <w:r>
              <w:t>0.87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29</w:t>
            </w:r>
          </w:p>
        </w:tc>
        <w:tc>
          <w:tcPr>
            <w:tcW w:w="1643" w:type="dxa"/>
            <w:vAlign w:val="center"/>
          </w:tcPr>
          <w:p>
            <w:pPr>
              <w:pStyle w:val="12"/>
            </w:pPr>
            <w:r>
              <w:t>30309</w:t>
            </w:r>
          </w:p>
        </w:tc>
        <w:tc>
          <w:tcPr>
            <w:tcW w:w="1643" w:type="dxa"/>
            <w:vAlign w:val="center"/>
          </w:tcPr>
          <w:p>
            <w:pPr>
              <w:pStyle w:val="12"/>
            </w:pPr>
            <w:r>
              <w:t>奖励金</w:t>
            </w:r>
          </w:p>
        </w:tc>
        <w:tc>
          <w:tcPr>
            <w:tcW w:w="1643" w:type="dxa"/>
            <w:vAlign w:val="center"/>
          </w:tcPr>
          <w:p>
            <w:pPr>
              <w:pStyle w:val="13"/>
            </w:pPr>
            <w:r>
              <w:t>0.20</w:t>
            </w:r>
          </w:p>
        </w:tc>
        <w:tc>
          <w:tcPr>
            <w:tcW w:w="1643" w:type="dxa"/>
            <w:vAlign w:val="center"/>
          </w:tcPr>
          <w:p>
            <w:pPr>
              <w:pStyle w:val="13"/>
            </w:pPr>
            <w:r>
              <w:t>0.20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30</w:t>
            </w:r>
          </w:p>
        </w:tc>
        <w:tc>
          <w:tcPr>
            <w:tcW w:w="1643" w:type="dxa"/>
            <w:vAlign w:val="center"/>
          </w:tcPr>
          <w:p>
            <w:pPr>
              <w:pStyle w:val="12"/>
            </w:pPr>
            <w:r>
              <w:t>310</w:t>
            </w:r>
          </w:p>
        </w:tc>
        <w:tc>
          <w:tcPr>
            <w:tcW w:w="1643" w:type="dxa"/>
            <w:vAlign w:val="center"/>
          </w:tcPr>
          <w:p>
            <w:pPr>
              <w:pStyle w:val="12"/>
            </w:pPr>
            <w:r>
              <w:t>资本性支出</w:t>
            </w:r>
          </w:p>
        </w:tc>
        <w:tc>
          <w:tcPr>
            <w:tcW w:w="1643" w:type="dxa"/>
            <w:vAlign w:val="center"/>
          </w:tcPr>
          <w:p>
            <w:pPr>
              <w:pStyle w:val="13"/>
            </w:pPr>
            <w:r>
              <w:t>15.00</w:t>
            </w:r>
          </w:p>
        </w:tc>
        <w:tc>
          <w:tcPr>
            <w:tcW w:w="1643" w:type="dxa"/>
            <w:vAlign w:val="center"/>
          </w:tcPr>
          <w:p>
            <w:pPr>
              <w:pStyle w:val="13"/>
            </w:pPr>
          </w:p>
        </w:tc>
        <w:tc>
          <w:tcPr>
            <w:tcW w:w="1643" w:type="dxa"/>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31</w:t>
            </w:r>
          </w:p>
        </w:tc>
        <w:tc>
          <w:tcPr>
            <w:tcW w:w="1643" w:type="dxa"/>
            <w:vAlign w:val="center"/>
          </w:tcPr>
          <w:p>
            <w:pPr>
              <w:pStyle w:val="12"/>
            </w:pPr>
            <w:r>
              <w:t>31002</w:t>
            </w:r>
          </w:p>
        </w:tc>
        <w:tc>
          <w:tcPr>
            <w:tcW w:w="1643" w:type="dxa"/>
            <w:vAlign w:val="center"/>
          </w:tcPr>
          <w:p>
            <w:pPr>
              <w:pStyle w:val="12"/>
            </w:pPr>
            <w:r>
              <w:t>办公设备购置</w:t>
            </w:r>
          </w:p>
        </w:tc>
        <w:tc>
          <w:tcPr>
            <w:tcW w:w="1643" w:type="dxa"/>
            <w:vAlign w:val="center"/>
          </w:tcPr>
          <w:p>
            <w:pPr>
              <w:pStyle w:val="13"/>
            </w:pPr>
            <w:r>
              <w:t>15.00</w:t>
            </w:r>
          </w:p>
        </w:tc>
        <w:tc>
          <w:tcPr>
            <w:tcW w:w="1643" w:type="dxa"/>
            <w:vAlign w:val="center"/>
          </w:tcPr>
          <w:p>
            <w:pPr>
              <w:pStyle w:val="13"/>
            </w:pPr>
          </w:p>
        </w:tc>
        <w:tc>
          <w:tcPr>
            <w:tcW w:w="1643" w:type="dxa"/>
            <w:vAlign w:val="center"/>
          </w:tcPr>
          <w:p>
            <w:pPr>
              <w:pStyle w:val="13"/>
            </w:pPr>
            <w:r>
              <w:t>15.00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222001中国共产党昌黎县纪律检查委员会本级</w:t>
            </w:r>
          </w:p>
        </w:tc>
        <w:tc>
          <w:tcPr>
            <w:tcW w:w="1643" w:type="dxa"/>
            <w:tcBorders>
              <w:top w:val="single" w:color="FFFFFF" w:sz="6" w:space="0"/>
              <w:left w:val="single" w:color="FFFFFF" w:sz="6" w:space="0"/>
              <w:right w:val="single" w:color="FFFFFF" w:sz="6" w:space="0"/>
            </w:tcBorders>
            <w:vAlign w:val="center"/>
          </w:tcPr>
          <w:p>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p>
        </w:tc>
        <w:tc>
          <w:tcPr>
            <w:tcW w:w="1643" w:type="dxa"/>
            <w:vAlign w:val="center"/>
          </w:tcPr>
          <w:p>
            <w:pPr>
              <w:pStyle w:val="12"/>
            </w:pPr>
          </w:p>
        </w:tc>
        <w:tc>
          <w:tcPr>
            <w:tcW w:w="1643" w:type="dxa"/>
            <w:vAlign w:val="center"/>
          </w:tcPr>
          <w:p>
            <w:pPr>
              <w:pStyle w:val="12"/>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222001中国共产党昌黎县纪律检查委员会本级</w:t>
            </w:r>
          </w:p>
        </w:tc>
        <w:tc>
          <w:tcPr>
            <w:tcW w:w="1643" w:type="dxa"/>
            <w:tcBorders>
              <w:top w:val="single" w:color="FFFFFF" w:sz="6" w:space="0"/>
              <w:left w:val="single" w:color="FFFFFF" w:sz="6" w:space="0"/>
              <w:right w:val="single" w:color="FFFFFF" w:sz="6" w:space="0"/>
            </w:tcBorders>
            <w:vAlign w:val="center"/>
          </w:tcPr>
          <w:p>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p>
        </w:tc>
        <w:tc>
          <w:tcPr>
            <w:tcW w:w="1643" w:type="dxa"/>
            <w:vAlign w:val="center"/>
          </w:tcPr>
          <w:p>
            <w:pPr>
              <w:pStyle w:val="12"/>
            </w:pPr>
          </w:p>
        </w:tc>
        <w:tc>
          <w:tcPr>
            <w:tcW w:w="1643" w:type="dxa"/>
            <w:vAlign w:val="center"/>
          </w:tcPr>
          <w:p>
            <w:pPr>
              <w:pStyle w:val="12"/>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222001中国共产党昌黎县纪律检查委员会本级</w:t>
            </w:r>
          </w:p>
        </w:tc>
        <w:tc>
          <w:tcPr>
            <w:tcW w:w="1643" w:type="dxa"/>
            <w:tcBorders>
              <w:top w:val="single" w:color="FFFFFF" w:sz="6" w:space="0"/>
              <w:left w:val="single" w:color="FFFFFF" w:sz="6" w:space="0"/>
              <w:right w:val="single" w:color="FFFFFF" w:sz="6" w:space="0"/>
            </w:tcBorders>
            <w:vAlign w:val="center"/>
          </w:tcPr>
          <w:p>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Merge w:val="restart"/>
            <w:vAlign w:val="center"/>
          </w:tcPr>
          <w:p>
            <w:pPr>
              <w:pStyle w:val="10"/>
            </w:pPr>
            <w:r>
              <w:t>项  目</w:t>
            </w:r>
          </w:p>
        </w:tc>
        <w:tc>
          <w:tcPr>
            <w:tcW w:w="6572"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1"/>
            </w:pPr>
            <w:r>
              <w:t>1</w:t>
            </w:r>
          </w:p>
        </w:tc>
        <w:tc>
          <w:tcPr>
            <w:tcW w:w="1643" w:type="dxa"/>
            <w:vAlign w:val="center"/>
          </w:tcPr>
          <w:p>
            <w:pPr>
              <w:pStyle w:val="14"/>
            </w:pPr>
            <w:r>
              <w:t>合计</w:t>
            </w:r>
          </w:p>
          <w:p>
            <w:pPr>
              <w:pStyle w:val="14"/>
            </w:pPr>
          </w:p>
        </w:tc>
        <w:tc>
          <w:tcPr>
            <w:tcW w:w="1643" w:type="dxa"/>
            <w:vAlign w:val="center"/>
          </w:tcPr>
          <w:p>
            <w:pPr>
              <w:pStyle w:val="15"/>
            </w:pPr>
            <w:r>
              <w:t>29.40</w:t>
            </w:r>
          </w:p>
        </w:tc>
        <w:tc>
          <w:tcPr>
            <w:tcW w:w="1643" w:type="dxa"/>
            <w:vAlign w:val="center"/>
          </w:tcPr>
          <w:p>
            <w:pPr>
              <w:pStyle w:val="15"/>
            </w:pPr>
            <w:r>
              <w:t>29.40</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1"/>
            </w:pPr>
            <w:r>
              <w:t>2</w:t>
            </w:r>
          </w:p>
        </w:tc>
        <w:tc>
          <w:tcPr>
            <w:tcW w:w="1643" w:type="dxa"/>
            <w:vAlign w:val="center"/>
          </w:tcPr>
          <w:p>
            <w:pPr>
              <w:pStyle w:val="12"/>
            </w:pPr>
            <w:r>
              <w:t>“三公”经费小计</w:t>
            </w:r>
          </w:p>
        </w:tc>
        <w:tc>
          <w:tcPr>
            <w:tcW w:w="1643" w:type="dxa"/>
            <w:vAlign w:val="center"/>
          </w:tcPr>
          <w:p>
            <w:pPr>
              <w:pStyle w:val="13"/>
            </w:pPr>
            <w:r>
              <w:t>29.40</w:t>
            </w:r>
          </w:p>
        </w:tc>
        <w:tc>
          <w:tcPr>
            <w:tcW w:w="1643" w:type="dxa"/>
            <w:vAlign w:val="center"/>
          </w:tcPr>
          <w:p>
            <w:pPr>
              <w:pStyle w:val="13"/>
            </w:pPr>
            <w:r>
              <w:t>29.40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1"/>
            </w:pPr>
            <w:r>
              <w:t>3</w:t>
            </w:r>
          </w:p>
        </w:tc>
        <w:tc>
          <w:tcPr>
            <w:tcW w:w="1643" w:type="dxa"/>
            <w:vAlign w:val="center"/>
          </w:tcPr>
          <w:p>
            <w:pPr>
              <w:pStyle w:val="12"/>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1"/>
            </w:pPr>
            <w:r>
              <w:t>4</w:t>
            </w:r>
          </w:p>
        </w:tc>
        <w:tc>
          <w:tcPr>
            <w:tcW w:w="1643" w:type="dxa"/>
            <w:vAlign w:val="center"/>
          </w:tcPr>
          <w:p>
            <w:pPr>
              <w:pStyle w:val="12"/>
            </w:pPr>
            <w:r>
              <w:t xml:space="preserve">    其中：教学科研人员因公出国（境）</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1"/>
            </w:pPr>
            <w:r>
              <w:t>5</w:t>
            </w:r>
          </w:p>
        </w:tc>
        <w:tc>
          <w:tcPr>
            <w:tcW w:w="1643" w:type="dxa"/>
            <w:vAlign w:val="center"/>
          </w:tcPr>
          <w:p>
            <w:pPr>
              <w:pStyle w:val="12"/>
            </w:pPr>
            <w:r>
              <w:t xml:space="preserve">                 其他因公出国（境）费   </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1"/>
            </w:pPr>
            <w:r>
              <w:t>6</w:t>
            </w:r>
          </w:p>
        </w:tc>
        <w:tc>
          <w:tcPr>
            <w:tcW w:w="1643" w:type="dxa"/>
            <w:vAlign w:val="center"/>
          </w:tcPr>
          <w:p>
            <w:pPr>
              <w:pStyle w:val="12"/>
            </w:pPr>
            <w:r>
              <w:t>二、公务用车购置及运维费</w:t>
            </w:r>
          </w:p>
        </w:tc>
        <w:tc>
          <w:tcPr>
            <w:tcW w:w="1643" w:type="dxa"/>
            <w:vAlign w:val="center"/>
          </w:tcPr>
          <w:p>
            <w:pPr>
              <w:pStyle w:val="13"/>
            </w:pPr>
            <w:r>
              <w:t>14.40</w:t>
            </w:r>
          </w:p>
        </w:tc>
        <w:tc>
          <w:tcPr>
            <w:tcW w:w="1643" w:type="dxa"/>
            <w:vAlign w:val="center"/>
          </w:tcPr>
          <w:p>
            <w:pPr>
              <w:pStyle w:val="13"/>
            </w:pPr>
            <w:r>
              <w:t>14.40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1"/>
            </w:pPr>
            <w:r>
              <w:t>7</w:t>
            </w:r>
          </w:p>
        </w:tc>
        <w:tc>
          <w:tcPr>
            <w:tcW w:w="1643" w:type="dxa"/>
            <w:vAlign w:val="center"/>
          </w:tcPr>
          <w:p>
            <w:pPr>
              <w:pStyle w:val="12"/>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1"/>
            </w:pPr>
            <w:r>
              <w:t>8</w:t>
            </w:r>
          </w:p>
        </w:tc>
        <w:tc>
          <w:tcPr>
            <w:tcW w:w="1643" w:type="dxa"/>
            <w:vAlign w:val="center"/>
          </w:tcPr>
          <w:p>
            <w:pPr>
              <w:pStyle w:val="12"/>
            </w:pPr>
            <w:r>
              <w:t xml:space="preserve">                公务用车运行维护费</w:t>
            </w:r>
          </w:p>
        </w:tc>
        <w:tc>
          <w:tcPr>
            <w:tcW w:w="1643" w:type="dxa"/>
            <w:vAlign w:val="center"/>
          </w:tcPr>
          <w:p>
            <w:pPr>
              <w:pStyle w:val="13"/>
            </w:pPr>
            <w:r>
              <w:t>14.40</w:t>
            </w:r>
          </w:p>
        </w:tc>
        <w:tc>
          <w:tcPr>
            <w:tcW w:w="1643" w:type="dxa"/>
            <w:vAlign w:val="center"/>
          </w:tcPr>
          <w:p>
            <w:pPr>
              <w:pStyle w:val="13"/>
            </w:pPr>
            <w:r>
              <w:t>14.40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1"/>
            </w:pPr>
            <w:r>
              <w:t>9</w:t>
            </w:r>
          </w:p>
        </w:tc>
        <w:tc>
          <w:tcPr>
            <w:tcW w:w="1643" w:type="dxa"/>
            <w:vAlign w:val="center"/>
          </w:tcPr>
          <w:p>
            <w:pPr>
              <w:pStyle w:val="12"/>
            </w:pPr>
            <w:r>
              <w:t>三、公务接待费</w:t>
            </w:r>
          </w:p>
        </w:tc>
        <w:tc>
          <w:tcPr>
            <w:tcW w:w="1643" w:type="dxa"/>
            <w:vAlign w:val="center"/>
          </w:tcPr>
          <w:p>
            <w:pPr>
              <w:pStyle w:val="13"/>
            </w:pPr>
            <w:r>
              <w:t>15.00</w:t>
            </w:r>
          </w:p>
        </w:tc>
        <w:tc>
          <w:tcPr>
            <w:tcW w:w="1643" w:type="dxa"/>
            <w:vAlign w:val="center"/>
          </w:tcPr>
          <w:p>
            <w:pPr>
              <w:pStyle w:val="13"/>
            </w:pPr>
            <w:r>
              <w:t>15.00</w:t>
            </w:r>
          </w:p>
        </w:tc>
        <w:tc>
          <w:tcPr>
            <w:tcW w:w="1643" w:type="dxa"/>
            <w:vAlign w:val="center"/>
          </w:tcPr>
          <w:p>
            <w:pPr>
              <w:pStyle w:val="13"/>
            </w:pPr>
          </w:p>
        </w:tc>
        <w:tc>
          <w:tcPr>
            <w:tcW w:w="1643" w:type="dxa"/>
            <w:vAlign w:val="center"/>
          </w:tcPr>
          <w:p>
            <w:pPr>
              <w:pStyle w:val="13"/>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中国共产党昌黎县纪律检查委员会本级2023年单位预算信息公开情况说明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按照《预算法》、《地方预决算公开操作规程》和《关于进一步推进预算公开工作的实施意见》规定，现将中国共产党昌黎县纪律检查委员会本级2023年单位预算公开如下：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500" w:lineRule="exact"/>
        <w:ind w:firstLine="56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此内容涉密，不予公开。</w:t>
      </w:r>
    </w:p>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按照预算管理有关规定，目前我县单位预算的编制实行综合预算制度，即全部收入和支出都反映在预算中。中共昌黎县纪律检查委员会机关及所属事业单位的收支包含在单位预算中。</w:t>
      </w:r>
    </w:p>
    <w:p>
      <w:pPr>
        <w:pStyle w:val="18"/>
      </w:pPr>
      <w:r>
        <w:t xml:space="preserve">2023年单位预算安排1425.02万元（其中：一般公共预算拨款1425.02万元，政府性基金预算拨款0万元），上年结转0万元。 </w:t>
      </w:r>
    </w:p>
    <w:p>
      <w:pPr>
        <w:pStyle w:val="18"/>
        <w:rPr>
          <w:rFonts w:ascii="Times New Roman" w:hAnsi="Times New Roman" w:eastAsia="方正仿宋_GBK" w:cs="Times New Roman"/>
          <w:b w:val="0"/>
          <w:color w:val="000000"/>
          <w:kern w:val="2"/>
          <w:sz w:val="28"/>
          <w:szCs w:val="24"/>
          <w:lang w:val="en-US" w:eastAsia="zh-CN" w:bidi="ar-SA"/>
        </w:rPr>
      </w:pPr>
      <w:r>
        <w:t>1、收入说明</w:t>
      </w:r>
    </w:p>
    <w:p>
      <w:pPr>
        <w:pStyle w:val="18"/>
      </w:pPr>
      <w:r>
        <w:t>反映本单位当年全部收入。2023年预算收入1425.02万元，一般公共预算拨款1425.02万元。</w:t>
      </w:r>
    </w:p>
    <w:p>
      <w:pPr>
        <w:pStyle w:val="18"/>
      </w:pPr>
      <w:r>
        <w:t>2、支出说明</w:t>
      </w:r>
    </w:p>
    <w:p>
      <w:pPr>
        <w:pStyle w:val="18"/>
      </w:pPr>
      <w:r>
        <w:t>收支预算总表支出栏、基本支出表、项目支出表按经济分类和支出功能分类科目编制，反映中共昌黎县纪律检查委员会年度单位预算中支出预算的总体情况。2023年我单位预算总支出为1425.02万元，其中：基本支出为1395.02万元（包括人员经费1076.47万元，公用经费318.54万元），项目支出30万元。</w:t>
      </w:r>
    </w:p>
    <w:p>
      <w:pPr>
        <w:pStyle w:val="18"/>
      </w:pPr>
      <w:r>
        <w:t>3、比上年增减情况</w:t>
      </w:r>
    </w:p>
    <w:p>
      <w:pPr>
        <w:pStyle w:val="18"/>
      </w:pPr>
      <w:r>
        <w:t>反映单位与上年比较的增减变化情况。2023年预算收支安排1425.02万元，较2022年预算增加14.6万元，其中：基本支出增加244.86万元，主要原因为在职人员变动和工资大幅度调整；项目支出减少230.26万元，主要原因是认真贯彻</w:t>
      </w:r>
      <w:r>
        <w:rPr>
          <w:rFonts w:hint="eastAsia"/>
          <w:lang w:eastAsia="zh-CN"/>
        </w:rPr>
        <w:t>省市</w:t>
      </w:r>
      <w:r>
        <w:t>关于厉行节约、反对铺张浪费和落实紧日子的政策规定和要求，今年大幅度压减了各类项目，减少支出。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2023年我单位日常公用经费支出预算318.54万元。其中：办公费105万元、印刷费2万元、培训费1万元、公务接待费15万元、劳务费0.5万元、工会经费8.82万元、党组织活动经费0.805万元、名校英才入冀房租补贴2.9万元、维修（护）费10万元、差旅费10万元、电费2.5万元、水费0.1万元、公务交通补贴65.22万元、公务用车运行维护费 14.4万元、其他商品服务支出65.3万元、办公设备购置费15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2023年单位预算三公经费预算安排29.4万元，具体如下：</w:t>
      </w:r>
    </w:p>
    <w:p>
      <w:pPr>
        <w:pStyle w:val="20"/>
      </w:pPr>
      <w:r>
        <w:t>因公出国（境）费用预算安排0万元;</w:t>
      </w:r>
    </w:p>
    <w:p>
      <w:pPr>
        <w:pStyle w:val="20"/>
      </w:pPr>
      <w:r>
        <w:t xml:space="preserve">公务用车购置及运行维护费预算安排合计14.4万元; </w:t>
      </w:r>
    </w:p>
    <w:p>
      <w:pPr>
        <w:pStyle w:val="20"/>
      </w:pPr>
      <w:r>
        <w:t>公务接待费预算安排15万元。</w:t>
      </w:r>
    </w:p>
    <w:p>
      <w:pPr>
        <w:pStyle w:val="20"/>
      </w:pPr>
      <w:r>
        <w:t>与2022年“三公”经费预算安排相比减少40.6万元。其中：因公出国（境）费用与上年0万元相比无变化；公务用车购置及运行维护费与上年相比减少33.6万元；公务接待费比上年相比减少7万元。</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1、廉培中心（运转保障）项目绩效目标表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6.用于县级廉政教育基地日常运转费用，保障廉政建设和反腐败工作的正常开展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谈话室的使用天数</w:t>
            </w:r>
          </w:p>
        </w:tc>
        <w:tc>
          <w:tcPr>
            <w:tcW w:w="2466" w:type="dxa"/>
            <w:vAlign w:val="center"/>
          </w:tcPr>
          <w:p>
            <w:pPr>
              <w:pStyle w:val="12"/>
            </w:pPr>
            <w:r>
              <w:t>全年使用谈话室的使用天数</w:t>
            </w:r>
          </w:p>
        </w:tc>
        <w:tc>
          <w:tcPr>
            <w:tcW w:w="2466" w:type="dxa"/>
            <w:vAlign w:val="center"/>
          </w:tcPr>
          <w:p>
            <w:pPr>
              <w:pStyle w:val="12"/>
            </w:pPr>
            <w:r>
              <w:t>≥150天</w:t>
            </w:r>
          </w:p>
        </w:tc>
        <w:tc>
          <w:tcPr>
            <w:tcW w:w="2466" w:type="dxa"/>
            <w:vAlign w:val="center"/>
          </w:tcPr>
          <w:p>
            <w:pPr>
              <w:pStyle w:val="12"/>
            </w:pPr>
            <w:r>
              <w:t>劳务合同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廉政教育基地日常运转率</w:t>
            </w:r>
          </w:p>
        </w:tc>
        <w:tc>
          <w:tcPr>
            <w:tcW w:w="2466" w:type="dxa"/>
            <w:vAlign w:val="center"/>
          </w:tcPr>
          <w:p>
            <w:pPr>
              <w:pStyle w:val="12"/>
            </w:pPr>
            <w:r>
              <w:t>基地日常运转廉政建设和反腐败工作天数占全年工作日的比例</w:t>
            </w:r>
          </w:p>
        </w:tc>
        <w:tc>
          <w:tcPr>
            <w:tcW w:w="2466" w:type="dxa"/>
            <w:vAlign w:val="center"/>
          </w:tcPr>
          <w:p>
            <w:pPr>
              <w:pStyle w:val="12"/>
            </w:pPr>
            <w:r>
              <w:t>≥95%</w:t>
            </w:r>
          </w:p>
        </w:tc>
        <w:tc>
          <w:tcPr>
            <w:tcW w:w="2466" w:type="dxa"/>
            <w:vAlign w:val="center"/>
          </w:tcPr>
          <w:p>
            <w:pPr>
              <w:pStyle w:val="12"/>
            </w:pPr>
            <w:r>
              <w:t>秦纪字（2018）64文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项目完成及时率</w:t>
            </w:r>
          </w:p>
        </w:tc>
        <w:tc>
          <w:tcPr>
            <w:tcW w:w="2466" w:type="dxa"/>
            <w:vAlign w:val="center"/>
          </w:tcPr>
          <w:p>
            <w:pPr>
              <w:pStyle w:val="12"/>
            </w:pPr>
            <w:r>
              <w:t>项目完成工作任务数占项目计划完成任务数的比例</w:t>
            </w:r>
          </w:p>
        </w:tc>
        <w:tc>
          <w:tcPr>
            <w:tcW w:w="2466" w:type="dxa"/>
            <w:vAlign w:val="center"/>
          </w:tcPr>
          <w:p>
            <w:pPr>
              <w:pStyle w:val="12"/>
            </w:pPr>
            <w:r>
              <w:t>≥90%</w:t>
            </w:r>
          </w:p>
        </w:tc>
        <w:tc>
          <w:tcPr>
            <w:tcW w:w="2466" w:type="dxa"/>
            <w:vAlign w:val="center"/>
          </w:tcPr>
          <w:p>
            <w:pPr>
              <w:pStyle w:val="12"/>
            </w:pPr>
            <w:r>
              <w:t>秦纪字（2018）64文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成本控制数</w:t>
            </w:r>
          </w:p>
        </w:tc>
        <w:tc>
          <w:tcPr>
            <w:tcW w:w="2466" w:type="dxa"/>
            <w:vAlign w:val="center"/>
          </w:tcPr>
          <w:p>
            <w:pPr>
              <w:pStyle w:val="12"/>
            </w:pPr>
            <w:r>
              <w:t>廉培中心的运行费用成本</w:t>
            </w:r>
          </w:p>
        </w:tc>
        <w:tc>
          <w:tcPr>
            <w:tcW w:w="2466" w:type="dxa"/>
            <w:vAlign w:val="center"/>
          </w:tcPr>
          <w:p>
            <w:pPr>
              <w:pStyle w:val="12"/>
            </w:pPr>
            <w:r>
              <w:t>≤35万元</w:t>
            </w:r>
          </w:p>
        </w:tc>
        <w:tc>
          <w:tcPr>
            <w:tcW w:w="246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经济效益指标</w:t>
            </w:r>
          </w:p>
        </w:tc>
        <w:tc>
          <w:tcPr>
            <w:tcW w:w="2466" w:type="dxa"/>
            <w:vAlign w:val="center"/>
          </w:tcPr>
          <w:p>
            <w:pPr>
              <w:pStyle w:val="12"/>
            </w:pPr>
            <w:r>
              <w:t>收缴违纪款</w:t>
            </w:r>
          </w:p>
        </w:tc>
        <w:tc>
          <w:tcPr>
            <w:tcW w:w="2466" w:type="dxa"/>
            <w:vAlign w:val="center"/>
          </w:tcPr>
          <w:p>
            <w:pPr>
              <w:pStyle w:val="12"/>
            </w:pPr>
            <w:r>
              <w:t>收缴并违纪款的金额</w:t>
            </w:r>
          </w:p>
        </w:tc>
        <w:tc>
          <w:tcPr>
            <w:tcW w:w="2466" w:type="dxa"/>
            <w:vAlign w:val="center"/>
          </w:tcPr>
          <w:p>
            <w:pPr>
              <w:pStyle w:val="12"/>
            </w:pPr>
            <w:r>
              <w:t>≥50万元</w:t>
            </w:r>
          </w:p>
        </w:tc>
        <w:tc>
          <w:tcPr>
            <w:tcW w:w="2466" w:type="dxa"/>
            <w:vAlign w:val="center"/>
          </w:tcPr>
          <w:p>
            <w:pPr>
              <w:pStyle w:val="12"/>
            </w:pPr>
            <w:r>
              <w:t>往年标准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对区域内社会发展的间接价值</w:t>
            </w:r>
          </w:p>
        </w:tc>
        <w:tc>
          <w:tcPr>
            <w:tcW w:w="2466" w:type="dxa"/>
            <w:vAlign w:val="center"/>
          </w:tcPr>
          <w:p>
            <w:pPr>
              <w:pStyle w:val="12"/>
            </w:pPr>
            <w:r>
              <w:t>通过对违纪人员的调查和处置，减少信访访举报数量</w:t>
            </w:r>
          </w:p>
        </w:tc>
        <w:tc>
          <w:tcPr>
            <w:tcW w:w="2466" w:type="dxa"/>
            <w:vAlign w:val="center"/>
          </w:tcPr>
          <w:p>
            <w:pPr>
              <w:pStyle w:val="12"/>
            </w:pPr>
            <w:r>
              <w:t>≥100件</w:t>
            </w:r>
          </w:p>
        </w:tc>
        <w:tc>
          <w:tcPr>
            <w:tcW w:w="246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生态效益指标</w:t>
            </w:r>
          </w:p>
        </w:tc>
        <w:tc>
          <w:tcPr>
            <w:tcW w:w="2466" w:type="dxa"/>
            <w:vAlign w:val="center"/>
          </w:tcPr>
          <w:p>
            <w:pPr>
              <w:pStyle w:val="12"/>
            </w:pPr>
            <w:r>
              <w:t>节能办公</w:t>
            </w:r>
          </w:p>
        </w:tc>
        <w:tc>
          <w:tcPr>
            <w:tcW w:w="2466" w:type="dxa"/>
            <w:vAlign w:val="center"/>
          </w:tcPr>
          <w:p>
            <w:pPr>
              <w:pStyle w:val="12"/>
            </w:pPr>
            <w:r>
              <w:t>办公期间节约水电等能源，能源节约情况</w:t>
            </w:r>
          </w:p>
        </w:tc>
        <w:tc>
          <w:tcPr>
            <w:tcW w:w="2466" w:type="dxa"/>
            <w:vAlign w:val="center"/>
          </w:tcPr>
          <w:p>
            <w:pPr>
              <w:pStyle w:val="12"/>
            </w:pPr>
            <w:r>
              <w:t>较上年节约</w:t>
            </w:r>
          </w:p>
        </w:tc>
        <w:tc>
          <w:tcPr>
            <w:tcW w:w="2466" w:type="dxa"/>
            <w:vAlign w:val="center"/>
          </w:tcPr>
          <w:p>
            <w:pPr>
              <w:pStyle w:val="12"/>
            </w:pPr>
            <w:r>
              <w:t>往年标准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项目持续发挥作用的期限</w:t>
            </w:r>
          </w:p>
        </w:tc>
        <w:tc>
          <w:tcPr>
            <w:tcW w:w="2466" w:type="dxa"/>
            <w:vAlign w:val="center"/>
          </w:tcPr>
          <w:p>
            <w:pPr>
              <w:pStyle w:val="12"/>
            </w:pPr>
            <w:r>
              <w:t>对办案安全发挥持续作用的时间</w:t>
            </w:r>
          </w:p>
        </w:tc>
        <w:tc>
          <w:tcPr>
            <w:tcW w:w="2466" w:type="dxa"/>
            <w:vAlign w:val="center"/>
          </w:tcPr>
          <w:p>
            <w:pPr>
              <w:pStyle w:val="12"/>
            </w:pPr>
            <w:r>
              <w:t>≥5年</w:t>
            </w:r>
          </w:p>
        </w:tc>
        <w:tc>
          <w:tcPr>
            <w:tcW w:w="246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使用人员的满意率</w:t>
            </w:r>
          </w:p>
        </w:tc>
        <w:tc>
          <w:tcPr>
            <w:tcW w:w="2466" w:type="dxa"/>
            <w:vAlign w:val="center"/>
          </w:tcPr>
          <w:p>
            <w:pPr>
              <w:pStyle w:val="12"/>
            </w:pPr>
            <w:r>
              <w:t>调查使用人员对基地运行满意的人数占调查总人数的比例</w:t>
            </w:r>
          </w:p>
        </w:tc>
        <w:tc>
          <w:tcPr>
            <w:tcW w:w="2466" w:type="dxa"/>
            <w:vAlign w:val="center"/>
          </w:tcPr>
          <w:p>
            <w:pPr>
              <w:pStyle w:val="12"/>
            </w:pPr>
            <w:r>
              <w:t>≥90%</w:t>
            </w:r>
          </w:p>
        </w:tc>
        <w:tc>
          <w:tcPr>
            <w:tcW w:w="2466" w:type="dxa"/>
            <w:vAlign w:val="center"/>
          </w:tcPr>
          <w:p>
            <w:pPr>
              <w:pStyle w:val="12"/>
            </w:pPr>
            <w:r>
              <w:t>历史经验</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2023年，中国共产党昌黎县纪律检查委员会本级安排政府采购预算0.00万元。具体内容见下表。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7"/>
            </w:pPr>
            <w:r>
              <w:t>222001中国共产党昌黎县纪律检查委员会本级</w:t>
            </w:r>
          </w:p>
        </w:tc>
        <w:tc>
          <w:tcPr>
            <w:tcW w:w="8316" w:type="dxa"/>
            <w:gridSpan w:val="9"/>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0"/>
            </w:pPr>
            <w:r>
              <w:t>政府采购项目来源</w:t>
            </w:r>
          </w:p>
        </w:tc>
        <w:tc>
          <w:tcPr>
            <w:tcW w:w="924" w:type="dxa"/>
            <w:vMerge w:val="restart"/>
            <w:vAlign w:val="center"/>
          </w:tcPr>
          <w:p>
            <w:pPr>
              <w:pStyle w:val="10"/>
            </w:pPr>
            <w:r>
              <w:t>采购物品名称</w:t>
            </w:r>
          </w:p>
        </w:tc>
        <w:tc>
          <w:tcPr>
            <w:tcW w:w="924" w:type="dxa"/>
            <w:vMerge w:val="restart"/>
            <w:vAlign w:val="center"/>
          </w:tcPr>
          <w:p>
            <w:pPr>
              <w:pStyle w:val="10"/>
            </w:pPr>
            <w:r>
              <w:t>政府采购目录序号</w:t>
            </w:r>
          </w:p>
        </w:tc>
        <w:tc>
          <w:tcPr>
            <w:tcW w:w="924" w:type="dxa"/>
            <w:vMerge w:val="restart"/>
            <w:vAlign w:val="center"/>
          </w:tcPr>
          <w:p>
            <w:pPr>
              <w:pStyle w:val="10"/>
            </w:pPr>
            <w:r>
              <w:t>计量  单位</w:t>
            </w:r>
          </w:p>
        </w:tc>
        <w:tc>
          <w:tcPr>
            <w:tcW w:w="924" w:type="dxa"/>
            <w:vMerge w:val="restart"/>
            <w:vAlign w:val="center"/>
          </w:tcPr>
          <w:p>
            <w:pPr>
              <w:pStyle w:val="10"/>
            </w:pPr>
            <w:r>
              <w:t>数量</w:t>
            </w:r>
          </w:p>
        </w:tc>
        <w:tc>
          <w:tcPr>
            <w:tcW w:w="924" w:type="dxa"/>
            <w:vMerge w:val="restart"/>
            <w:vAlign w:val="center"/>
          </w:tcPr>
          <w:p>
            <w:pPr>
              <w:pStyle w:val="10"/>
            </w:pPr>
            <w:r>
              <w:t>单价</w:t>
            </w:r>
          </w:p>
        </w:tc>
        <w:tc>
          <w:tcPr>
            <w:tcW w:w="7392" w:type="dxa"/>
            <w:gridSpan w:val="8"/>
            <w:vAlign w:val="center"/>
          </w:tcPr>
          <w:p>
            <w:pPr>
              <w:pStyle w:val="10"/>
            </w:pPr>
            <w:r>
              <w:t>政府采购金额（当年部门预算安排资金）</w:t>
            </w:r>
          </w:p>
        </w:tc>
        <w:tc>
          <w:tcPr>
            <w:tcW w:w="92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0"/>
            </w:pPr>
            <w:r>
              <w:t>项目名称</w:t>
            </w:r>
          </w:p>
        </w:tc>
        <w:tc>
          <w:tcPr>
            <w:tcW w:w="924" w:type="dxa"/>
            <w:vAlign w:val="center"/>
          </w:tcPr>
          <w:p>
            <w:pPr>
              <w:pStyle w:val="10"/>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0"/>
            </w:pPr>
            <w:r>
              <w:t>合计</w:t>
            </w:r>
          </w:p>
        </w:tc>
        <w:tc>
          <w:tcPr>
            <w:tcW w:w="924" w:type="dxa"/>
            <w:vAlign w:val="center"/>
          </w:tcPr>
          <w:p>
            <w:pPr>
              <w:pStyle w:val="10"/>
            </w:pPr>
            <w:r>
              <w:t>一般公共预算拨款</w:t>
            </w:r>
          </w:p>
        </w:tc>
        <w:tc>
          <w:tcPr>
            <w:tcW w:w="924" w:type="dxa"/>
            <w:vAlign w:val="center"/>
          </w:tcPr>
          <w:p>
            <w:pPr>
              <w:pStyle w:val="10"/>
            </w:pPr>
            <w:r>
              <w:t>基金预算拨款</w:t>
            </w:r>
          </w:p>
        </w:tc>
        <w:tc>
          <w:tcPr>
            <w:tcW w:w="924" w:type="dxa"/>
            <w:vAlign w:val="center"/>
          </w:tcPr>
          <w:p>
            <w:pPr>
              <w:pStyle w:val="10"/>
            </w:pPr>
            <w:r>
              <w:t>国有资本经营预算拨款</w:t>
            </w:r>
          </w:p>
        </w:tc>
        <w:tc>
          <w:tcPr>
            <w:tcW w:w="924" w:type="dxa"/>
            <w:vAlign w:val="center"/>
          </w:tcPr>
          <w:p>
            <w:pPr>
              <w:pStyle w:val="10"/>
            </w:pPr>
            <w:r>
              <w:t>财政专户核拨</w:t>
            </w:r>
          </w:p>
        </w:tc>
        <w:tc>
          <w:tcPr>
            <w:tcW w:w="924" w:type="dxa"/>
            <w:vAlign w:val="center"/>
          </w:tcPr>
          <w:p>
            <w:pPr>
              <w:pStyle w:val="10"/>
            </w:pPr>
            <w:r>
              <w:t>单位    资金</w:t>
            </w:r>
          </w:p>
        </w:tc>
        <w:tc>
          <w:tcPr>
            <w:tcW w:w="924" w:type="dxa"/>
            <w:vAlign w:val="center"/>
          </w:tcPr>
          <w:p>
            <w:pPr>
              <w:pStyle w:val="10"/>
            </w:pPr>
            <w:r>
              <w:t>财政拨    款结转</w:t>
            </w:r>
          </w:p>
        </w:tc>
        <w:tc>
          <w:tcPr>
            <w:tcW w:w="924" w:type="dxa"/>
            <w:vAlign w:val="center"/>
          </w:tcPr>
          <w:p>
            <w:pPr>
              <w:pStyle w:val="10"/>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2"/>
            </w:pPr>
          </w:p>
        </w:tc>
        <w:tc>
          <w:tcPr>
            <w:tcW w:w="924" w:type="dxa"/>
            <w:vAlign w:val="center"/>
          </w:tcPr>
          <w:p>
            <w:pPr>
              <w:pStyle w:val="13"/>
            </w:pPr>
          </w:p>
        </w:tc>
        <w:tc>
          <w:tcPr>
            <w:tcW w:w="924" w:type="dxa"/>
            <w:vAlign w:val="center"/>
          </w:tcPr>
          <w:p>
            <w:pPr>
              <w:pStyle w:val="12"/>
            </w:pPr>
          </w:p>
        </w:tc>
        <w:tc>
          <w:tcPr>
            <w:tcW w:w="924" w:type="dxa"/>
            <w:vAlign w:val="center"/>
          </w:tcPr>
          <w:p>
            <w:pPr>
              <w:pStyle w:val="12"/>
            </w:pPr>
          </w:p>
        </w:tc>
        <w:tc>
          <w:tcPr>
            <w:tcW w:w="924" w:type="dxa"/>
            <w:vAlign w:val="center"/>
          </w:tcPr>
          <w:p>
            <w:pPr>
              <w:pStyle w:val="11"/>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中国共产党昌黎县纪律检查委员会本级上年末固定资产金额为393.87万元（详见下表）。本年度拟购置固定资产总额为15.00万元。</w:t>
      </w:r>
      <w:bookmarkStart w:id="1" w:name="_GoBack"/>
      <w:bookmarkEnd w:id="1"/>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7"/>
            </w:pPr>
            <w:r>
              <w:t>222001中国共产党昌黎县纪律检查委员会本级</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1"/>
            </w:pPr>
          </w:p>
        </w:tc>
        <w:tc>
          <w:tcPr>
            <w:tcW w:w="4933" w:type="dxa"/>
            <w:vAlign w:val="center"/>
          </w:tcPr>
          <w:p>
            <w:pPr>
              <w:pStyle w:val="13"/>
            </w:pPr>
            <w:r>
              <w:t>393.87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1、房屋（平方米）</w:t>
            </w:r>
          </w:p>
        </w:tc>
        <w:tc>
          <w:tcPr>
            <w:tcW w:w="4933" w:type="dxa"/>
            <w:vAlign w:val="center"/>
          </w:tcPr>
          <w:p>
            <w:pPr>
              <w:pStyle w:val="11"/>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1"/>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2、车辆（台、辆）</w:t>
            </w:r>
          </w:p>
        </w:tc>
        <w:tc>
          <w:tcPr>
            <w:tcW w:w="4933" w:type="dxa"/>
            <w:vAlign w:val="center"/>
          </w:tcPr>
          <w:p>
            <w:pPr>
              <w:pStyle w:val="11"/>
            </w:pPr>
            <w:r>
              <w:t>8</w:t>
            </w:r>
          </w:p>
        </w:tc>
        <w:tc>
          <w:tcPr>
            <w:tcW w:w="4933" w:type="dxa"/>
            <w:vAlign w:val="center"/>
          </w:tcPr>
          <w:p>
            <w:pPr>
              <w:pStyle w:val="13"/>
            </w:pPr>
            <w:r>
              <w:t>100.59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1"/>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4、其他固定资产</w:t>
            </w:r>
          </w:p>
        </w:tc>
        <w:tc>
          <w:tcPr>
            <w:tcW w:w="4933" w:type="dxa"/>
            <w:vAlign w:val="center"/>
          </w:tcPr>
          <w:p>
            <w:pPr>
              <w:pStyle w:val="11"/>
            </w:pPr>
          </w:p>
        </w:tc>
        <w:tc>
          <w:tcPr>
            <w:tcW w:w="4933" w:type="dxa"/>
            <w:vAlign w:val="center"/>
          </w:tcPr>
          <w:p>
            <w:pPr>
              <w:pStyle w:val="13"/>
            </w:pPr>
            <w:r>
              <w:t>293.28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641FA7"/>
    <w:rsid w:val="00D93E1D"/>
    <w:rsid w:val="02C171F1"/>
    <w:rsid w:val="2CAE140A"/>
    <w:rsid w:val="2D0F5D58"/>
    <w:rsid w:val="41E77CDD"/>
    <w:rsid w:val="52641FA7"/>
    <w:rsid w:val="5CF468B8"/>
    <w:rsid w:val="63286E48"/>
    <w:rsid w:val="786F4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7">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2023-03-15T04:49:00Z</dcterms:created>
  <dc:creator>Administrator</dc:creator>
  <cp:lastModifiedBy>Administrator</cp:lastModifiedBy>
  <dcterms:modified xsi:type="dcterms:W3CDTF">2024-08-13T02:00:41Z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