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昌黎县公安局交通管理大队</w:t>
      </w: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一、昌黎县公安局交通管理大队本级收支预算</w:t>
      </w:r>
      <w:r>
        <w:tab/>
      </w:r>
      <w:r>
        <w:rPr>
          <w:rFonts w:hint="eastAsia" w:eastAsiaTheme="minorEastAsia"/>
          <w:lang w:eastAsia="zh-CN"/>
        </w:rPr>
        <w:t>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一、昌黎县公安局交通管理大队本级收支预算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3171.65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2759.43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222.77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3171.65</w:t>
            </w:r>
          </w:p>
        </w:tc>
        <w:tc>
          <w:tcPr>
            <w:tcW w:w="4535" w:type="dxa"/>
            <w:vAlign w:val="center"/>
          </w:tcPr>
          <w:p>
            <w:pPr>
              <w:pStyle w:val="18"/>
            </w:pPr>
            <w:r>
              <w:t>本年支出合计</w:t>
            </w:r>
          </w:p>
        </w:tc>
        <w:tc>
          <w:tcPr>
            <w:tcW w:w="2126" w:type="dxa"/>
            <w:vAlign w:val="center"/>
          </w:tcPr>
          <w:p>
            <w:pPr>
              <w:pStyle w:val="19"/>
            </w:pPr>
            <w:r>
              <w:t>3171.65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3171.65</w:t>
            </w:r>
          </w:p>
        </w:tc>
        <w:tc>
          <w:tcPr>
            <w:tcW w:w="4535" w:type="dxa"/>
            <w:vAlign w:val="center"/>
          </w:tcPr>
          <w:p>
            <w:pPr>
              <w:pStyle w:val="18"/>
            </w:pPr>
            <w:r>
              <w:t>支出总计</w:t>
            </w:r>
          </w:p>
        </w:tc>
        <w:tc>
          <w:tcPr>
            <w:tcW w:w="2126" w:type="dxa"/>
            <w:vAlign w:val="center"/>
          </w:tcPr>
          <w:p>
            <w:pPr>
              <w:pStyle w:val="19"/>
            </w:pPr>
            <w:r>
              <w:t>3171.65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3171.65</w:t>
            </w:r>
          </w:p>
        </w:tc>
        <w:tc>
          <w:tcPr>
            <w:tcW w:w="1134" w:type="dxa"/>
            <w:vAlign w:val="center"/>
          </w:tcPr>
          <w:p>
            <w:pPr>
              <w:pStyle w:val="19"/>
            </w:pPr>
            <w:r>
              <w:t>3171.65</w:t>
            </w:r>
          </w:p>
        </w:tc>
        <w:tc>
          <w:tcPr>
            <w:tcW w:w="1134" w:type="dxa"/>
            <w:vAlign w:val="center"/>
          </w:tcPr>
          <w:p>
            <w:pPr>
              <w:pStyle w:val="19"/>
            </w:pPr>
            <w:r>
              <w:t>3171.65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2759.43</w:t>
            </w:r>
          </w:p>
        </w:tc>
        <w:tc>
          <w:tcPr>
            <w:tcW w:w="1134" w:type="dxa"/>
            <w:vAlign w:val="center"/>
          </w:tcPr>
          <w:p>
            <w:pPr>
              <w:pStyle w:val="15"/>
            </w:pPr>
            <w:r>
              <w:t>2759.43</w:t>
            </w:r>
          </w:p>
        </w:tc>
        <w:tc>
          <w:tcPr>
            <w:tcW w:w="1134" w:type="dxa"/>
            <w:vAlign w:val="center"/>
          </w:tcPr>
          <w:p>
            <w:pPr>
              <w:pStyle w:val="15"/>
            </w:pPr>
            <w:r>
              <w:t>2759.43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2759.43</w:t>
            </w:r>
          </w:p>
        </w:tc>
        <w:tc>
          <w:tcPr>
            <w:tcW w:w="1134" w:type="dxa"/>
            <w:vAlign w:val="center"/>
          </w:tcPr>
          <w:p>
            <w:pPr>
              <w:pStyle w:val="15"/>
            </w:pPr>
            <w:r>
              <w:t>2759.43</w:t>
            </w:r>
          </w:p>
        </w:tc>
        <w:tc>
          <w:tcPr>
            <w:tcW w:w="1134" w:type="dxa"/>
            <w:vAlign w:val="center"/>
          </w:tcPr>
          <w:p>
            <w:pPr>
              <w:pStyle w:val="15"/>
            </w:pPr>
            <w:r>
              <w:t>2759.43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1342.74</w:t>
            </w:r>
          </w:p>
        </w:tc>
        <w:tc>
          <w:tcPr>
            <w:tcW w:w="1134" w:type="dxa"/>
            <w:vAlign w:val="center"/>
          </w:tcPr>
          <w:p>
            <w:pPr>
              <w:pStyle w:val="15"/>
            </w:pPr>
            <w:r>
              <w:t>1342.74</w:t>
            </w:r>
          </w:p>
        </w:tc>
        <w:tc>
          <w:tcPr>
            <w:tcW w:w="1134" w:type="dxa"/>
            <w:vAlign w:val="center"/>
          </w:tcPr>
          <w:p>
            <w:pPr>
              <w:pStyle w:val="15"/>
            </w:pPr>
            <w:r>
              <w:t>1342.74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2040220</w:t>
            </w:r>
          </w:p>
        </w:tc>
        <w:tc>
          <w:tcPr>
            <w:tcW w:w="1559" w:type="dxa"/>
            <w:vAlign w:val="center"/>
          </w:tcPr>
          <w:p>
            <w:pPr>
              <w:pStyle w:val="16"/>
            </w:pPr>
            <w:r>
              <w:t>执法办案</w:t>
            </w:r>
          </w:p>
        </w:tc>
        <w:tc>
          <w:tcPr>
            <w:tcW w:w="1134" w:type="dxa"/>
            <w:vAlign w:val="center"/>
          </w:tcPr>
          <w:p>
            <w:pPr>
              <w:pStyle w:val="15"/>
            </w:pPr>
            <w:r>
              <w:t>609.80</w:t>
            </w:r>
          </w:p>
        </w:tc>
        <w:tc>
          <w:tcPr>
            <w:tcW w:w="1134" w:type="dxa"/>
            <w:vAlign w:val="center"/>
          </w:tcPr>
          <w:p>
            <w:pPr>
              <w:pStyle w:val="15"/>
            </w:pPr>
            <w:r>
              <w:t>609.80</w:t>
            </w:r>
          </w:p>
        </w:tc>
        <w:tc>
          <w:tcPr>
            <w:tcW w:w="1134" w:type="dxa"/>
            <w:vAlign w:val="center"/>
          </w:tcPr>
          <w:p>
            <w:pPr>
              <w:pStyle w:val="15"/>
            </w:pPr>
            <w:r>
              <w:t>609.80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2040250</w:t>
            </w:r>
          </w:p>
        </w:tc>
        <w:tc>
          <w:tcPr>
            <w:tcW w:w="1559" w:type="dxa"/>
            <w:vAlign w:val="center"/>
          </w:tcPr>
          <w:p>
            <w:pPr>
              <w:pStyle w:val="16"/>
            </w:pPr>
            <w:r>
              <w:t>事业运行</w:t>
            </w:r>
          </w:p>
        </w:tc>
        <w:tc>
          <w:tcPr>
            <w:tcW w:w="1134" w:type="dxa"/>
            <w:vAlign w:val="center"/>
          </w:tcPr>
          <w:p>
            <w:pPr>
              <w:pStyle w:val="15"/>
            </w:pPr>
            <w:r>
              <w:t>720.89</w:t>
            </w:r>
          </w:p>
        </w:tc>
        <w:tc>
          <w:tcPr>
            <w:tcW w:w="1134" w:type="dxa"/>
            <w:vAlign w:val="center"/>
          </w:tcPr>
          <w:p>
            <w:pPr>
              <w:pStyle w:val="15"/>
            </w:pPr>
            <w:r>
              <w:t>720.89</w:t>
            </w:r>
          </w:p>
        </w:tc>
        <w:tc>
          <w:tcPr>
            <w:tcW w:w="1134" w:type="dxa"/>
            <w:vAlign w:val="center"/>
          </w:tcPr>
          <w:p>
            <w:pPr>
              <w:pStyle w:val="15"/>
            </w:pPr>
            <w:r>
              <w:t>720.89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2040299</w:t>
            </w:r>
          </w:p>
        </w:tc>
        <w:tc>
          <w:tcPr>
            <w:tcW w:w="1559" w:type="dxa"/>
            <w:vAlign w:val="center"/>
          </w:tcPr>
          <w:p>
            <w:pPr>
              <w:pStyle w:val="16"/>
            </w:pPr>
            <w:r>
              <w:t>其他公安支出</w:t>
            </w:r>
          </w:p>
        </w:tc>
        <w:tc>
          <w:tcPr>
            <w:tcW w:w="1134" w:type="dxa"/>
            <w:vAlign w:val="center"/>
          </w:tcPr>
          <w:p>
            <w:pPr>
              <w:pStyle w:val="15"/>
            </w:pPr>
            <w:r>
              <w:t>86.00</w:t>
            </w:r>
          </w:p>
        </w:tc>
        <w:tc>
          <w:tcPr>
            <w:tcW w:w="1134" w:type="dxa"/>
            <w:vAlign w:val="center"/>
          </w:tcPr>
          <w:p>
            <w:pPr>
              <w:pStyle w:val="15"/>
            </w:pPr>
            <w:r>
              <w:t>86.00</w:t>
            </w:r>
          </w:p>
        </w:tc>
        <w:tc>
          <w:tcPr>
            <w:tcW w:w="1134" w:type="dxa"/>
            <w:vAlign w:val="center"/>
          </w:tcPr>
          <w:p>
            <w:pPr>
              <w:pStyle w:val="15"/>
            </w:pPr>
            <w:r>
              <w:t>86.00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222.77</w:t>
            </w:r>
          </w:p>
        </w:tc>
        <w:tc>
          <w:tcPr>
            <w:tcW w:w="1134" w:type="dxa"/>
            <w:vAlign w:val="center"/>
          </w:tcPr>
          <w:p>
            <w:pPr>
              <w:pStyle w:val="15"/>
            </w:pPr>
            <w:r>
              <w:t>222.77</w:t>
            </w:r>
          </w:p>
        </w:tc>
        <w:tc>
          <w:tcPr>
            <w:tcW w:w="1134" w:type="dxa"/>
            <w:vAlign w:val="center"/>
          </w:tcPr>
          <w:p>
            <w:pPr>
              <w:pStyle w:val="15"/>
            </w:pPr>
            <w:r>
              <w:t>222.77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222.77</w:t>
            </w:r>
          </w:p>
        </w:tc>
        <w:tc>
          <w:tcPr>
            <w:tcW w:w="1134" w:type="dxa"/>
            <w:vAlign w:val="center"/>
          </w:tcPr>
          <w:p>
            <w:pPr>
              <w:pStyle w:val="15"/>
            </w:pPr>
            <w:r>
              <w:t>222.77</w:t>
            </w:r>
          </w:p>
        </w:tc>
        <w:tc>
          <w:tcPr>
            <w:tcW w:w="1134" w:type="dxa"/>
            <w:vAlign w:val="center"/>
          </w:tcPr>
          <w:p>
            <w:pPr>
              <w:pStyle w:val="15"/>
            </w:pPr>
            <w:r>
              <w:t>222.77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170.03</w:t>
            </w:r>
          </w:p>
        </w:tc>
        <w:tc>
          <w:tcPr>
            <w:tcW w:w="1134" w:type="dxa"/>
            <w:vAlign w:val="center"/>
          </w:tcPr>
          <w:p>
            <w:pPr>
              <w:pStyle w:val="15"/>
            </w:pPr>
            <w:r>
              <w:t>170.03</w:t>
            </w:r>
          </w:p>
        </w:tc>
        <w:tc>
          <w:tcPr>
            <w:tcW w:w="1134" w:type="dxa"/>
            <w:vAlign w:val="center"/>
          </w:tcPr>
          <w:p>
            <w:pPr>
              <w:pStyle w:val="15"/>
            </w:pPr>
            <w:r>
              <w:t>170.03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52.74</w:t>
            </w:r>
          </w:p>
        </w:tc>
        <w:tc>
          <w:tcPr>
            <w:tcW w:w="1134" w:type="dxa"/>
            <w:vAlign w:val="center"/>
          </w:tcPr>
          <w:p>
            <w:pPr>
              <w:pStyle w:val="15"/>
            </w:pPr>
            <w:r>
              <w:t>52.74</w:t>
            </w:r>
          </w:p>
        </w:tc>
        <w:tc>
          <w:tcPr>
            <w:tcW w:w="1134" w:type="dxa"/>
            <w:vAlign w:val="center"/>
          </w:tcPr>
          <w:p>
            <w:pPr>
              <w:pStyle w:val="15"/>
            </w:pPr>
            <w:r>
              <w:t>52.74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104.43</w:t>
            </w:r>
          </w:p>
        </w:tc>
        <w:tc>
          <w:tcPr>
            <w:tcW w:w="1134" w:type="dxa"/>
            <w:vAlign w:val="center"/>
          </w:tcPr>
          <w:p>
            <w:pPr>
              <w:pStyle w:val="15"/>
            </w:pPr>
            <w:r>
              <w:t>104.43</w:t>
            </w:r>
          </w:p>
        </w:tc>
        <w:tc>
          <w:tcPr>
            <w:tcW w:w="1134" w:type="dxa"/>
            <w:vAlign w:val="center"/>
          </w:tcPr>
          <w:p>
            <w:pPr>
              <w:pStyle w:val="15"/>
            </w:pPr>
            <w:r>
              <w:t>104.43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104.43</w:t>
            </w:r>
          </w:p>
        </w:tc>
        <w:tc>
          <w:tcPr>
            <w:tcW w:w="1134" w:type="dxa"/>
            <w:vAlign w:val="center"/>
          </w:tcPr>
          <w:p>
            <w:pPr>
              <w:pStyle w:val="15"/>
            </w:pPr>
            <w:r>
              <w:t>104.43</w:t>
            </w:r>
          </w:p>
        </w:tc>
        <w:tc>
          <w:tcPr>
            <w:tcW w:w="1134" w:type="dxa"/>
            <w:vAlign w:val="center"/>
          </w:tcPr>
          <w:p>
            <w:pPr>
              <w:pStyle w:val="15"/>
            </w:pPr>
            <w:r>
              <w:t>104.43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36.88</w:t>
            </w:r>
          </w:p>
        </w:tc>
        <w:tc>
          <w:tcPr>
            <w:tcW w:w="1134" w:type="dxa"/>
            <w:vAlign w:val="center"/>
          </w:tcPr>
          <w:p>
            <w:pPr>
              <w:pStyle w:val="15"/>
            </w:pPr>
            <w:r>
              <w:t>36.88</w:t>
            </w:r>
          </w:p>
        </w:tc>
        <w:tc>
          <w:tcPr>
            <w:tcW w:w="1134" w:type="dxa"/>
            <w:vAlign w:val="center"/>
          </w:tcPr>
          <w:p>
            <w:pPr>
              <w:pStyle w:val="15"/>
            </w:pPr>
            <w:r>
              <w:t>36.88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67.56</w:t>
            </w:r>
          </w:p>
        </w:tc>
        <w:tc>
          <w:tcPr>
            <w:tcW w:w="1134" w:type="dxa"/>
            <w:vAlign w:val="center"/>
          </w:tcPr>
          <w:p>
            <w:pPr>
              <w:pStyle w:val="15"/>
            </w:pPr>
            <w:r>
              <w:t>67.56</w:t>
            </w:r>
          </w:p>
        </w:tc>
        <w:tc>
          <w:tcPr>
            <w:tcW w:w="1134" w:type="dxa"/>
            <w:vAlign w:val="center"/>
          </w:tcPr>
          <w:p>
            <w:pPr>
              <w:pStyle w:val="15"/>
            </w:pPr>
            <w:r>
              <w:t>67.56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r>
              <w:t>85.01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3171.65</w:t>
            </w:r>
          </w:p>
        </w:tc>
        <w:tc>
          <w:tcPr>
            <w:tcW w:w="1361" w:type="dxa"/>
            <w:vAlign w:val="center"/>
          </w:tcPr>
          <w:p>
            <w:pPr>
              <w:pStyle w:val="19"/>
            </w:pPr>
            <w:r>
              <w:t>2475.85</w:t>
            </w:r>
          </w:p>
        </w:tc>
        <w:tc>
          <w:tcPr>
            <w:tcW w:w="1361" w:type="dxa"/>
            <w:vAlign w:val="center"/>
          </w:tcPr>
          <w:p>
            <w:pPr>
              <w:pStyle w:val="19"/>
            </w:pPr>
            <w:r>
              <w:t>695.80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2759.43</w:t>
            </w:r>
          </w:p>
        </w:tc>
        <w:tc>
          <w:tcPr>
            <w:tcW w:w="1361" w:type="dxa"/>
            <w:vAlign w:val="center"/>
          </w:tcPr>
          <w:p>
            <w:pPr>
              <w:pStyle w:val="15"/>
            </w:pPr>
            <w:r>
              <w:t>2063.63</w:t>
            </w:r>
          </w:p>
        </w:tc>
        <w:tc>
          <w:tcPr>
            <w:tcW w:w="1361" w:type="dxa"/>
            <w:vAlign w:val="center"/>
          </w:tcPr>
          <w:p>
            <w:pPr>
              <w:pStyle w:val="15"/>
            </w:pPr>
            <w:r>
              <w:t>695.80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2759.43</w:t>
            </w:r>
          </w:p>
        </w:tc>
        <w:tc>
          <w:tcPr>
            <w:tcW w:w="1361" w:type="dxa"/>
            <w:vAlign w:val="center"/>
          </w:tcPr>
          <w:p>
            <w:pPr>
              <w:pStyle w:val="15"/>
            </w:pPr>
            <w:r>
              <w:t>2063.63</w:t>
            </w:r>
          </w:p>
        </w:tc>
        <w:tc>
          <w:tcPr>
            <w:tcW w:w="1361" w:type="dxa"/>
            <w:vAlign w:val="center"/>
          </w:tcPr>
          <w:p>
            <w:pPr>
              <w:pStyle w:val="15"/>
            </w:pPr>
            <w:r>
              <w:t>695.80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1342.74</w:t>
            </w:r>
          </w:p>
        </w:tc>
        <w:tc>
          <w:tcPr>
            <w:tcW w:w="1361" w:type="dxa"/>
            <w:vAlign w:val="center"/>
          </w:tcPr>
          <w:p>
            <w:pPr>
              <w:pStyle w:val="15"/>
            </w:pPr>
            <w:r>
              <w:t>1342.74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2040220</w:t>
            </w:r>
          </w:p>
        </w:tc>
        <w:tc>
          <w:tcPr>
            <w:tcW w:w="4535" w:type="dxa"/>
            <w:vAlign w:val="center"/>
          </w:tcPr>
          <w:p>
            <w:pPr>
              <w:pStyle w:val="16"/>
            </w:pPr>
            <w:r>
              <w:t>执法办案</w:t>
            </w:r>
          </w:p>
        </w:tc>
        <w:tc>
          <w:tcPr>
            <w:tcW w:w="1361" w:type="dxa"/>
            <w:vAlign w:val="center"/>
          </w:tcPr>
          <w:p>
            <w:pPr>
              <w:pStyle w:val="15"/>
            </w:pPr>
            <w:r>
              <w:t>609.80</w:t>
            </w:r>
          </w:p>
        </w:tc>
        <w:tc>
          <w:tcPr>
            <w:tcW w:w="1361" w:type="dxa"/>
            <w:vAlign w:val="center"/>
          </w:tcPr>
          <w:p>
            <w:pPr>
              <w:pStyle w:val="15"/>
            </w:pPr>
          </w:p>
        </w:tc>
        <w:tc>
          <w:tcPr>
            <w:tcW w:w="1361" w:type="dxa"/>
            <w:vAlign w:val="center"/>
          </w:tcPr>
          <w:p>
            <w:pPr>
              <w:pStyle w:val="15"/>
            </w:pPr>
            <w:r>
              <w:t>609.80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2040250</w:t>
            </w:r>
          </w:p>
        </w:tc>
        <w:tc>
          <w:tcPr>
            <w:tcW w:w="4535" w:type="dxa"/>
            <w:vAlign w:val="center"/>
          </w:tcPr>
          <w:p>
            <w:pPr>
              <w:pStyle w:val="16"/>
            </w:pPr>
            <w:r>
              <w:t>事业运行</w:t>
            </w:r>
          </w:p>
        </w:tc>
        <w:tc>
          <w:tcPr>
            <w:tcW w:w="1361" w:type="dxa"/>
            <w:vAlign w:val="center"/>
          </w:tcPr>
          <w:p>
            <w:pPr>
              <w:pStyle w:val="15"/>
            </w:pPr>
            <w:r>
              <w:t>720.89</w:t>
            </w:r>
          </w:p>
        </w:tc>
        <w:tc>
          <w:tcPr>
            <w:tcW w:w="1361" w:type="dxa"/>
            <w:vAlign w:val="center"/>
          </w:tcPr>
          <w:p>
            <w:pPr>
              <w:pStyle w:val="15"/>
            </w:pPr>
            <w:r>
              <w:t>720.89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2040299</w:t>
            </w:r>
          </w:p>
        </w:tc>
        <w:tc>
          <w:tcPr>
            <w:tcW w:w="4535" w:type="dxa"/>
            <w:vAlign w:val="center"/>
          </w:tcPr>
          <w:p>
            <w:pPr>
              <w:pStyle w:val="16"/>
            </w:pPr>
            <w:r>
              <w:t>其他公安支出</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222.77</w:t>
            </w:r>
          </w:p>
        </w:tc>
        <w:tc>
          <w:tcPr>
            <w:tcW w:w="1361" w:type="dxa"/>
            <w:vAlign w:val="center"/>
          </w:tcPr>
          <w:p>
            <w:pPr>
              <w:pStyle w:val="15"/>
            </w:pPr>
            <w:r>
              <w:t>222.77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222.77</w:t>
            </w:r>
          </w:p>
        </w:tc>
        <w:tc>
          <w:tcPr>
            <w:tcW w:w="1361" w:type="dxa"/>
            <w:vAlign w:val="center"/>
          </w:tcPr>
          <w:p>
            <w:pPr>
              <w:pStyle w:val="15"/>
            </w:pPr>
            <w:r>
              <w:t>222.77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170.03</w:t>
            </w:r>
          </w:p>
        </w:tc>
        <w:tc>
          <w:tcPr>
            <w:tcW w:w="1361" w:type="dxa"/>
            <w:vAlign w:val="center"/>
          </w:tcPr>
          <w:p>
            <w:pPr>
              <w:pStyle w:val="15"/>
            </w:pPr>
            <w:r>
              <w:t>170.03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52.74</w:t>
            </w:r>
          </w:p>
        </w:tc>
        <w:tc>
          <w:tcPr>
            <w:tcW w:w="1361" w:type="dxa"/>
            <w:vAlign w:val="center"/>
          </w:tcPr>
          <w:p>
            <w:pPr>
              <w:pStyle w:val="15"/>
            </w:pPr>
            <w:r>
              <w:t>52.74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104.43</w:t>
            </w:r>
          </w:p>
        </w:tc>
        <w:tc>
          <w:tcPr>
            <w:tcW w:w="1361" w:type="dxa"/>
            <w:vAlign w:val="center"/>
          </w:tcPr>
          <w:p>
            <w:pPr>
              <w:pStyle w:val="15"/>
            </w:pPr>
            <w:r>
              <w:t>104.43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104.43</w:t>
            </w:r>
          </w:p>
        </w:tc>
        <w:tc>
          <w:tcPr>
            <w:tcW w:w="1361" w:type="dxa"/>
            <w:vAlign w:val="center"/>
          </w:tcPr>
          <w:p>
            <w:pPr>
              <w:pStyle w:val="15"/>
            </w:pPr>
            <w:r>
              <w:t>104.43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36.88</w:t>
            </w:r>
          </w:p>
        </w:tc>
        <w:tc>
          <w:tcPr>
            <w:tcW w:w="1361" w:type="dxa"/>
            <w:vAlign w:val="center"/>
          </w:tcPr>
          <w:p>
            <w:pPr>
              <w:pStyle w:val="15"/>
            </w:pPr>
            <w:r>
              <w:t>36.88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67.56</w:t>
            </w:r>
          </w:p>
        </w:tc>
        <w:tc>
          <w:tcPr>
            <w:tcW w:w="1361" w:type="dxa"/>
            <w:vAlign w:val="center"/>
          </w:tcPr>
          <w:p>
            <w:pPr>
              <w:pStyle w:val="15"/>
            </w:pPr>
            <w:r>
              <w:t>67.56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85.01</w:t>
            </w:r>
          </w:p>
        </w:tc>
        <w:tc>
          <w:tcPr>
            <w:tcW w:w="1361" w:type="dxa"/>
            <w:vAlign w:val="center"/>
          </w:tcPr>
          <w:p>
            <w:pPr>
              <w:pStyle w:val="15"/>
            </w:pPr>
            <w:r>
              <w:t>85.01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85.01</w:t>
            </w:r>
          </w:p>
        </w:tc>
        <w:tc>
          <w:tcPr>
            <w:tcW w:w="1361" w:type="dxa"/>
            <w:vAlign w:val="center"/>
          </w:tcPr>
          <w:p>
            <w:pPr>
              <w:pStyle w:val="15"/>
            </w:pPr>
            <w:r>
              <w:t>85.01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85.01</w:t>
            </w:r>
          </w:p>
        </w:tc>
        <w:tc>
          <w:tcPr>
            <w:tcW w:w="1361" w:type="dxa"/>
            <w:vAlign w:val="center"/>
          </w:tcPr>
          <w:p>
            <w:pPr>
              <w:pStyle w:val="15"/>
            </w:pPr>
            <w:r>
              <w:t>85.01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3171.65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2759.43</w:t>
            </w:r>
          </w:p>
        </w:tc>
        <w:tc>
          <w:tcPr>
            <w:tcW w:w="1474" w:type="dxa"/>
            <w:vAlign w:val="center"/>
          </w:tcPr>
          <w:p>
            <w:pPr>
              <w:pStyle w:val="15"/>
            </w:pPr>
            <w:r>
              <w:t>2759.43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222.77</w:t>
            </w:r>
          </w:p>
        </w:tc>
        <w:tc>
          <w:tcPr>
            <w:tcW w:w="1474" w:type="dxa"/>
            <w:vAlign w:val="center"/>
          </w:tcPr>
          <w:p>
            <w:pPr>
              <w:pStyle w:val="15"/>
            </w:pPr>
            <w:r>
              <w:t>222.77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104.43</w:t>
            </w:r>
          </w:p>
        </w:tc>
        <w:tc>
          <w:tcPr>
            <w:tcW w:w="1474" w:type="dxa"/>
            <w:vAlign w:val="center"/>
          </w:tcPr>
          <w:p>
            <w:pPr>
              <w:pStyle w:val="15"/>
            </w:pPr>
            <w:r>
              <w:t>104.43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85.01</w:t>
            </w:r>
          </w:p>
        </w:tc>
        <w:tc>
          <w:tcPr>
            <w:tcW w:w="1474" w:type="dxa"/>
            <w:vAlign w:val="center"/>
          </w:tcPr>
          <w:p>
            <w:pPr>
              <w:pStyle w:val="15"/>
            </w:pPr>
            <w:r>
              <w:t>85.01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3171.65</w:t>
            </w:r>
          </w:p>
        </w:tc>
        <w:tc>
          <w:tcPr>
            <w:tcW w:w="3402" w:type="dxa"/>
            <w:vAlign w:val="center"/>
          </w:tcPr>
          <w:p>
            <w:pPr>
              <w:pStyle w:val="18"/>
            </w:pPr>
            <w:r>
              <w:t>本年支出合计</w:t>
            </w:r>
          </w:p>
        </w:tc>
        <w:tc>
          <w:tcPr>
            <w:tcW w:w="1474" w:type="dxa"/>
            <w:vAlign w:val="center"/>
          </w:tcPr>
          <w:p>
            <w:pPr>
              <w:pStyle w:val="19"/>
            </w:pPr>
            <w:r>
              <w:t>3171.65</w:t>
            </w:r>
          </w:p>
        </w:tc>
        <w:tc>
          <w:tcPr>
            <w:tcW w:w="1474" w:type="dxa"/>
            <w:vAlign w:val="center"/>
          </w:tcPr>
          <w:p>
            <w:pPr>
              <w:pStyle w:val="19"/>
            </w:pPr>
            <w:r>
              <w:t>3171.65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3171.65</w:t>
            </w:r>
          </w:p>
        </w:tc>
        <w:tc>
          <w:tcPr>
            <w:tcW w:w="3402" w:type="dxa"/>
            <w:vAlign w:val="center"/>
          </w:tcPr>
          <w:p>
            <w:pPr>
              <w:pStyle w:val="18"/>
            </w:pPr>
            <w:r>
              <w:t>支出总计</w:t>
            </w:r>
          </w:p>
        </w:tc>
        <w:tc>
          <w:tcPr>
            <w:tcW w:w="1474" w:type="dxa"/>
            <w:vAlign w:val="center"/>
          </w:tcPr>
          <w:p>
            <w:pPr>
              <w:pStyle w:val="19"/>
            </w:pPr>
            <w:r>
              <w:t>3171.65</w:t>
            </w:r>
          </w:p>
        </w:tc>
        <w:tc>
          <w:tcPr>
            <w:tcW w:w="1474" w:type="dxa"/>
            <w:vAlign w:val="center"/>
          </w:tcPr>
          <w:p>
            <w:pPr>
              <w:pStyle w:val="19"/>
            </w:pPr>
            <w:r>
              <w:t>3171.65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3171.65</w:t>
            </w:r>
          </w:p>
        </w:tc>
        <w:tc>
          <w:tcPr>
            <w:tcW w:w="2551" w:type="dxa"/>
            <w:vAlign w:val="center"/>
          </w:tcPr>
          <w:p>
            <w:pPr>
              <w:pStyle w:val="19"/>
            </w:pPr>
            <w:r>
              <w:t>2475.85</w:t>
            </w:r>
          </w:p>
        </w:tc>
        <w:tc>
          <w:tcPr>
            <w:tcW w:w="2551" w:type="dxa"/>
            <w:vAlign w:val="center"/>
          </w:tcPr>
          <w:p>
            <w:pPr>
              <w:pStyle w:val="19"/>
            </w:pPr>
            <w:r>
              <w:t>695.80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2759.43</w:t>
            </w:r>
          </w:p>
        </w:tc>
        <w:tc>
          <w:tcPr>
            <w:tcW w:w="2551" w:type="dxa"/>
            <w:vAlign w:val="center"/>
          </w:tcPr>
          <w:p>
            <w:pPr>
              <w:pStyle w:val="15"/>
            </w:pPr>
            <w:r>
              <w:t>2063.63</w:t>
            </w:r>
          </w:p>
        </w:tc>
        <w:tc>
          <w:tcPr>
            <w:tcW w:w="2551" w:type="dxa"/>
            <w:vAlign w:val="center"/>
          </w:tcPr>
          <w:p>
            <w:pPr>
              <w:pStyle w:val="15"/>
            </w:pPr>
            <w:r>
              <w:t>695.80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2759.43</w:t>
            </w:r>
          </w:p>
        </w:tc>
        <w:tc>
          <w:tcPr>
            <w:tcW w:w="2551" w:type="dxa"/>
            <w:vAlign w:val="center"/>
          </w:tcPr>
          <w:p>
            <w:pPr>
              <w:pStyle w:val="15"/>
            </w:pPr>
            <w:r>
              <w:t>2063.63</w:t>
            </w:r>
          </w:p>
        </w:tc>
        <w:tc>
          <w:tcPr>
            <w:tcW w:w="2551" w:type="dxa"/>
            <w:vAlign w:val="center"/>
          </w:tcPr>
          <w:p>
            <w:pPr>
              <w:pStyle w:val="15"/>
            </w:pPr>
            <w:r>
              <w:t>695.80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1342.74</w:t>
            </w:r>
          </w:p>
        </w:tc>
        <w:tc>
          <w:tcPr>
            <w:tcW w:w="2551" w:type="dxa"/>
            <w:vAlign w:val="center"/>
          </w:tcPr>
          <w:p>
            <w:pPr>
              <w:pStyle w:val="15"/>
            </w:pPr>
            <w:r>
              <w:t>1342.74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2040220</w:t>
            </w:r>
          </w:p>
        </w:tc>
        <w:tc>
          <w:tcPr>
            <w:tcW w:w="4535" w:type="dxa"/>
            <w:vAlign w:val="center"/>
          </w:tcPr>
          <w:p>
            <w:pPr>
              <w:pStyle w:val="16"/>
            </w:pPr>
            <w:r>
              <w:t>执法办案</w:t>
            </w:r>
          </w:p>
        </w:tc>
        <w:tc>
          <w:tcPr>
            <w:tcW w:w="2551" w:type="dxa"/>
            <w:vAlign w:val="center"/>
          </w:tcPr>
          <w:p>
            <w:pPr>
              <w:pStyle w:val="15"/>
            </w:pPr>
            <w:r>
              <w:t>609.80</w:t>
            </w:r>
          </w:p>
        </w:tc>
        <w:tc>
          <w:tcPr>
            <w:tcW w:w="2551" w:type="dxa"/>
            <w:vAlign w:val="center"/>
          </w:tcPr>
          <w:p>
            <w:pPr>
              <w:pStyle w:val="15"/>
            </w:pPr>
          </w:p>
        </w:tc>
        <w:tc>
          <w:tcPr>
            <w:tcW w:w="2551" w:type="dxa"/>
            <w:vAlign w:val="center"/>
          </w:tcPr>
          <w:p>
            <w:pPr>
              <w:pStyle w:val="15"/>
            </w:pPr>
            <w:r>
              <w:t>609.80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2040250</w:t>
            </w:r>
          </w:p>
        </w:tc>
        <w:tc>
          <w:tcPr>
            <w:tcW w:w="4535" w:type="dxa"/>
            <w:vAlign w:val="center"/>
          </w:tcPr>
          <w:p>
            <w:pPr>
              <w:pStyle w:val="16"/>
            </w:pPr>
            <w:r>
              <w:t>事业运行</w:t>
            </w:r>
          </w:p>
        </w:tc>
        <w:tc>
          <w:tcPr>
            <w:tcW w:w="2551" w:type="dxa"/>
            <w:vAlign w:val="center"/>
          </w:tcPr>
          <w:p>
            <w:pPr>
              <w:pStyle w:val="15"/>
            </w:pPr>
            <w:r>
              <w:t>720.89</w:t>
            </w:r>
          </w:p>
        </w:tc>
        <w:tc>
          <w:tcPr>
            <w:tcW w:w="2551" w:type="dxa"/>
            <w:vAlign w:val="center"/>
          </w:tcPr>
          <w:p>
            <w:pPr>
              <w:pStyle w:val="15"/>
            </w:pPr>
            <w:r>
              <w:t>720.89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2040299</w:t>
            </w:r>
          </w:p>
        </w:tc>
        <w:tc>
          <w:tcPr>
            <w:tcW w:w="4535" w:type="dxa"/>
            <w:vAlign w:val="center"/>
          </w:tcPr>
          <w:p>
            <w:pPr>
              <w:pStyle w:val="16"/>
            </w:pPr>
            <w:r>
              <w:t>其他公安支出</w:t>
            </w:r>
          </w:p>
        </w:tc>
        <w:tc>
          <w:tcPr>
            <w:tcW w:w="2551" w:type="dxa"/>
            <w:vAlign w:val="center"/>
          </w:tcPr>
          <w:p>
            <w:pPr>
              <w:pStyle w:val="15"/>
            </w:pPr>
            <w:r>
              <w:t>86.00</w:t>
            </w:r>
          </w:p>
        </w:tc>
        <w:tc>
          <w:tcPr>
            <w:tcW w:w="2551" w:type="dxa"/>
            <w:vAlign w:val="center"/>
          </w:tcPr>
          <w:p>
            <w:pPr>
              <w:pStyle w:val="15"/>
            </w:pP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222.77</w:t>
            </w:r>
          </w:p>
        </w:tc>
        <w:tc>
          <w:tcPr>
            <w:tcW w:w="2551" w:type="dxa"/>
            <w:vAlign w:val="center"/>
          </w:tcPr>
          <w:p>
            <w:pPr>
              <w:pStyle w:val="15"/>
            </w:pPr>
            <w:r>
              <w:t>222.77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222.77</w:t>
            </w:r>
          </w:p>
        </w:tc>
        <w:tc>
          <w:tcPr>
            <w:tcW w:w="2551" w:type="dxa"/>
            <w:vAlign w:val="center"/>
          </w:tcPr>
          <w:p>
            <w:pPr>
              <w:pStyle w:val="15"/>
            </w:pPr>
            <w:r>
              <w:t>222.77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170.03</w:t>
            </w:r>
          </w:p>
        </w:tc>
        <w:tc>
          <w:tcPr>
            <w:tcW w:w="2551" w:type="dxa"/>
            <w:vAlign w:val="center"/>
          </w:tcPr>
          <w:p>
            <w:pPr>
              <w:pStyle w:val="15"/>
            </w:pPr>
            <w:r>
              <w:t>170.03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52.74</w:t>
            </w:r>
          </w:p>
        </w:tc>
        <w:tc>
          <w:tcPr>
            <w:tcW w:w="2551" w:type="dxa"/>
            <w:vAlign w:val="center"/>
          </w:tcPr>
          <w:p>
            <w:pPr>
              <w:pStyle w:val="15"/>
            </w:pPr>
            <w:r>
              <w:t>52.74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104.43</w:t>
            </w:r>
          </w:p>
        </w:tc>
        <w:tc>
          <w:tcPr>
            <w:tcW w:w="2551" w:type="dxa"/>
            <w:vAlign w:val="center"/>
          </w:tcPr>
          <w:p>
            <w:pPr>
              <w:pStyle w:val="15"/>
            </w:pPr>
            <w:r>
              <w:t>104.43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104.43</w:t>
            </w:r>
          </w:p>
        </w:tc>
        <w:tc>
          <w:tcPr>
            <w:tcW w:w="2551" w:type="dxa"/>
            <w:vAlign w:val="center"/>
          </w:tcPr>
          <w:p>
            <w:pPr>
              <w:pStyle w:val="15"/>
            </w:pPr>
            <w:r>
              <w:t>104.43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36.88</w:t>
            </w:r>
          </w:p>
        </w:tc>
        <w:tc>
          <w:tcPr>
            <w:tcW w:w="2551" w:type="dxa"/>
            <w:vAlign w:val="center"/>
          </w:tcPr>
          <w:p>
            <w:pPr>
              <w:pStyle w:val="15"/>
            </w:pPr>
            <w:r>
              <w:t>36.88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67.56</w:t>
            </w:r>
          </w:p>
        </w:tc>
        <w:tc>
          <w:tcPr>
            <w:tcW w:w="2551" w:type="dxa"/>
            <w:vAlign w:val="center"/>
          </w:tcPr>
          <w:p>
            <w:pPr>
              <w:pStyle w:val="15"/>
            </w:pPr>
            <w:r>
              <w:t>67.56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2475.85</w:t>
            </w:r>
          </w:p>
        </w:tc>
        <w:tc>
          <w:tcPr>
            <w:tcW w:w="2551" w:type="dxa"/>
            <w:vAlign w:val="center"/>
          </w:tcPr>
          <w:p>
            <w:pPr>
              <w:pStyle w:val="19"/>
            </w:pPr>
            <w:r>
              <w:t>1902.57</w:t>
            </w:r>
          </w:p>
        </w:tc>
        <w:tc>
          <w:tcPr>
            <w:tcW w:w="2551" w:type="dxa"/>
            <w:vAlign w:val="center"/>
          </w:tcPr>
          <w:p>
            <w:pPr>
              <w:pStyle w:val="19"/>
            </w:pPr>
            <w:r>
              <w:t>573.27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1827.98</w:t>
            </w:r>
          </w:p>
        </w:tc>
        <w:tc>
          <w:tcPr>
            <w:tcW w:w="2551" w:type="dxa"/>
            <w:vAlign w:val="center"/>
          </w:tcPr>
          <w:p>
            <w:pPr>
              <w:pStyle w:val="15"/>
            </w:pPr>
            <w:r>
              <w:t>1827.98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654.90</w:t>
            </w:r>
          </w:p>
        </w:tc>
        <w:tc>
          <w:tcPr>
            <w:tcW w:w="2551" w:type="dxa"/>
            <w:vAlign w:val="center"/>
          </w:tcPr>
          <w:p>
            <w:pPr>
              <w:pStyle w:val="15"/>
            </w:pPr>
            <w:r>
              <w:t>654.90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228.31</w:t>
            </w:r>
          </w:p>
        </w:tc>
        <w:tc>
          <w:tcPr>
            <w:tcW w:w="2551" w:type="dxa"/>
            <w:vAlign w:val="center"/>
          </w:tcPr>
          <w:p>
            <w:pPr>
              <w:pStyle w:val="15"/>
            </w:pPr>
            <w:r>
              <w:t>228.31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121.05</w:t>
            </w:r>
          </w:p>
        </w:tc>
        <w:tc>
          <w:tcPr>
            <w:tcW w:w="2551" w:type="dxa"/>
            <w:vAlign w:val="center"/>
          </w:tcPr>
          <w:p>
            <w:pPr>
              <w:pStyle w:val="15"/>
            </w:pPr>
            <w:r>
              <w:t>121.05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179.06</w:t>
            </w:r>
          </w:p>
        </w:tc>
        <w:tc>
          <w:tcPr>
            <w:tcW w:w="2551" w:type="dxa"/>
            <w:vAlign w:val="center"/>
          </w:tcPr>
          <w:p>
            <w:pPr>
              <w:pStyle w:val="15"/>
            </w:pPr>
            <w:r>
              <w:t>179.06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170.03</w:t>
            </w:r>
          </w:p>
        </w:tc>
        <w:tc>
          <w:tcPr>
            <w:tcW w:w="2551" w:type="dxa"/>
            <w:vAlign w:val="center"/>
          </w:tcPr>
          <w:p>
            <w:pPr>
              <w:pStyle w:val="15"/>
            </w:pPr>
            <w:r>
              <w:t>170.03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52.74</w:t>
            </w:r>
          </w:p>
        </w:tc>
        <w:tc>
          <w:tcPr>
            <w:tcW w:w="2551" w:type="dxa"/>
            <w:vAlign w:val="center"/>
          </w:tcPr>
          <w:p>
            <w:pPr>
              <w:pStyle w:val="15"/>
            </w:pPr>
            <w:r>
              <w:t>52.74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101.19</w:t>
            </w:r>
          </w:p>
        </w:tc>
        <w:tc>
          <w:tcPr>
            <w:tcW w:w="2551" w:type="dxa"/>
            <w:vAlign w:val="center"/>
          </w:tcPr>
          <w:p>
            <w:pPr>
              <w:pStyle w:val="15"/>
            </w:pPr>
            <w:r>
              <w:t>101.19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30.88</w:t>
            </w:r>
          </w:p>
        </w:tc>
        <w:tc>
          <w:tcPr>
            <w:tcW w:w="2551" w:type="dxa"/>
            <w:vAlign w:val="center"/>
          </w:tcPr>
          <w:p>
            <w:pPr>
              <w:pStyle w:val="15"/>
            </w:pPr>
            <w:r>
              <w:t>30.88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85.01</w:t>
            </w:r>
          </w:p>
        </w:tc>
        <w:tc>
          <w:tcPr>
            <w:tcW w:w="2551" w:type="dxa"/>
            <w:vAlign w:val="center"/>
          </w:tcPr>
          <w:p>
            <w:pPr>
              <w:pStyle w:val="15"/>
            </w:pPr>
            <w:r>
              <w:t>85.01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204.79</w:t>
            </w:r>
          </w:p>
        </w:tc>
        <w:tc>
          <w:tcPr>
            <w:tcW w:w="2551" w:type="dxa"/>
            <w:vAlign w:val="center"/>
          </w:tcPr>
          <w:p>
            <w:pPr>
              <w:pStyle w:val="15"/>
            </w:pPr>
            <w:r>
              <w:t>204.79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548.27</w:t>
            </w:r>
          </w:p>
        </w:tc>
        <w:tc>
          <w:tcPr>
            <w:tcW w:w="2551" w:type="dxa"/>
            <w:vAlign w:val="center"/>
          </w:tcPr>
          <w:p>
            <w:pPr>
              <w:pStyle w:val="15"/>
            </w:pPr>
          </w:p>
        </w:tc>
        <w:tc>
          <w:tcPr>
            <w:tcW w:w="2551" w:type="dxa"/>
            <w:vAlign w:val="center"/>
          </w:tcPr>
          <w:p>
            <w:pPr>
              <w:pStyle w:val="15"/>
            </w:pPr>
            <w:r>
              <w:t>548.27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30204</w:t>
            </w:r>
          </w:p>
        </w:tc>
        <w:tc>
          <w:tcPr>
            <w:tcW w:w="4535" w:type="dxa"/>
            <w:vAlign w:val="center"/>
          </w:tcPr>
          <w:p>
            <w:pPr>
              <w:pStyle w:val="16"/>
            </w:pPr>
            <w:r>
              <w:t>手续费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55.00</w:t>
            </w:r>
          </w:p>
        </w:tc>
        <w:tc>
          <w:tcPr>
            <w:tcW w:w="2551" w:type="dxa"/>
            <w:vAlign w:val="center"/>
          </w:tcPr>
          <w:p>
            <w:pPr>
              <w:pStyle w:val="15"/>
            </w:pP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11.97</w:t>
            </w:r>
          </w:p>
        </w:tc>
        <w:tc>
          <w:tcPr>
            <w:tcW w:w="2551" w:type="dxa"/>
            <w:vAlign w:val="center"/>
          </w:tcPr>
          <w:p>
            <w:pPr>
              <w:pStyle w:val="15"/>
            </w:pPr>
          </w:p>
        </w:tc>
        <w:tc>
          <w:tcPr>
            <w:tcW w:w="2551" w:type="dxa"/>
            <w:vAlign w:val="center"/>
          </w:tcPr>
          <w:p>
            <w:pPr>
              <w:pStyle w:val="15"/>
            </w:pPr>
            <w:r>
              <w:t>11.97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83.00</w:t>
            </w:r>
          </w:p>
        </w:tc>
        <w:tc>
          <w:tcPr>
            <w:tcW w:w="2551" w:type="dxa"/>
            <w:vAlign w:val="center"/>
          </w:tcPr>
          <w:p>
            <w:pPr>
              <w:pStyle w:val="15"/>
            </w:pPr>
          </w:p>
        </w:tc>
        <w:tc>
          <w:tcPr>
            <w:tcW w:w="2551" w:type="dxa"/>
            <w:vAlign w:val="center"/>
          </w:tcPr>
          <w:p>
            <w:pPr>
              <w:pStyle w:val="15"/>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21.00</w:t>
            </w:r>
          </w:p>
        </w:tc>
        <w:tc>
          <w:tcPr>
            <w:tcW w:w="2551" w:type="dxa"/>
            <w:vAlign w:val="center"/>
          </w:tcPr>
          <w:p>
            <w:pPr>
              <w:pStyle w:val="15"/>
            </w:pPr>
          </w:p>
        </w:tc>
        <w:tc>
          <w:tcPr>
            <w:tcW w:w="2551" w:type="dxa"/>
            <w:vAlign w:val="center"/>
          </w:tcPr>
          <w:p>
            <w:pPr>
              <w:pStyle w:val="15"/>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84.69</w:t>
            </w:r>
          </w:p>
        </w:tc>
        <w:tc>
          <w:tcPr>
            <w:tcW w:w="2551" w:type="dxa"/>
            <w:vAlign w:val="center"/>
          </w:tcPr>
          <w:p>
            <w:pPr>
              <w:pStyle w:val="15"/>
            </w:pPr>
          </w:p>
        </w:tc>
        <w:tc>
          <w:tcPr>
            <w:tcW w:w="2551" w:type="dxa"/>
            <w:vAlign w:val="center"/>
          </w:tcPr>
          <w:p>
            <w:pPr>
              <w:pStyle w:val="15"/>
            </w:pPr>
            <w:r>
              <w:t>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30224</w:t>
            </w:r>
          </w:p>
        </w:tc>
        <w:tc>
          <w:tcPr>
            <w:tcW w:w="4535" w:type="dxa"/>
            <w:vAlign w:val="center"/>
          </w:tcPr>
          <w:p>
            <w:pPr>
              <w:pStyle w:val="16"/>
            </w:pPr>
            <w:r>
              <w:t>被装购置费</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17.64</w:t>
            </w:r>
          </w:p>
        </w:tc>
        <w:tc>
          <w:tcPr>
            <w:tcW w:w="2551" w:type="dxa"/>
            <w:vAlign w:val="center"/>
          </w:tcPr>
          <w:p>
            <w:pPr>
              <w:pStyle w:val="15"/>
            </w:pPr>
          </w:p>
        </w:tc>
        <w:tc>
          <w:tcPr>
            <w:tcW w:w="2551" w:type="dxa"/>
            <w:vAlign w:val="center"/>
          </w:tcPr>
          <w:p>
            <w:pPr>
              <w:pStyle w:val="15"/>
            </w:pPr>
            <w: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41.00</w:t>
            </w:r>
          </w:p>
        </w:tc>
        <w:tc>
          <w:tcPr>
            <w:tcW w:w="2551" w:type="dxa"/>
            <w:vAlign w:val="center"/>
          </w:tcPr>
          <w:p>
            <w:pPr>
              <w:pStyle w:val="15"/>
            </w:pPr>
          </w:p>
        </w:tc>
        <w:tc>
          <w:tcPr>
            <w:tcW w:w="2551" w:type="dxa"/>
            <w:vAlign w:val="center"/>
          </w:tcPr>
          <w:p>
            <w:pPr>
              <w:pStyle w:val="15"/>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27.84</w:t>
            </w:r>
          </w:p>
        </w:tc>
        <w:tc>
          <w:tcPr>
            <w:tcW w:w="2551" w:type="dxa"/>
            <w:vAlign w:val="center"/>
          </w:tcPr>
          <w:p>
            <w:pPr>
              <w:pStyle w:val="15"/>
            </w:pPr>
          </w:p>
        </w:tc>
        <w:tc>
          <w:tcPr>
            <w:tcW w:w="2551" w:type="dxa"/>
            <w:vAlign w:val="center"/>
          </w:tcPr>
          <w:p>
            <w:pPr>
              <w:pStyle w:val="15"/>
            </w:pPr>
            <w:r>
              <w:t>27.84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71.13</w:t>
            </w:r>
          </w:p>
        </w:tc>
        <w:tc>
          <w:tcPr>
            <w:tcW w:w="2551" w:type="dxa"/>
            <w:vAlign w:val="center"/>
          </w:tcPr>
          <w:p>
            <w:pPr>
              <w:pStyle w:val="15"/>
            </w:pPr>
          </w:p>
        </w:tc>
        <w:tc>
          <w:tcPr>
            <w:tcW w:w="2551" w:type="dxa"/>
            <w:vAlign w:val="center"/>
          </w:tcPr>
          <w:p>
            <w:pPr>
              <w:pStyle w:val="15"/>
            </w:pPr>
            <w:r>
              <w:t>71.13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74.60</w:t>
            </w:r>
          </w:p>
        </w:tc>
        <w:tc>
          <w:tcPr>
            <w:tcW w:w="2551" w:type="dxa"/>
            <w:vAlign w:val="center"/>
          </w:tcPr>
          <w:p>
            <w:pPr>
              <w:pStyle w:val="15"/>
            </w:pPr>
            <w:r>
              <w:t>74.60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70.65</w:t>
            </w:r>
          </w:p>
        </w:tc>
        <w:tc>
          <w:tcPr>
            <w:tcW w:w="2551" w:type="dxa"/>
            <w:vAlign w:val="center"/>
          </w:tcPr>
          <w:p>
            <w:pPr>
              <w:pStyle w:val="15"/>
            </w:pPr>
            <w:r>
              <w:t>70.65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3.66</w:t>
            </w:r>
          </w:p>
        </w:tc>
        <w:tc>
          <w:tcPr>
            <w:tcW w:w="2551" w:type="dxa"/>
            <w:vAlign w:val="center"/>
          </w:tcPr>
          <w:p>
            <w:pPr>
              <w:pStyle w:val="15"/>
            </w:pPr>
            <w:r>
              <w:t>3.66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0.29</w:t>
            </w:r>
          </w:p>
        </w:tc>
        <w:tc>
          <w:tcPr>
            <w:tcW w:w="2551" w:type="dxa"/>
            <w:vAlign w:val="center"/>
          </w:tcPr>
          <w:p>
            <w:pPr>
              <w:pStyle w:val="15"/>
            </w:pPr>
            <w:r>
              <w:t>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p>
            <w:pPr>
              <w:pStyle w:val="18"/>
            </w:pPr>
          </w:p>
        </w:tc>
        <w:tc>
          <w:tcPr>
            <w:tcW w:w="2381" w:type="dxa"/>
            <w:vAlign w:val="center"/>
          </w:tcPr>
          <w:p>
            <w:pPr>
              <w:pStyle w:val="19"/>
            </w:pPr>
            <w:r>
              <w:t>3.00</w:t>
            </w:r>
          </w:p>
        </w:tc>
        <w:tc>
          <w:tcPr>
            <w:tcW w:w="2381" w:type="dxa"/>
            <w:vAlign w:val="center"/>
          </w:tcPr>
          <w:p>
            <w:pPr>
              <w:pStyle w:val="19"/>
            </w:pPr>
            <w:r>
              <w:t>3.00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   </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昌黎县公安局交通管理大队本级2023年单位预算信息公开情况说明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按照《预算法》、《地方预决算公开操作规程》和《关于进一步推进预算公开工作的实施意见》规定，现将昌黎县公安局交通管理大队本级2023年单位预算公开如下：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1、道路交通管理</w:t>
      </w:r>
    </w:p>
    <w:p>
      <w:pPr>
        <w:pStyle w:val="29"/>
      </w:pPr>
      <w:r>
        <w:t>根据《中华人民共和国道路交通安全法》有关规定，对国省道、高速公路、县乡道路实行统一科学管理，确保道路交通安全畅通、高效便捷。</w:t>
      </w:r>
    </w:p>
    <w:p>
      <w:pPr>
        <w:pStyle w:val="29"/>
      </w:pPr>
      <w:r>
        <w:t>2、车辆和驾驶人管理</w:t>
      </w:r>
    </w:p>
    <w:p>
      <w:pPr>
        <w:pStyle w:val="29"/>
      </w:pPr>
      <w:r>
        <w:t>根据《中华人民共和国道路交通安全法》有关规定，依法对交通参与的主体机动车和驾驶人实施有效监管，确保人民群众安全出行和社会生活安定。</w:t>
      </w:r>
    </w:p>
    <w:p>
      <w:pPr>
        <w:pStyle w:val="29"/>
      </w:pPr>
      <w:r>
        <w:t>3、交管政务管理</w:t>
      </w:r>
    </w:p>
    <w:p>
      <w:pPr>
        <w:pStyle w:val="29"/>
      </w:pPr>
      <w:r>
        <w:t>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昌黎县公安局交通管理大队本级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按照预算管理有关规定，目前我县单位预算的编制实行综合预算制度，即全部收入和支出都反映在预算中。昌黎县公安局交通管理大队收支包含在单位预算中。</w:t>
      </w:r>
    </w:p>
    <w:p>
      <w:pPr>
        <w:pStyle w:val="30"/>
      </w:pPr>
      <w:r>
        <w:t>2023年单位预算安排3171.65万元（其中：一般公共预算拨款3171.65万元，政府性基金预算拨款0万元）上年结转0万元（其中：一般公共预算拨款0万元，政府性基金预算拨款万0万元）</w:t>
      </w:r>
    </w:p>
    <w:p>
      <w:pPr>
        <w:pStyle w:val="30"/>
      </w:pPr>
      <w:r>
        <w:t>1、收入说明</w:t>
      </w:r>
    </w:p>
    <w:p>
      <w:pPr>
        <w:pStyle w:val="30"/>
      </w:pPr>
      <w:r>
        <w:t>反映本单位当年全部收入。2023年初预算收入3171.65万元，其中：一般公共预算收入33171.65万元，基金预算收入 0 万元，财政专户核拨收入 0 万元，其他来源收入0万元。</w:t>
      </w:r>
    </w:p>
    <w:p>
      <w:pPr>
        <w:pStyle w:val="30"/>
      </w:pPr>
      <w:r>
        <w:t>2、支出说明</w:t>
      </w:r>
    </w:p>
    <w:p>
      <w:pPr>
        <w:pStyle w:val="30"/>
      </w:pPr>
      <w:r>
        <w:t>收支预算总表支出栏、基本支出表、项目支出表按经济分类和支出功能分类科目编制，反映昌黎县公安局交通管理大队2023年度单位预算中支出预算的总体情况。2023年安排预算支出合计3171.65万元，其中：基本支出为2475.85万元（包括人员经费1902.58万元，日常公用573.27万元）</w:t>
      </w:r>
      <w:r>
        <w:rPr>
          <w:rFonts w:hint="eastAsia"/>
          <w:lang w:val="en-US" w:eastAsia="zh-CN"/>
        </w:rPr>
        <w:t>;</w:t>
      </w:r>
      <w:r>
        <w:t>项目支出合计695.8万元</w:t>
      </w:r>
      <w:r>
        <w:rPr>
          <w:rFonts w:hint="eastAsia"/>
          <w:lang w:val="en-US" w:eastAsia="zh-CN"/>
        </w:rPr>
        <w:t>,主要为：交管业务费（运转保障）200万元，昌黎城区路口信号灯安装52万元，昌黎辖区道路交通标线补划100万元，昌黎辖区更换监控设备90万元，昌黎辖区监控设备运行维护维修85万元，昌黎县辖区路口改造及信号灯安装29.8万元，提前下达中央政法纪检监察转移支付资金86万元，向海大道四路口、看守所路口红绿灯及电警53万元</w:t>
      </w:r>
      <w:r>
        <w:t>。</w:t>
      </w:r>
      <w:bookmarkStart w:id="1" w:name="_GoBack"/>
      <w:bookmarkEnd w:id="1"/>
    </w:p>
    <w:p>
      <w:pPr>
        <w:pStyle w:val="30"/>
      </w:pPr>
      <w:r>
        <w:t>3、比上年增减情况</w:t>
      </w:r>
    </w:p>
    <w:p>
      <w:pPr>
        <w:pStyle w:val="30"/>
      </w:pPr>
      <w:r>
        <w:t>反映本单位与上年比较的增减变化情况。2023年预算收支安排3171.65万元，较2022年预算增加133.38万元，其中：基本支出增加426.19万元，项目支出减少292.81万元，增减变化情况及原因为：</w:t>
      </w:r>
    </w:p>
    <w:p>
      <w:pPr>
        <w:pStyle w:val="30"/>
      </w:pPr>
      <w:r>
        <w:t>（1）基本支出增加426.19万元，其中人员经费增加439.93万元，主要因职工薪资及保险调整，劳务派遣人员经费纳入其他工资等原因形成。日常公用经费较2021年减少13.74万元，主要是因2022年我单位退休人员增加，人均办公经费减少、交通补贴相应减少等原因形成。</w:t>
      </w:r>
    </w:p>
    <w:p>
      <w:pPr>
        <w:pStyle w:val="30"/>
      </w:pPr>
      <w:r>
        <w:t>（2）项目支出减少292.81万元，主要因劳务派遣人员经费由单独劳务项目纳入其他工资j及关2022年独立项目完成。</w:t>
      </w:r>
    </w:p>
    <w:p>
      <w:pPr>
        <w:spacing w:before="10" w:after="10"/>
        <w:ind w:firstLine="640"/>
        <w:outlineLvl w:val="5"/>
      </w:pPr>
      <w:r>
        <w:rPr>
          <w:rFonts w:ascii="黑体" w:hAnsi="黑体" w:eastAsia="黑体" w:cs="黑体"/>
          <w:color w:val="000000"/>
          <w:sz w:val="32"/>
        </w:rPr>
        <w:t>三、机关运行经费安排情况</w:t>
      </w:r>
    </w:p>
    <w:p>
      <w:pPr>
        <w:pStyle w:val="31"/>
      </w:pPr>
      <w:r>
        <w:t>我单位2023年机关运行经费预算共计573.27万元，用于大队中队办公的各项日常运行经费，其中：办公费45万元，印刷费24万元，手续费10万元，水费0.5万元，电费55万元，邮电费10万元，取暖费11.97万元，差旅费5万元，维修费83万元，办公设备购置费25万元，公务接待费3万元，专用材料费84.69万元，被装购置费25万元，劳务费12万元，其他交通费27.84万元，租赁费21万元，工会经费17.64万元，培训费0.5万元，福利费41万元，其他商品服务费71.13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2023年单位预算三公经费预算安排3万元，具体如下：</w:t>
      </w:r>
    </w:p>
    <w:p>
      <w:pPr>
        <w:pStyle w:val="32"/>
      </w:pPr>
      <w:r>
        <w:t>因公出国（境）费用预算安排0万元；</w:t>
      </w:r>
    </w:p>
    <w:p>
      <w:pPr>
        <w:pStyle w:val="32"/>
      </w:pPr>
      <w:r>
        <w:t>公务用车购置及运行维护费预算安排合计0万元（其中：公务用车购置费为0万元，公务用车运行费0万元）；</w:t>
      </w:r>
    </w:p>
    <w:p>
      <w:pPr>
        <w:pStyle w:val="32"/>
      </w:pPr>
      <w:r>
        <w:t>公务接待费预算安排3万元。</w:t>
      </w:r>
    </w:p>
    <w:p>
      <w:pPr>
        <w:pStyle w:val="32"/>
      </w:pPr>
      <w:r>
        <w:t>与2022年预算安排相比，减少6.5万元。其中因公出国（境）费用比上年增加（减少）0万元，同比增长（下降）0%；公务用车购置及运行维护费比上年减少6万元；公务接待费减少0.5万元。主要是根据2023年将两辆公务车变更为执法执勤车辆，取消了公车运行维护费用;继续发扬执行厉行节约原则，严格执行接待标准和人数 ，连续压减招待费用。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1、交管业务费（运转保障）绩效目标表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1.通过交管业务费的使用，达到维护城市道路交通秩序工作有序开展、保障城市道路安全畅通、及时有效处理交通事故、做好车辆管理业务工作的效果。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保障中队数量</w:t>
            </w:r>
          </w:p>
        </w:tc>
        <w:tc>
          <w:tcPr>
            <w:tcW w:w="2835" w:type="dxa"/>
            <w:vAlign w:val="center"/>
          </w:tcPr>
          <w:p>
            <w:pPr>
              <w:pStyle w:val="16"/>
            </w:pPr>
            <w:r>
              <w:t>保障运行经费的中队数量</w:t>
            </w:r>
          </w:p>
        </w:tc>
        <w:tc>
          <w:tcPr>
            <w:tcW w:w="2551" w:type="dxa"/>
            <w:vAlign w:val="center"/>
          </w:tcPr>
          <w:p>
            <w:pPr>
              <w:pStyle w:val="16"/>
            </w:pPr>
            <w:r>
              <w:t>14个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巡警警力覆盖率</w:t>
            </w:r>
          </w:p>
        </w:tc>
        <w:tc>
          <w:tcPr>
            <w:tcW w:w="2835" w:type="dxa"/>
            <w:vAlign w:val="center"/>
          </w:tcPr>
          <w:p>
            <w:pPr>
              <w:pStyle w:val="16"/>
            </w:pPr>
            <w:r>
              <w:t>巡警警力覆盖率=已安排巡警的路段/所有路段的总数</w:t>
            </w:r>
          </w:p>
        </w:tc>
        <w:tc>
          <w:tcPr>
            <w:tcW w:w="2551" w:type="dxa"/>
            <w:vAlign w:val="center"/>
          </w:tcPr>
          <w:p>
            <w:pPr>
              <w:pStyle w:val="16"/>
            </w:pPr>
            <w:r>
              <w:t>≥90%</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交通事故处置及时率</w:t>
            </w:r>
          </w:p>
        </w:tc>
        <w:tc>
          <w:tcPr>
            <w:tcW w:w="2835" w:type="dxa"/>
            <w:vAlign w:val="center"/>
          </w:tcPr>
          <w:p>
            <w:pPr>
              <w:pStyle w:val="16"/>
            </w:pPr>
            <w:r>
              <w:t>交通事故处置及时率=已及时处置的交通事故数/应处置的交通事故总数</w:t>
            </w:r>
          </w:p>
        </w:tc>
        <w:tc>
          <w:tcPr>
            <w:tcW w:w="2551" w:type="dxa"/>
            <w:vAlign w:val="center"/>
          </w:tcPr>
          <w:p>
            <w:pPr>
              <w:pStyle w:val="16"/>
            </w:pPr>
            <w:r>
              <w:t>≥90%</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普通光纤年平均标准</w:t>
            </w:r>
          </w:p>
        </w:tc>
        <w:tc>
          <w:tcPr>
            <w:tcW w:w="2835" w:type="dxa"/>
            <w:vAlign w:val="center"/>
          </w:tcPr>
          <w:p>
            <w:pPr>
              <w:pStyle w:val="16"/>
            </w:pPr>
            <w:r>
              <w:t>普通光纤的年平均费用标准</w:t>
            </w:r>
          </w:p>
        </w:tc>
        <w:tc>
          <w:tcPr>
            <w:tcW w:w="2551" w:type="dxa"/>
            <w:vAlign w:val="center"/>
          </w:tcPr>
          <w:p>
            <w:pPr>
              <w:pStyle w:val="16"/>
            </w:pPr>
            <w:r>
              <w:t>≤3600元/年</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保障经费的可持续影响</w:t>
            </w:r>
          </w:p>
        </w:tc>
        <w:tc>
          <w:tcPr>
            <w:tcW w:w="2835" w:type="dxa"/>
            <w:vAlign w:val="center"/>
          </w:tcPr>
          <w:p>
            <w:pPr>
              <w:pStyle w:val="16"/>
            </w:pPr>
            <w:r>
              <w:t>保障经费发挥效用的时间</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2、昌黎城区路口信号灯安装绩效目标表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1.通过路口改造及信号灯安装，达到维护道路交通秩序，预防和减少交通事故的效果。</w:t>
            </w:r>
          </w:p>
          <w:p>
            <w:pPr>
              <w:pStyle w:val="16"/>
            </w:pPr>
            <w:r>
              <w:t>2.通过保障人民群众的生命和财产的安全，达到保障道路畅通、创造我县良好的交通环境的效果。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设备安装的数量</w:t>
            </w:r>
          </w:p>
        </w:tc>
        <w:tc>
          <w:tcPr>
            <w:tcW w:w="2835" w:type="dxa"/>
            <w:vAlign w:val="center"/>
          </w:tcPr>
          <w:p>
            <w:pPr>
              <w:pStyle w:val="16"/>
            </w:pPr>
            <w:r>
              <w:t>安装信号灯的数量</w:t>
            </w:r>
          </w:p>
        </w:tc>
        <w:tc>
          <w:tcPr>
            <w:tcW w:w="2551" w:type="dxa"/>
            <w:vAlign w:val="center"/>
          </w:tcPr>
          <w:p>
            <w:pPr>
              <w:pStyle w:val="16"/>
            </w:pPr>
            <w:r>
              <w:t>≥5套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设备安装合格率</w:t>
            </w:r>
          </w:p>
        </w:tc>
        <w:tc>
          <w:tcPr>
            <w:tcW w:w="2835" w:type="dxa"/>
            <w:vAlign w:val="center"/>
          </w:tcPr>
          <w:p>
            <w:pPr>
              <w:pStyle w:val="16"/>
            </w:pPr>
            <w:r>
              <w:t>设备安装合格率=安装的合格的个数/安装的监控总数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设备安装及时率</w:t>
            </w:r>
          </w:p>
        </w:tc>
        <w:tc>
          <w:tcPr>
            <w:tcW w:w="2835" w:type="dxa"/>
            <w:vAlign w:val="center"/>
          </w:tcPr>
          <w:p>
            <w:pPr>
              <w:pStyle w:val="16"/>
            </w:pPr>
            <w:r>
              <w:t>设备安装及时率=按时安装的监控设备数量/应安装的监控设备总数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设备安装平均成本</w:t>
            </w:r>
          </w:p>
        </w:tc>
        <w:tc>
          <w:tcPr>
            <w:tcW w:w="2835" w:type="dxa"/>
            <w:vAlign w:val="center"/>
          </w:tcPr>
          <w:p>
            <w:pPr>
              <w:pStyle w:val="16"/>
            </w:pPr>
            <w:r>
              <w:t>安装的信号灯的平均成本</w:t>
            </w:r>
          </w:p>
        </w:tc>
        <w:tc>
          <w:tcPr>
            <w:tcW w:w="2551" w:type="dxa"/>
            <w:vAlign w:val="center"/>
          </w:tcPr>
          <w:p>
            <w:pPr>
              <w:pStyle w:val="16"/>
            </w:pPr>
            <w:r>
              <w:t>≤83000元/套</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设备可持续使用期限</w:t>
            </w:r>
          </w:p>
        </w:tc>
        <w:tc>
          <w:tcPr>
            <w:tcW w:w="2835" w:type="dxa"/>
            <w:vAlign w:val="center"/>
          </w:tcPr>
          <w:p>
            <w:pPr>
              <w:pStyle w:val="16"/>
            </w:pPr>
            <w:r>
              <w:t>安装的信号灯及监控设备可持续使用时限</w:t>
            </w:r>
          </w:p>
        </w:tc>
        <w:tc>
          <w:tcPr>
            <w:tcW w:w="2551" w:type="dxa"/>
            <w:vAlign w:val="center"/>
          </w:tcPr>
          <w:p>
            <w:pPr>
              <w:pStyle w:val="16"/>
            </w:pPr>
            <w:r>
              <w:t>≥3年</w:t>
            </w:r>
          </w:p>
        </w:tc>
        <w:tc>
          <w:tcPr>
            <w:tcW w:w="2268" w:type="dxa"/>
            <w:vAlign w:val="center"/>
          </w:tcPr>
          <w:p>
            <w:pPr>
              <w:pStyle w:val="16"/>
            </w:pPr>
            <w:r>
              <w:t>国有资产使用年限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3、昌黎辖区道路交通标线补划绩效目标表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1.通过道路交通标线补划，达到创造秩序井然的交通秩序，预防和减少事故的发生，规范停车秩序的效果。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标线施划工程面积</w:t>
            </w:r>
          </w:p>
        </w:tc>
        <w:tc>
          <w:tcPr>
            <w:tcW w:w="2835" w:type="dxa"/>
            <w:vAlign w:val="center"/>
          </w:tcPr>
          <w:p>
            <w:pPr>
              <w:pStyle w:val="16"/>
            </w:pPr>
            <w:r>
              <w:t>需要补划标线的平方米数</w:t>
            </w:r>
          </w:p>
        </w:tc>
        <w:tc>
          <w:tcPr>
            <w:tcW w:w="2551" w:type="dxa"/>
            <w:vAlign w:val="center"/>
          </w:tcPr>
          <w:p>
            <w:pPr>
              <w:pStyle w:val="16"/>
            </w:pPr>
            <w:r>
              <w:t>≥50000平方米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标线补划合格率</w:t>
            </w:r>
          </w:p>
        </w:tc>
        <w:tc>
          <w:tcPr>
            <w:tcW w:w="2835" w:type="dxa"/>
            <w:vAlign w:val="center"/>
          </w:tcPr>
          <w:p>
            <w:pPr>
              <w:pStyle w:val="16"/>
            </w:pPr>
            <w:r>
              <w:t>标线补划合格率=已补划合格的标线数量/需要补划的标线总数</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标线补划按时完成率</w:t>
            </w:r>
          </w:p>
        </w:tc>
        <w:tc>
          <w:tcPr>
            <w:tcW w:w="2835" w:type="dxa"/>
            <w:vAlign w:val="center"/>
          </w:tcPr>
          <w:p>
            <w:pPr>
              <w:pStyle w:val="16"/>
            </w:pPr>
            <w:r>
              <w:t>标线补划按时完成率=规定时间内已补划的标线数量/应补划的标线总数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标线补划平均成本</w:t>
            </w:r>
          </w:p>
        </w:tc>
        <w:tc>
          <w:tcPr>
            <w:tcW w:w="2835" w:type="dxa"/>
            <w:vAlign w:val="center"/>
          </w:tcPr>
          <w:p>
            <w:pPr>
              <w:pStyle w:val="16"/>
            </w:pPr>
            <w:r>
              <w:t>每平方米标线补划需要的成本</w:t>
            </w:r>
          </w:p>
        </w:tc>
        <w:tc>
          <w:tcPr>
            <w:tcW w:w="2551" w:type="dxa"/>
            <w:vAlign w:val="center"/>
          </w:tcPr>
          <w:p>
            <w:pPr>
              <w:pStyle w:val="16"/>
            </w:pPr>
            <w:r>
              <w:t>≤20元/平方米</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标线可持续使用期限</w:t>
            </w:r>
          </w:p>
        </w:tc>
        <w:tc>
          <w:tcPr>
            <w:tcW w:w="2835" w:type="dxa"/>
            <w:vAlign w:val="center"/>
          </w:tcPr>
          <w:p>
            <w:pPr>
              <w:pStyle w:val="16"/>
            </w:pPr>
            <w:r>
              <w:t>标线可持续使用时限</w:t>
            </w:r>
          </w:p>
        </w:tc>
        <w:tc>
          <w:tcPr>
            <w:tcW w:w="2551" w:type="dxa"/>
            <w:vAlign w:val="center"/>
          </w:tcPr>
          <w:p>
            <w:pPr>
              <w:pStyle w:val="16"/>
            </w:pPr>
            <w:r>
              <w:t>≥0.5年</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4、昌黎辖区更换监控设备绩效目标表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1.通过更换监控设备，达到维护道路交通秩序，预防和减少交通事故的效果。</w:t>
            </w:r>
          </w:p>
          <w:p>
            <w:pPr>
              <w:pStyle w:val="16"/>
            </w:pPr>
            <w:r>
              <w:t>2.通过保障人民群众的生命和财产的安全，达到保障道路畅通、创造我县良好的交通环境的效果。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更换监控相机数量</w:t>
            </w:r>
          </w:p>
        </w:tc>
        <w:tc>
          <w:tcPr>
            <w:tcW w:w="2835" w:type="dxa"/>
            <w:vAlign w:val="center"/>
          </w:tcPr>
          <w:p>
            <w:pPr>
              <w:pStyle w:val="16"/>
            </w:pPr>
            <w:r>
              <w:t>更换监控相机的数量</w:t>
            </w:r>
          </w:p>
        </w:tc>
        <w:tc>
          <w:tcPr>
            <w:tcW w:w="2551" w:type="dxa"/>
            <w:vAlign w:val="center"/>
          </w:tcPr>
          <w:p>
            <w:pPr>
              <w:pStyle w:val="16"/>
            </w:pPr>
            <w:r>
              <w:t>≥54个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更换监控相机合格率</w:t>
            </w:r>
          </w:p>
        </w:tc>
        <w:tc>
          <w:tcPr>
            <w:tcW w:w="2835" w:type="dxa"/>
            <w:vAlign w:val="center"/>
          </w:tcPr>
          <w:p>
            <w:pPr>
              <w:pStyle w:val="16"/>
            </w:pPr>
            <w:r>
              <w:t>更换监控相机合格率=更换的合格的监控相机/更换的监控相机总数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监控相机更换及时率</w:t>
            </w:r>
          </w:p>
        </w:tc>
        <w:tc>
          <w:tcPr>
            <w:tcW w:w="2835" w:type="dxa"/>
            <w:vAlign w:val="center"/>
          </w:tcPr>
          <w:p>
            <w:pPr>
              <w:pStyle w:val="16"/>
            </w:pPr>
            <w:r>
              <w:t>监控相机更换及时率=及时更换的监控相机/应更换的监控相机总数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监控相机平均更换成本</w:t>
            </w:r>
          </w:p>
        </w:tc>
        <w:tc>
          <w:tcPr>
            <w:tcW w:w="2835" w:type="dxa"/>
            <w:vAlign w:val="center"/>
          </w:tcPr>
          <w:p>
            <w:pPr>
              <w:pStyle w:val="16"/>
            </w:pPr>
            <w:r>
              <w:t>更换监控相机的平均成本</w:t>
            </w:r>
          </w:p>
        </w:tc>
        <w:tc>
          <w:tcPr>
            <w:tcW w:w="2551" w:type="dxa"/>
            <w:vAlign w:val="center"/>
          </w:tcPr>
          <w:p>
            <w:pPr>
              <w:pStyle w:val="16"/>
            </w:pPr>
            <w:r>
              <w:t>≤12000元/台</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设备可持续使用期限</w:t>
            </w:r>
          </w:p>
        </w:tc>
        <w:tc>
          <w:tcPr>
            <w:tcW w:w="2835" w:type="dxa"/>
            <w:vAlign w:val="center"/>
          </w:tcPr>
          <w:p>
            <w:pPr>
              <w:pStyle w:val="16"/>
            </w:pPr>
            <w:r>
              <w:t>监控相机可持续使用时限</w:t>
            </w:r>
          </w:p>
        </w:tc>
        <w:tc>
          <w:tcPr>
            <w:tcW w:w="2551" w:type="dxa"/>
            <w:vAlign w:val="center"/>
          </w:tcPr>
          <w:p>
            <w:pPr>
              <w:pStyle w:val="16"/>
            </w:pPr>
            <w:r>
              <w:t>≥3年</w:t>
            </w:r>
          </w:p>
        </w:tc>
        <w:tc>
          <w:tcPr>
            <w:tcW w:w="2268" w:type="dxa"/>
            <w:vAlign w:val="center"/>
          </w:tcPr>
          <w:p>
            <w:pPr>
              <w:pStyle w:val="16"/>
            </w:pPr>
            <w:r>
              <w:t>国有资产使用年限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5、昌黎辖区监控设备运行维护维修绩效目标表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1.通过监控设备运行维护维修，达到预防和减少交通事故，保障人民群众生命和财产安全的效果。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保养维护维修设备数量</w:t>
            </w:r>
          </w:p>
        </w:tc>
        <w:tc>
          <w:tcPr>
            <w:tcW w:w="2835" w:type="dxa"/>
            <w:vAlign w:val="center"/>
          </w:tcPr>
          <w:p>
            <w:pPr>
              <w:pStyle w:val="16"/>
            </w:pPr>
            <w:r>
              <w:t>保养维护维修监控设备点位的数量</w:t>
            </w:r>
          </w:p>
        </w:tc>
        <w:tc>
          <w:tcPr>
            <w:tcW w:w="2551" w:type="dxa"/>
            <w:vAlign w:val="center"/>
          </w:tcPr>
          <w:p>
            <w:pPr>
              <w:pStyle w:val="16"/>
            </w:pPr>
            <w:r>
              <w:t>≥120个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电子警察设备正常运行率</w:t>
            </w:r>
          </w:p>
        </w:tc>
        <w:tc>
          <w:tcPr>
            <w:tcW w:w="2835" w:type="dxa"/>
            <w:vAlign w:val="center"/>
          </w:tcPr>
          <w:p>
            <w:pPr>
              <w:pStyle w:val="16"/>
            </w:pPr>
            <w:r>
              <w:t>电子警察设备正常运行率=正常运行电子警察设备数/电子警察设备总数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设备维护维修及时率</w:t>
            </w:r>
          </w:p>
        </w:tc>
        <w:tc>
          <w:tcPr>
            <w:tcW w:w="2835" w:type="dxa"/>
            <w:vAlign w:val="center"/>
          </w:tcPr>
          <w:p>
            <w:pPr>
              <w:pStyle w:val="16"/>
            </w:pPr>
            <w:r>
              <w:t>监控设备维护维修及时率=及时维护维修的监控设备/应维护维修的监控设备总数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点位平均维护维修成本</w:t>
            </w:r>
          </w:p>
        </w:tc>
        <w:tc>
          <w:tcPr>
            <w:tcW w:w="2835" w:type="dxa"/>
            <w:vAlign w:val="center"/>
          </w:tcPr>
          <w:p>
            <w:pPr>
              <w:pStyle w:val="16"/>
            </w:pPr>
            <w:r>
              <w:t>平均维护维修每个点位的养护费和配件款</w:t>
            </w:r>
          </w:p>
        </w:tc>
        <w:tc>
          <w:tcPr>
            <w:tcW w:w="2551" w:type="dxa"/>
            <w:vAlign w:val="center"/>
          </w:tcPr>
          <w:p>
            <w:pPr>
              <w:pStyle w:val="16"/>
            </w:pPr>
            <w:r>
              <w:t>≤5000元/个</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p>
            <w:pPr>
              <w:pStyle w:val="16"/>
            </w:pP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设备完好使用期限</w:t>
            </w:r>
          </w:p>
        </w:tc>
        <w:tc>
          <w:tcPr>
            <w:tcW w:w="2835" w:type="dxa"/>
            <w:vAlign w:val="center"/>
          </w:tcPr>
          <w:p>
            <w:pPr>
              <w:pStyle w:val="16"/>
            </w:pPr>
            <w:r>
              <w:t>监控设备可完好使用时限</w:t>
            </w:r>
          </w:p>
        </w:tc>
        <w:tc>
          <w:tcPr>
            <w:tcW w:w="2551" w:type="dxa"/>
            <w:vAlign w:val="center"/>
          </w:tcPr>
          <w:p>
            <w:pPr>
              <w:pStyle w:val="16"/>
            </w:pPr>
            <w:r>
              <w:t>≥1年</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6、昌黎县辖区路口改造及信号灯安装绩效目标表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1.通过路口改造及信号灯安装，达到维护道路交通秩序，预防和减少交通事故的效果。</w:t>
            </w:r>
          </w:p>
          <w:p>
            <w:pPr>
              <w:pStyle w:val="16"/>
            </w:pPr>
            <w:r>
              <w:t>2.通过保障人民群众的生命和财产的安全，达到保障道路畅通、创造我县良好的交通环境的效果。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设备安装的数量</w:t>
            </w:r>
          </w:p>
        </w:tc>
        <w:tc>
          <w:tcPr>
            <w:tcW w:w="2835" w:type="dxa"/>
            <w:vAlign w:val="center"/>
          </w:tcPr>
          <w:p>
            <w:pPr>
              <w:pStyle w:val="16"/>
            </w:pPr>
            <w:r>
              <w:t>安装监控设备的数量</w:t>
            </w:r>
          </w:p>
        </w:tc>
        <w:tc>
          <w:tcPr>
            <w:tcW w:w="2551" w:type="dxa"/>
            <w:vAlign w:val="center"/>
          </w:tcPr>
          <w:p>
            <w:pPr>
              <w:pStyle w:val="16"/>
            </w:pPr>
            <w:r>
              <w:t>≥2套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设备安装合格率</w:t>
            </w:r>
          </w:p>
        </w:tc>
        <w:tc>
          <w:tcPr>
            <w:tcW w:w="2835" w:type="dxa"/>
            <w:vAlign w:val="center"/>
          </w:tcPr>
          <w:p>
            <w:pPr>
              <w:pStyle w:val="16"/>
            </w:pPr>
            <w:r>
              <w:t>设备安装合格率=安装的合格的个数/安装的监控总数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设备安装及时率</w:t>
            </w:r>
          </w:p>
        </w:tc>
        <w:tc>
          <w:tcPr>
            <w:tcW w:w="2835" w:type="dxa"/>
            <w:vAlign w:val="center"/>
          </w:tcPr>
          <w:p>
            <w:pPr>
              <w:pStyle w:val="16"/>
            </w:pPr>
            <w:r>
              <w:t>设备安装及时率=按时安装的监控设备数量/应安装的监控设备总数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设备安装平均成本</w:t>
            </w:r>
          </w:p>
        </w:tc>
        <w:tc>
          <w:tcPr>
            <w:tcW w:w="2835" w:type="dxa"/>
            <w:vAlign w:val="center"/>
          </w:tcPr>
          <w:p>
            <w:pPr>
              <w:pStyle w:val="16"/>
            </w:pPr>
            <w:r>
              <w:t>安装的监控设备的平均成本</w:t>
            </w:r>
          </w:p>
        </w:tc>
        <w:tc>
          <w:tcPr>
            <w:tcW w:w="2551" w:type="dxa"/>
            <w:vAlign w:val="center"/>
          </w:tcPr>
          <w:p>
            <w:pPr>
              <w:pStyle w:val="16"/>
            </w:pPr>
            <w:r>
              <w:t>≤37500元/套</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设备可持续使用期限</w:t>
            </w:r>
          </w:p>
        </w:tc>
        <w:tc>
          <w:tcPr>
            <w:tcW w:w="2835" w:type="dxa"/>
            <w:vAlign w:val="center"/>
          </w:tcPr>
          <w:p>
            <w:pPr>
              <w:pStyle w:val="16"/>
            </w:pPr>
            <w:r>
              <w:t>改造更换的信号机、信号灯等监备可持续使用时限</w:t>
            </w:r>
          </w:p>
        </w:tc>
        <w:tc>
          <w:tcPr>
            <w:tcW w:w="2551" w:type="dxa"/>
            <w:vAlign w:val="center"/>
          </w:tcPr>
          <w:p>
            <w:pPr>
              <w:pStyle w:val="16"/>
            </w:pPr>
            <w:r>
              <w:t>≥3年</w:t>
            </w:r>
          </w:p>
        </w:tc>
        <w:tc>
          <w:tcPr>
            <w:tcW w:w="2268" w:type="dxa"/>
            <w:vAlign w:val="center"/>
          </w:tcPr>
          <w:p>
            <w:pPr>
              <w:pStyle w:val="16"/>
            </w:pPr>
            <w:r>
              <w:t>国有资产使用年限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1.引导和支持大队开展业务工作，提高办案和装备经费保障水平</w:t>
            </w:r>
          </w:p>
          <w:p>
            <w:pPr>
              <w:pStyle w:val="16"/>
            </w:pPr>
            <w:r>
              <w:t>2.支持交警巡逻及事故办案所需的办案、业务、装备等经费支出，预防和减少交通事故发生，以保障人民群众的生命和财产安全，创造文明和谐的道路交通环境，确保车辆通行顺畅。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支持办理案件数量</w:t>
            </w:r>
          </w:p>
        </w:tc>
        <w:tc>
          <w:tcPr>
            <w:tcW w:w="2835" w:type="dxa"/>
            <w:vAlign w:val="center"/>
          </w:tcPr>
          <w:p>
            <w:pPr>
              <w:pStyle w:val="16"/>
            </w:pPr>
            <w:r>
              <w:t>支持大队各部门办理案件数量</w:t>
            </w:r>
          </w:p>
        </w:tc>
        <w:tc>
          <w:tcPr>
            <w:tcW w:w="2551" w:type="dxa"/>
            <w:vAlign w:val="center"/>
          </w:tcPr>
          <w:p>
            <w:pPr>
              <w:pStyle w:val="16"/>
            </w:pPr>
            <w:r>
              <w:t>≥2000件</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用于办案业务和业务装备购置资金使用合规率</w:t>
            </w:r>
          </w:p>
        </w:tc>
        <w:tc>
          <w:tcPr>
            <w:tcW w:w="2835" w:type="dxa"/>
            <w:vAlign w:val="center"/>
          </w:tcPr>
          <w:p>
            <w:pPr>
              <w:pStyle w:val="16"/>
            </w:pPr>
            <w:r>
              <w:t>全部按规定用于办案（业务）相关开展或业务用装备购置支出数占预算资金的比例</w:t>
            </w:r>
          </w:p>
        </w:tc>
        <w:tc>
          <w:tcPr>
            <w:tcW w:w="2551" w:type="dxa"/>
            <w:vAlign w:val="center"/>
          </w:tcPr>
          <w:p>
            <w:pPr>
              <w:pStyle w:val="16"/>
            </w:pPr>
            <w:r>
              <w:t>≥95%</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资金下达到位时间</w:t>
            </w:r>
          </w:p>
        </w:tc>
        <w:tc>
          <w:tcPr>
            <w:tcW w:w="2835" w:type="dxa"/>
            <w:vAlign w:val="center"/>
          </w:tcPr>
          <w:p>
            <w:pPr>
              <w:pStyle w:val="16"/>
            </w:pPr>
            <w:r>
              <w:t>收到通知后资金下达到本单位的时间</w:t>
            </w:r>
          </w:p>
        </w:tc>
        <w:tc>
          <w:tcPr>
            <w:tcW w:w="2551" w:type="dxa"/>
            <w:vAlign w:val="center"/>
          </w:tcPr>
          <w:p>
            <w:pPr>
              <w:pStyle w:val="16"/>
            </w:pPr>
            <w:r>
              <w:t>≤30天</w:t>
            </w:r>
          </w:p>
        </w:tc>
        <w:tc>
          <w:tcPr>
            <w:tcW w:w="2268" w:type="dxa"/>
            <w:vAlign w:val="center"/>
          </w:tcPr>
          <w:p>
            <w:pPr>
              <w:pStyle w:val="16"/>
            </w:pPr>
            <w:r>
              <w:t>用款计划批复流程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预算成本节约率</w:t>
            </w:r>
          </w:p>
        </w:tc>
        <w:tc>
          <w:tcPr>
            <w:tcW w:w="2835" w:type="dxa"/>
            <w:vAlign w:val="center"/>
          </w:tcPr>
          <w:p>
            <w:pPr>
              <w:pStyle w:val="16"/>
            </w:pPr>
            <w:r>
              <w:t>预算成本节约率=（预算成本-实际成本）/预算成本</w:t>
            </w:r>
          </w:p>
        </w:tc>
        <w:tc>
          <w:tcPr>
            <w:tcW w:w="2551" w:type="dxa"/>
            <w:vAlign w:val="center"/>
          </w:tcPr>
          <w:p>
            <w:pPr>
              <w:pStyle w:val="16"/>
            </w:pPr>
            <w:r>
              <w:t>≥0.5%</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保障人员经费的期限</w:t>
            </w:r>
          </w:p>
        </w:tc>
        <w:tc>
          <w:tcPr>
            <w:tcW w:w="2835" w:type="dxa"/>
            <w:vAlign w:val="center"/>
          </w:tcPr>
          <w:p>
            <w:pPr>
              <w:pStyle w:val="16"/>
            </w:pPr>
            <w:r>
              <w:t>保障人员经费可持续的时间</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社会公众满意度=社会公众满意人数/调查人数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8、向海大道四路口、看守所路口红绿灯及电警绩效目标表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1.通过路口改造及信号灯安装，达到维护道路交通秩序，预防和减少交通事故的效果。</w:t>
            </w:r>
          </w:p>
          <w:p>
            <w:pPr>
              <w:pStyle w:val="16"/>
            </w:pPr>
            <w:r>
              <w:t>2.通过保障人民群众的生命和财产的安全，达到保障道路畅通、创造我县良好的交通环境的效果。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设备安装的数量</w:t>
            </w:r>
          </w:p>
        </w:tc>
        <w:tc>
          <w:tcPr>
            <w:tcW w:w="2835" w:type="dxa"/>
            <w:vAlign w:val="center"/>
          </w:tcPr>
          <w:p>
            <w:pPr>
              <w:pStyle w:val="16"/>
            </w:pPr>
            <w:r>
              <w:t>安装监控设备的数量</w:t>
            </w:r>
          </w:p>
        </w:tc>
        <w:tc>
          <w:tcPr>
            <w:tcW w:w="2551" w:type="dxa"/>
            <w:vAlign w:val="center"/>
          </w:tcPr>
          <w:p>
            <w:pPr>
              <w:pStyle w:val="16"/>
            </w:pPr>
            <w:r>
              <w:t>≥11套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设备安装合格率</w:t>
            </w:r>
          </w:p>
        </w:tc>
        <w:tc>
          <w:tcPr>
            <w:tcW w:w="2835" w:type="dxa"/>
            <w:vAlign w:val="center"/>
          </w:tcPr>
          <w:p>
            <w:pPr>
              <w:pStyle w:val="16"/>
            </w:pPr>
            <w:r>
              <w:t>设备安装合格率=安装的合格的个数/安装的监控总数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设备安装及时率</w:t>
            </w:r>
          </w:p>
        </w:tc>
        <w:tc>
          <w:tcPr>
            <w:tcW w:w="2835" w:type="dxa"/>
            <w:vAlign w:val="center"/>
          </w:tcPr>
          <w:p>
            <w:pPr>
              <w:pStyle w:val="16"/>
            </w:pPr>
            <w:r>
              <w:t>设备安装及时率=按时安装的监控设备数量/应安装的监控设备总数</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设备安装平均成本</w:t>
            </w:r>
          </w:p>
        </w:tc>
        <w:tc>
          <w:tcPr>
            <w:tcW w:w="2835" w:type="dxa"/>
            <w:vAlign w:val="center"/>
          </w:tcPr>
          <w:p>
            <w:pPr>
              <w:pStyle w:val="16"/>
            </w:pPr>
            <w:r>
              <w:t>安装的监控设备的平均成本</w:t>
            </w:r>
          </w:p>
        </w:tc>
        <w:tc>
          <w:tcPr>
            <w:tcW w:w="2551" w:type="dxa"/>
            <w:vAlign w:val="center"/>
          </w:tcPr>
          <w:p>
            <w:pPr>
              <w:pStyle w:val="16"/>
            </w:pPr>
            <w:r>
              <w:t>≤12000元/套</w:t>
            </w:r>
          </w:p>
        </w:tc>
        <w:tc>
          <w:tcPr>
            <w:tcW w:w="2268" w:type="dxa"/>
            <w:vAlign w:val="center"/>
          </w:tcPr>
          <w:p>
            <w:pPr>
              <w:pStyle w:val="16"/>
            </w:pPr>
            <w:r>
              <w:t>记账原始凭证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事故财产损失下降率</w:t>
            </w:r>
          </w:p>
        </w:tc>
        <w:tc>
          <w:tcPr>
            <w:tcW w:w="2835" w:type="dxa"/>
            <w:vAlign w:val="center"/>
          </w:tcPr>
          <w:p>
            <w:pPr>
              <w:pStyle w:val="16"/>
            </w:pPr>
            <w:r>
              <w:t>事故财产损失下降率=（2022年同期事故财产损失-2023年本期事故财产损失）/2022年同期事故财产损失</w:t>
            </w:r>
          </w:p>
        </w:tc>
        <w:tc>
          <w:tcPr>
            <w:tcW w:w="2551" w:type="dxa"/>
            <w:vAlign w:val="center"/>
          </w:tcPr>
          <w:p>
            <w:pPr>
              <w:pStyle w:val="16"/>
            </w:pPr>
            <w:r>
              <w:t>≥2%</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车辆违法下降率</w:t>
            </w:r>
          </w:p>
        </w:tc>
        <w:tc>
          <w:tcPr>
            <w:tcW w:w="2835" w:type="dxa"/>
            <w:vAlign w:val="center"/>
          </w:tcPr>
          <w:p>
            <w:pPr>
              <w:pStyle w:val="16"/>
            </w:pPr>
            <w:r>
              <w:t>车辆违法下降率=(2022年同期违法数量-2023年本期违法数量)/ 2022年同期违法数量</w:t>
            </w:r>
          </w:p>
        </w:tc>
        <w:tc>
          <w:tcPr>
            <w:tcW w:w="2551" w:type="dxa"/>
            <w:vAlign w:val="center"/>
          </w:tcPr>
          <w:p>
            <w:pPr>
              <w:pStyle w:val="16"/>
            </w:pPr>
            <w:r>
              <w:t>≥3%</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降低驾驶人违法率</w:t>
            </w:r>
          </w:p>
        </w:tc>
        <w:tc>
          <w:tcPr>
            <w:tcW w:w="2835" w:type="dxa"/>
            <w:vAlign w:val="center"/>
          </w:tcPr>
          <w:p>
            <w:pPr>
              <w:pStyle w:val="16"/>
            </w:pPr>
            <w:r>
              <w:t>降低驾驶人违法率=（2022年驾驶人违法数-2023年驾驶人违法数）/2022年驾驶人违法数</w:t>
            </w:r>
          </w:p>
        </w:tc>
        <w:tc>
          <w:tcPr>
            <w:tcW w:w="2551" w:type="dxa"/>
            <w:vAlign w:val="center"/>
          </w:tcPr>
          <w:p>
            <w:pPr>
              <w:pStyle w:val="16"/>
            </w:pPr>
            <w:r>
              <w:t>≥2%</w:t>
            </w:r>
          </w:p>
        </w:tc>
        <w:tc>
          <w:tcPr>
            <w:tcW w:w="2268" w:type="dxa"/>
            <w:vAlign w:val="center"/>
          </w:tcPr>
          <w:p>
            <w:pPr>
              <w:pStyle w:val="16"/>
            </w:pPr>
            <w:r>
              <w:t>两年的实发违法案件数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设备可持续使用期限</w:t>
            </w:r>
          </w:p>
        </w:tc>
        <w:tc>
          <w:tcPr>
            <w:tcW w:w="2835" w:type="dxa"/>
            <w:vAlign w:val="center"/>
          </w:tcPr>
          <w:p>
            <w:pPr>
              <w:pStyle w:val="16"/>
            </w:pPr>
            <w:r>
              <w:t>安装的信号灯及监控设备可持续使用时限</w:t>
            </w:r>
          </w:p>
        </w:tc>
        <w:tc>
          <w:tcPr>
            <w:tcW w:w="2551" w:type="dxa"/>
            <w:vAlign w:val="center"/>
          </w:tcPr>
          <w:p>
            <w:pPr>
              <w:pStyle w:val="16"/>
            </w:pPr>
            <w:r>
              <w:t>≥3年</w:t>
            </w:r>
          </w:p>
        </w:tc>
        <w:tc>
          <w:tcPr>
            <w:tcW w:w="2268" w:type="dxa"/>
            <w:vAlign w:val="center"/>
          </w:tcPr>
          <w:p>
            <w:pPr>
              <w:pStyle w:val="16"/>
            </w:pPr>
            <w:r>
              <w:t>国有资产使用年限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通过调查问卷方式调查的群众满意度（群众满意度=调查中满意群众的数量/调查的群众总数）</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2023年，昌黎县公安局交通管理大队本级安排政府采购预算336.03万元。具体内容见下表。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336.03</w:t>
            </w:r>
          </w:p>
        </w:tc>
        <w:tc>
          <w:tcPr>
            <w:tcW w:w="964" w:type="dxa"/>
            <w:vAlign w:val="center"/>
          </w:tcPr>
          <w:p>
            <w:pPr>
              <w:pStyle w:val="19"/>
            </w:pPr>
            <w:r>
              <w:t>336.03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昌黎县公安局交通管理大队本级小计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336.03</w:t>
            </w:r>
          </w:p>
        </w:tc>
        <w:tc>
          <w:tcPr>
            <w:tcW w:w="964" w:type="dxa"/>
            <w:vAlign w:val="center"/>
          </w:tcPr>
          <w:p>
            <w:pPr>
              <w:pStyle w:val="19"/>
            </w:pPr>
            <w:r>
              <w:t>336.03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交管业务费（运转保障）</w:t>
            </w:r>
          </w:p>
        </w:tc>
        <w:tc>
          <w:tcPr>
            <w:tcW w:w="964" w:type="dxa"/>
            <w:vAlign w:val="center"/>
          </w:tcPr>
          <w:p>
            <w:pPr>
              <w:pStyle w:val="15"/>
            </w:pPr>
            <w:r>
              <w:t>200.00</w:t>
            </w:r>
          </w:p>
        </w:tc>
        <w:tc>
          <w:tcPr>
            <w:tcW w:w="1134" w:type="dxa"/>
            <w:vAlign w:val="center"/>
          </w:tcPr>
          <w:p>
            <w:pPr>
              <w:pStyle w:val="16"/>
            </w:pPr>
            <w:r>
              <w:t>家政服务</w:t>
            </w:r>
          </w:p>
        </w:tc>
        <w:tc>
          <w:tcPr>
            <w:tcW w:w="1134" w:type="dxa"/>
            <w:vAlign w:val="center"/>
          </w:tcPr>
          <w:p>
            <w:pPr>
              <w:pStyle w:val="16"/>
            </w:pPr>
            <w:r>
              <w:t>C23230000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91.03</w:t>
            </w:r>
          </w:p>
        </w:tc>
        <w:tc>
          <w:tcPr>
            <w:tcW w:w="964" w:type="dxa"/>
            <w:vAlign w:val="center"/>
          </w:tcPr>
          <w:p>
            <w:pPr>
              <w:pStyle w:val="15"/>
            </w:pPr>
            <w:r>
              <w:t>91.03</w:t>
            </w:r>
          </w:p>
        </w:tc>
        <w:tc>
          <w:tcPr>
            <w:tcW w:w="964" w:type="dxa"/>
            <w:vAlign w:val="center"/>
          </w:tcPr>
          <w:p>
            <w:pPr>
              <w:pStyle w:val="15"/>
            </w:pPr>
            <w:r>
              <w:t>91.03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昌黎城区路口信号灯安装</w:t>
            </w:r>
          </w:p>
        </w:tc>
        <w:tc>
          <w:tcPr>
            <w:tcW w:w="964" w:type="dxa"/>
            <w:vAlign w:val="center"/>
          </w:tcPr>
          <w:p>
            <w:pPr>
              <w:pStyle w:val="15"/>
            </w:pPr>
            <w:r>
              <w:t>52.00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套</w:t>
            </w:r>
          </w:p>
        </w:tc>
        <w:tc>
          <w:tcPr>
            <w:tcW w:w="850" w:type="dxa"/>
            <w:vAlign w:val="center"/>
          </w:tcPr>
          <w:p>
            <w:pPr>
              <w:pStyle w:val="15"/>
            </w:pPr>
            <w:r>
              <w:t>5</w:t>
            </w:r>
          </w:p>
        </w:tc>
        <w:tc>
          <w:tcPr>
            <w:tcW w:w="850" w:type="dxa"/>
            <w:vAlign w:val="center"/>
          </w:tcPr>
          <w:p>
            <w:pPr>
              <w:pStyle w:val="15"/>
            </w:pPr>
            <w:r>
              <w:t>10.40</w:t>
            </w:r>
          </w:p>
        </w:tc>
        <w:tc>
          <w:tcPr>
            <w:tcW w:w="964" w:type="dxa"/>
            <w:vAlign w:val="center"/>
          </w:tcPr>
          <w:p>
            <w:pPr>
              <w:pStyle w:val="15"/>
            </w:pPr>
            <w:r>
              <w:t>52.00</w:t>
            </w:r>
          </w:p>
        </w:tc>
        <w:tc>
          <w:tcPr>
            <w:tcW w:w="964" w:type="dxa"/>
            <w:vAlign w:val="center"/>
          </w:tcPr>
          <w:p>
            <w:pPr>
              <w:pStyle w:val="15"/>
            </w:pPr>
            <w:r>
              <w:t>52.00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昌黎辖区更换监控设备</w:t>
            </w:r>
          </w:p>
        </w:tc>
        <w:tc>
          <w:tcPr>
            <w:tcW w:w="964" w:type="dxa"/>
            <w:vAlign w:val="center"/>
          </w:tcPr>
          <w:p>
            <w:pPr>
              <w:pStyle w:val="15"/>
            </w:pPr>
            <w:r>
              <w:t>90.00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台</w:t>
            </w:r>
          </w:p>
        </w:tc>
        <w:tc>
          <w:tcPr>
            <w:tcW w:w="850" w:type="dxa"/>
            <w:vAlign w:val="center"/>
          </w:tcPr>
          <w:p>
            <w:pPr>
              <w:pStyle w:val="15"/>
            </w:pPr>
            <w:r>
              <w:t>54</w:t>
            </w:r>
          </w:p>
        </w:tc>
        <w:tc>
          <w:tcPr>
            <w:tcW w:w="850" w:type="dxa"/>
            <w:vAlign w:val="center"/>
          </w:tcPr>
          <w:p>
            <w:pPr>
              <w:pStyle w:val="15"/>
            </w:pPr>
            <w:r>
              <w:t>1.20</w:t>
            </w:r>
          </w:p>
        </w:tc>
        <w:tc>
          <w:tcPr>
            <w:tcW w:w="964" w:type="dxa"/>
            <w:vAlign w:val="center"/>
          </w:tcPr>
          <w:p>
            <w:pPr>
              <w:pStyle w:val="15"/>
            </w:pPr>
            <w:r>
              <w:t>64.80</w:t>
            </w:r>
          </w:p>
        </w:tc>
        <w:tc>
          <w:tcPr>
            <w:tcW w:w="964" w:type="dxa"/>
            <w:vAlign w:val="center"/>
          </w:tcPr>
          <w:p>
            <w:pPr>
              <w:pStyle w:val="15"/>
            </w:pPr>
            <w:r>
              <w:t>64.80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昌黎辖区更换监控设备</w:t>
            </w:r>
          </w:p>
        </w:tc>
        <w:tc>
          <w:tcPr>
            <w:tcW w:w="964" w:type="dxa"/>
            <w:vAlign w:val="center"/>
          </w:tcPr>
          <w:p>
            <w:pPr>
              <w:pStyle w:val="15"/>
            </w:pPr>
            <w:r>
              <w:t>90.00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台</w:t>
            </w:r>
          </w:p>
        </w:tc>
        <w:tc>
          <w:tcPr>
            <w:tcW w:w="850" w:type="dxa"/>
            <w:vAlign w:val="center"/>
          </w:tcPr>
          <w:p>
            <w:pPr>
              <w:pStyle w:val="15"/>
            </w:pPr>
            <w:r>
              <w:t>106</w:t>
            </w:r>
          </w:p>
        </w:tc>
        <w:tc>
          <w:tcPr>
            <w:tcW w:w="850" w:type="dxa"/>
            <w:vAlign w:val="center"/>
          </w:tcPr>
          <w:p>
            <w:pPr>
              <w:pStyle w:val="15"/>
            </w:pPr>
            <w:r>
              <w:t>0.13</w:t>
            </w:r>
          </w:p>
        </w:tc>
        <w:tc>
          <w:tcPr>
            <w:tcW w:w="964" w:type="dxa"/>
            <w:vAlign w:val="center"/>
          </w:tcPr>
          <w:p>
            <w:pPr>
              <w:pStyle w:val="15"/>
            </w:pPr>
            <w:r>
              <w:t>13.25</w:t>
            </w:r>
          </w:p>
        </w:tc>
        <w:tc>
          <w:tcPr>
            <w:tcW w:w="964" w:type="dxa"/>
            <w:vAlign w:val="center"/>
          </w:tcPr>
          <w:p>
            <w:pPr>
              <w:pStyle w:val="15"/>
            </w:pPr>
            <w:r>
              <w:t>13.25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昌黎辖区更换监控设备</w:t>
            </w:r>
          </w:p>
        </w:tc>
        <w:tc>
          <w:tcPr>
            <w:tcW w:w="964" w:type="dxa"/>
            <w:vAlign w:val="center"/>
          </w:tcPr>
          <w:p>
            <w:pPr>
              <w:pStyle w:val="15"/>
            </w:pPr>
            <w:r>
              <w:t>90.00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台</w:t>
            </w:r>
          </w:p>
        </w:tc>
        <w:tc>
          <w:tcPr>
            <w:tcW w:w="850" w:type="dxa"/>
            <w:vAlign w:val="center"/>
          </w:tcPr>
          <w:p>
            <w:pPr>
              <w:pStyle w:val="15"/>
            </w:pPr>
            <w:r>
              <w:t>20</w:t>
            </w:r>
          </w:p>
        </w:tc>
        <w:tc>
          <w:tcPr>
            <w:tcW w:w="850" w:type="dxa"/>
            <w:vAlign w:val="center"/>
          </w:tcPr>
          <w:p>
            <w:pPr>
              <w:pStyle w:val="15"/>
            </w:pPr>
            <w:r>
              <w:t>0.14</w:t>
            </w:r>
          </w:p>
        </w:tc>
        <w:tc>
          <w:tcPr>
            <w:tcW w:w="964" w:type="dxa"/>
            <w:vAlign w:val="center"/>
          </w:tcPr>
          <w:p>
            <w:pPr>
              <w:pStyle w:val="15"/>
            </w:pPr>
            <w:r>
              <w:t>2.85</w:t>
            </w:r>
          </w:p>
        </w:tc>
        <w:tc>
          <w:tcPr>
            <w:tcW w:w="964" w:type="dxa"/>
            <w:vAlign w:val="center"/>
          </w:tcPr>
          <w:p>
            <w:pPr>
              <w:pStyle w:val="15"/>
            </w:pPr>
            <w:r>
              <w:t>2.85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昌黎辖区更换监控设备</w:t>
            </w:r>
          </w:p>
        </w:tc>
        <w:tc>
          <w:tcPr>
            <w:tcW w:w="964" w:type="dxa"/>
            <w:vAlign w:val="center"/>
          </w:tcPr>
          <w:p>
            <w:pPr>
              <w:pStyle w:val="15"/>
            </w:pPr>
            <w:r>
              <w:t>90.00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台</w:t>
            </w:r>
          </w:p>
        </w:tc>
        <w:tc>
          <w:tcPr>
            <w:tcW w:w="850" w:type="dxa"/>
            <w:vAlign w:val="center"/>
          </w:tcPr>
          <w:p>
            <w:pPr>
              <w:pStyle w:val="15"/>
            </w:pPr>
            <w:r>
              <w:t>13</w:t>
            </w:r>
          </w:p>
        </w:tc>
        <w:tc>
          <w:tcPr>
            <w:tcW w:w="850" w:type="dxa"/>
            <w:vAlign w:val="center"/>
          </w:tcPr>
          <w:p>
            <w:pPr>
              <w:pStyle w:val="15"/>
            </w:pPr>
            <w:r>
              <w:t>0.70</w:t>
            </w:r>
          </w:p>
        </w:tc>
        <w:tc>
          <w:tcPr>
            <w:tcW w:w="964" w:type="dxa"/>
            <w:vAlign w:val="center"/>
          </w:tcPr>
          <w:p>
            <w:pPr>
              <w:pStyle w:val="15"/>
            </w:pPr>
            <w:r>
              <w:t>9.10</w:t>
            </w:r>
          </w:p>
        </w:tc>
        <w:tc>
          <w:tcPr>
            <w:tcW w:w="964" w:type="dxa"/>
            <w:vAlign w:val="center"/>
          </w:tcPr>
          <w:p>
            <w:pPr>
              <w:pStyle w:val="15"/>
            </w:pPr>
            <w:r>
              <w:t>9.10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昌黎辖区监控设备运行维护维修</w:t>
            </w:r>
          </w:p>
        </w:tc>
        <w:tc>
          <w:tcPr>
            <w:tcW w:w="964" w:type="dxa"/>
            <w:vAlign w:val="center"/>
          </w:tcPr>
          <w:p>
            <w:pPr>
              <w:pStyle w:val="15"/>
            </w:pPr>
            <w:r>
              <w:t>85.00</w:t>
            </w:r>
          </w:p>
        </w:tc>
        <w:tc>
          <w:tcPr>
            <w:tcW w:w="1134" w:type="dxa"/>
            <w:vAlign w:val="center"/>
          </w:tcPr>
          <w:p>
            <w:pPr>
              <w:pStyle w:val="16"/>
            </w:pPr>
            <w:r>
              <w:t>其他运行维护服务</w:t>
            </w:r>
          </w:p>
        </w:tc>
        <w:tc>
          <w:tcPr>
            <w:tcW w:w="1134" w:type="dxa"/>
            <w:vAlign w:val="center"/>
          </w:tcPr>
          <w:p>
            <w:pPr>
              <w:pStyle w:val="16"/>
            </w:pPr>
            <w:r>
              <w:t>C16079900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向海大道四路口、看守所路口红绿灯及电警</w:t>
            </w:r>
          </w:p>
        </w:tc>
        <w:tc>
          <w:tcPr>
            <w:tcW w:w="964" w:type="dxa"/>
            <w:vAlign w:val="center"/>
          </w:tcPr>
          <w:p>
            <w:pPr>
              <w:pStyle w:val="15"/>
            </w:pPr>
            <w:r>
              <w:t>53.00</w:t>
            </w:r>
          </w:p>
        </w:tc>
        <w:tc>
          <w:tcPr>
            <w:tcW w:w="1134" w:type="dxa"/>
            <w:vAlign w:val="center"/>
          </w:tcPr>
          <w:p>
            <w:pPr>
              <w:pStyle w:val="16"/>
            </w:pPr>
            <w:r>
              <w:t>交通管理设备</w:t>
            </w:r>
          </w:p>
        </w:tc>
        <w:tc>
          <w:tcPr>
            <w:tcW w:w="1134" w:type="dxa"/>
            <w:vAlign w:val="center"/>
          </w:tcPr>
          <w:p>
            <w:pPr>
              <w:pStyle w:val="16"/>
            </w:pPr>
            <w:r>
              <w:t>A02370200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53.00</w:t>
            </w:r>
          </w:p>
        </w:tc>
        <w:tc>
          <w:tcPr>
            <w:tcW w:w="964" w:type="dxa"/>
            <w:vAlign w:val="center"/>
          </w:tcPr>
          <w:p>
            <w:pPr>
              <w:pStyle w:val="15"/>
            </w:pPr>
            <w:r>
              <w:t>53.00</w:t>
            </w:r>
          </w:p>
        </w:tc>
        <w:tc>
          <w:tcPr>
            <w:tcW w:w="964" w:type="dxa"/>
            <w:vAlign w:val="center"/>
          </w:tcPr>
          <w:p>
            <w:pPr>
              <w:pStyle w:val="15"/>
            </w:pPr>
            <w:r>
              <w:t>53.00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昌黎县公安局交通管理大队本级上年末固定资产金额为5706.95万元（详见下表）。本年度拟购置固定资产总额为298.10万元，已按要求列入政府采购预算，详见政府采购预算表。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451001昌黎县公安局交通管理大队本级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5706.95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5736.42</w:t>
            </w:r>
          </w:p>
        </w:tc>
        <w:tc>
          <w:tcPr>
            <w:tcW w:w="2835" w:type="dxa"/>
            <w:vAlign w:val="center"/>
          </w:tcPr>
          <w:p>
            <w:pPr>
              <w:pStyle w:val="15"/>
            </w:pPr>
            <w:r>
              <w:t>598.78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5385.42</w:t>
            </w:r>
          </w:p>
        </w:tc>
        <w:tc>
          <w:tcPr>
            <w:tcW w:w="2835" w:type="dxa"/>
            <w:vAlign w:val="center"/>
          </w:tcPr>
          <w:p>
            <w:pPr>
              <w:pStyle w:val="15"/>
            </w:pPr>
            <w:r>
              <w:t>566.92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59</w:t>
            </w:r>
          </w:p>
        </w:tc>
        <w:tc>
          <w:tcPr>
            <w:tcW w:w="2835" w:type="dxa"/>
            <w:vAlign w:val="center"/>
          </w:tcPr>
          <w:p>
            <w:pPr>
              <w:pStyle w:val="15"/>
            </w:pPr>
            <w:r>
              <w:t>711.31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36</w:t>
            </w:r>
          </w:p>
        </w:tc>
        <w:tc>
          <w:tcPr>
            <w:tcW w:w="2835" w:type="dxa"/>
            <w:vAlign w:val="center"/>
          </w:tcPr>
          <w:p>
            <w:pPr>
              <w:pStyle w:val="15"/>
            </w:pPr>
            <w:r>
              <w:t>2759.51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2174</w:t>
            </w:r>
          </w:p>
        </w:tc>
        <w:tc>
          <w:tcPr>
            <w:tcW w:w="2835" w:type="dxa"/>
            <w:vAlign w:val="center"/>
          </w:tcPr>
          <w:p>
            <w:pPr>
              <w:pStyle w:val="15"/>
            </w:pPr>
            <w:r>
              <w:t>1637.35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F38D3"/>
    <w:rsid w:val="00015714"/>
    <w:rsid w:val="00142867"/>
    <w:rsid w:val="006362B2"/>
    <w:rsid w:val="009B6705"/>
    <w:rsid w:val="00C10577"/>
    <w:rsid w:val="00DC317F"/>
    <w:rsid w:val="00EF38D3"/>
    <w:rsid w:val="5A7D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2023-03-13T11:38:37Z</dcterms:created>
  <dcterms:modified xsi:type="dcterms:W3CDTF">2023-03-13T03:38:37Z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2023-03-13T11:38:27Z</dcterms:created>
  <dcterms:modified xsi:type="dcterms:W3CDTF">2023-03-13T03:38:27Z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2023-03-13T11:38:28Z</dcterms:created>
  <dcterms:modified xsi:type="dcterms:W3CDTF">2023-03-13T03:38:28Z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2023-03-13T11:38:37Z</dcterms:created>
  <dcterms:modified xsi:type="dcterms:W3CDTF">2023-03-13T03:38:37Z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2023-03-13T11:38:29Z</dcterms:created>
  <dcterms:modified xsi:type="dcterms:W3CDTF">2023-03-13T03:38:29Z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2023-03-13T11:38:37Z</dcterms:created>
  <dcterms:modified xsi:type="dcterms:W3CDTF">2023-03-13T03:38:37Z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2023-03-13T11:38:28Z</dcterms:created>
  <dcterms:modified xsi:type="dcterms:W3CDTF">2023-03-13T03:38:28Z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2023-03-13T11:38:37Z</dcterms:created>
  <dcterms:modified xsi:type="dcterms:W3CDTF">2023-03-13T03:38:37Z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2023-03-13T11:38:31Z</dcterms:created>
  <dcterms:modified xsi:type="dcterms:W3CDTF">2023-03-13T03:38:31Z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2023-03-13T11:38:37Z</dcterms:created>
  <dcterms:modified xsi:type="dcterms:W3CDTF">2023-03-13T03:38:37Z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2023-03-13T11:38:29Z</dcterms:created>
  <dcterms:modified xsi:type="dcterms:W3CDTF">2023-03-13T03:38:29Z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2023-03-13T11:38:38Z</dcterms:created>
  <dcterms:modified xsi:type="dcterms:W3CDTF">2023-03-13T03:38:38Z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2023-03-13T11:38:30Z</dcterms:created>
  <dcterms:modified xsi:type="dcterms:W3CDTF">2023-03-13T03:38:30Z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2023-03-13T11:38:29Z</dcterms:created>
  <dcterms:modified xsi:type="dcterms:W3CDTF">2023-03-13T03:38:29Z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2023-03-13T11:38:28Z</dcterms:created>
  <dcterms:modified xsi:type="dcterms:W3CDTF">2023-03-13T03:38:28Z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2023-03-13T11:38:30Z</dcterms:created>
  <dcterms:modified xsi:type="dcterms:W3CDTF">2023-03-13T03:38:30Z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2023-03-13T11:38:29Z</dcterms:created>
  <dcterms:modified xsi:type="dcterms:W3CDTF">2023-03-13T03:38:29Z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2023-03-13T11:38:38Z</dcterms:created>
  <dcterms:modified xsi:type="dcterms:W3CDTF">2023-03-13T03:38:38Z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2023-03-13T11:38:39Z</dcterms:created>
  <dcterms:modified xsi:type="dcterms:W3CDTF">2023-03-13T03:38:39Z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2023-03-13T11:38:36Z</dcterms:created>
  <dcterms:modified xsi:type="dcterms:W3CDTF">2023-03-13T03:38:35Z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2023-03-13T11:38:38Z</dcterms:created>
  <dcterms:modified xsi:type="dcterms:W3CDTF">2023-03-13T03:38:38Z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255DAC-D805-44F1-BB7E-C5A49E5E89FE}">
  <ds:schemaRefs/>
</ds:datastoreItem>
</file>

<file path=customXml/itemProps11.xml><?xml version="1.0" encoding="utf-8"?>
<ds:datastoreItem xmlns:ds="http://schemas.openxmlformats.org/officeDocument/2006/customXml" ds:itemID="{AC868C9F-D47A-4F74-9B6F-1D278C1BB859}">
  <ds:schemaRefs/>
</ds:datastoreItem>
</file>

<file path=customXml/itemProps12.xml><?xml version="1.0" encoding="utf-8"?>
<ds:datastoreItem xmlns:ds="http://schemas.openxmlformats.org/officeDocument/2006/customXml" ds:itemID="{1A14B836-E3E2-4D89-9DF0-B7F845C495BC}">
  <ds:schemaRefs/>
</ds:datastoreItem>
</file>

<file path=customXml/itemProps13.xml><?xml version="1.0" encoding="utf-8"?>
<ds:datastoreItem xmlns:ds="http://schemas.openxmlformats.org/officeDocument/2006/customXml" ds:itemID="{5604E694-A04E-4D0D-BBC2-373E8BB8000E}">
  <ds:schemaRefs/>
</ds:datastoreItem>
</file>

<file path=customXml/itemProps14.xml><?xml version="1.0" encoding="utf-8"?>
<ds:datastoreItem xmlns:ds="http://schemas.openxmlformats.org/officeDocument/2006/customXml" ds:itemID="{306B6F9E-A68E-4B76-967C-286866CEF61D}">
  <ds:schemaRefs/>
</ds:datastoreItem>
</file>

<file path=customXml/itemProps15.xml><?xml version="1.0" encoding="utf-8"?>
<ds:datastoreItem xmlns:ds="http://schemas.openxmlformats.org/officeDocument/2006/customXml" ds:itemID="{13FD86FA-3A6D-4D91-A802-BEA936CAA51F}">
  <ds:schemaRefs/>
</ds:datastoreItem>
</file>

<file path=customXml/itemProps16.xml><?xml version="1.0" encoding="utf-8"?>
<ds:datastoreItem xmlns:ds="http://schemas.openxmlformats.org/officeDocument/2006/customXml" ds:itemID="{8D745CD3-A4E6-41AF-B84E-F6A79C4D700B}">
  <ds:schemaRefs/>
</ds:datastoreItem>
</file>

<file path=customXml/itemProps17.xml><?xml version="1.0" encoding="utf-8"?>
<ds:datastoreItem xmlns:ds="http://schemas.openxmlformats.org/officeDocument/2006/customXml" ds:itemID="{4BE513F7-4FD9-4D94-95B9-6BD56EBCFE39}">
  <ds:schemaRefs/>
</ds:datastoreItem>
</file>

<file path=customXml/itemProps18.xml><?xml version="1.0" encoding="utf-8"?>
<ds:datastoreItem xmlns:ds="http://schemas.openxmlformats.org/officeDocument/2006/customXml" ds:itemID="{B4FCCEAF-E1AB-4205-9DFD-7F2ECB6F87E2}">
  <ds:schemaRefs/>
</ds:datastoreItem>
</file>

<file path=customXml/itemProps19.xml><?xml version="1.0" encoding="utf-8"?>
<ds:datastoreItem xmlns:ds="http://schemas.openxmlformats.org/officeDocument/2006/customXml" ds:itemID="{7A5B98A8-978A-44F9-B1A5-53BDE9187DBA}">
  <ds:schemaRefs/>
</ds:datastoreItem>
</file>

<file path=customXml/itemProps2.xml><?xml version="1.0" encoding="utf-8"?>
<ds:datastoreItem xmlns:ds="http://schemas.openxmlformats.org/officeDocument/2006/customXml" ds:itemID="{CC63F769-D884-4CA8-BC52-61700DDBA2FA}">
  <ds:schemaRefs/>
</ds:datastoreItem>
</file>

<file path=customXml/itemProps20.xml><?xml version="1.0" encoding="utf-8"?>
<ds:datastoreItem xmlns:ds="http://schemas.openxmlformats.org/officeDocument/2006/customXml" ds:itemID="{29DCE487-A356-4DF5-B9F7-1FBF60A3EFD8}">
  <ds:schemaRefs/>
</ds:datastoreItem>
</file>

<file path=customXml/itemProps21.xml><?xml version="1.0" encoding="utf-8"?>
<ds:datastoreItem xmlns:ds="http://schemas.openxmlformats.org/officeDocument/2006/customXml" ds:itemID="{BFB4D515-B6D3-4468-878A-5787CFF730D4}">
  <ds:schemaRefs/>
</ds:datastoreItem>
</file>

<file path=customXml/itemProps22.xml><?xml version="1.0" encoding="utf-8"?>
<ds:datastoreItem xmlns:ds="http://schemas.openxmlformats.org/officeDocument/2006/customXml" ds:itemID="{0670DA7F-E546-4EB1-9E79-D7A52CBE0708}">
  <ds:schemaRefs/>
</ds:datastoreItem>
</file>

<file path=customXml/itemProps23.xml><?xml version="1.0" encoding="utf-8"?>
<ds:datastoreItem xmlns:ds="http://schemas.openxmlformats.org/officeDocument/2006/customXml" ds:itemID="{8818E44C-BF05-4158-9461-923C1F7A3D60}">
  <ds:schemaRefs/>
</ds:datastoreItem>
</file>

<file path=customXml/itemProps24.xml><?xml version="1.0" encoding="utf-8"?>
<ds:datastoreItem xmlns:ds="http://schemas.openxmlformats.org/officeDocument/2006/customXml" ds:itemID="{BFDFE03D-9162-4D19-8FB6-11E6A7F63BC8}">
  <ds:schemaRefs/>
</ds:datastoreItem>
</file>

<file path=customXml/itemProps25.xml><?xml version="1.0" encoding="utf-8"?>
<ds:datastoreItem xmlns:ds="http://schemas.openxmlformats.org/officeDocument/2006/customXml" ds:itemID="{C0DD29B9-1C0F-4405-9C93-012F24A83179}">
  <ds:schemaRefs/>
</ds:datastoreItem>
</file>

<file path=customXml/itemProps26.xml><?xml version="1.0" encoding="utf-8"?>
<ds:datastoreItem xmlns:ds="http://schemas.openxmlformats.org/officeDocument/2006/customXml" ds:itemID="{A7207B91-42EE-46D1-9F9C-6E41FDCA0784}">
  <ds:schemaRefs/>
</ds:datastoreItem>
</file>

<file path=customXml/itemProps27.xml><?xml version="1.0" encoding="utf-8"?>
<ds:datastoreItem xmlns:ds="http://schemas.openxmlformats.org/officeDocument/2006/customXml" ds:itemID="{3E226692-FBB5-4A8C-ABC5-71EAFCC73B98}">
  <ds:schemaRefs/>
</ds:datastoreItem>
</file>

<file path=customXml/itemProps28.xml><?xml version="1.0" encoding="utf-8"?>
<ds:datastoreItem xmlns:ds="http://schemas.openxmlformats.org/officeDocument/2006/customXml" ds:itemID="{1AE80E72-7D8F-45A9-818B-74D742D17BFD}">
  <ds:schemaRefs/>
</ds:datastoreItem>
</file>

<file path=customXml/itemProps29.xml><?xml version="1.0" encoding="utf-8"?>
<ds:datastoreItem xmlns:ds="http://schemas.openxmlformats.org/officeDocument/2006/customXml" ds:itemID="{74A965FC-85CE-443D-9B89-82DC8148D00D}">
  <ds:schemaRefs/>
</ds:datastoreItem>
</file>

<file path=customXml/itemProps3.xml><?xml version="1.0" encoding="utf-8"?>
<ds:datastoreItem xmlns:ds="http://schemas.openxmlformats.org/officeDocument/2006/customXml" ds:itemID="{8CE20111-9413-481A-BAD7-0A56077D1288}">
  <ds:schemaRefs/>
</ds:datastoreItem>
</file>

<file path=customXml/itemProps30.xml><?xml version="1.0" encoding="utf-8"?>
<ds:datastoreItem xmlns:ds="http://schemas.openxmlformats.org/officeDocument/2006/customXml" ds:itemID="{F518018B-137A-4DE7-A3FF-C195038F192B}">
  <ds:schemaRefs/>
</ds:datastoreItem>
</file>

<file path=customXml/itemProps31.xml><?xml version="1.0" encoding="utf-8"?>
<ds:datastoreItem xmlns:ds="http://schemas.openxmlformats.org/officeDocument/2006/customXml" ds:itemID="{D9C95276-C418-41BB-8CC7-80E4C61559BD}">
  <ds:schemaRefs/>
</ds:datastoreItem>
</file>

<file path=customXml/itemProps32.xml><?xml version="1.0" encoding="utf-8"?>
<ds:datastoreItem xmlns:ds="http://schemas.openxmlformats.org/officeDocument/2006/customXml" ds:itemID="{A771B960-58FB-4DF7-A1BB-D85385091F4D}">
  <ds:schemaRefs/>
</ds:datastoreItem>
</file>

<file path=customXml/itemProps33.xml><?xml version="1.0" encoding="utf-8"?>
<ds:datastoreItem xmlns:ds="http://schemas.openxmlformats.org/officeDocument/2006/customXml" ds:itemID="{AFA84923-4982-40D8-BCD9-B0B16F6FE0D3}">
  <ds:schemaRefs/>
</ds:datastoreItem>
</file>

<file path=customXml/itemProps34.xml><?xml version="1.0" encoding="utf-8"?>
<ds:datastoreItem xmlns:ds="http://schemas.openxmlformats.org/officeDocument/2006/customXml" ds:itemID="{D9554909-EF48-4C4C-B19F-0959D12F64E0}">
  <ds:schemaRefs/>
</ds:datastoreItem>
</file>

<file path=customXml/itemProps35.xml><?xml version="1.0" encoding="utf-8"?>
<ds:datastoreItem xmlns:ds="http://schemas.openxmlformats.org/officeDocument/2006/customXml" ds:itemID="{0DFFE2C6-EB19-4786-B6A5-1115F07603E2}">
  <ds:schemaRefs/>
</ds:datastoreItem>
</file>

<file path=customXml/itemProps36.xml><?xml version="1.0" encoding="utf-8"?>
<ds:datastoreItem xmlns:ds="http://schemas.openxmlformats.org/officeDocument/2006/customXml" ds:itemID="{6695D898-0407-41CC-B3FA-7E06FC391BE1}">
  <ds:schemaRefs/>
</ds:datastoreItem>
</file>

<file path=customXml/itemProps37.xml><?xml version="1.0" encoding="utf-8"?>
<ds:datastoreItem xmlns:ds="http://schemas.openxmlformats.org/officeDocument/2006/customXml" ds:itemID="{E85435D3-630C-4646-B1C3-DD6C2AF39FC7}">
  <ds:schemaRefs/>
</ds:datastoreItem>
</file>

<file path=customXml/itemProps38.xml><?xml version="1.0" encoding="utf-8"?>
<ds:datastoreItem xmlns:ds="http://schemas.openxmlformats.org/officeDocument/2006/customXml" ds:itemID="{19D86A86-D6EE-4495-A4FA-EC4C780050F3}">
  <ds:schemaRefs/>
</ds:datastoreItem>
</file>

<file path=customXml/itemProps39.xml><?xml version="1.0" encoding="utf-8"?>
<ds:datastoreItem xmlns:ds="http://schemas.openxmlformats.org/officeDocument/2006/customXml" ds:itemID="{BE20FAD2-C330-4E18-9629-B8BE667C5FBF}">
  <ds:schemaRefs/>
</ds:datastoreItem>
</file>

<file path=customXml/itemProps4.xml><?xml version="1.0" encoding="utf-8"?>
<ds:datastoreItem xmlns:ds="http://schemas.openxmlformats.org/officeDocument/2006/customXml" ds:itemID="{A81D4E06-9002-4339-8596-32071EFBD914}">
  <ds:schemaRefs/>
</ds:datastoreItem>
</file>

<file path=customXml/itemProps40.xml><?xml version="1.0" encoding="utf-8"?>
<ds:datastoreItem xmlns:ds="http://schemas.openxmlformats.org/officeDocument/2006/customXml" ds:itemID="{B9E12E8B-D26D-46B9-9534-2270163067E2}">
  <ds:schemaRefs/>
</ds:datastoreItem>
</file>

<file path=customXml/itemProps41.xml><?xml version="1.0" encoding="utf-8"?>
<ds:datastoreItem xmlns:ds="http://schemas.openxmlformats.org/officeDocument/2006/customXml" ds:itemID="{6C4E7DC7-4457-4D3F-8995-0AAC6C53F0F3}">
  <ds:schemaRefs/>
</ds:datastoreItem>
</file>

<file path=customXml/itemProps42.xml><?xml version="1.0" encoding="utf-8"?>
<ds:datastoreItem xmlns:ds="http://schemas.openxmlformats.org/officeDocument/2006/customXml" ds:itemID="{727A47DC-576B-4342-89EF-BDA1B16B84CD}">
  <ds:schemaRefs/>
</ds:datastoreItem>
</file>

<file path=customXml/itemProps43.xml><?xml version="1.0" encoding="utf-8"?>
<ds:datastoreItem xmlns:ds="http://schemas.openxmlformats.org/officeDocument/2006/customXml" ds:itemID="{BFCBA0D9-0924-4D55-BDB9-0A7534E348F3}">
  <ds:schemaRefs/>
</ds:datastoreItem>
</file>

<file path=customXml/itemProps5.xml><?xml version="1.0" encoding="utf-8"?>
<ds:datastoreItem xmlns:ds="http://schemas.openxmlformats.org/officeDocument/2006/customXml" ds:itemID="{8A65EFBA-0F7A-4D19-8256-F6F721E76D1C}">
  <ds:schemaRefs/>
</ds:datastoreItem>
</file>

<file path=customXml/itemProps6.xml><?xml version="1.0" encoding="utf-8"?>
<ds:datastoreItem xmlns:ds="http://schemas.openxmlformats.org/officeDocument/2006/customXml" ds:itemID="{708E4883-78EB-4117-88E4-640FC60943BA}">
  <ds:schemaRefs/>
</ds:datastoreItem>
</file>

<file path=customXml/itemProps7.xml><?xml version="1.0" encoding="utf-8"?>
<ds:datastoreItem xmlns:ds="http://schemas.openxmlformats.org/officeDocument/2006/customXml" ds:itemID="{FB9AE0E8-A8CD-4718-A0A6-40B94E3B3998}">
  <ds:schemaRefs/>
</ds:datastoreItem>
</file>

<file path=customXml/itemProps8.xml><?xml version="1.0" encoding="utf-8"?>
<ds:datastoreItem xmlns:ds="http://schemas.openxmlformats.org/officeDocument/2006/customXml" ds:itemID="{CEA661DC-4488-49C0-A73D-6F2BA8E88E91}">
  <ds:schemaRefs/>
</ds:datastoreItem>
</file>

<file path=customXml/itemProps9.xml><?xml version="1.0" encoding="utf-8"?>
<ds:datastoreItem xmlns:ds="http://schemas.openxmlformats.org/officeDocument/2006/customXml" ds:itemID="{C8815764-B82D-43AE-9D5C-1B4FA98F9937}">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29</Pages>
  <Words>2323</Words>
  <Characters>13245</Characters>
  <Lines>110</Lines>
  <Paragraphs>31</Paragraphs>
  <TotalTime>0</TotalTime>
  <ScaleCrop>false</ScaleCrop>
  <LinksUpToDate>false</LinksUpToDate>
  <CharactersWithSpaces>15537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2023-03-13T11:38:00Z</dcterms:created>
  <dc:creator>wz</dc:creator>
  <cp:lastModifiedBy>wz</cp:lastModifiedBy>
  <dcterms:modified xsi:type="dcterms:W3CDTF">2024-08-15T01:58:39Z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