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一、昌黎县民政局本级收支预算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314001昌黎县民政局本级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10088.65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606.70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10204.50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1414.40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10695.35</w:t>
            </w:r>
          </w:p>
        </w:tc>
        <w:tc>
          <w:tcPr>
            <w:tcW w:w="4535" w:type="dxa"/>
            <w:vAlign w:val="center"/>
          </w:tcPr>
          <w:p>
            <w:pPr>
              <w:pStyle w:val="14"/>
            </w:pPr>
            <w:r>
              <w:t>本年支出合计</w:t>
            </w:r>
          </w:p>
        </w:tc>
        <w:tc>
          <w:tcPr>
            <w:tcW w:w="2126" w:type="dxa"/>
            <w:vAlign w:val="center"/>
          </w:tcPr>
          <w:p>
            <w:pPr>
              <w:pStyle w:val="15"/>
            </w:pPr>
            <w:r>
              <w:t>11718.83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1023.48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11718.83</w:t>
            </w:r>
          </w:p>
        </w:tc>
        <w:tc>
          <w:tcPr>
            <w:tcW w:w="4535" w:type="dxa"/>
            <w:vAlign w:val="center"/>
          </w:tcPr>
          <w:p>
            <w:pPr>
              <w:pStyle w:val="14"/>
            </w:pPr>
            <w:r>
              <w:t>支出总计</w:t>
            </w:r>
          </w:p>
        </w:tc>
        <w:tc>
          <w:tcPr>
            <w:tcW w:w="2126" w:type="dxa"/>
            <w:vAlign w:val="center"/>
          </w:tcPr>
          <w:p>
            <w:pPr>
              <w:pStyle w:val="15"/>
            </w:pPr>
            <w:r>
              <w:t>11718.83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314001昌黎县民政局本级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11718.83</w:t>
            </w:r>
          </w:p>
        </w:tc>
        <w:tc>
          <w:tcPr>
            <w:tcW w:w="1134" w:type="dxa"/>
            <w:vAlign w:val="center"/>
          </w:tcPr>
          <w:p>
            <w:pPr>
              <w:pStyle w:val="15"/>
            </w:pPr>
            <w:r>
              <w:t>10695.35</w:t>
            </w:r>
          </w:p>
        </w:tc>
        <w:tc>
          <w:tcPr>
            <w:tcW w:w="1134" w:type="dxa"/>
            <w:vAlign w:val="center"/>
          </w:tcPr>
          <w:p>
            <w:pPr>
              <w:pStyle w:val="15"/>
            </w:pPr>
            <w:r>
              <w:t>10695.35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1023.48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10204.50</w:t>
            </w:r>
          </w:p>
        </w:tc>
        <w:tc>
          <w:tcPr>
            <w:tcW w:w="1134" w:type="dxa"/>
            <w:vAlign w:val="center"/>
          </w:tcPr>
          <w:p>
            <w:pPr>
              <w:pStyle w:val="11"/>
            </w:pPr>
            <w:r>
              <w:t>9988.72</w:t>
            </w:r>
          </w:p>
        </w:tc>
        <w:tc>
          <w:tcPr>
            <w:tcW w:w="1134" w:type="dxa"/>
            <w:vAlign w:val="center"/>
          </w:tcPr>
          <w:p>
            <w:pPr>
              <w:pStyle w:val="11"/>
            </w:pPr>
            <w:r>
              <w:t>9988.72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292.17</w:t>
            </w:r>
          </w:p>
        </w:tc>
        <w:tc>
          <w:tcPr>
            <w:tcW w:w="1134" w:type="dxa"/>
            <w:vAlign w:val="center"/>
          </w:tcPr>
          <w:p>
            <w:pPr>
              <w:pStyle w:val="11"/>
            </w:pPr>
            <w:r>
              <w:t>267.17</w:t>
            </w:r>
          </w:p>
        </w:tc>
        <w:tc>
          <w:tcPr>
            <w:tcW w:w="1134" w:type="dxa"/>
            <w:vAlign w:val="center"/>
          </w:tcPr>
          <w:p>
            <w:pPr>
              <w:pStyle w:val="11"/>
            </w:pPr>
            <w:r>
              <w:t>267.17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2080201</w:t>
            </w:r>
          </w:p>
        </w:tc>
        <w:tc>
          <w:tcPr>
            <w:tcW w:w="1559" w:type="dxa"/>
            <w:vAlign w:val="center"/>
          </w:tcPr>
          <w:p>
            <w:pPr>
              <w:pStyle w:val="12"/>
            </w:pPr>
            <w:r>
              <w:t>行政运行</w:t>
            </w:r>
          </w:p>
        </w:tc>
        <w:tc>
          <w:tcPr>
            <w:tcW w:w="1134" w:type="dxa"/>
            <w:vAlign w:val="center"/>
          </w:tcPr>
          <w:p>
            <w:pPr>
              <w:pStyle w:val="11"/>
            </w:pPr>
            <w:r>
              <w:t>227.17</w:t>
            </w:r>
          </w:p>
        </w:tc>
        <w:tc>
          <w:tcPr>
            <w:tcW w:w="1134" w:type="dxa"/>
            <w:vAlign w:val="center"/>
          </w:tcPr>
          <w:p>
            <w:pPr>
              <w:pStyle w:val="11"/>
            </w:pPr>
            <w:r>
              <w:t>227.17</w:t>
            </w:r>
          </w:p>
        </w:tc>
        <w:tc>
          <w:tcPr>
            <w:tcW w:w="1134" w:type="dxa"/>
            <w:vAlign w:val="center"/>
          </w:tcPr>
          <w:p>
            <w:pPr>
              <w:pStyle w:val="11"/>
            </w:pPr>
            <w:r>
              <w:t>227.17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2080202</w:t>
            </w:r>
          </w:p>
        </w:tc>
        <w:tc>
          <w:tcPr>
            <w:tcW w:w="1559" w:type="dxa"/>
            <w:vAlign w:val="center"/>
          </w:tcPr>
          <w:p>
            <w:pPr>
              <w:pStyle w:val="12"/>
            </w:pPr>
            <w:r>
              <w:t>一般行政管理事务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35.00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118.67</w:t>
            </w:r>
          </w:p>
        </w:tc>
        <w:tc>
          <w:tcPr>
            <w:tcW w:w="1134" w:type="dxa"/>
            <w:vAlign w:val="center"/>
          </w:tcPr>
          <w:p>
            <w:pPr>
              <w:pStyle w:val="11"/>
            </w:pPr>
            <w:r>
              <w:t>118.67</w:t>
            </w:r>
          </w:p>
        </w:tc>
        <w:tc>
          <w:tcPr>
            <w:tcW w:w="1134" w:type="dxa"/>
            <w:vAlign w:val="center"/>
          </w:tcPr>
          <w:p>
            <w:pPr>
              <w:pStyle w:val="11"/>
            </w:pPr>
            <w:r>
              <w:t>118.67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89.81</w:t>
            </w:r>
          </w:p>
        </w:tc>
        <w:tc>
          <w:tcPr>
            <w:tcW w:w="1134" w:type="dxa"/>
            <w:vAlign w:val="center"/>
          </w:tcPr>
          <w:p>
            <w:pPr>
              <w:pStyle w:val="11"/>
            </w:pPr>
            <w:r>
              <w:t>89.81</w:t>
            </w:r>
          </w:p>
        </w:tc>
        <w:tc>
          <w:tcPr>
            <w:tcW w:w="1134" w:type="dxa"/>
            <w:vAlign w:val="center"/>
          </w:tcPr>
          <w:p>
            <w:pPr>
              <w:pStyle w:val="11"/>
            </w:pPr>
            <w:r>
              <w:t>89.81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28.86</w:t>
            </w:r>
          </w:p>
        </w:tc>
        <w:tc>
          <w:tcPr>
            <w:tcW w:w="1134" w:type="dxa"/>
            <w:vAlign w:val="center"/>
          </w:tcPr>
          <w:p>
            <w:pPr>
              <w:pStyle w:val="11"/>
            </w:pPr>
            <w:r>
              <w:t>28.86</w:t>
            </w:r>
          </w:p>
        </w:tc>
        <w:tc>
          <w:tcPr>
            <w:tcW w:w="1134" w:type="dxa"/>
            <w:vAlign w:val="center"/>
          </w:tcPr>
          <w:p>
            <w:pPr>
              <w:pStyle w:val="11"/>
            </w:pPr>
            <w:r>
              <w:t>28.86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1696.66</w:t>
            </w:r>
          </w:p>
        </w:tc>
        <w:tc>
          <w:tcPr>
            <w:tcW w:w="1134" w:type="dxa"/>
            <w:vAlign w:val="center"/>
          </w:tcPr>
          <w:p>
            <w:pPr>
              <w:pStyle w:val="11"/>
            </w:pPr>
            <w:r>
              <w:t>1505.88</w:t>
            </w:r>
          </w:p>
        </w:tc>
        <w:tc>
          <w:tcPr>
            <w:tcW w:w="1134" w:type="dxa"/>
            <w:vAlign w:val="center"/>
          </w:tcPr>
          <w:p>
            <w:pPr>
              <w:pStyle w:val="11"/>
            </w:pPr>
            <w:r>
              <w:t>1505.88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2081001</w:t>
            </w:r>
          </w:p>
        </w:tc>
        <w:tc>
          <w:tcPr>
            <w:tcW w:w="1559" w:type="dxa"/>
            <w:vAlign w:val="center"/>
          </w:tcPr>
          <w:p>
            <w:pPr>
              <w:pStyle w:val="12"/>
            </w:pPr>
            <w:r>
              <w:t>儿童福利</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2081002</w:t>
            </w:r>
          </w:p>
        </w:tc>
        <w:tc>
          <w:tcPr>
            <w:tcW w:w="1559" w:type="dxa"/>
            <w:vAlign w:val="center"/>
          </w:tcPr>
          <w:p>
            <w:pPr>
              <w:pStyle w:val="12"/>
            </w:pPr>
            <w:r>
              <w:t>老年福利</w:t>
            </w:r>
          </w:p>
        </w:tc>
        <w:tc>
          <w:tcPr>
            <w:tcW w:w="1134" w:type="dxa"/>
            <w:vAlign w:val="center"/>
          </w:tcPr>
          <w:p>
            <w:pPr>
              <w:pStyle w:val="11"/>
            </w:pPr>
            <w:r>
              <w:t>476.78</w:t>
            </w:r>
          </w:p>
        </w:tc>
        <w:tc>
          <w:tcPr>
            <w:tcW w:w="1134" w:type="dxa"/>
            <w:vAlign w:val="center"/>
          </w:tcPr>
          <w:p>
            <w:pPr>
              <w:pStyle w:val="11"/>
            </w:pPr>
            <w:r>
              <w:t>286.00</w:t>
            </w:r>
          </w:p>
        </w:tc>
        <w:tc>
          <w:tcPr>
            <w:tcW w:w="1134" w:type="dxa"/>
            <w:vAlign w:val="center"/>
          </w:tcPr>
          <w:p>
            <w:pPr>
              <w:pStyle w:val="11"/>
            </w:pPr>
            <w:r>
              <w:t>286.00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2081004</w:t>
            </w:r>
          </w:p>
        </w:tc>
        <w:tc>
          <w:tcPr>
            <w:tcW w:w="1559" w:type="dxa"/>
            <w:vAlign w:val="center"/>
          </w:tcPr>
          <w:p>
            <w:pPr>
              <w:pStyle w:val="12"/>
            </w:pPr>
            <w:r>
              <w:t>殡葬</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2081005</w:t>
            </w:r>
          </w:p>
        </w:tc>
        <w:tc>
          <w:tcPr>
            <w:tcW w:w="1559" w:type="dxa"/>
            <w:vAlign w:val="center"/>
          </w:tcPr>
          <w:p>
            <w:pPr>
              <w:pStyle w:val="12"/>
            </w:pPr>
            <w:r>
              <w:t>社会福利事业单位</w:t>
            </w:r>
          </w:p>
        </w:tc>
        <w:tc>
          <w:tcPr>
            <w:tcW w:w="1134" w:type="dxa"/>
            <w:vAlign w:val="center"/>
          </w:tcPr>
          <w:p>
            <w:pPr>
              <w:pStyle w:val="11"/>
            </w:pPr>
            <w:r>
              <w:t>889.88</w:t>
            </w:r>
          </w:p>
        </w:tc>
        <w:tc>
          <w:tcPr>
            <w:tcW w:w="1134" w:type="dxa"/>
            <w:vAlign w:val="center"/>
          </w:tcPr>
          <w:p>
            <w:pPr>
              <w:pStyle w:val="11"/>
            </w:pPr>
            <w:r>
              <w:t>889.88</w:t>
            </w:r>
          </w:p>
        </w:tc>
        <w:tc>
          <w:tcPr>
            <w:tcW w:w="1134" w:type="dxa"/>
            <w:vAlign w:val="center"/>
          </w:tcPr>
          <w:p>
            <w:pPr>
              <w:pStyle w:val="11"/>
            </w:pPr>
            <w:r>
              <w:t>889.88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2081099</w:t>
            </w:r>
          </w:p>
        </w:tc>
        <w:tc>
          <w:tcPr>
            <w:tcW w:w="1559" w:type="dxa"/>
            <w:vAlign w:val="center"/>
          </w:tcPr>
          <w:p>
            <w:pPr>
              <w:pStyle w:val="12"/>
            </w:pPr>
            <w:r>
              <w:t>其他社会福利支出</w:t>
            </w:r>
          </w:p>
        </w:tc>
        <w:tc>
          <w:tcPr>
            <w:tcW w:w="1134" w:type="dxa"/>
            <w:vAlign w:val="center"/>
          </w:tcPr>
          <w:p>
            <w:pPr>
              <w:pStyle w:val="11"/>
            </w:pPr>
            <w:r>
              <w:t>120.00</w:t>
            </w:r>
          </w:p>
        </w:tc>
        <w:tc>
          <w:tcPr>
            <w:tcW w:w="1134" w:type="dxa"/>
            <w:vAlign w:val="center"/>
          </w:tcPr>
          <w:p>
            <w:pPr>
              <w:pStyle w:val="11"/>
            </w:pPr>
            <w:r>
              <w:t>120.00</w:t>
            </w:r>
          </w:p>
        </w:tc>
        <w:tc>
          <w:tcPr>
            <w:tcW w:w="1134" w:type="dxa"/>
            <w:vAlign w:val="center"/>
          </w:tcPr>
          <w:p>
            <w:pPr>
              <w:pStyle w:val="11"/>
            </w:pPr>
            <w:r>
              <w:t>120.00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1010.00</w:t>
            </w:r>
          </w:p>
        </w:tc>
        <w:tc>
          <w:tcPr>
            <w:tcW w:w="1134" w:type="dxa"/>
            <w:vAlign w:val="center"/>
          </w:tcPr>
          <w:p>
            <w:pPr>
              <w:pStyle w:val="11"/>
            </w:pPr>
            <w:r>
              <w:t>1010.00</w:t>
            </w:r>
          </w:p>
        </w:tc>
        <w:tc>
          <w:tcPr>
            <w:tcW w:w="1134" w:type="dxa"/>
            <w:vAlign w:val="center"/>
          </w:tcPr>
          <w:p>
            <w:pPr>
              <w:pStyle w:val="11"/>
            </w:pPr>
            <w:r>
              <w:t>1010.00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2081107</w:t>
            </w:r>
          </w:p>
        </w:tc>
        <w:tc>
          <w:tcPr>
            <w:tcW w:w="1559" w:type="dxa"/>
            <w:vAlign w:val="center"/>
          </w:tcPr>
          <w:p>
            <w:pPr>
              <w:pStyle w:val="12"/>
            </w:pPr>
            <w:r>
              <w:t>残疾人生活和护理补贴</w:t>
            </w:r>
          </w:p>
        </w:tc>
        <w:tc>
          <w:tcPr>
            <w:tcW w:w="1134" w:type="dxa"/>
            <w:vAlign w:val="center"/>
          </w:tcPr>
          <w:p>
            <w:pPr>
              <w:pStyle w:val="11"/>
            </w:pPr>
            <w:r>
              <w:t>1010.00</w:t>
            </w:r>
          </w:p>
        </w:tc>
        <w:tc>
          <w:tcPr>
            <w:tcW w:w="1134" w:type="dxa"/>
            <w:vAlign w:val="center"/>
          </w:tcPr>
          <w:p>
            <w:pPr>
              <w:pStyle w:val="11"/>
            </w:pPr>
            <w:r>
              <w:t>1010.00</w:t>
            </w:r>
          </w:p>
        </w:tc>
        <w:tc>
          <w:tcPr>
            <w:tcW w:w="1134" w:type="dxa"/>
            <w:vAlign w:val="center"/>
          </w:tcPr>
          <w:p>
            <w:pPr>
              <w:pStyle w:val="11"/>
            </w:pPr>
            <w:r>
              <w:t>1010.00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20819</w:t>
            </w:r>
          </w:p>
        </w:tc>
        <w:tc>
          <w:tcPr>
            <w:tcW w:w="1559" w:type="dxa"/>
            <w:vAlign w:val="center"/>
          </w:tcPr>
          <w:p>
            <w:pPr>
              <w:pStyle w:val="12"/>
            </w:pPr>
            <w:r>
              <w:t>最低生活保障</w:t>
            </w:r>
          </w:p>
        </w:tc>
        <w:tc>
          <w:tcPr>
            <w:tcW w:w="1134" w:type="dxa"/>
            <w:vAlign w:val="center"/>
          </w:tcPr>
          <w:p>
            <w:pPr>
              <w:pStyle w:val="11"/>
            </w:pPr>
            <w:r>
              <w:t>3200.00</w:t>
            </w:r>
          </w:p>
        </w:tc>
        <w:tc>
          <w:tcPr>
            <w:tcW w:w="1134" w:type="dxa"/>
            <w:vAlign w:val="center"/>
          </w:tcPr>
          <w:p>
            <w:pPr>
              <w:pStyle w:val="11"/>
            </w:pPr>
            <w:r>
              <w:t>3200.00</w:t>
            </w:r>
          </w:p>
        </w:tc>
        <w:tc>
          <w:tcPr>
            <w:tcW w:w="1134" w:type="dxa"/>
            <w:vAlign w:val="center"/>
          </w:tcPr>
          <w:p>
            <w:pPr>
              <w:pStyle w:val="11"/>
            </w:pPr>
            <w:r>
              <w:t>3200.00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2081901</w:t>
            </w:r>
          </w:p>
        </w:tc>
        <w:tc>
          <w:tcPr>
            <w:tcW w:w="1559" w:type="dxa"/>
            <w:vAlign w:val="center"/>
          </w:tcPr>
          <w:p>
            <w:pPr>
              <w:pStyle w:val="12"/>
            </w:pPr>
            <w:r>
              <w:t>城市最低生活保障金支出</w:t>
            </w:r>
          </w:p>
        </w:tc>
        <w:tc>
          <w:tcPr>
            <w:tcW w:w="1134" w:type="dxa"/>
            <w:vAlign w:val="center"/>
          </w:tcPr>
          <w:p>
            <w:pPr>
              <w:pStyle w:val="11"/>
            </w:pPr>
            <w:r>
              <w:t>410.00</w:t>
            </w:r>
          </w:p>
        </w:tc>
        <w:tc>
          <w:tcPr>
            <w:tcW w:w="1134" w:type="dxa"/>
            <w:vAlign w:val="center"/>
          </w:tcPr>
          <w:p>
            <w:pPr>
              <w:pStyle w:val="11"/>
            </w:pPr>
            <w:r>
              <w:t>410.00</w:t>
            </w:r>
          </w:p>
        </w:tc>
        <w:tc>
          <w:tcPr>
            <w:tcW w:w="1134" w:type="dxa"/>
            <w:vAlign w:val="center"/>
          </w:tcPr>
          <w:p>
            <w:pPr>
              <w:pStyle w:val="11"/>
            </w:pPr>
            <w:r>
              <w:t>410.00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2081902</w:t>
            </w:r>
          </w:p>
        </w:tc>
        <w:tc>
          <w:tcPr>
            <w:tcW w:w="1559" w:type="dxa"/>
            <w:vAlign w:val="center"/>
          </w:tcPr>
          <w:p>
            <w:pPr>
              <w:pStyle w:val="12"/>
            </w:pPr>
            <w:r>
              <w:t>农村最低生活保障金支出</w:t>
            </w:r>
          </w:p>
        </w:tc>
        <w:tc>
          <w:tcPr>
            <w:tcW w:w="1134" w:type="dxa"/>
            <w:vAlign w:val="center"/>
          </w:tcPr>
          <w:p>
            <w:pPr>
              <w:pStyle w:val="11"/>
            </w:pPr>
            <w:r>
              <w:t>2790.00</w:t>
            </w:r>
          </w:p>
        </w:tc>
        <w:tc>
          <w:tcPr>
            <w:tcW w:w="1134" w:type="dxa"/>
            <w:vAlign w:val="center"/>
          </w:tcPr>
          <w:p>
            <w:pPr>
              <w:pStyle w:val="11"/>
            </w:pPr>
            <w:r>
              <w:t>2790.00</w:t>
            </w:r>
          </w:p>
        </w:tc>
        <w:tc>
          <w:tcPr>
            <w:tcW w:w="1134" w:type="dxa"/>
            <w:vAlign w:val="center"/>
          </w:tcPr>
          <w:p>
            <w:pPr>
              <w:pStyle w:val="11"/>
            </w:pPr>
            <w:r>
              <w:t>2790.00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20820</w:t>
            </w:r>
          </w:p>
        </w:tc>
        <w:tc>
          <w:tcPr>
            <w:tcW w:w="1559" w:type="dxa"/>
            <w:vAlign w:val="center"/>
          </w:tcPr>
          <w:p>
            <w:pPr>
              <w:pStyle w:val="12"/>
            </w:pPr>
            <w:r>
              <w:t>临时救助</w:t>
            </w:r>
          </w:p>
        </w:tc>
        <w:tc>
          <w:tcPr>
            <w:tcW w:w="1134" w:type="dxa"/>
            <w:vAlign w:val="center"/>
          </w:tcPr>
          <w:p>
            <w:pPr>
              <w:pStyle w:val="11"/>
            </w:pPr>
            <w:r>
              <w:t>210.00</w:t>
            </w:r>
          </w:p>
        </w:tc>
        <w:tc>
          <w:tcPr>
            <w:tcW w:w="1134" w:type="dxa"/>
            <w:vAlign w:val="center"/>
          </w:tcPr>
          <w:p>
            <w:pPr>
              <w:pStyle w:val="11"/>
            </w:pPr>
            <w:r>
              <w:t>210.00</w:t>
            </w:r>
          </w:p>
        </w:tc>
        <w:tc>
          <w:tcPr>
            <w:tcW w:w="1134" w:type="dxa"/>
            <w:vAlign w:val="center"/>
          </w:tcPr>
          <w:p>
            <w:pPr>
              <w:pStyle w:val="11"/>
            </w:pPr>
            <w:r>
              <w:t>210.00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2082001</w:t>
            </w:r>
          </w:p>
        </w:tc>
        <w:tc>
          <w:tcPr>
            <w:tcW w:w="1559" w:type="dxa"/>
            <w:vAlign w:val="center"/>
          </w:tcPr>
          <w:p>
            <w:pPr>
              <w:pStyle w:val="12"/>
            </w:pPr>
            <w:r>
              <w:t>临时救助支出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2082002</w:t>
            </w:r>
          </w:p>
        </w:tc>
        <w:tc>
          <w:tcPr>
            <w:tcW w:w="1559" w:type="dxa"/>
            <w:vAlign w:val="center"/>
          </w:tcPr>
          <w:p>
            <w:pPr>
              <w:pStyle w:val="12"/>
            </w:pPr>
            <w:r>
              <w:t>流浪乞讨人员救助支出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20821</w:t>
            </w:r>
          </w:p>
        </w:tc>
        <w:tc>
          <w:tcPr>
            <w:tcW w:w="1559" w:type="dxa"/>
            <w:vAlign w:val="center"/>
          </w:tcPr>
          <w:p>
            <w:pPr>
              <w:pStyle w:val="12"/>
            </w:pPr>
            <w:r>
              <w:t>特困人员救助供养</w:t>
            </w:r>
          </w:p>
        </w:tc>
        <w:tc>
          <w:tcPr>
            <w:tcW w:w="1134" w:type="dxa"/>
            <w:vAlign w:val="center"/>
          </w:tcPr>
          <w:p>
            <w:pPr>
              <w:pStyle w:val="11"/>
            </w:pPr>
            <w:r>
              <w:t>3667.00</w:t>
            </w:r>
          </w:p>
        </w:tc>
        <w:tc>
          <w:tcPr>
            <w:tcW w:w="1134" w:type="dxa"/>
            <w:vAlign w:val="center"/>
          </w:tcPr>
          <w:p>
            <w:pPr>
              <w:pStyle w:val="11"/>
            </w:pPr>
            <w:r>
              <w:t>3667.00</w:t>
            </w:r>
          </w:p>
        </w:tc>
        <w:tc>
          <w:tcPr>
            <w:tcW w:w="1134" w:type="dxa"/>
            <w:vAlign w:val="center"/>
          </w:tcPr>
          <w:p>
            <w:pPr>
              <w:pStyle w:val="11"/>
            </w:pPr>
            <w:r>
              <w:t>3667.00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2082101</w:t>
            </w:r>
          </w:p>
        </w:tc>
        <w:tc>
          <w:tcPr>
            <w:tcW w:w="1559" w:type="dxa"/>
            <w:vAlign w:val="center"/>
          </w:tcPr>
          <w:p>
            <w:pPr>
              <w:pStyle w:val="12"/>
            </w:pPr>
            <w:r>
              <w:t>城市特困人员救助供养支出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2082102</w:t>
            </w:r>
          </w:p>
        </w:tc>
        <w:tc>
          <w:tcPr>
            <w:tcW w:w="1559" w:type="dxa"/>
            <w:vAlign w:val="center"/>
          </w:tcPr>
          <w:p>
            <w:pPr>
              <w:pStyle w:val="12"/>
            </w:pPr>
            <w:r>
              <w:t>农村特困人员救助供养支出</w:t>
            </w:r>
          </w:p>
        </w:tc>
        <w:tc>
          <w:tcPr>
            <w:tcW w:w="1134" w:type="dxa"/>
            <w:vAlign w:val="center"/>
          </w:tcPr>
          <w:p>
            <w:pPr>
              <w:pStyle w:val="11"/>
            </w:pPr>
            <w:r>
              <w:t>3607.00</w:t>
            </w:r>
          </w:p>
        </w:tc>
        <w:tc>
          <w:tcPr>
            <w:tcW w:w="1134" w:type="dxa"/>
            <w:vAlign w:val="center"/>
          </w:tcPr>
          <w:p>
            <w:pPr>
              <w:pStyle w:val="11"/>
            </w:pPr>
            <w:r>
              <w:t>3607.00</w:t>
            </w:r>
          </w:p>
        </w:tc>
        <w:tc>
          <w:tcPr>
            <w:tcW w:w="1134" w:type="dxa"/>
            <w:vAlign w:val="center"/>
          </w:tcPr>
          <w:p>
            <w:pPr>
              <w:pStyle w:val="11"/>
            </w:pPr>
            <w:r>
              <w:t>3607.00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55.02</w:t>
            </w:r>
          </w:p>
        </w:tc>
        <w:tc>
          <w:tcPr>
            <w:tcW w:w="1134" w:type="dxa"/>
            <w:vAlign w:val="center"/>
          </w:tcPr>
          <w:p>
            <w:pPr>
              <w:pStyle w:val="11"/>
            </w:pPr>
            <w:r>
              <w:t>55.02</w:t>
            </w:r>
          </w:p>
        </w:tc>
        <w:tc>
          <w:tcPr>
            <w:tcW w:w="1134" w:type="dxa"/>
            <w:vAlign w:val="center"/>
          </w:tcPr>
          <w:p>
            <w:pPr>
              <w:pStyle w:val="11"/>
            </w:pPr>
            <w:r>
              <w:t>55.02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55.02</w:t>
            </w:r>
          </w:p>
        </w:tc>
        <w:tc>
          <w:tcPr>
            <w:tcW w:w="1134" w:type="dxa"/>
            <w:vAlign w:val="center"/>
          </w:tcPr>
          <w:p>
            <w:pPr>
              <w:pStyle w:val="11"/>
            </w:pPr>
            <w:r>
              <w:t>55.02</w:t>
            </w:r>
          </w:p>
        </w:tc>
        <w:tc>
          <w:tcPr>
            <w:tcW w:w="1134" w:type="dxa"/>
            <w:vAlign w:val="center"/>
          </w:tcPr>
          <w:p>
            <w:pPr>
              <w:pStyle w:val="11"/>
            </w:pPr>
            <w:r>
              <w:t>55.02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8.44</w:t>
            </w:r>
          </w:p>
        </w:tc>
        <w:tc>
          <w:tcPr>
            <w:tcW w:w="1134" w:type="dxa"/>
            <w:vAlign w:val="center"/>
          </w:tcPr>
          <w:p>
            <w:pPr>
              <w:pStyle w:val="11"/>
            </w:pPr>
            <w:r>
              <w:t>8.44</w:t>
            </w:r>
          </w:p>
        </w:tc>
        <w:tc>
          <w:tcPr>
            <w:tcW w:w="1134" w:type="dxa"/>
            <w:vAlign w:val="center"/>
          </w:tcPr>
          <w:p>
            <w:pPr>
              <w:pStyle w:val="11"/>
            </w:pPr>
            <w:r>
              <w:t>8.44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46.59</w:t>
            </w:r>
          </w:p>
        </w:tc>
        <w:tc>
          <w:tcPr>
            <w:tcW w:w="1134" w:type="dxa"/>
            <w:vAlign w:val="center"/>
          </w:tcPr>
          <w:p>
            <w:pPr>
              <w:pStyle w:val="11"/>
            </w:pPr>
            <w:r>
              <w:t>46.59</w:t>
            </w:r>
          </w:p>
        </w:tc>
        <w:tc>
          <w:tcPr>
            <w:tcW w:w="1134" w:type="dxa"/>
            <w:vAlign w:val="center"/>
          </w:tcPr>
          <w:p>
            <w:pPr>
              <w:pStyle w:val="11"/>
            </w:pPr>
            <w:r>
              <w:t>46.59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44.90</w:t>
            </w:r>
          </w:p>
        </w:tc>
        <w:tc>
          <w:tcPr>
            <w:tcW w:w="1134" w:type="dxa"/>
            <w:vAlign w:val="center"/>
          </w:tcPr>
          <w:p>
            <w:pPr>
              <w:pStyle w:val="11"/>
            </w:pPr>
            <w:r>
              <w:t>44.90</w:t>
            </w:r>
          </w:p>
        </w:tc>
        <w:tc>
          <w:tcPr>
            <w:tcW w:w="1134" w:type="dxa"/>
            <w:vAlign w:val="center"/>
          </w:tcPr>
          <w:p>
            <w:pPr>
              <w:pStyle w:val="11"/>
            </w:pPr>
            <w:r>
              <w:t>44.90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44.90</w:t>
            </w:r>
          </w:p>
        </w:tc>
        <w:tc>
          <w:tcPr>
            <w:tcW w:w="1134" w:type="dxa"/>
            <w:vAlign w:val="center"/>
          </w:tcPr>
          <w:p>
            <w:pPr>
              <w:pStyle w:val="11"/>
            </w:pPr>
            <w:r>
              <w:t>44.90</w:t>
            </w:r>
          </w:p>
        </w:tc>
        <w:tc>
          <w:tcPr>
            <w:tcW w:w="1134" w:type="dxa"/>
            <w:vAlign w:val="center"/>
          </w:tcPr>
          <w:p>
            <w:pPr>
              <w:pStyle w:val="11"/>
            </w:pPr>
            <w:r>
              <w:t>44.90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44.90</w:t>
            </w:r>
          </w:p>
        </w:tc>
        <w:tc>
          <w:tcPr>
            <w:tcW w:w="1134" w:type="dxa"/>
            <w:vAlign w:val="center"/>
          </w:tcPr>
          <w:p>
            <w:pPr>
              <w:pStyle w:val="11"/>
            </w:pPr>
            <w:r>
              <w:t>44.90</w:t>
            </w:r>
          </w:p>
        </w:tc>
        <w:tc>
          <w:tcPr>
            <w:tcW w:w="1134" w:type="dxa"/>
            <w:vAlign w:val="center"/>
          </w:tcPr>
          <w:p>
            <w:pPr>
              <w:pStyle w:val="11"/>
            </w:pPr>
            <w:r>
              <w:t>44.90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1414.40</w:t>
            </w:r>
          </w:p>
        </w:tc>
        <w:tc>
          <w:tcPr>
            <w:tcW w:w="1134" w:type="dxa"/>
            <w:vAlign w:val="center"/>
          </w:tcPr>
          <w:p>
            <w:pPr>
              <w:pStyle w:val="11"/>
            </w:pPr>
            <w:r>
              <w:t>606.70</w:t>
            </w:r>
          </w:p>
        </w:tc>
        <w:tc>
          <w:tcPr>
            <w:tcW w:w="1134" w:type="dxa"/>
            <w:vAlign w:val="center"/>
          </w:tcPr>
          <w:p>
            <w:pPr>
              <w:pStyle w:val="11"/>
            </w:pPr>
            <w:r>
              <w:t>606.70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22908</w:t>
            </w:r>
          </w:p>
        </w:tc>
        <w:tc>
          <w:tcPr>
            <w:tcW w:w="1559" w:type="dxa"/>
            <w:vAlign w:val="center"/>
          </w:tcPr>
          <w:p>
            <w:pPr>
              <w:pStyle w:val="12"/>
            </w:pPr>
            <w:r>
              <w:t>彩票发行销售机构业务费安排的支出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2290802</w:t>
            </w:r>
          </w:p>
        </w:tc>
        <w:tc>
          <w:tcPr>
            <w:tcW w:w="1559" w:type="dxa"/>
            <w:vAlign w:val="center"/>
          </w:tcPr>
          <w:p>
            <w:pPr>
              <w:pStyle w:val="12"/>
            </w:pPr>
            <w:r>
              <w:t>福利彩票发行机构的业务费支出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1389.40</w:t>
            </w:r>
          </w:p>
        </w:tc>
        <w:tc>
          <w:tcPr>
            <w:tcW w:w="1134" w:type="dxa"/>
            <w:vAlign w:val="center"/>
          </w:tcPr>
          <w:p>
            <w:pPr>
              <w:pStyle w:val="11"/>
            </w:pPr>
            <w:r>
              <w:t>581.70</w:t>
            </w:r>
          </w:p>
        </w:tc>
        <w:tc>
          <w:tcPr>
            <w:tcW w:w="1134" w:type="dxa"/>
            <w:vAlign w:val="center"/>
          </w:tcPr>
          <w:p>
            <w:pPr>
              <w:pStyle w:val="11"/>
            </w:pPr>
            <w:r>
              <w:t>581.70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1389.40</w:t>
            </w:r>
          </w:p>
        </w:tc>
        <w:tc>
          <w:tcPr>
            <w:tcW w:w="1134" w:type="dxa"/>
            <w:vAlign w:val="center"/>
          </w:tcPr>
          <w:p>
            <w:pPr>
              <w:pStyle w:val="11"/>
            </w:pPr>
            <w:r>
              <w:t>581.70</w:t>
            </w:r>
          </w:p>
        </w:tc>
        <w:tc>
          <w:tcPr>
            <w:tcW w:w="1134" w:type="dxa"/>
            <w:vAlign w:val="center"/>
          </w:tcPr>
          <w:p>
            <w:pPr>
              <w:pStyle w:val="11"/>
            </w:pPr>
            <w:r>
              <w:t>581.70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807.70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314001昌黎县民政局本级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11718.83</w:t>
            </w:r>
          </w:p>
        </w:tc>
        <w:tc>
          <w:tcPr>
            <w:tcW w:w="1361" w:type="dxa"/>
            <w:vAlign w:val="center"/>
          </w:tcPr>
          <w:p>
            <w:pPr>
              <w:pStyle w:val="15"/>
            </w:pPr>
            <w:r>
              <w:t>985.65</w:t>
            </w:r>
          </w:p>
        </w:tc>
        <w:tc>
          <w:tcPr>
            <w:tcW w:w="1361" w:type="dxa"/>
            <w:vAlign w:val="center"/>
          </w:tcPr>
          <w:p>
            <w:pPr>
              <w:pStyle w:val="15"/>
            </w:pPr>
            <w:r>
              <w:t>10733.18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10204.50</w:t>
            </w:r>
          </w:p>
        </w:tc>
        <w:tc>
          <w:tcPr>
            <w:tcW w:w="1361" w:type="dxa"/>
            <w:vAlign w:val="center"/>
          </w:tcPr>
          <w:p>
            <w:pPr>
              <w:pStyle w:val="11"/>
            </w:pPr>
            <w:r>
              <w:t>885.72</w:t>
            </w:r>
          </w:p>
        </w:tc>
        <w:tc>
          <w:tcPr>
            <w:tcW w:w="1361" w:type="dxa"/>
            <w:vAlign w:val="center"/>
          </w:tcPr>
          <w:p>
            <w:pPr>
              <w:pStyle w:val="11"/>
            </w:pPr>
            <w:r>
              <w:t>9318.78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292.17</w:t>
            </w:r>
          </w:p>
        </w:tc>
        <w:tc>
          <w:tcPr>
            <w:tcW w:w="1361" w:type="dxa"/>
            <w:vAlign w:val="center"/>
          </w:tcPr>
          <w:p>
            <w:pPr>
              <w:pStyle w:val="11"/>
            </w:pPr>
            <w:r>
              <w:t>227.17</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2080201</w:t>
            </w:r>
          </w:p>
        </w:tc>
        <w:tc>
          <w:tcPr>
            <w:tcW w:w="4535" w:type="dxa"/>
            <w:vAlign w:val="center"/>
          </w:tcPr>
          <w:p>
            <w:pPr>
              <w:pStyle w:val="12"/>
            </w:pPr>
            <w:r>
              <w:t>行政运行</w:t>
            </w:r>
          </w:p>
        </w:tc>
        <w:tc>
          <w:tcPr>
            <w:tcW w:w="1361" w:type="dxa"/>
            <w:vAlign w:val="center"/>
          </w:tcPr>
          <w:p>
            <w:pPr>
              <w:pStyle w:val="11"/>
            </w:pPr>
            <w:r>
              <w:t>227.17</w:t>
            </w:r>
          </w:p>
        </w:tc>
        <w:tc>
          <w:tcPr>
            <w:tcW w:w="1361" w:type="dxa"/>
            <w:vAlign w:val="center"/>
          </w:tcPr>
          <w:p>
            <w:pPr>
              <w:pStyle w:val="11"/>
            </w:pPr>
            <w:r>
              <w:t>227.17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2080202</w:t>
            </w:r>
          </w:p>
        </w:tc>
        <w:tc>
          <w:tcPr>
            <w:tcW w:w="4535" w:type="dxa"/>
            <w:vAlign w:val="center"/>
          </w:tcPr>
          <w:p>
            <w:pPr>
              <w:pStyle w:val="12"/>
            </w:pPr>
            <w:r>
              <w:t>一般行政管理事务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118.67</w:t>
            </w:r>
          </w:p>
        </w:tc>
        <w:tc>
          <w:tcPr>
            <w:tcW w:w="1361" w:type="dxa"/>
            <w:vAlign w:val="center"/>
          </w:tcPr>
          <w:p>
            <w:pPr>
              <w:pStyle w:val="11"/>
            </w:pPr>
            <w:r>
              <w:t>118.67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89.81</w:t>
            </w:r>
          </w:p>
        </w:tc>
        <w:tc>
          <w:tcPr>
            <w:tcW w:w="1361" w:type="dxa"/>
            <w:vAlign w:val="center"/>
          </w:tcPr>
          <w:p>
            <w:pPr>
              <w:pStyle w:val="11"/>
            </w:pPr>
            <w:r>
              <w:t>89.81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28.86</w:t>
            </w:r>
          </w:p>
        </w:tc>
        <w:tc>
          <w:tcPr>
            <w:tcW w:w="1361" w:type="dxa"/>
            <w:vAlign w:val="center"/>
          </w:tcPr>
          <w:p>
            <w:pPr>
              <w:pStyle w:val="11"/>
            </w:pPr>
            <w:r>
              <w:t>28.86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1696.66</w:t>
            </w:r>
          </w:p>
        </w:tc>
        <w:tc>
          <w:tcPr>
            <w:tcW w:w="1361" w:type="dxa"/>
            <w:vAlign w:val="center"/>
          </w:tcPr>
          <w:p>
            <w:pPr>
              <w:pStyle w:val="11"/>
            </w:pPr>
            <w:r>
              <w:t>539.88</w:t>
            </w:r>
          </w:p>
        </w:tc>
        <w:tc>
          <w:tcPr>
            <w:tcW w:w="1361" w:type="dxa"/>
            <w:vAlign w:val="center"/>
          </w:tcPr>
          <w:p>
            <w:pPr>
              <w:pStyle w:val="11"/>
            </w:pPr>
            <w:r>
              <w:t>1156.78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2081001</w:t>
            </w:r>
          </w:p>
        </w:tc>
        <w:tc>
          <w:tcPr>
            <w:tcW w:w="4535" w:type="dxa"/>
            <w:vAlign w:val="center"/>
          </w:tcPr>
          <w:p>
            <w:pPr>
              <w:pStyle w:val="12"/>
            </w:pPr>
            <w:r>
              <w:t>儿童福利</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2081002</w:t>
            </w:r>
          </w:p>
        </w:tc>
        <w:tc>
          <w:tcPr>
            <w:tcW w:w="4535" w:type="dxa"/>
            <w:vAlign w:val="center"/>
          </w:tcPr>
          <w:p>
            <w:pPr>
              <w:pStyle w:val="12"/>
            </w:pPr>
            <w:r>
              <w:t>老年福利</w:t>
            </w:r>
          </w:p>
        </w:tc>
        <w:tc>
          <w:tcPr>
            <w:tcW w:w="1361" w:type="dxa"/>
            <w:vAlign w:val="center"/>
          </w:tcPr>
          <w:p>
            <w:pPr>
              <w:pStyle w:val="11"/>
            </w:pPr>
            <w:r>
              <w:t>476.78</w:t>
            </w:r>
          </w:p>
        </w:tc>
        <w:tc>
          <w:tcPr>
            <w:tcW w:w="1361" w:type="dxa"/>
            <w:vAlign w:val="center"/>
          </w:tcPr>
          <w:p>
            <w:pPr>
              <w:pStyle w:val="11"/>
            </w:pPr>
          </w:p>
        </w:tc>
        <w:tc>
          <w:tcPr>
            <w:tcW w:w="1361" w:type="dxa"/>
            <w:vAlign w:val="center"/>
          </w:tcPr>
          <w:p>
            <w:pPr>
              <w:pStyle w:val="11"/>
            </w:pPr>
            <w:r>
              <w:t>476.78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2081004</w:t>
            </w:r>
          </w:p>
        </w:tc>
        <w:tc>
          <w:tcPr>
            <w:tcW w:w="4535" w:type="dxa"/>
            <w:vAlign w:val="center"/>
          </w:tcPr>
          <w:p>
            <w:pPr>
              <w:pStyle w:val="12"/>
            </w:pPr>
            <w:r>
              <w:t>殡葬</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2081005</w:t>
            </w:r>
          </w:p>
        </w:tc>
        <w:tc>
          <w:tcPr>
            <w:tcW w:w="4535" w:type="dxa"/>
            <w:vAlign w:val="center"/>
          </w:tcPr>
          <w:p>
            <w:pPr>
              <w:pStyle w:val="12"/>
            </w:pPr>
            <w:r>
              <w:t>社会福利事业单位</w:t>
            </w:r>
          </w:p>
        </w:tc>
        <w:tc>
          <w:tcPr>
            <w:tcW w:w="1361" w:type="dxa"/>
            <w:vAlign w:val="center"/>
          </w:tcPr>
          <w:p>
            <w:pPr>
              <w:pStyle w:val="11"/>
            </w:pPr>
            <w:r>
              <w:t>889.88</w:t>
            </w:r>
          </w:p>
        </w:tc>
        <w:tc>
          <w:tcPr>
            <w:tcW w:w="1361" w:type="dxa"/>
            <w:vAlign w:val="center"/>
          </w:tcPr>
          <w:p>
            <w:pPr>
              <w:pStyle w:val="11"/>
            </w:pPr>
            <w:r>
              <w:t>539.88</w:t>
            </w:r>
          </w:p>
        </w:tc>
        <w:tc>
          <w:tcPr>
            <w:tcW w:w="1361" w:type="dxa"/>
            <w:vAlign w:val="center"/>
          </w:tcPr>
          <w:p>
            <w:pPr>
              <w:pStyle w:val="11"/>
            </w:pPr>
            <w:r>
              <w:t>350.00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2081099</w:t>
            </w:r>
          </w:p>
        </w:tc>
        <w:tc>
          <w:tcPr>
            <w:tcW w:w="4535" w:type="dxa"/>
            <w:vAlign w:val="center"/>
          </w:tcPr>
          <w:p>
            <w:pPr>
              <w:pStyle w:val="12"/>
            </w:pPr>
            <w:r>
              <w:t>其他社会福利支出</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1010.00</w:t>
            </w:r>
          </w:p>
        </w:tc>
        <w:tc>
          <w:tcPr>
            <w:tcW w:w="1361" w:type="dxa"/>
            <w:vAlign w:val="center"/>
          </w:tcPr>
          <w:p>
            <w:pPr>
              <w:pStyle w:val="11"/>
            </w:pPr>
          </w:p>
        </w:tc>
        <w:tc>
          <w:tcPr>
            <w:tcW w:w="1361" w:type="dxa"/>
            <w:vAlign w:val="center"/>
          </w:tcPr>
          <w:p>
            <w:pPr>
              <w:pStyle w:val="11"/>
            </w:pPr>
            <w:r>
              <w:t>1010.00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2081107</w:t>
            </w:r>
          </w:p>
        </w:tc>
        <w:tc>
          <w:tcPr>
            <w:tcW w:w="4535" w:type="dxa"/>
            <w:vAlign w:val="center"/>
          </w:tcPr>
          <w:p>
            <w:pPr>
              <w:pStyle w:val="12"/>
            </w:pPr>
            <w:r>
              <w:t>残疾人生活和护理补贴</w:t>
            </w:r>
          </w:p>
        </w:tc>
        <w:tc>
          <w:tcPr>
            <w:tcW w:w="1361" w:type="dxa"/>
            <w:vAlign w:val="center"/>
          </w:tcPr>
          <w:p>
            <w:pPr>
              <w:pStyle w:val="11"/>
            </w:pPr>
            <w:r>
              <w:t>1010.00</w:t>
            </w:r>
          </w:p>
        </w:tc>
        <w:tc>
          <w:tcPr>
            <w:tcW w:w="1361" w:type="dxa"/>
            <w:vAlign w:val="center"/>
          </w:tcPr>
          <w:p>
            <w:pPr>
              <w:pStyle w:val="11"/>
            </w:pPr>
          </w:p>
        </w:tc>
        <w:tc>
          <w:tcPr>
            <w:tcW w:w="1361" w:type="dxa"/>
            <w:vAlign w:val="center"/>
          </w:tcPr>
          <w:p>
            <w:pPr>
              <w:pStyle w:val="11"/>
            </w:pPr>
            <w:r>
              <w:t>1010.00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20819</w:t>
            </w:r>
          </w:p>
        </w:tc>
        <w:tc>
          <w:tcPr>
            <w:tcW w:w="4535" w:type="dxa"/>
            <w:vAlign w:val="center"/>
          </w:tcPr>
          <w:p>
            <w:pPr>
              <w:pStyle w:val="12"/>
            </w:pPr>
            <w:r>
              <w:t>最低生活保障</w:t>
            </w:r>
          </w:p>
        </w:tc>
        <w:tc>
          <w:tcPr>
            <w:tcW w:w="1361" w:type="dxa"/>
            <w:vAlign w:val="center"/>
          </w:tcPr>
          <w:p>
            <w:pPr>
              <w:pStyle w:val="11"/>
            </w:pPr>
            <w:r>
              <w:t>3200.00</w:t>
            </w:r>
          </w:p>
        </w:tc>
        <w:tc>
          <w:tcPr>
            <w:tcW w:w="1361" w:type="dxa"/>
            <w:vAlign w:val="center"/>
          </w:tcPr>
          <w:p>
            <w:pPr>
              <w:pStyle w:val="11"/>
            </w:pPr>
          </w:p>
        </w:tc>
        <w:tc>
          <w:tcPr>
            <w:tcW w:w="1361" w:type="dxa"/>
            <w:vAlign w:val="center"/>
          </w:tcPr>
          <w:p>
            <w:pPr>
              <w:pStyle w:val="11"/>
            </w:pPr>
            <w:r>
              <w:t>3200.00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2081901</w:t>
            </w:r>
          </w:p>
        </w:tc>
        <w:tc>
          <w:tcPr>
            <w:tcW w:w="4535" w:type="dxa"/>
            <w:vAlign w:val="center"/>
          </w:tcPr>
          <w:p>
            <w:pPr>
              <w:pStyle w:val="12"/>
            </w:pPr>
            <w:r>
              <w:t>城市最低生活保障金支出</w:t>
            </w: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2081902</w:t>
            </w:r>
          </w:p>
        </w:tc>
        <w:tc>
          <w:tcPr>
            <w:tcW w:w="4535" w:type="dxa"/>
            <w:vAlign w:val="center"/>
          </w:tcPr>
          <w:p>
            <w:pPr>
              <w:pStyle w:val="12"/>
            </w:pPr>
            <w:r>
              <w:t>农村最低生活保障金支出</w:t>
            </w:r>
          </w:p>
        </w:tc>
        <w:tc>
          <w:tcPr>
            <w:tcW w:w="1361" w:type="dxa"/>
            <w:vAlign w:val="center"/>
          </w:tcPr>
          <w:p>
            <w:pPr>
              <w:pStyle w:val="11"/>
            </w:pPr>
            <w:r>
              <w:t>2790.00</w:t>
            </w:r>
          </w:p>
        </w:tc>
        <w:tc>
          <w:tcPr>
            <w:tcW w:w="1361" w:type="dxa"/>
            <w:vAlign w:val="center"/>
          </w:tcPr>
          <w:p>
            <w:pPr>
              <w:pStyle w:val="11"/>
            </w:pPr>
          </w:p>
        </w:tc>
        <w:tc>
          <w:tcPr>
            <w:tcW w:w="1361" w:type="dxa"/>
            <w:vAlign w:val="center"/>
          </w:tcPr>
          <w:p>
            <w:pPr>
              <w:pStyle w:val="11"/>
            </w:pPr>
            <w:r>
              <w:t>2790.00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20820</w:t>
            </w:r>
          </w:p>
        </w:tc>
        <w:tc>
          <w:tcPr>
            <w:tcW w:w="4535" w:type="dxa"/>
            <w:vAlign w:val="center"/>
          </w:tcPr>
          <w:p>
            <w:pPr>
              <w:pStyle w:val="12"/>
            </w:pPr>
            <w:r>
              <w:t>临时救助</w:t>
            </w:r>
          </w:p>
        </w:tc>
        <w:tc>
          <w:tcPr>
            <w:tcW w:w="1361" w:type="dxa"/>
            <w:vAlign w:val="center"/>
          </w:tcPr>
          <w:p>
            <w:pPr>
              <w:pStyle w:val="11"/>
            </w:pPr>
            <w:r>
              <w:t>210.00</w:t>
            </w:r>
          </w:p>
        </w:tc>
        <w:tc>
          <w:tcPr>
            <w:tcW w:w="1361" w:type="dxa"/>
            <w:vAlign w:val="center"/>
          </w:tcPr>
          <w:p>
            <w:pPr>
              <w:pStyle w:val="11"/>
            </w:pPr>
          </w:p>
        </w:tc>
        <w:tc>
          <w:tcPr>
            <w:tcW w:w="1361" w:type="dxa"/>
            <w:vAlign w:val="center"/>
          </w:tcPr>
          <w:p>
            <w:pPr>
              <w:pStyle w:val="11"/>
            </w:pPr>
            <w:r>
              <w:t>210.00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2082001</w:t>
            </w:r>
          </w:p>
        </w:tc>
        <w:tc>
          <w:tcPr>
            <w:tcW w:w="4535" w:type="dxa"/>
            <w:vAlign w:val="center"/>
          </w:tcPr>
          <w:p>
            <w:pPr>
              <w:pStyle w:val="12"/>
            </w:pPr>
            <w:r>
              <w:t>临时救助支出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2082002</w:t>
            </w:r>
          </w:p>
        </w:tc>
        <w:tc>
          <w:tcPr>
            <w:tcW w:w="4535" w:type="dxa"/>
            <w:vAlign w:val="center"/>
          </w:tcPr>
          <w:p>
            <w:pPr>
              <w:pStyle w:val="12"/>
            </w:pPr>
            <w:r>
              <w:t>流浪乞讨人员救助支出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20821</w:t>
            </w:r>
          </w:p>
        </w:tc>
        <w:tc>
          <w:tcPr>
            <w:tcW w:w="4535" w:type="dxa"/>
            <w:vAlign w:val="center"/>
          </w:tcPr>
          <w:p>
            <w:pPr>
              <w:pStyle w:val="12"/>
            </w:pPr>
            <w:r>
              <w:t>特困人员救助供养</w:t>
            </w:r>
          </w:p>
        </w:tc>
        <w:tc>
          <w:tcPr>
            <w:tcW w:w="1361" w:type="dxa"/>
            <w:vAlign w:val="center"/>
          </w:tcPr>
          <w:p>
            <w:pPr>
              <w:pStyle w:val="11"/>
            </w:pPr>
            <w:r>
              <w:t>3667.00</w:t>
            </w:r>
          </w:p>
        </w:tc>
        <w:tc>
          <w:tcPr>
            <w:tcW w:w="1361" w:type="dxa"/>
            <w:vAlign w:val="center"/>
          </w:tcPr>
          <w:p>
            <w:pPr>
              <w:pStyle w:val="11"/>
            </w:pPr>
          </w:p>
        </w:tc>
        <w:tc>
          <w:tcPr>
            <w:tcW w:w="1361" w:type="dxa"/>
            <w:vAlign w:val="center"/>
          </w:tcPr>
          <w:p>
            <w:pPr>
              <w:pStyle w:val="11"/>
            </w:pPr>
            <w:r>
              <w:t>3667.00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2082101</w:t>
            </w:r>
          </w:p>
        </w:tc>
        <w:tc>
          <w:tcPr>
            <w:tcW w:w="4535" w:type="dxa"/>
            <w:vAlign w:val="center"/>
          </w:tcPr>
          <w:p>
            <w:pPr>
              <w:pStyle w:val="12"/>
            </w:pPr>
            <w:r>
              <w:t>城市特困人员救助供养支出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2082102</w:t>
            </w:r>
          </w:p>
        </w:tc>
        <w:tc>
          <w:tcPr>
            <w:tcW w:w="4535" w:type="dxa"/>
            <w:vAlign w:val="center"/>
          </w:tcPr>
          <w:p>
            <w:pPr>
              <w:pStyle w:val="12"/>
            </w:pPr>
            <w:r>
              <w:t>农村特困人员救助供养支出</w:t>
            </w:r>
          </w:p>
        </w:tc>
        <w:tc>
          <w:tcPr>
            <w:tcW w:w="1361" w:type="dxa"/>
            <w:vAlign w:val="center"/>
          </w:tcPr>
          <w:p>
            <w:pPr>
              <w:pStyle w:val="11"/>
            </w:pPr>
            <w:r>
              <w:t>3607.00</w:t>
            </w:r>
          </w:p>
        </w:tc>
        <w:tc>
          <w:tcPr>
            <w:tcW w:w="1361" w:type="dxa"/>
            <w:vAlign w:val="center"/>
          </w:tcPr>
          <w:p>
            <w:pPr>
              <w:pStyle w:val="11"/>
            </w:pPr>
          </w:p>
        </w:tc>
        <w:tc>
          <w:tcPr>
            <w:tcW w:w="1361" w:type="dxa"/>
            <w:vAlign w:val="center"/>
          </w:tcPr>
          <w:p>
            <w:pPr>
              <w:pStyle w:val="11"/>
            </w:pPr>
            <w:r>
              <w:t>3607.00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55.02</w:t>
            </w:r>
          </w:p>
        </w:tc>
        <w:tc>
          <w:tcPr>
            <w:tcW w:w="1361" w:type="dxa"/>
            <w:vAlign w:val="center"/>
          </w:tcPr>
          <w:p>
            <w:pPr>
              <w:pStyle w:val="11"/>
            </w:pPr>
            <w:r>
              <w:t>55.02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55.02</w:t>
            </w:r>
          </w:p>
        </w:tc>
        <w:tc>
          <w:tcPr>
            <w:tcW w:w="1361" w:type="dxa"/>
            <w:vAlign w:val="center"/>
          </w:tcPr>
          <w:p>
            <w:pPr>
              <w:pStyle w:val="11"/>
            </w:pPr>
            <w:r>
              <w:t>55.02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8.44</w:t>
            </w:r>
          </w:p>
        </w:tc>
        <w:tc>
          <w:tcPr>
            <w:tcW w:w="1361" w:type="dxa"/>
            <w:vAlign w:val="center"/>
          </w:tcPr>
          <w:p>
            <w:pPr>
              <w:pStyle w:val="11"/>
            </w:pPr>
            <w:r>
              <w:t>8.44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46.59</w:t>
            </w:r>
          </w:p>
        </w:tc>
        <w:tc>
          <w:tcPr>
            <w:tcW w:w="1361" w:type="dxa"/>
            <w:vAlign w:val="center"/>
          </w:tcPr>
          <w:p>
            <w:pPr>
              <w:pStyle w:val="11"/>
            </w:pPr>
            <w:r>
              <w:t>46.59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44.90</w:t>
            </w:r>
          </w:p>
        </w:tc>
        <w:tc>
          <w:tcPr>
            <w:tcW w:w="1361" w:type="dxa"/>
            <w:vAlign w:val="center"/>
          </w:tcPr>
          <w:p>
            <w:pPr>
              <w:pStyle w:val="11"/>
            </w:pPr>
            <w:r>
              <w:t>44.90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44.90</w:t>
            </w:r>
          </w:p>
        </w:tc>
        <w:tc>
          <w:tcPr>
            <w:tcW w:w="1361" w:type="dxa"/>
            <w:vAlign w:val="center"/>
          </w:tcPr>
          <w:p>
            <w:pPr>
              <w:pStyle w:val="11"/>
            </w:pPr>
            <w:r>
              <w:t>44.90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44.90</w:t>
            </w:r>
          </w:p>
        </w:tc>
        <w:tc>
          <w:tcPr>
            <w:tcW w:w="1361" w:type="dxa"/>
            <w:vAlign w:val="center"/>
          </w:tcPr>
          <w:p>
            <w:pPr>
              <w:pStyle w:val="11"/>
            </w:pPr>
            <w:r>
              <w:t>44.90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1414.40</w:t>
            </w:r>
          </w:p>
        </w:tc>
        <w:tc>
          <w:tcPr>
            <w:tcW w:w="1361" w:type="dxa"/>
            <w:vAlign w:val="center"/>
          </w:tcPr>
          <w:p>
            <w:pPr>
              <w:pStyle w:val="11"/>
            </w:pPr>
          </w:p>
        </w:tc>
        <w:tc>
          <w:tcPr>
            <w:tcW w:w="1361" w:type="dxa"/>
            <w:vAlign w:val="center"/>
          </w:tcPr>
          <w:p>
            <w:pPr>
              <w:pStyle w:val="11"/>
            </w:pPr>
            <w:r>
              <w:t>1414.40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22908</w:t>
            </w:r>
          </w:p>
        </w:tc>
        <w:tc>
          <w:tcPr>
            <w:tcW w:w="4535" w:type="dxa"/>
            <w:vAlign w:val="center"/>
          </w:tcPr>
          <w:p>
            <w:pPr>
              <w:pStyle w:val="12"/>
            </w:pPr>
            <w:r>
              <w:t>彩票发行销售机构业务费安排的支出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2290802</w:t>
            </w:r>
          </w:p>
        </w:tc>
        <w:tc>
          <w:tcPr>
            <w:tcW w:w="4535" w:type="dxa"/>
            <w:vAlign w:val="center"/>
          </w:tcPr>
          <w:p>
            <w:pPr>
              <w:pStyle w:val="12"/>
            </w:pPr>
            <w:r>
              <w:t>福利彩票发行机构的业务费支出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1389.40</w:t>
            </w:r>
          </w:p>
        </w:tc>
        <w:tc>
          <w:tcPr>
            <w:tcW w:w="1361" w:type="dxa"/>
            <w:vAlign w:val="center"/>
          </w:tcPr>
          <w:p>
            <w:pPr>
              <w:pStyle w:val="11"/>
            </w:pPr>
          </w:p>
        </w:tc>
        <w:tc>
          <w:tcPr>
            <w:tcW w:w="1361" w:type="dxa"/>
            <w:vAlign w:val="center"/>
          </w:tcPr>
          <w:p>
            <w:pPr>
              <w:pStyle w:val="11"/>
            </w:pPr>
            <w:r>
              <w:t>1389.40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1389.40</w:t>
            </w:r>
          </w:p>
        </w:tc>
        <w:tc>
          <w:tcPr>
            <w:tcW w:w="1361" w:type="dxa"/>
            <w:vAlign w:val="center"/>
          </w:tcPr>
          <w:p>
            <w:pPr>
              <w:pStyle w:val="11"/>
            </w:pPr>
          </w:p>
        </w:tc>
        <w:tc>
          <w:tcPr>
            <w:tcW w:w="1361" w:type="dxa"/>
            <w:vAlign w:val="center"/>
          </w:tcPr>
          <w:p>
            <w:pPr>
              <w:pStyle w:val="11"/>
            </w:pPr>
            <w:r>
              <w:t>1389.40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314001昌黎县民政局本级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10088.65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606.70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10204.50</w:t>
            </w:r>
          </w:p>
        </w:tc>
        <w:tc>
          <w:tcPr>
            <w:tcW w:w="1474" w:type="dxa"/>
            <w:vAlign w:val="center"/>
          </w:tcPr>
          <w:p>
            <w:pPr>
              <w:pStyle w:val="11"/>
            </w:pPr>
            <w:r>
              <w:t>10204.50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55.02</w:t>
            </w:r>
          </w:p>
        </w:tc>
        <w:tc>
          <w:tcPr>
            <w:tcW w:w="1474" w:type="dxa"/>
            <w:vAlign w:val="center"/>
          </w:tcPr>
          <w:p>
            <w:pPr>
              <w:pStyle w:val="11"/>
            </w:pPr>
            <w:r>
              <w:t>55.02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44.90</w:t>
            </w:r>
          </w:p>
        </w:tc>
        <w:tc>
          <w:tcPr>
            <w:tcW w:w="1474" w:type="dxa"/>
            <w:vAlign w:val="center"/>
          </w:tcPr>
          <w:p>
            <w:pPr>
              <w:pStyle w:val="11"/>
            </w:pPr>
            <w:r>
              <w:t>44.90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1414.40</w:t>
            </w:r>
          </w:p>
        </w:tc>
        <w:tc>
          <w:tcPr>
            <w:tcW w:w="1474" w:type="dxa"/>
            <w:vAlign w:val="center"/>
          </w:tcPr>
          <w:p>
            <w:pPr>
              <w:pStyle w:val="11"/>
            </w:pPr>
          </w:p>
        </w:tc>
        <w:tc>
          <w:tcPr>
            <w:tcW w:w="1474" w:type="dxa"/>
            <w:vAlign w:val="center"/>
          </w:tcPr>
          <w:p>
            <w:pPr>
              <w:pStyle w:val="11"/>
            </w:pPr>
            <w:r>
              <w:t>1414.40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10695.35</w:t>
            </w:r>
          </w:p>
        </w:tc>
        <w:tc>
          <w:tcPr>
            <w:tcW w:w="3402" w:type="dxa"/>
            <w:vAlign w:val="center"/>
          </w:tcPr>
          <w:p>
            <w:pPr>
              <w:pStyle w:val="14"/>
            </w:pPr>
            <w:r>
              <w:t>本年支出合计</w:t>
            </w:r>
          </w:p>
        </w:tc>
        <w:tc>
          <w:tcPr>
            <w:tcW w:w="1474" w:type="dxa"/>
            <w:vAlign w:val="center"/>
          </w:tcPr>
          <w:p>
            <w:pPr>
              <w:pStyle w:val="15"/>
            </w:pPr>
            <w:r>
              <w:t>11718.83</w:t>
            </w:r>
          </w:p>
        </w:tc>
        <w:tc>
          <w:tcPr>
            <w:tcW w:w="1474" w:type="dxa"/>
            <w:vAlign w:val="center"/>
          </w:tcPr>
          <w:p>
            <w:pPr>
              <w:pStyle w:val="15"/>
            </w:pPr>
            <w:r>
              <w:t>10304.43</w:t>
            </w:r>
          </w:p>
        </w:tc>
        <w:tc>
          <w:tcPr>
            <w:tcW w:w="1474" w:type="dxa"/>
            <w:vAlign w:val="center"/>
          </w:tcPr>
          <w:p>
            <w:pPr>
              <w:pStyle w:val="15"/>
            </w:pPr>
            <w:r>
              <w:t>1414.40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1023.48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215.78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807.70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11718.83</w:t>
            </w:r>
          </w:p>
        </w:tc>
        <w:tc>
          <w:tcPr>
            <w:tcW w:w="3402" w:type="dxa"/>
            <w:vAlign w:val="center"/>
          </w:tcPr>
          <w:p>
            <w:pPr>
              <w:pStyle w:val="14"/>
            </w:pPr>
            <w:r>
              <w:t>支出总计</w:t>
            </w:r>
          </w:p>
        </w:tc>
        <w:tc>
          <w:tcPr>
            <w:tcW w:w="1474" w:type="dxa"/>
            <w:vAlign w:val="center"/>
          </w:tcPr>
          <w:p>
            <w:pPr>
              <w:pStyle w:val="15"/>
            </w:pPr>
            <w:r>
              <w:t>11718.83</w:t>
            </w:r>
          </w:p>
        </w:tc>
        <w:tc>
          <w:tcPr>
            <w:tcW w:w="1474" w:type="dxa"/>
            <w:vAlign w:val="center"/>
          </w:tcPr>
          <w:p>
            <w:pPr>
              <w:pStyle w:val="15"/>
            </w:pPr>
            <w:r>
              <w:t>10304.43</w:t>
            </w:r>
          </w:p>
        </w:tc>
        <w:tc>
          <w:tcPr>
            <w:tcW w:w="1474" w:type="dxa"/>
            <w:vAlign w:val="center"/>
          </w:tcPr>
          <w:p>
            <w:pPr>
              <w:pStyle w:val="15"/>
            </w:pPr>
            <w:r>
              <w:t>1414.40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314001昌黎县民政局本级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10304.43</w:t>
            </w:r>
          </w:p>
        </w:tc>
        <w:tc>
          <w:tcPr>
            <w:tcW w:w="2551" w:type="dxa"/>
            <w:vAlign w:val="center"/>
          </w:tcPr>
          <w:p>
            <w:pPr>
              <w:pStyle w:val="15"/>
            </w:pPr>
            <w:r>
              <w:t>985.65</w:t>
            </w:r>
          </w:p>
        </w:tc>
        <w:tc>
          <w:tcPr>
            <w:tcW w:w="2551" w:type="dxa"/>
            <w:vAlign w:val="center"/>
          </w:tcPr>
          <w:p>
            <w:pPr>
              <w:pStyle w:val="15"/>
            </w:pPr>
            <w:r>
              <w:t>9318.78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10204.50</w:t>
            </w:r>
          </w:p>
        </w:tc>
        <w:tc>
          <w:tcPr>
            <w:tcW w:w="2551" w:type="dxa"/>
            <w:vAlign w:val="center"/>
          </w:tcPr>
          <w:p>
            <w:pPr>
              <w:pStyle w:val="11"/>
            </w:pPr>
            <w:r>
              <w:t>885.72</w:t>
            </w:r>
          </w:p>
        </w:tc>
        <w:tc>
          <w:tcPr>
            <w:tcW w:w="2551" w:type="dxa"/>
            <w:vAlign w:val="center"/>
          </w:tcPr>
          <w:p>
            <w:pPr>
              <w:pStyle w:val="11"/>
            </w:pPr>
            <w:r>
              <w:t>9318.78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292.17</w:t>
            </w:r>
          </w:p>
        </w:tc>
        <w:tc>
          <w:tcPr>
            <w:tcW w:w="2551" w:type="dxa"/>
            <w:vAlign w:val="center"/>
          </w:tcPr>
          <w:p>
            <w:pPr>
              <w:pStyle w:val="11"/>
            </w:pPr>
            <w:r>
              <w:t>227.17</w:t>
            </w:r>
          </w:p>
        </w:tc>
        <w:tc>
          <w:tcPr>
            <w:tcW w:w="2551"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2080201</w:t>
            </w:r>
          </w:p>
        </w:tc>
        <w:tc>
          <w:tcPr>
            <w:tcW w:w="4535" w:type="dxa"/>
            <w:vAlign w:val="center"/>
          </w:tcPr>
          <w:p>
            <w:pPr>
              <w:pStyle w:val="12"/>
            </w:pPr>
            <w:r>
              <w:t>行政运行</w:t>
            </w:r>
          </w:p>
        </w:tc>
        <w:tc>
          <w:tcPr>
            <w:tcW w:w="2551" w:type="dxa"/>
            <w:vAlign w:val="center"/>
          </w:tcPr>
          <w:p>
            <w:pPr>
              <w:pStyle w:val="11"/>
            </w:pPr>
            <w:r>
              <w:t>227.17</w:t>
            </w:r>
          </w:p>
        </w:tc>
        <w:tc>
          <w:tcPr>
            <w:tcW w:w="2551" w:type="dxa"/>
            <w:vAlign w:val="center"/>
          </w:tcPr>
          <w:p>
            <w:pPr>
              <w:pStyle w:val="11"/>
            </w:pPr>
            <w:r>
              <w:t>227.17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2080202</w:t>
            </w:r>
          </w:p>
        </w:tc>
        <w:tc>
          <w:tcPr>
            <w:tcW w:w="4535" w:type="dxa"/>
            <w:vAlign w:val="center"/>
          </w:tcPr>
          <w:p>
            <w:pPr>
              <w:pStyle w:val="12"/>
            </w:pPr>
            <w:r>
              <w:t>一般行政管理事务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118.67</w:t>
            </w:r>
          </w:p>
        </w:tc>
        <w:tc>
          <w:tcPr>
            <w:tcW w:w="2551" w:type="dxa"/>
            <w:vAlign w:val="center"/>
          </w:tcPr>
          <w:p>
            <w:pPr>
              <w:pStyle w:val="11"/>
            </w:pPr>
            <w:r>
              <w:t>118.67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89.81</w:t>
            </w:r>
          </w:p>
        </w:tc>
        <w:tc>
          <w:tcPr>
            <w:tcW w:w="2551" w:type="dxa"/>
            <w:vAlign w:val="center"/>
          </w:tcPr>
          <w:p>
            <w:pPr>
              <w:pStyle w:val="11"/>
            </w:pPr>
            <w:r>
              <w:t>89.81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28.86</w:t>
            </w:r>
          </w:p>
        </w:tc>
        <w:tc>
          <w:tcPr>
            <w:tcW w:w="2551" w:type="dxa"/>
            <w:vAlign w:val="center"/>
          </w:tcPr>
          <w:p>
            <w:pPr>
              <w:pStyle w:val="11"/>
            </w:pPr>
            <w:r>
              <w:t>28.86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1696.66</w:t>
            </w:r>
          </w:p>
        </w:tc>
        <w:tc>
          <w:tcPr>
            <w:tcW w:w="2551" w:type="dxa"/>
            <w:vAlign w:val="center"/>
          </w:tcPr>
          <w:p>
            <w:pPr>
              <w:pStyle w:val="11"/>
            </w:pPr>
            <w:r>
              <w:t>539.88</w:t>
            </w:r>
          </w:p>
        </w:tc>
        <w:tc>
          <w:tcPr>
            <w:tcW w:w="2551" w:type="dxa"/>
            <w:vAlign w:val="center"/>
          </w:tcPr>
          <w:p>
            <w:pPr>
              <w:pStyle w:val="11"/>
            </w:pPr>
            <w:r>
              <w:t>1156.78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2081001</w:t>
            </w:r>
          </w:p>
        </w:tc>
        <w:tc>
          <w:tcPr>
            <w:tcW w:w="4535" w:type="dxa"/>
            <w:vAlign w:val="center"/>
          </w:tcPr>
          <w:p>
            <w:pPr>
              <w:pStyle w:val="12"/>
            </w:pPr>
            <w:r>
              <w:t>儿童福利</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2081002</w:t>
            </w:r>
          </w:p>
        </w:tc>
        <w:tc>
          <w:tcPr>
            <w:tcW w:w="4535" w:type="dxa"/>
            <w:vAlign w:val="center"/>
          </w:tcPr>
          <w:p>
            <w:pPr>
              <w:pStyle w:val="12"/>
            </w:pPr>
            <w:r>
              <w:t>老年福利</w:t>
            </w:r>
          </w:p>
        </w:tc>
        <w:tc>
          <w:tcPr>
            <w:tcW w:w="2551" w:type="dxa"/>
            <w:vAlign w:val="center"/>
          </w:tcPr>
          <w:p>
            <w:pPr>
              <w:pStyle w:val="11"/>
            </w:pPr>
            <w:r>
              <w:t>476.78</w:t>
            </w:r>
          </w:p>
        </w:tc>
        <w:tc>
          <w:tcPr>
            <w:tcW w:w="2551" w:type="dxa"/>
            <w:vAlign w:val="center"/>
          </w:tcPr>
          <w:p>
            <w:pPr>
              <w:pStyle w:val="11"/>
            </w:pPr>
          </w:p>
        </w:tc>
        <w:tc>
          <w:tcPr>
            <w:tcW w:w="2551" w:type="dxa"/>
            <w:vAlign w:val="center"/>
          </w:tcPr>
          <w:p>
            <w:pPr>
              <w:pStyle w:val="11"/>
            </w:pPr>
            <w:r>
              <w:t>476.78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2081004</w:t>
            </w:r>
          </w:p>
        </w:tc>
        <w:tc>
          <w:tcPr>
            <w:tcW w:w="4535" w:type="dxa"/>
            <w:vAlign w:val="center"/>
          </w:tcPr>
          <w:p>
            <w:pPr>
              <w:pStyle w:val="12"/>
            </w:pPr>
            <w:r>
              <w:t>殡葬</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2081005</w:t>
            </w:r>
          </w:p>
        </w:tc>
        <w:tc>
          <w:tcPr>
            <w:tcW w:w="4535" w:type="dxa"/>
            <w:vAlign w:val="center"/>
          </w:tcPr>
          <w:p>
            <w:pPr>
              <w:pStyle w:val="12"/>
            </w:pPr>
            <w:r>
              <w:t>社会福利事业单位</w:t>
            </w:r>
          </w:p>
        </w:tc>
        <w:tc>
          <w:tcPr>
            <w:tcW w:w="2551" w:type="dxa"/>
            <w:vAlign w:val="center"/>
          </w:tcPr>
          <w:p>
            <w:pPr>
              <w:pStyle w:val="11"/>
            </w:pPr>
            <w:r>
              <w:t>889.88</w:t>
            </w:r>
          </w:p>
        </w:tc>
        <w:tc>
          <w:tcPr>
            <w:tcW w:w="2551" w:type="dxa"/>
            <w:vAlign w:val="center"/>
          </w:tcPr>
          <w:p>
            <w:pPr>
              <w:pStyle w:val="11"/>
            </w:pPr>
            <w:r>
              <w:t>539.88</w:t>
            </w:r>
          </w:p>
        </w:tc>
        <w:tc>
          <w:tcPr>
            <w:tcW w:w="2551" w:type="dxa"/>
            <w:vAlign w:val="center"/>
          </w:tcPr>
          <w:p>
            <w:pPr>
              <w:pStyle w:val="11"/>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2081099</w:t>
            </w:r>
          </w:p>
        </w:tc>
        <w:tc>
          <w:tcPr>
            <w:tcW w:w="4535" w:type="dxa"/>
            <w:vAlign w:val="center"/>
          </w:tcPr>
          <w:p>
            <w:pPr>
              <w:pStyle w:val="12"/>
            </w:pPr>
            <w:r>
              <w:t>其他社会福利支出</w:t>
            </w:r>
          </w:p>
        </w:tc>
        <w:tc>
          <w:tcPr>
            <w:tcW w:w="2551" w:type="dxa"/>
            <w:vAlign w:val="center"/>
          </w:tcPr>
          <w:p>
            <w:pPr>
              <w:pStyle w:val="11"/>
            </w:pPr>
            <w:r>
              <w:t>120.00</w:t>
            </w:r>
          </w:p>
        </w:tc>
        <w:tc>
          <w:tcPr>
            <w:tcW w:w="2551" w:type="dxa"/>
            <w:vAlign w:val="center"/>
          </w:tcPr>
          <w:p>
            <w:pPr>
              <w:pStyle w:val="11"/>
            </w:pPr>
          </w:p>
        </w:tc>
        <w:tc>
          <w:tcPr>
            <w:tcW w:w="2551"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1010.00</w:t>
            </w:r>
          </w:p>
        </w:tc>
        <w:tc>
          <w:tcPr>
            <w:tcW w:w="2551" w:type="dxa"/>
            <w:vAlign w:val="center"/>
          </w:tcPr>
          <w:p>
            <w:pPr>
              <w:pStyle w:val="11"/>
            </w:pPr>
          </w:p>
        </w:tc>
        <w:tc>
          <w:tcPr>
            <w:tcW w:w="2551" w:type="dxa"/>
            <w:vAlign w:val="center"/>
          </w:tcPr>
          <w:p>
            <w:pPr>
              <w:pStyle w:val="11"/>
            </w:pPr>
            <w:r>
              <w:t>1010.00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2081107</w:t>
            </w:r>
          </w:p>
        </w:tc>
        <w:tc>
          <w:tcPr>
            <w:tcW w:w="4535" w:type="dxa"/>
            <w:vAlign w:val="center"/>
          </w:tcPr>
          <w:p>
            <w:pPr>
              <w:pStyle w:val="12"/>
            </w:pPr>
            <w:r>
              <w:t>残疾人生活和护理补贴</w:t>
            </w:r>
          </w:p>
        </w:tc>
        <w:tc>
          <w:tcPr>
            <w:tcW w:w="2551" w:type="dxa"/>
            <w:vAlign w:val="center"/>
          </w:tcPr>
          <w:p>
            <w:pPr>
              <w:pStyle w:val="11"/>
            </w:pPr>
            <w:r>
              <w:t>1010.00</w:t>
            </w:r>
          </w:p>
        </w:tc>
        <w:tc>
          <w:tcPr>
            <w:tcW w:w="2551" w:type="dxa"/>
            <w:vAlign w:val="center"/>
          </w:tcPr>
          <w:p>
            <w:pPr>
              <w:pStyle w:val="11"/>
            </w:pPr>
          </w:p>
        </w:tc>
        <w:tc>
          <w:tcPr>
            <w:tcW w:w="2551" w:type="dxa"/>
            <w:vAlign w:val="center"/>
          </w:tcPr>
          <w:p>
            <w:pPr>
              <w:pStyle w:val="11"/>
            </w:pPr>
            <w:r>
              <w:t>1010.00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20819</w:t>
            </w:r>
          </w:p>
        </w:tc>
        <w:tc>
          <w:tcPr>
            <w:tcW w:w="4535" w:type="dxa"/>
            <w:vAlign w:val="center"/>
          </w:tcPr>
          <w:p>
            <w:pPr>
              <w:pStyle w:val="12"/>
            </w:pPr>
            <w:r>
              <w:t>最低生活保障</w:t>
            </w:r>
          </w:p>
        </w:tc>
        <w:tc>
          <w:tcPr>
            <w:tcW w:w="2551" w:type="dxa"/>
            <w:vAlign w:val="center"/>
          </w:tcPr>
          <w:p>
            <w:pPr>
              <w:pStyle w:val="11"/>
            </w:pPr>
            <w:r>
              <w:t>3200.00</w:t>
            </w:r>
          </w:p>
        </w:tc>
        <w:tc>
          <w:tcPr>
            <w:tcW w:w="2551" w:type="dxa"/>
            <w:vAlign w:val="center"/>
          </w:tcPr>
          <w:p>
            <w:pPr>
              <w:pStyle w:val="11"/>
            </w:pPr>
          </w:p>
        </w:tc>
        <w:tc>
          <w:tcPr>
            <w:tcW w:w="2551" w:type="dxa"/>
            <w:vAlign w:val="center"/>
          </w:tcPr>
          <w:p>
            <w:pPr>
              <w:pStyle w:val="11"/>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2081901</w:t>
            </w:r>
          </w:p>
        </w:tc>
        <w:tc>
          <w:tcPr>
            <w:tcW w:w="4535" w:type="dxa"/>
            <w:vAlign w:val="center"/>
          </w:tcPr>
          <w:p>
            <w:pPr>
              <w:pStyle w:val="12"/>
            </w:pPr>
            <w:r>
              <w:t>城市最低生活保障金支出</w:t>
            </w:r>
          </w:p>
        </w:tc>
        <w:tc>
          <w:tcPr>
            <w:tcW w:w="2551" w:type="dxa"/>
            <w:vAlign w:val="center"/>
          </w:tcPr>
          <w:p>
            <w:pPr>
              <w:pStyle w:val="11"/>
            </w:pPr>
            <w:r>
              <w:t>410.00</w:t>
            </w:r>
          </w:p>
        </w:tc>
        <w:tc>
          <w:tcPr>
            <w:tcW w:w="2551" w:type="dxa"/>
            <w:vAlign w:val="center"/>
          </w:tcPr>
          <w:p>
            <w:pPr>
              <w:pStyle w:val="11"/>
            </w:pPr>
          </w:p>
        </w:tc>
        <w:tc>
          <w:tcPr>
            <w:tcW w:w="2551" w:type="dxa"/>
            <w:vAlign w:val="center"/>
          </w:tcPr>
          <w:p>
            <w:pPr>
              <w:pStyle w:val="11"/>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2081902</w:t>
            </w:r>
          </w:p>
        </w:tc>
        <w:tc>
          <w:tcPr>
            <w:tcW w:w="4535" w:type="dxa"/>
            <w:vAlign w:val="center"/>
          </w:tcPr>
          <w:p>
            <w:pPr>
              <w:pStyle w:val="12"/>
            </w:pPr>
            <w:r>
              <w:t>农村最低生活保障金支出</w:t>
            </w:r>
          </w:p>
        </w:tc>
        <w:tc>
          <w:tcPr>
            <w:tcW w:w="2551" w:type="dxa"/>
            <w:vAlign w:val="center"/>
          </w:tcPr>
          <w:p>
            <w:pPr>
              <w:pStyle w:val="11"/>
            </w:pPr>
            <w:r>
              <w:t>2790.00</w:t>
            </w:r>
          </w:p>
        </w:tc>
        <w:tc>
          <w:tcPr>
            <w:tcW w:w="2551" w:type="dxa"/>
            <w:vAlign w:val="center"/>
          </w:tcPr>
          <w:p>
            <w:pPr>
              <w:pStyle w:val="11"/>
            </w:pPr>
          </w:p>
        </w:tc>
        <w:tc>
          <w:tcPr>
            <w:tcW w:w="2551" w:type="dxa"/>
            <w:vAlign w:val="center"/>
          </w:tcPr>
          <w:p>
            <w:pPr>
              <w:pStyle w:val="11"/>
            </w:pPr>
            <w:r>
              <w:t>2790.00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210.00</w:t>
            </w:r>
          </w:p>
        </w:tc>
        <w:tc>
          <w:tcPr>
            <w:tcW w:w="2551" w:type="dxa"/>
            <w:vAlign w:val="center"/>
          </w:tcPr>
          <w:p>
            <w:pPr>
              <w:pStyle w:val="11"/>
            </w:pPr>
          </w:p>
        </w:tc>
        <w:tc>
          <w:tcPr>
            <w:tcW w:w="2551" w:type="dxa"/>
            <w:vAlign w:val="center"/>
          </w:tcPr>
          <w:p>
            <w:pPr>
              <w:pStyle w:val="11"/>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2082001</w:t>
            </w:r>
          </w:p>
        </w:tc>
        <w:tc>
          <w:tcPr>
            <w:tcW w:w="4535" w:type="dxa"/>
            <w:vAlign w:val="center"/>
          </w:tcPr>
          <w:p>
            <w:pPr>
              <w:pStyle w:val="12"/>
            </w:pPr>
            <w:r>
              <w:t>临时救助支出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2082002</w:t>
            </w:r>
          </w:p>
        </w:tc>
        <w:tc>
          <w:tcPr>
            <w:tcW w:w="4535" w:type="dxa"/>
            <w:vAlign w:val="center"/>
          </w:tcPr>
          <w:p>
            <w:pPr>
              <w:pStyle w:val="12"/>
            </w:pPr>
            <w:r>
              <w:t>流浪乞讨人员救助支出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20821</w:t>
            </w:r>
          </w:p>
        </w:tc>
        <w:tc>
          <w:tcPr>
            <w:tcW w:w="4535" w:type="dxa"/>
            <w:vAlign w:val="center"/>
          </w:tcPr>
          <w:p>
            <w:pPr>
              <w:pStyle w:val="12"/>
            </w:pPr>
            <w:r>
              <w:t>特困人员救助供养</w:t>
            </w:r>
          </w:p>
        </w:tc>
        <w:tc>
          <w:tcPr>
            <w:tcW w:w="2551" w:type="dxa"/>
            <w:vAlign w:val="center"/>
          </w:tcPr>
          <w:p>
            <w:pPr>
              <w:pStyle w:val="11"/>
            </w:pPr>
            <w:r>
              <w:t>3667.00</w:t>
            </w:r>
          </w:p>
        </w:tc>
        <w:tc>
          <w:tcPr>
            <w:tcW w:w="2551" w:type="dxa"/>
            <w:vAlign w:val="center"/>
          </w:tcPr>
          <w:p>
            <w:pPr>
              <w:pStyle w:val="11"/>
            </w:pPr>
          </w:p>
        </w:tc>
        <w:tc>
          <w:tcPr>
            <w:tcW w:w="2551" w:type="dxa"/>
            <w:vAlign w:val="center"/>
          </w:tcPr>
          <w:p>
            <w:pPr>
              <w:pStyle w:val="11"/>
            </w:pPr>
            <w:r>
              <w:t>3667.00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2082101</w:t>
            </w:r>
          </w:p>
        </w:tc>
        <w:tc>
          <w:tcPr>
            <w:tcW w:w="4535" w:type="dxa"/>
            <w:vAlign w:val="center"/>
          </w:tcPr>
          <w:p>
            <w:pPr>
              <w:pStyle w:val="12"/>
            </w:pPr>
            <w:r>
              <w:t>城市特困人员救助供养支出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pPr>
            <w:r>
              <w:t>3607.00</w:t>
            </w:r>
          </w:p>
        </w:tc>
        <w:tc>
          <w:tcPr>
            <w:tcW w:w="2551" w:type="dxa"/>
            <w:vAlign w:val="center"/>
          </w:tcPr>
          <w:p>
            <w:pPr>
              <w:pStyle w:val="11"/>
            </w:pPr>
          </w:p>
        </w:tc>
        <w:tc>
          <w:tcPr>
            <w:tcW w:w="2551" w:type="dxa"/>
            <w:vAlign w:val="center"/>
          </w:tcPr>
          <w:p>
            <w:pPr>
              <w:pStyle w:val="11"/>
            </w:pPr>
            <w:r>
              <w:t>3607.00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55.02</w:t>
            </w:r>
          </w:p>
        </w:tc>
        <w:tc>
          <w:tcPr>
            <w:tcW w:w="2551" w:type="dxa"/>
            <w:vAlign w:val="center"/>
          </w:tcPr>
          <w:p>
            <w:pPr>
              <w:pStyle w:val="11"/>
            </w:pPr>
            <w:r>
              <w:t>55.02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55.02</w:t>
            </w:r>
          </w:p>
        </w:tc>
        <w:tc>
          <w:tcPr>
            <w:tcW w:w="2551" w:type="dxa"/>
            <w:vAlign w:val="center"/>
          </w:tcPr>
          <w:p>
            <w:pPr>
              <w:pStyle w:val="11"/>
            </w:pPr>
            <w:r>
              <w:t>55.02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8.44</w:t>
            </w:r>
          </w:p>
        </w:tc>
        <w:tc>
          <w:tcPr>
            <w:tcW w:w="2551" w:type="dxa"/>
            <w:vAlign w:val="center"/>
          </w:tcPr>
          <w:p>
            <w:pPr>
              <w:pStyle w:val="11"/>
            </w:pPr>
            <w:r>
              <w:t>8.44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46.59</w:t>
            </w:r>
          </w:p>
        </w:tc>
        <w:tc>
          <w:tcPr>
            <w:tcW w:w="2551" w:type="dxa"/>
            <w:vAlign w:val="center"/>
          </w:tcPr>
          <w:p>
            <w:pPr>
              <w:pStyle w:val="11"/>
            </w:pPr>
            <w:r>
              <w:t>46.59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44.90</w:t>
            </w:r>
          </w:p>
        </w:tc>
        <w:tc>
          <w:tcPr>
            <w:tcW w:w="2551" w:type="dxa"/>
            <w:vAlign w:val="center"/>
          </w:tcPr>
          <w:p>
            <w:pPr>
              <w:pStyle w:val="11"/>
            </w:pPr>
            <w:r>
              <w:t>44.90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44.90</w:t>
            </w:r>
          </w:p>
        </w:tc>
        <w:tc>
          <w:tcPr>
            <w:tcW w:w="2551" w:type="dxa"/>
            <w:vAlign w:val="center"/>
          </w:tcPr>
          <w:p>
            <w:pPr>
              <w:pStyle w:val="11"/>
            </w:pPr>
            <w:r>
              <w:t>44.90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44.90</w:t>
            </w:r>
          </w:p>
        </w:tc>
        <w:tc>
          <w:tcPr>
            <w:tcW w:w="2551" w:type="dxa"/>
            <w:vAlign w:val="center"/>
          </w:tcPr>
          <w:p>
            <w:pPr>
              <w:pStyle w:val="11"/>
            </w:pPr>
            <w:r>
              <w:t>44.90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314001昌黎县民政局本级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985.65</w:t>
            </w:r>
          </w:p>
        </w:tc>
        <w:tc>
          <w:tcPr>
            <w:tcW w:w="2551" w:type="dxa"/>
            <w:vAlign w:val="center"/>
          </w:tcPr>
          <w:p>
            <w:pPr>
              <w:pStyle w:val="15"/>
            </w:pPr>
            <w:r>
              <w:t>944.86</w:t>
            </w:r>
          </w:p>
        </w:tc>
        <w:tc>
          <w:tcPr>
            <w:tcW w:w="2551" w:type="dxa"/>
            <w:vAlign w:val="center"/>
          </w:tcPr>
          <w:p>
            <w:pPr>
              <w:pStyle w:val="15"/>
            </w:pPr>
            <w:r>
              <w:t>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855.96</w:t>
            </w:r>
          </w:p>
        </w:tc>
        <w:tc>
          <w:tcPr>
            <w:tcW w:w="2551" w:type="dxa"/>
            <w:vAlign w:val="center"/>
          </w:tcPr>
          <w:p>
            <w:pPr>
              <w:pStyle w:val="11"/>
            </w:pPr>
            <w:r>
              <w:t>855.96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366.25</w:t>
            </w:r>
          </w:p>
        </w:tc>
        <w:tc>
          <w:tcPr>
            <w:tcW w:w="2551" w:type="dxa"/>
            <w:vAlign w:val="center"/>
          </w:tcPr>
          <w:p>
            <w:pPr>
              <w:pStyle w:val="11"/>
            </w:pPr>
            <w:r>
              <w:t>366.25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59.13</w:t>
            </w:r>
          </w:p>
        </w:tc>
        <w:tc>
          <w:tcPr>
            <w:tcW w:w="2551" w:type="dxa"/>
            <w:vAlign w:val="center"/>
          </w:tcPr>
          <w:p>
            <w:pPr>
              <w:pStyle w:val="11"/>
            </w:pPr>
            <w:r>
              <w:t>59.13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13.30</w:t>
            </w:r>
          </w:p>
        </w:tc>
        <w:tc>
          <w:tcPr>
            <w:tcW w:w="2551" w:type="dxa"/>
            <w:vAlign w:val="center"/>
          </w:tcPr>
          <w:p>
            <w:pPr>
              <w:pStyle w:val="11"/>
            </w:pPr>
            <w:r>
              <w:t>13.30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183.70</w:t>
            </w:r>
          </w:p>
        </w:tc>
        <w:tc>
          <w:tcPr>
            <w:tcW w:w="2551" w:type="dxa"/>
            <w:vAlign w:val="center"/>
          </w:tcPr>
          <w:p>
            <w:pPr>
              <w:pStyle w:val="11"/>
            </w:pPr>
            <w:r>
              <w:t>183.70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89.81</w:t>
            </w:r>
          </w:p>
        </w:tc>
        <w:tc>
          <w:tcPr>
            <w:tcW w:w="2551" w:type="dxa"/>
            <w:vAlign w:val="center"/>
          </w:tcPr>
          <w:p>
            <w:pPr>
              <w:pStyle w:val="11"/>
            </w:pPr>
            <w:r>
              <w:t>89.81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28.86</w:t>
            </w:r>
          </w:p>
        </w:tc>
        <w:tc>
          <w:tcPr>
            <w:tcW w:w="2551" w:type="dxa"/>
            <w:vAlign w:val="center"/>
          </w:tcPr>
          <w:p>
            <w:pPr>
              <w:pStyle w:val="11"/>
            </w:pPr>
            <w:r>
              <w:t>28.86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54.15</w:t>
            </w:r>
          </w:p>
        </w:tc>
        <w:tc>
          <w:tcPr>
            <w:tcW w:w="2551" w:type="dxa"/>
            <w:vAlign w:val="center"/>
          </w:tcPr>
          <w:p>
            <w:pPr>
              <w:pStyle w:val="11"/>
            </w:pPr>
            <w:r>
              <w:t>54.15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15.86</w:t>
            </w:r>
          </w:p>
        </w:tc>
        <w:tc>
          <w:tcPr>
            <w:tcW w:w="2551" w:type="dxa"/>
            <w:vAlign w:val="center"/>
          </w:tcPr>
          <w:p>
            <w:pPr>
              <w:pStyle w:val="11"/>
            </w:pPr>
            <w:r>
              <w:t>15.86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44.90</w:t>
            </w:r>
          </w:p>
        </w:tc>
        <w:tc>
          <w:tcPr>
            <w:tcW w:w="2551" w:type="dxa"/>
            <w:vAlign w:val="center"/>
          </w:tcPr>
          <w:p>
            <w:pPr>
              <w:pStyle w:val="11"/>
            </w:pPr>
            <w:r>
              <w:t>44.90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40.78</w:t>
            </w:r>
          </w:p>
        </w:tc>
        <w:tc>
          <w:tcPr>
            <w:tcW w:w="2551" w:type="dxa"/>
            <w:vAlign w:val="center"/>
          </w:tcPr>
          <w:p>
            <w:pPr>
              <w:pStyle w:val="11"/>
            </w:pPr>
          </w:p>
        </w:tc>
        <w:tc>
          <w:tcPr>
            <w:tcW w:w="2551" w:type="dxa"/>
            <w:vAlign w:val="center"/>
          </w:tcPr>
          <w:p>
            <w:pPr>
              <w:pStyle w:val="11"/>
            </w:pPr>
            <w:r>
              <w:t>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3.10</w:t>
            </w:r>
          </w:p>
        </w:tc>
        <w:tc>
          <w:tcPr>
            <w:tcW w:w="2551" w:type="dxa"/>
            <w:vAlign w:val="center"/>
          </w:tcPr>
          <w:p>
            <w:pPr>
              <w:pStyle w:val="11"/>
            </w:pPr>
          </w:p>
        </w:tc>
        <w:tc>
          <w:tcPr>
            <w:tcW w:w="2551"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7.92</w:t>
            </w:r>
          </w:p>
        </w:tc>
        <w:tc>
          <w:tcPr>
            <w:tcW w:w="2551" w:type="dxa"/>
            <w:vAlign w:val="center"/>
          </w:tcPr>
          <w:p>
            <w:pPr>
              <w:pStyle w:val="11"/>
            </w:pPr>
          </w:p>
        </w:tc>
        <w:tc>
          <w:tcPr>
            <w:tcW w:w="2551" w:type="dxa"/>
            <w:vAlign w:val="center"/>
          </w:tcPr>
          <w:p>
            <w:pPr>
              <w:pStyle w:val="11"/>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8.94</w:t>
            </w:r>
          </w:p>
        </w:tc>
        <w:tc>
          <w:tcPr>
            <w:tcW w:w="2551" w:type="dxa"/>
            <w:vAlign w:val="center"/>
          </w:tcPr>
          <w:p>
            <w:pPr>
              <w:pStyle w:val="11"/>
            </w:pPr>
          </w:p>
        </w:tc>
        <w:tc>
          <w:tcPr>
            <w:tcW w:w="2551" w:type="dxa"/>
            <w:vAlign w:val="center"/>
          </w:tcPr>
          <w:p>
            <w:pPr>
              <w:pStyle w:val="11"/>
            </w:pPr>
            <w:r>
              <w:t>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88.90</w:t>
            </w:r>
          </w:p>
        </w:tc>
        <w:tc>
          <w:tcPr>
            <w:tcW w:w="2551" w:type="dxa"/>
            <w:vAlign w:val="center"/>
          </w:tcPr>
          <w:p>
            <w:pPr>
              <w:pStyle w:val="11"/>
            </w:pPr>
            <w:r>
              <w:t>88.90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6.55</w:t>
            </w:r>
          </w:p>
        </w:tc>
        <w:tc>
          <w:tcPr>
            <w:tcW w:w="2551" w:type="dxa"/>
            <w:vAlign w:val="center"/>
          </w:tcPr>
          <w:p>
            <w:pPr>
              <w:pStyle w:val="11"/>
            </w:pPr>
            <w:r>
              <w:t>6.55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74.49</w:t>
            </w:r>
          </w:p>
        </w:tc>
        <w:tc>
          <w:tcPr>
            <w:tcW w:w="2551" w:type="dxa"/>
            <w:vAlign w:val="center"/>
          </w:tcPr>
          <w:p>
            <w:pPr>
              <w:pStyle w:val="11"/>
            </w:pPr>
            <w:r>
              <w:t>74.49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314001昌黎县民政局本级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1414.40</w:t>
            </w:r>
          </w:p>
        </w:tc>
        <w:tc>
          <w:tcPr>
            <w:tcW w:w="2551" w:type="dxa"/>
            <w:vAlign w:val="center"/>
          </w:tcPr>
          <w:p>
            <w:pPr>
              <w:pStyle w:val="15"/>
            </w:pPr>
          </w:p>
        </w:tc>
        <w:tc>
          <w:tcPr>
            <w:tcW w:w="2551" w:type="dxa"/>
            <w:vAlign w:val="center"/>
          </w:tcPr>
          <w:p>
            <w:pPr>
              <w:pStyle w:val="15"/>
            </w:pPr>
            <w:r>
              <w:t>1414.40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1414.40</w:t>
            </w:r>
          </w:p>
        </w:tc>
        <w:tc>
          <w:tcPr>
            <w:tcW w:w="2551" w:type="dxa"/>
            <w:vAlign w:val="center"/>
          </w:tcPr>
          <w:p>
            <w:pPr>
              <w:pStyle w:val="11"/>
            </w:pPr>
          </w:p>
        </w:tc>
        <w:tc>
          <w:tcPr>
            <w:tcW w:w="2551" w:type="dxa"/>
            <w:vAlign w:val="center"/>
          </w:tcPr>
          <w:p>
            <w:pPr>
              <w:pStyle w:val="11"/>
            </w:pPr>
            <w:r>
              <w:t>1414.40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22908</w:t>
            </w:r>
          </w:p>
        </w:tc>
        <w:tc>
          <w:tcPr>
            <w:tcW w:w="4535" w:type="dxa"/>
            <w:vAlign w:val="center"/>
          </w:tcPr>
          <w:p>
            <w:pPr>
              <w:pStyle w:val="12"/>
            </w:pPr>
            <w:r>
              <w:t>彩票发行销售机构业务费安排的支出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2290802</w:t>
            </w:r>
          </w:p>
        </w:tc>
        <w:tc>
          <w:tcPr>
            <w:tcW w:w="4535" w:type="dxa"/>
            <w:vAlign w:val="center"/>
          </w:tcPr>
          <w:p>
            <w:pPr>
              <w:pStyle w:val="12"/>
            </w:pPr>
            <w:r>
              <w:t>福利彩票发行机构的业务费支出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1389.40</w:t>
            </w:r>
          </w:p>
        </w:tc>
        <w:tc>
          <w:tcPr>
            <w:tcW w:w="2551" w:type="dxa"/>
            <w:vAlign w:val="center"/>
          </w:tcPr>
          <w:p>
            <w:pPr>
              <w:pStyle w:val="11"/>
            </w:pPr>
          </w:p>
        </w:tc>
        <w:tc>
          <w:tcPr>
            <w:tcW w:w="2551" w:type="dxa"/>
            <w:vAlign w:val="center"/>
          </w:tcPr>
          <w:p>
            <w:pPr>
              <w:pStyle w:val="11"/>
            </w:pPr>
            <w:r>
              <w:t>1389.40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1389.40</w:t>
            </w:r>
          </w:p>
        </w:tc>
        <w:tc>
          <w:tcPr>
            <w:tcW w:w="2551" w:type="dxa"/>
            <w:vAlign w:val="center"/>
          </w:tcPr>
          <w:p>
            <w:pPr>
              <w:pStyle w:val="11"/>
            </w:pPr>
          </w:p>
        </w:tc>
        <w:tc>
          <w:tcPr>
            <w:tcW w:w="2551" w:type="dxa"/>
            <w:vAlign w:val="center"/>
          </w:tcPr>
          <w:p>
            <w:pPr>
              <w:pStyle w:val="11"/>
            </w:pPr>
            <w:r>
              <w:t>1389.40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314001昌黎县民政局本级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314001昌黎县民政局本级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5.40</w:t>
            </w:r>
          </w:p>
        </w:tc>
        <w:tc>
          <w:tcPr>
            <w:tcW w:w="2381" w:type="dxa"/>
            <w:vAlign w:val="center"/>
          </w:tcPr>
          <w:p>
            <w:pPr>
              <w:pStyle w:val="15"/>
            </w:pPr>
            <w:r>
              <w:t>5.40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昌黎县民政局本级2024年单位预算信息公开情况说明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按照《中华人民共和国预算法》、《地方预决算公开操作规程》和《关于进一步推进预算公开工作的实施意见》规定，现将昌黎县民政局本级2024年单位预算公开如下：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（一）贯彻执行国家和省、市民政事业发展法律法规、政策、规划，拟定全县民政事业发展政府规章草案和政策、规划并组织实施。</w:t>
      </w:r>
    </w:p>
    <w:p>
      <w:pPr>
        <w:pStyle w:val="17"/>
      </w:pPr>
      <w:r>
        <w:t>（二）拟订全县社会团体、基金会、社会服务机构等社会组织管理办法并组织实施，依法对全县社会组织进行管理和监督检查。承担县社会组织党委日常工作，负责全县社会团体和民办非企业单位的管理、年检。</w:t>
      </w:r>
    </w:p>
    <w:p>
      <w:pPr>
        <w:pStyle w:val="17"/>
      </w:pPr>
      <w:r>
        <w:t>（三）拟订全县社会救助政策、标准，统筹社会救助体系建设。负责城乡居民最低生活保障、特困人员救助供养、临时救助、生活无着流浪乞讨人员救助工作。</w:t>
      </w:r>
    </w:p>
    <w:p>
      <w:pPr>
        <w:pStyle w:val="17"/>
      </w:pPr>
      <w:r>
        <w:t>（四）拟订全县基层群众自治和城乡社区治理政策。指导城乡社区治理体系和能力建设，提出加强和改进基层政权建设的建议，推动基层民主政治建设。</w:t>
      </w:r>
    </w:p>
    <w:p>
      <w:pPr>
        <w:pStyle w:val="17"/>
      </w:pPr>
      <w:r>
        <w:t>（五）拟定全县行政区划、行政区域界线管理和地名管理政策、标准。负责乡（镇、街道）的设立、命名、变更和政府驻地迁移的调查论证、管理工作。组织、指导乡、镇行政区域界线的勘定和管理工作。负责标准地名使用、地名标志设置等地名管理工作，负责重要自然地理实体命名、更名的管理工作。</w:t>
      </w:r>
    </w:p>
    <w:p>
      <w:pPr>
        <w:pStyle w:val="17"/>
      </w:pPr>
      <w:r>
        <w:t>（六）拟订全县婚姻管理政策并组织实施，推进婚俗改革，指导婚姻服务机构管理工作。</w:t>
      </w:r>
    </w:p>
    <w:p>
      <w:pPr>
        <w:pStyle w:val="17"/>
      </w:pPr>
      <w:r>
        <w:t>（七）拟订全县殡葬管理政策，服务规范并组织实施，推进殡葬改革，指导殡葬服务机构管理工作。</w:t>
      </w:r>
    </w:p>
    <w:p>
      <w:pPr>
        <w:pStyle w:val="17"/>
      </w:pPr>
      <w:r>
        <w:t>（八）统筹推进、督促指导、监督管理全县养老服务工作。拟订全县养老服务体系建设规划、政策、标准并组织实施，承担老年人福利和特殊困难老年人救助工作。</w:t>
      </w:r>
    </w:p>
    <w:p>
      <w:pPr>
        <w:pStyle w:val="17"/>
      </w:pPr>
      <w:r>
        <w:t>（九）负责全县残疾人权益保护救助管理工作。统筹推进残疾人福利制度建设和康复辅助器具产业发展。</w:t>
      </w:r>
    </w:p>
    <w:p>
      <w:pPr>
        <w:pStyle w:val="17"/>
      </w:pPr>
      <w:r>
        <w:t xml:space="preserve">（十）落实儿童福利、孤弃儿童保障、儿童收养和儿童救助保护政策、标准。健全农村留守儿童关爱服务体系和困境儿童保障制度。 </w:t>
      </w:r>
    </w:p>
    <w:p>
      <w:pPr>
        <w:pStyle w:val="17"/>
      </w:pPr>
      <w:r>
        <w:t>（十一）组织拟订促进全县慈善事业发展政策，指导社会捐助工作，负责福利彩票管理工作。</w:t>
      </w:r>
    </w:p>
    <w:p>
      <w:pPr>
        <w:pStyle w:val="17"/>
      </w:pPr>
      <w:r>
        <w:t>（十二）拟订全县社会工作、志愿服务政策和标准，会同有关部门推进社会工作人才队伍建设和志愿者队伍建设。</w:t>
      </w:r>
    </w:p>
    <w:p>
      <w:pPr>
        <w:pStyle w:val="17"/>
      </w:pPr>
      <w:r>
        <w:t>（十三）落实行业主管部门的安全生产监管职责，各股室落实各自分管领域的安全生产监管职责。</w:t>
      </w:r>
    </w:p>
    <w:p>
      <w:pPr>
        <w:pStyle w:val="17"/>
      </w:pPr>
      <w:r>
        <w:t>（十四）完成县委、县政府交办的其他任务。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昌黎县民政局本级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11718.829026万元，其中：一般公共预算收入10088.645026万元，基金预算收入606.7万元，国有资本经营预算收入0万元，财政专户核拨收入0万元，单位资金收入0万元，上年结转结余1023.484万元。</w:t>
      </w:r>
    </w:p>
    <w:p>
      <w:pPr>
        <w:pStyle w:val="18"/>
      </w:pPr>
      <w:r>
        <w:t>2、支出说明</w:t>
      </w:r>
    </w:p>
    <w:p>
      <w:pPr>
        <w:pStyle w:val="18"/>
      </w:pPr>
      <w:r>
        <w:t>收支预算总表支出栏、基本支出表、项目支出表按经济分类和支出功能分类科目编制，反映昌黎县民政局本级年度单位预算中支出预算的总体情况。2024年支出预算11718.829026万元，其中基本支出985.645026万元，包括人员经费944.861026万元和日常公用经费40.784万元；项目支出10733.184万元，主要为养老服务体系建设经费、低保资金、特困供养资金等。</w:t>
      </w:r>
    </w:p>
    <w:p>
      <w:pPr>
        <w:pStyle w:val="18"/>
      </w:pPr>
      <w:r>
        <w:t>3、比上年增减情况</w:t>
      </w:r>
    </w:p>
    <w:p>
      <w:pPr>
        <w:pStyle w:val="18"/>
      </w:pPr>
      <w:r>
        <w:t>2024年预算收支安排11718.829026万元，较2023年预算减少216.32008万元，其中：基本支出减少65.642224万元，主要为因人员变动造成人员类支出减少，坚持厉行节约，机关办公经费减少。项目支出</w:t>
      </w:r>
      <w:bookmarkStart w:id="1" w:name="_GoBack"/>
      <w:bookmarkEnd w:id="1"/>
      <w:r>
        <w:t>减少</w:t>
      </w:r>
      <w:r>
        <w:rPr>
          <w:rFonts w:hint="eastAsia"/>
          <w:lang w:val="en-US" w:eastAsia="zh-CN"/>
        </w:rPr>
        <w:t>734.79</w:t>
      </w:r>
      <w:r>
        <w:t>万元，主要为养老服务体系建设经费等项目支出减少，坚持厉行节约，科学规范财政资金，提高财政资金节约效益，建设节约型机关。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2024年，我单位机关运行经费共计安排40.78万元，主要用于日常维修、办公用房水电费、办公用房取暖费、办公用房物业管理费等日常运行支出。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5.4万元，其中因公出国（境）费0万元；公务用车购置及运维费5.4万元（其中：公务用车购置费为0万元，公务用车运维费5.4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1、福彩发行费绩效目标表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13032224P00212910012L</w:t>
            </w:r>
          </w:p>
        </w:tc>
        <w:tc>
          <w:tcPr>
            <w:tcW w:w="2835" w:type="dxa"/>
            <w:vAlign w:val="center"/>
          </w:tcPr>
          <w:p>
            <w:pPr>
              <w:pStyle w:val="10"/>
            </w:pPr>
            <w:r>
              <w:t>项目名称</w:t>
            </w:r>
          </w:p>
        </w:tc>
        <w:tc>
          <w:tcPr>
            <w:tcW w:w="6094" w:type="dxa"/>
            <w:gridSpan w:val="3"/>
            <w:vAlign w:val="center"/>
          </w:tcPr>
          <w:p>
            <w:pPr>
              <w:pStyle w:val="12"/>
            </w:pPr>
            <w:r>
              <w:t>福彩发行费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财政部《关于进一步规范和加强彩票资金构成比例政策管理的通知》和民政部办公厅、财政部办公厅《关于调整福利彩票发行机构和福利彩票销售机构业务费比例的通知》的规定，此项资金用于福利彩票发行费、活动费、宣传费和日常运转费用，共计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1.通过合理使用福利彩票发行费，达到有效开展各项福彩活动的效果。</w:t>
            </w:r>
          </w:p>
          <w:p>
            <w:pPr>
              <w:pStyle w:val="12"/>
            </w:pPr>
            <w:r>
              <w:t>2.通过提升福彩管理运营水平，达到维持福彩中心日常运转的效果。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每年开展的宣传次数</w:t>
            </w:r>
          </w:p>
        </w:tc>
        <w:tc>
          <w:tcPr>
            <w:tcW w:w="2268" w:type="dxa"/>
            <w:vAlign w:val="center"/>
          </w:tcPr>
          <w:p>
            <w:pPr>
              <w:pStyle w:val="12"/>
            </w:pPr>
            <w:r>
              <w:t>≥5次</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实际宣传次数占预期宣传次数的比例</w:t>
            </w:r>
          </w:p>
        </w:tc>
        <w:tc>
          <w:tcPr>
            <w:tcW w:w="2268" w:type="dxa"/>
            <w:vAlign w:val="center"/>
          </w:tcPr>
          <w:p>
            <w:pPr>
              <w:pStyle w:val="12"/>
            </w:pPr>
            <w:r>
              <w:t>≥90%</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按时完成发行次数的占预期宣传次数的比例</w:t>
            </w:r>
          </w:p>
        </w:tc>
        <w:tc>
          <w:tcPr>
            <w:tcW w:w="2268" w:type="dxa"/>
            <w:vAlign w:val="center"/>
          </w:tcPr>
          <w:p>
            <w:pPr>
              <w:pStyle w:val="12"/>
            </w:pPr>
            <w:r>
              <w:t>≥90%</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福彩发行费用的资金总成本</w:t>
            </w:r>
          </w:p>
        </w:tc>
        <w:tc>
          <w:tcPr>
            <w:tcW w:w="2268" w:type="dxa"/>
            <w:vAlign w:val="center"/>
          </w:tcPr>
          <w:p>
            <w:pPr>
              <w:pStyle w:val="12"/>
            </w:pPr>
            <w:r>
              <w:t>≤25万元</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提高财政资金使用效率</w:t>
            </w:r>
          </w:p>
        </w:tc>
        <w:tc>
          <w:tcPr>
            <w:tcW w:w="5386" w:type="dxa"/>
            <w:vAlign w:val="center"/>
          </w:tcPr>
          <w:p>
            <w:pPr>
              <w:pStyle w:val="12"/>
            </w:pPr>
            <w:r>
              <w:t>提高福彩发行费的资金使用效率</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提高社会影响力</w:t>
            </w:r>
          </w:p>
        </w:tc>
        <w:tc>
          <w:tcPr>
            <w:tcW w:w="5386" w:type="dxa"/>
            <w:vAlign w:val="center"/>
          </w:tcPr>
          <w:p>
            <w:pPr>
              <w:pStyle w:val="12"/>
            </w:pPr>
            <w:r>
              <w:t>宣传福利彩票，扩大福彩的社会影响力</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福彩发行对象满意度</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2、福利院运转经费绩效目标表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13032224P00212810009C</w:t>
            </w:r>
          </w:p>
        </w:tc>
        <w:tc>
          <w:tcPr>
            <w:tcW w:w="2835" w:type="dxa"/>
            <w:vAlign w:val="center"/>
          </w:tcPr>
          <w:p>
            <w:pPr>
              <w:pStyle w:val="10"/>
            </w:pPr>
            <w:r>
              <w:t>项目名称</w:t>
            </w:r>
          </w:p>
        </w:tc>
        <w:tc>
          <w:tcPr>
            <w:tcW w:w="6094" w:type="dxa"/>
            <w:gridSpan w:val="3"/>
            <w:vAlign w:val="center"/>
          </w:tcPr>
          <w:p>
            <w:pPr>
              <w:pStyle w:val="12"/>
            </w:pPr>
            <w:r>
              <w:t>福利院运转经费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会福利院主要是收养城市三无老人，孤残儿童弃婴，实行抚养、教育、治疗等多措并举的办院方针，保障社会弱势群体的合法权益，维护社会稳定，其中主要开支为日常运转资金,保障社会福利院日常运转，保障院内老人和孤儿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1.通过保障院内老人和孤儿的基本生活，达到维护社会稳定的效果。</w:t>
            </w:r>
          </w:p>
          <w:p>
            <w:pPr>
              <w:pStyle w:val="12"/>
            </w:pPr>
            <w:r>
              <w:t>2.通过给福利院老人和孤儿创造良好的生活环境,达到使他们得到良好的照顾的效果</w:t>
            </w:r>
            <w:r>
              <w:rPr>
                <w:rFonts w:hint="eastAsia"/>
                <w:lang w:eastAsia="zh-CN"/>
              </w:rPr>
              <w:t>。</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福利院供养人员数量</w:t>
            </w:r>
          </w:p>
        </w:tc>
        <w:tc>
          <w:tcPr>
            <w:tcW w:w="5386" w:type="dxa"/>
            <w:vAlign w:val="center"/>
          </w:tcPr>
          <w:p>
            <w:pPr>
              <w:pStyle w:val="12"/>
            </w:pPr>
            <w:r>
              <w:t>福利院供养的所有人员数量</w:t>
            </w:r>
          </w:p>
        </w:tc>
        <w:tc>
          <w:tcPr>
            <w:tcW w:w="2268" w:type="dxa"/>
            <w:vAlign w:val="center"/>
          </w:tcPr>
          <w:p>
            <w:pPr>
              <w:pStyle w:val="12"/>
            </w:pPr>
            <w:r>
              <w:t>≥27人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供养服务人员数量</w:t>
            </w:r>
          </w:p>
        </w:tc>
        <w:tc>
          <w:tcPr>
            <w:tcW w:w="5386" w:type="dxa"/>
            <w:vAlign w:val="center"/>
          </w:tcPr>
          <w:p>
            <w:pPr>
              <w:pStyle w:val="12"/>
            </w:pPr>
            <w:r>
              <w:t>为供养人员提供服务人员的数量</w:t>
            </w:r>
          </w:p>
        </w:tc>
        <w:tc>
          <w:tcPr>
            <w:tcW w:w="2268" w:type="dxa"/>
            <w:vAlign w:val="center"/>
          </w:tcPr>
          <w:p>
            <w:pPr>
              <w:pStyle w:val="12"/>
            </w:pPr>
            <w:r>
              <w:t>≥7人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福利院高质量运转</w:t>
            </w:r>
          </w:p>
        </w:tc>
        <w:tc>
          <w:tcPr>
            <w:tcW w:w="5386" w:type="dxa"/>
            <w:vAlign w:val="center"/>
          </w:tcPr>
          <w:p>
            <w:pPr>
              <w:pStyle w:val="12"/>
            </w:pPr>
            <w:r>
              <w:t>提供抚养、教育、治疗等服务，满足三无老人，残疾儿童弃婴等需求</w:t>
            </w:r>
          </w:p>
        </w:tc>
        <w:tc>
          <w:tcPr>
            <w:tcW w:w="2268" w:type="dxa"/>
            <w:vAlign w:val="center"/>
          </w:tcPr>
          <w:p>
            <w:pPr>
              <w:pStyle w:val="12"/>
            </w:pPr>
            <w:r>
              <w:t>高质量运转</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劳务派遣成本</w:t>
            </w:r>
          </w:p>
        </w:tc>
        <w:tc>
          <w:tcPr>
            <w:tcW w:w="5386" w:type="dxa"/>
            <w:vAlign w:val="center"/>
          </w:tcPr>
          <w:p>
            <w:pPr>
              <w:pStyle w:val="12"/>
            </w:pPr>
            <w:r>
              <w:t>为供养人员提供服务的成本</w:t>
            </w:r>
          </w:p>
        </w:tc>
        <w:tc>
          <w:tcPr>
            <w:tcW w:w="2268" w:type="dxa"/>
            <w:vAlign w:val="center"/>
          </w:tcPr>
          <w:p>
            <w:pPr>
              <w:pStyle w:val="12"/>
            </w:pPr>
            <w:r>
              <w:t>≤23万元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全年维持福利院运转经费总支出数</w:t>
            </w:r>
          </w:p>
        </w:tc>
        <w:tc>
          <w:tcPr>
            <w:tcW w:w="2268" w:type="dxa"/>
            <w:vAlign w:val="center"/>
          </w:tcPr>
          <w:p>
            <w:pPr>
              <w:pStyle w:val="12"/>
            </w:pPr>
            <w:r>
              <w:t>≤27万元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提高服务人员经济收入</w:t>
            </w:r>
          </w:p>
        </w:tc>
        <w:tc>
          <w:tcPr>
            <w:tcW w:w="5386" w:type="dxa"/>
            <w:vAlign w:val="center"/>
          </w:tcPr>
          <w:p>
            <w:pPr>
              <w:pStyle w:val="12"/>
            </w:pPr>
            <w:r>
              <w:t>提高福利院服务人员收入水平</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提高供养人员幸福度</w:t>
            </w:r>
          </w:p>
        </w:tc>
        <w:tc>
          <w:tcPr>
            <w:tcW w:w="5386" w:type="dxa"/>
            <w:vAlign w:val="center"/>
          </w:tcPr>
          <w:p>
            <w:pPr>
              <w:pStyle w:val="12"/>
            </w:pPr>
            <w:r>
              <w:t>提高供养人员幸福度，维护社会稳定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节约办公</w:t>
            </w:r>
          </w:p>
        </w:tc>
        <w:tc>
          <w:tcPr>
            <w:tcW w:w="5386" w:type="dxa"/>
            <w:vAlign w:val="center"/>
          </w:tcPr>
          <w:p>
            <w:pPr>
              <w:pStyle w:val="12"/>
            </w:pPr>
            <w:r>
              <w:t>降低能耗、节约水电资源</w:t>
            </w:r>
          </w:p>
        </w:tc>
        <w:tc>
          <w:tcPr>
            <w:tcW w:w="2268" w:type="dxa"/>
            <w:vAlign w:val="center"/>
          </w:tcPr>
          <w:p>
            <w:pPr>
              <w:pStyle w:val="12"/>
            </w:pPr>
            <w:r>
              <w:t>较上年节约</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院内供养人员满意人数占调查人数比率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3、困难群众救助供养机构运转项目绩效目标表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13032224P002129100163</w:t>
            </w:r>
          </w:p>
        </w:tc>
        <w:tc>
          <w:tcPr>
            <w:tcW w:w="2835" w:type="dxa"/>
            <w:vAlign w:val="center"/>
          </w:tcPr>
          <w:p>
            <w:pPr>
              <w:pStyle w:val="10"/>
            </w:pPr>
            <w:r>
              <w:t>项目名称</w:t>
            </w:r>
          </w:p>
        </w:tc>
        <w:tc>
          <w:tcPr>
            <w:tcW w:w="6094" w:type="dxa"/>
            <w:gridSpan w:val="3"/>
            <w:vAlign w:val="center"/>
          </w:tcPr>
          <w:p>
            <w:pPr>
              <w:pStyle w:val="12"/>
            </w:pPr>
            <w:r>
              <w:t>困难群众救助供养机构运转项目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用于困难群众救助、供养机构的运转类支出。各敬老院、福利院、集中供养中心、救助站、未保中心等困难群众集中救助供养机构的日常运转经费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eastAsia" w:eastAsia="方正书宋_GBK"/>
                <w:lang w:eastAsia="zh-CN"/>
              </w:rPr>
            </w:pPr>
            <w:r>
              <w:t>1.通过保证各敬老院、集中供养中心、福利院、未保中心、救助站等困难群众救助供养机构的正常运转，达到改善接受救助人员的生活环境，提高生活幸福感的效果</w:t>
            </w:r>
            <w:r>
              <w:rPr>
                <w:rFonts w:hint="eastAsia"/>
                <w:lang w:eastAsia="zh-CN"/>
              </w:rPr>
              <w:t>。</w:t>
            </w:r>
          </w:p>
          <w:p>
            <w:pPr>
              <w:pStyle w:val="12"/>
              <w:rPr>
                <w:rFonts w:hint="eastAsia" w:eastAsia="方正书宋_GBK"/>
                <w:lang w:eastAsia="zh-CN"/>
              </w:rPr>
            </w:pPr>
            <w:r>
              <w:t>2.通过给敬老院、集中供养中心、福利院、救助站、未保中心的困难群众创造良好的生活环境,达到使他们得到良好的照顾的效果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福利院供养人员数量</w:t>
            </w:r>
          </w:p>
        </w:tc>
        <w:tc>
          <w:tcPr>
            <w:tcW w:w="5386" w:type="dxa"/>
            <w:vAlign w:val="center"/>
          </w:tcPr>
          <w:p>
            <w:pPr>
              <w:pStyle w:val="12"/>
            </w:pPr>
            <w:r>
              <w:t>福利院供养的所有人员数量</w:t>
            </w:r>
          </w:p>
        </w:tc>
        <w:tc>
          <w:tcPr>
            <w:tcW w:w="2268" w:type="dxa"/>
            <w:vAlign w:val="center"/>
          </w:tcPr>
          <w:p>
            <w:pPr>
              <w:pStyle w:val="12"/>
            </w:pPr>
            <w:r>
              <w:t>≥27人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供养服务人员数量</w:t>
            </w:r>
          </w:p>
        </w:tc>
        <w:tc>
          <w:tcPr>
            <w:tcW w:w="5386" w:type="dxa"/>
            <w:vAlign w:val="center"/>
          </w:tcPr>
          <w:p>
            <w:pPr>
              <w:pStyle w:val="12"/>
            </w:pPr>
            <w:r>
              <w:t>为供养人员提供服务人员的数量</w:t>
            </w:r>
          </w:p>
        </w:tc>
        <w:tc>
          <w:tcPr>
            <w:tcW w:w="2268" w:type="dxa"/>
            <w:vAlign w:val="center"/>
          </w:tcPr>
          <w:p>
            <w:pPr>
              <w:pStyle w:val="12"/>
            </w:pPr>
            <w:r>
              <w:t>≥7人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福利院高质量运转</w:t>
            </w:r>
          </w:p>
        </w:tc>
        <w:tc>
          <w:tcPr>
            <w:tcW w:w="5386" w:type="dxa"/>
            <w:vAlign w:val="center"/>
          </w:tcPr>
          <w:p>
            <w:pPr>
              <w:pStyle w:val="12"/>
            </w:pPr>
            <w:r>
              <w:t>提供抚养、教育、治疗等服务，满足三无老人，残疾儿童弃婴等需求</w:t>
            </w:r>
          </w:p>
        </w:tc>
        <w:tc>
          <w:tcPr>
            <w:tcW w:w="2268" w:type="dxa"/>
            <w:vAlign w:val="center"/>
          </w:tcPr>
          <w:p>
            <w:pPr>
              <w:pStyle w:val="12"/>
            </w:pPr>
            <w:r>
              <w:t>高质量运转</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劳务派遣成本</w:t>
            </w:r>
          </w:p>
        </w:tc>
        <w:tc>
          <w:tcPr>
            <w:tcW w:w="5386" w:type="dxa"/>
            <w:vAlign w:val="center"/>
          </w:tcPr>
          <w:p>
            <w:pPr>
              <w:pStyle w:val="12"/>
            </w:pPr>
            <w:r>
              <w:t>为供养人员提供服务的成本</w:t>
            </w:r>
          </w:p>
        </w:tc>
        <w:tc>
          <w:tcPr>
            <w:tcW w:w="2268" w:type="dxa"/>
            <w:vAlign w:val="center"/>
          </w:tcPr>
          <w:p>
            <w:pPr>
              <w:pStyle w:val="12"/>
            </w:pPr>
            <w:r>
              <w:t>≤200万元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全年维持福利院运转经费总支出数</w:t>
            </w:r>
          </w:p>
        </w:tc>
        <w:tc>
          <w:tcPr>
            <w:tcW w:w="2268" w:type="dxa"/>
            <w:vAlign w:val="center"/>
          </w:tcPr>
          <w:p>
            <w:pPr>
              <w:pStyle w:val="12"/>
            </w:pPr>
            <w:r>
              <w:t>≤100万元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提高服务人员经济收入</w:t>
            </w:r>
          </w:p>
        </w:tc>
        <w:tc>
          <w:tcPr>
            <w:tcW w:w="5386" w:type="dxa"/>
            <w:vAlign w:val="center"/>
          </w:tcPr>
          <w:p>
            <w:pPr>
              <w:pStyle w:val="12"/>
            </w:pPr>
            <w:r>
              <w:t>提高福利院服务人员收入水平</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提高供养人员幸福度</w:t>
            </w:r>
          </w:p>
        </w:tc>
        <w:tc>
          <w:tcPr>
            <w:tcW w:w="5386" w:type="dxa"/>
            <w:vAlign w:val="center"/>
          </w:tcPr>
          <w:p>
            <w:pPr>
              <w:pStyle w:val="12"/>
            </w:pPr>
            <w:r>
              <w:t>提高供养人员幸福度，维护社会稳定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节约办公</w:t>
            </w:r>
          </w:p>
        </w:tc>
        <w:tc>
          <w:tcPr>
            <w:tcW w:w="5386" w:type="dxa"/>
            <w:vAlign w:val="center"/>
          </w:tcPr>
          <w:p>
            <w:pPr>
              <w:pStyle w:val="12"/>
            </w:pPr>
            <w:r>
              <w:t>降低能耗、节约水电资源</w:t>
            </w:r>
          </w:p>
        </w:tc>
        <w:tc>
          <w:tcPr>
            <w:tcW w:w="2268" w:type="dxa"/>
            <w:vAlign w:val="center"/>
          </w:tcPr>
          <w:p>
            <w:pPr>
              <w:pStyle w:val="12"/>
            </w:pPr>
            <w:r>
              <w:t>较上年节约</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资金持续发挥作用年限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院内供养人员满意人数占调查人数比率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4、2023年省级财政养老服务体系建设经费绩效目标表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13032223P002TXH10014F</w:t>
            </w:r>
          </w:p>
        </w:tc>
        <w:tc>
          <w:tcPr>
            <w:tcW w:w="2835" w:type="dxa"/>
            <w:vAlign w:val="center"/>
          </w:tcPr>
          <w:p>
            <w:pPr>
              <w:pStyle w:val="10"/>
            </w:pPr>
            <w:r>
              <w:t>项目名称</w:t>
            </w:r>
          </w:p>
        </w:tc>
        <w:tc>
          <w:tcPr>
            <w:tcW w:w="6094" w:type="dxa"/>
            <w:gridSpan w:val="3"/>
            <w:vAlign w:val="center"/>
          </w:tcPr>
          <w:p>
            <w:pPr>
              <w:pStyle w:val="12"/>
            </w:pPr>
            <w:r>
              <w:t>2023年省级财政养老服务体系建设经费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204.00</w:t>
            </w:r>
          </w:p>
        </w:tc>
        <w:tc>
          <w:tcPr>
            <w:tcW w:w="2835" w:type="dxa"/>
            <w:vAlign w:val="center"/>
          </w:tcPr>
          <w:p>
            <w:pPr>
              <w:pStyle w:val="10"/>
            </w:pPr>
            <w:r>
              <w:t>其中：财政    资金</w:t>
            </w:r>
          </w:p>
        </w:tc>
        <w:tc>
          <w:tcPr>
            <w:tcW w:w="2551" w:type="dxa"/>
            <w:vAlign w:val="center"/>
          </w:tcPr>
          <w:p>
            <w:pPr>
              <w:pStyle w:val="12"/>
            </w:pPr>
            <w:r>
              <w:t>204.00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民办养老机构建设补贴、养老机构运营补贴、社区居家养老服务设施建设补贴、经济困难的高龄失能老人养老服务补贴、护理补贴等方面，全面落实好养老服务体系建设，推进养老服务业高质量发展，有效满足老年人多样化多层次养老服务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eastAsia" w:eastAsia="方正书宋_GBK"/>
                <w:lang w:eastAsia="zh-CN"/>
              </w:rPr>
            </w:pPr>
            <w:r>
              <w:t>1.全面落实好养老服务体系建设，推进养老服务业高质量发展</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敬老院数量</w:t>
            </w:r>
          </w:p>
        </w:tc>
        <w:tc>
          <w:tcPr>
            <w:tcW w:w="5386" w:type="dxa"/>
            <w:vAlign w:val="center"/>
          </w:tcPr>
          <w:p>
            <w:pPr>
              <w:pStyle w:val="12"/>
            </w:pPr>
            <w:r>
              <w:t>使用养老服务体系建设经费的敬老院数量</w:t>
            </w:r>
          </w:p>
        </w:tc>
        <w:tc>
          <w:tcPr>
            <w:tcW w:w="2268" w:type="dxa"/>
            <w:vAlign w:val="center"/>
          </w:tcPr>
          <w:p>
            <w:pPr>
              <w:pStyle w:val="12"/>
            </w:pPr>
            <w:r>
              <w:t>≥5所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精准率</w:t>
            </w:r>
          </w:p>
        </w:tc>
        <w:tc>
          <w:tcPr>
            <w:tcW w:w="5386" w:type="dxa"/>
            <w:vAlign w:val="center"/>
          </w:tcPr>
          <w:p>
            <w:pPr>
              <w:pStyle w:val="12"/>
            </w:pPr>
            <w:r>
              <w:t>领取补助符合标准的人数占总领取人数比例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资金及时发放到失能老人手中次数占发放总次数比例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预定成本完成率</w:t>
            </w:r>
          </w:p>
        </w:tc>
        <w:tc>
          <w:tcPr>
            <w:tcW w:w="5386" w:type="dxa"/>
            <w:vAlign w:val="center"/>
          </w:tcPr>
          <w:p>
            <w:pPr>
              <w:pStyle w:val="12"/>
            </w:pPr>
            <w:r>
              <w:t>已支出金额占总预算金额的比例</w:t>
            </w:r>
          </w:p>
        </w:tc>
        <w:tc>
          <w:tcPr>
            <w:tcW w:w="2268" w:type="dxa"/>
            <w:vAlign w:val="center"/>
          </w:tcPr>
          <w:p>
            <w:pPr>
              <w:pStyle w:val="12"/>
            </w:pPr>
            <w:r>
              <w:t>≤100%</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收入提高情况</w:t>
            </w:r>
          </w:p>
        </w:tc>
        <w:tc>
          <w:tcPr>
            <w:tcW w:w="5386" w:type="dxa"/>
            <w:vAlign w:val="center"/>
          </w:tcPr>
          <w:p>
            <w:pPr>
              <w:pStyle w:val="12"/>
            </w:pPr>
            <w:r>
              <w:t>领取护理补贴的失能老人收入是否提高</w:t>
            </w:r>
          </w:p>
        </w:tc>
        <w:tc>
          <w:tcPr>
            <w:tcW w:w="2268" w:type="dxa"/>
            <w:vAlign w:val="center"/>
          </w:tcPr>
          <w:p>
            <w:pPr>
              <w:pStyle w:val="12"/>
            </w:pPr>
            <w:r>
              <w:t>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社会稳定率</w:t>
            </w:r>
          </w:p>
        </w:tc>
        <w:tc>
          <w:tcPr>
            <w:tcW w:w="5386" w:type="dxa"/>
            <w:vAlign w:val="center"/>
          </w:tcPr>
          <w:p>
            <w:pPr>
              <w:pStyle w:val="12"/>
            </w:pPr>
            <w:r>
              <w:t>院内老人中社会生活稳定的人数占总人数的比例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改善老人生活环境</w:t>
            </w:r>
          </w:p>
        </w:tc>
        <w:tc>
          <w:tcPr>
            <w:tcW w:w="5386" w:type="dxa"/>
            <w:vAlign w:val="center"/>
          </w:tcPr>
          <w:p>
            <w:pPr>
              <w:pStyle w:val="12"/>
            </w:pPr>
            <w:r>
              <w:t>院内老人生活环境是否改善</w:t>
            </w:r>
          </w:p>
        </w:tc>
        <w:tc>
          <w:tcPr>
            <w:tcW w:w="2268" w:type="dxa"/>
            <w:vAlign w:val="center"/>
          </w:tcPr>
          <w:p>
            <w:pPr>
              <w:pStyle w:val="12"/>
            </w:pPr>
            <w:r>
              <w:t>改善</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长期落实相关政策情况</w:t>
            </w:r>
          </w:p>
        </w:tc>
        <w:tc>
          <w:tcPr>
            <w:tcW w:w="5386" w:type="dxa"/>
            <w:vAlign w:val="center"/>
          </w:tcPr>
          <w:p>
            <w:pPr>
              <w:pStyle w:val="12"/>
            </w:pPr>
            <w:r>
              <w:t>养老相关政策是否长期落实</w:t>
            </w:r>
          </w:p>
        </w:tc>
        <w:tc>
          <w:tcPr>
            <w:tcW w:w="2268" w:type="dxa"/>
            <w:vAlign w:val="center"/>
          </w:tcPr>
          <w:p>
            <w:pPr>
              <w:pStyle w:val="12"/>
            </w:pPr>
            <w:r>
              <w:t>长期</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院内老人对政策满意的人数占总人数的比例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5、2023年省级财政养老服务体系建设经费绩效目标表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13032223P002TXH100153</w:t>
            </w:r>
          </w:p>
        </w:tc>
        <w:tc>
          <w:tcPr>
            <w:tcW w:w="2835" w:type="dxa"/>
            <w:vAlign w:val="center"/>
          </w:tcPr>
          <w:p>
            <w:pPr>
              <w:pStyle w:val="10"/>
            </w:pPr>
            <w:r>
              <w:t>项目名称</w:t>
            </w:r>
          </w:p>
        </w:tc>
        <w:tc>
          <w:tcPr>
            <w:tcW w:w="6094" w:type="dxa"/>
            <w:gridSpan w:val="3"/>
            <w:vAlign w:val="center"/>
          </w:tcPr>
          <w:p>
            <w:pPr>
              <w:pStyle w:val="12"/>
            </w:pPr>
            <w:r>
              <w:t>2023年省级财政养老服务体系建设经费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146.63</w:t>
            </w:r>
          </w:p>
        </w:tc>
        <w:tc>
          <w:tcPr>
            <w:tcW w:w="2835" w:type="dxa"/>
            <w:vAlign w:val="center"/>
          </w:tcPr>
          <w:p>
            <w:pPr>
              <w:pStyle w:val="10"/>
            </w:pPr>
            <w:r>
              <w:t>其中：财政    资金</w:t>
            </w:r>
          </w:p>
        </w:tc>
        <w:tc>
          <w:tcPr>
            <w:tcW w:w="2551" w:type="dxa"/>
            <w:vAlign w:val="center"/>
          </w:tcPr>
          <w:p>
            <w:pPr>
              <w:pStyle w:val="12"/>
            </w:pPr>
            <w:r>
              <w:t>146.63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民办养老机构建设补贴、养老机构运营补贴、社区居家养老服务设施建设补贴、经济困难的高龄失能老人养老服务补贴、护理补贴等方面，全面落实好养老服务体系建设，推进养老服务业高质量发展，有效满足老年人多样化多层次养老服务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1.全面落实好养老服务体系建设，推进养老服务业高质量发展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敬老院数量</w:t>
            </w:r>
          </w:p>
        </w:tc>
        <w:tc>
          <w:tcPr>
            <w:tcW w:w="5386" w:type="dxa"/>
            <w:vAlign w:val="center"/>
          </w:tcPr>
          <w:p>
            <w:pPr>
              <w:pStyle w:val="12"/>
            </w:pPr>
            <w:r>
              <w:t>使用养老服务体系建设经费的敬老院数量</w:t>
            </w:r>
          </w:p>
        </w:tc>
        <w:tc>
          <w:tcPr>
            <w:tcW w:w="2268" w:type="dxa"/>
            <w:vAlign w:val="center"/>
          </w:tcPr>
          <w:p>
            <w:pPr>
              <w:pStyle w:val="12"/>
            </w:pPr>
            <w:r>
              <w:t>≥5所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精准率</w:t>
            </w:r>
          </w:p>
        </w:tc>
        <w:tc>
          <w:tcPr>
            <w:tcW w:w="5386" w:type="dxa"/>
            <w:vAlign w:val="center"/>
          </w:tcPr>
          <w:p>
            <w:pPr>
              <w:pStyle w:val="12"/>
            </w:pPr>
            <w:r>
              <w:t>领取补助符合标准的人数占总领取人数比例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资金及时发放到失能老人手中次数占发放总次数比例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预定成本完成率</w:t>
            </w:r>
          </w:p>
        </w:tc>
        <w:tc>
          <w:tcPr>
            <w:tcW w:w="5386" w:type="dxa"/>
            <w:vAlign w:val="center"/>
          </w:tcPr>
          <w:p>
            <w:pPr>
              <w:pStyle w:val="12"/>
            </w:pPr>
            <w:r>
              <w:t>已支出金额占总预算金额的比例</w:t>
            </w:r>
          </w:p>
        </w:tc>
        <w:tc>
          <w:tcPr>
            <w:tcW w:w="2268" w:type="dxa"/>
            <w:vAlign w:val="center"/>
          </w:tcPr>
          <w:p>
            <w:pPr>
              <w:pStyle w:val="12"/>
            </w:pPr>
            <w:r>
              <w:t>≤100%</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收入提高情况</w:t>
            </w:r>
          </w:p>
        </w:tc>
        <w:tc>
          <w:tcPr>
            <w:tcW w:w="5386" w:type="dxa"/>
            <w:vAlign w:val="center"/>
          </w:tcPr>
          <w:p>
            <w:pPr>
              <w:pStyle w:val="12"/>
            </w:pPr>
            <w:r>
              <w:t>领取护理补贴的失能老人收入提高</w:t>
            </w:r>
          </w:p>
        </w:tc>
        <w:tc>
          <w:tcPr>
            <w:tcW w:w="2268" w:type="dxa"/>
            <w:vAlign w:val="center"/>
          </w:tcPr>
          <w:p>
            <w:pPr>
              <w:pStyle w:val="12"/>
            </w:pPr>
            <w:r>
              <w:rPr>
                <w:rFonts w:hint="eastAsia"/>
                <w:lang w:val="en-US" w:eastAsia="zh-CN"/>
              </w:rPr>
              <w:t>较上年</w:t>
            </w:r>
            <w:r>
              <w:t>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社会稳定率</w:t>
            </w:r>
          </w:p>
        </w:tc>
        <w:tc>
          <w:tcPr>
            <w:tcW w:w="5386" w:type="dxa"/>
            <w:vAlign w:val="center"/>
          </w:tcPr>
          <w:p>
            <w:pPr>
              <w:pStyle w:val="12"/>
            </w:pPr>
            <w:r>
              <w:t>院内老人中社会生活稳定的人数占总人数的比例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改善老人生活环境</w:t>
            </w:r>
          </w:p>
        </w:tc>
        <w:tc>
          <w:tcPr>
            <w:tcW w:w="5386" w:type="dxa"/>
            <w:vAlign w:val="center"/>
          </w:tcPr>
          <w:p>
            <w:pPr>
              <w:pStyle w:val="12"/>
            </w:pPr>
            <w:r>
              <w:t>院内老人生活环境改善</w:t>
            </w:r>
          </w:p>
        </w:tc>
        <w:tc>
          <w:tcPr>
            <w:tcW w:w="2268" w:type="dxa"/>
            <w:vAlign w:val="center"/>
          </w:tcPr>
          <w:p>
            <w:pPr>
              <w:pStyle w:val="12"/>
            </w:pPr>
            <w:r>
              <w:t>改善</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长期落实相关政策情况</w:t>
            </w:r>
          </w:p>
        </w:tc>
        <w:tc>
          <w:tcPr>
            <w:tcW w:w="5386" w:type="dxa"/>
            <w:vAlign w:val="center"/>
          </w:tcPr>
          <w:p>
            <w:pPr>
              <w:pStyle w:val="12"/>
            </w:pPr>
            <w:r>
              <w:t>养老相关政策长期落实</w:t>
            </w:r>
          </w:p>
        </w:tc>
        <w:tc>
          <w:tcPr>
            <w:tcW w:w="2268" w:type="dxa"/>
            <w:vAlign w:val="center"/>
          </w:tcPr>
          <w:p>
            <w:pPr>
              <w:pStyle w:val="12"/>
              <w:rPr>
                <w:rFonts w:hint="eastAsia" w:eastAsia="方正书宋_GBK"/>
                <w:lang w:val="en-US" w:eastAsia="zh-CN"/>
              </w:rPr>
            </w:pPr>
            <w:r>
              <w:t>长期</w:t>
            </w:r>
            <w:r>
              <w:rPr>
                <w:rFonts w:hint="eastAsia"/>
                <w:lang w:val="en-US" w:eastAsia="zh-CN"/>
              </w:rPr>
              <w:t>落实</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院内老人对政策满意的人数占总人数的比例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6、2023年省级财政养老服务体系建设经费-冀财社[2023]88号绩效目标表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13032223P002TXH10021G</w:t>
            </w:r>
          </w:p>
        </w:tc>
        <w:tc>
          <w:tcPr>
            <w:tcW w:w="2835" w:type="dxa"/>
            <w:vAlign w:val="center"/>
          </w:tcPr>
          <w:p>
            <w:pPr>
              <w:pStyle w:val="10"/>
            </w:pPr>
            <w:r>
              <w:t>项目名称</w:t>
            </w:r>
          </w:p>
        </w:tc>
        <w:tc>
          <w:tcPr>
            <w:tcW w:w="6094" w:type="dxa"/>
            <w:gridSpan w:val="3"/>
            <w:vAlign w:val="center"/>
          </w:tcPr>
          <w:p>
            <w:pPr>
              <w:pStyle w:val="12"/>
            </w:pPr>
            <w:r>
              <w:t>2023年省级财政养老服务体系建设经费-冀财社[2023]88号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520.00</w:t>
            </w:r>
          </w:p>
        </w:tc>
        <w:tc>
          <w:tcPr>
            <w:tcW w:w="2835" w:type="dxa"/>
            <w:vAlign w:val="center"/>
          </w:tcPr>
          <w:p>
            <w:pPr>
              <w:pStyle w:val="10"/>
            </w:pPr>
            <w:r>
              <w:t>其中：财政    资金</w:t>
            </w:r>
          </w:p>
        </w:tc>
        <w:tc>
          <w:tcPr>
            <w:tcW w:w="2551" w:type="dxa"/>
            <w:vAlign w:val="center"/>
          </w:tcPr>
          <w:p>
            <w:pPr>
              <w:pStyle w:val="12"/>
            </w:pPr>
            <w:r>
              <w:t>520.00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次下达的资金用于支持环京养老服务体系建设高质量发展，主要用于昌黎县集中供养中心项目医疗设备购置，全面落实好养老服务体系建设，推进养老服务业高质量发展，有效满足老年人多样化多层次养老服务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1.全面落实好养老服务体系建设</w:t>
            </w:r>
          </w:p>
          <w:p>
            <w:pPr>
              <w:pStyle w:val="12"/>
            </w:pPr>
            <w:r>
              <w:t>2.推进养老服务业高质量发展</w:t>
            </w:r>
          </w:p>
          <w:p>
            <w:pPr>
              <w:pStyle w:val="12"/>
            </w:pPr>
            <w:r>
              <w:t>3.提升老人生活质量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敬老院数量</w:t>
            </w:r>
          </w:p>
        </w:tc>
        <w:tc>
          <w:tcPr>
            <w:tcW w:w="5386" w:type="dxa"/>
            <w:vAlign w:val="center"/>
          </w:tcPr>
          <w:p>
            <w:pPr>
              <w:pStyle w:val="12"/>
            </w:pPr>
            <w:r>
              <w:t>使用养老服务体系建设经费的敬老院数量</w:t>
            </w:r>
          </w:p>
        </w:tc>
        <w:tc>
          <w:tcPr>
            <w:tcW w:w="2268" w:type="dxa"/>
            <w:vAlign w:val="center"/>
          </w:tcPr>
          <w:p>
            <w:pPr>
              <w:pStyle w:val="12"/>
            </w:pPr>
            <w:r>
              <w:t>≥1所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p>
            <w:pPr>
              <w:pStyle w:val="12"/>
            </w:pPr>
          </w:p>
        </w:tc>
        <w:tc>
          <w:tcPr>
            <w:tcW w:w="5386" w:type="dxa"/>
            <w:vAlign w:val="center"/>
          </w:tcPr>
          <w:p>
            <w:pPr>
              <w:pStyle w:val="12"/>
            </w:pPr>
            <w:r>
              <w:t>验收合格的项目数量占项目总数的比例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≤520万元</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收入提高情况</w:t>
            </w:r>
          </w:p>
        </w:tc>
        <w:tc>
          <w:tcPr>
            <w:tcW w:w="5386" w:type="dxa"/>
            <w:vAlign w:val="center"/>
          </w:tcPr>
          <w:p>
            <w:pPr>
              <w:pStyle w:val="12"/>
            </w:pPr>
            <w:r>
              <w:t>领取护理补贴的失能老人收入提高</w:t>
            </w:r>
          </w:p>
        </w:tc>
        <w:tc>
          <w:tcPr>
            <w:tcW w:w="2268" w:type="dxa"/>
            <w:vAlign w:val="center"/>
          </w:tcPr>
          <w:p>
            <w:pPr>
              <w:pStyle w:val="12"/>
            </w:pPr>
            <w:r>
              <w:t>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社会稳定率</w:t>
            </w:r>
          </w:p>
        </w:tc>
        <w:tc>
          <w:tcPr>
            <w:tcW w:w="5386" w:type="dxa"/>
            <w:vAlign w:val="center"/>
          </w:tcPr>
          <w:p>
            <w:pPr>
              <w:pStyle w:val="12"/>
            </w:pPr>
            <w:r>
              <w:t>院内老人中社会生活稳定的人数占总人数的比例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长期落实相关政策情况</w:t>
            </w:r>
          </w:p>
        </w:tc>
        <w:tc>
          <w:tcPr>
            <w:tcW w:w="5386" w:type="dxa"/>
            <w:vAlign w:val="center"/>
          </w:tcPr>
          <w:p>
            <w:pPr>
              <w:pStyle w:val="12"/>
            </w:pPr>
            <w:r>
              <w:t>养老相关政策长期落实</w:t>
            </w:r>
          </w:p>
        </w:tc>
        <w:tc>
          <w:tcPr>
            <w:tcW w:w="2268" w:type="dxa"/>
            <w:vAlign w:val="center"/>
          </w:tcPr>
          <w:p>
            <w:pPr>
              <w:pStyle w:val="12"/>
            </w:pPr>
            <w:r>
              <w:t>长期落实</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院内老人对政策满意的人数占总人数的比例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7、2023年省级专项福利彩票公益金-农村公益性公墓建设项目绩效目标表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13032223P0062FT10018C</w:t>
            </w:r>
          </w:p>
        </w:tc>
        <w:tc>
          <w:tcPr>
            <w:tcW w:w="2835" w:type="dxa"/>
            <w:vAlign w:val="center"/>
          </w:tcPr>
          <w:p>
            <w:pPr>
              <w:pStyle w:val="10"/>
            </w:pPr>
            <w:r>
              <w:t>项目名称</w:t>
            </w:r>
          </w:p>
        </w:tc>
        <w:tc>
          <w:tcPr>
            <w:tcW w:w="6094" w:type="dxa"/>
            <w:gridSpan w:val="3"/>
            <w:vAlign w:val="center"/>
          </w:tcPr>
          <w:p>
            <w:pPr>
              <w:pStyle w:val="12"/>
            </w:pPr>
            <w:r>
              <w:t>2023年省级专项福利彩票公益金-农村公益性公墓建设项目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公益性公墓建设是殡葬改革的基础性工程，加强公益性公墓建设是深化殡葬改革的必要途径，是扼制乱埋乱葬、节约土地资源、保护生态环境的有效手段；是促进社会主义精神文明建设，变革传统丧葬习俗的必然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1.加强公益性公墓建设是深化殡葬改革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公墓数量</w:t>
            </w:r>
          </w:p>
        </w:tc>
        <w:tc>
          <w:tcPr>
            <w:tcW w:w="5386" w:type="dxa"/>
            <w:vAlign w:val="center"/>
          </w:tcPr>
          <w:p>
            <w:pPr>
              <w:pStyle w:val="12"/>
            </w:pPr>
            <w:r>
              <w:t>计划建设的公墓数量</w:t>
            </w:r>
          </w:p>
        </w:tc>
        <w:tc>
          <w:tcPr>
            <w:tcW w:w="2268" w:type="dxa"/>
            <w:vAlign w:val="center"/>
          </w:tcPr>
          <w:p>
            <w:pPr>
              <w:pStyle w:val="12"/>
            </w:pPr>
            <w:r>
              <w:t>≥1所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p>
            <w:pPr>
              <w:pStyle w:val="12"/>
            </w:pPr>
          </w:p>
        </w:tc>
        <w:tc>
          <w:tcPr>
            <w:tcW w:w="5386" w:type="dxa"/>
            <w:vAlign w:val="center"/>
          </w:tcPr>
          <w:p>
            <w:pPr>
              <w:pStyle w:val="12"/>
            </w:pPr>
            <w:r>
              <w:t>验收合格的项目数量占项目总数的比例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≤10万元</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能够长期较好的满足人民群众对业务的需求</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≥90%</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养老服务设施覆盖率</w:t>
            </w:r>
          </w:p>
        </w:tc>
        <w:tc>
          <w:tcPr>
            <w:tcW w:w="5386" w:type="dxa"/>
            <w:vAlign w:val="center"/>
          </w:tcPr>
          <w:p>
            <w:pPr>
              <w:pStyle w:val="12"/>
            </w:pPr>
            <w:r>
              <w:t>养老服务设施覆盖率</w:t>
            </w:r>
          </w:p>
        </w:tc>
        <w:tc>
          <w:tcPr>
            <w:tcW w:w="2268" w:type="dxa"/>
            <w:vAlign w:val="center"/>
          </w:tcPr>
          <w:p>
            <w:pPr>
              <w:pStyle w:val="12"/>
            </w:pPr>
            <w:r>
              <w:t>≥90%</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绿化提升率</w:t>
            </w:r>
          </w:p>
        </w:tc>
        <w:tc>
          <w:tcPr>
            <w:tcW w:w="5386" w:type="dxa"/>
            <w:vAlign w:val="center"/>
          </w:tcPr>
          <w:p>
            <w:pPr>
              <w:pStyle w:val="12"/>
            </w:pPr>
            <w:r>
              <w:t>院内绿化较以往提升比例</w:t>
            </w:r>
          </w:p>
        </w:tc>
        <w:tc>
          <w:tcPr>
            <w:tcW w:w="2268" w:type="dxa"/>
            <w:vAlign w:val="center"/>
          </w:tcPr>
          <w:p>
            <w:pPr>
              <w:pStyle w:val="12"/>
            </w:pPr>
            <w:r>
              <w:t>≥90%</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8、2023年省级专项福利彩票公益金-特殊困难老年人居家适老化改造项目绩效目标表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13032223P0062FT10017Q</w:t>
            </w:r>
          </w:p>
        </w:tc>
        <w:tc>
          <w:tcPr>
            <w:tcW w:w="2835" w:type="dxa"/>
            <w:vAlign w:val="center"/>
          </w:tcPr>
          <w:p>
            <w:pPr>
              <w:pStyle w:val="10"/>
            </w:pPr>
            <w:r>
              <w:t>项目名称</w:t>
            </w:r>
          </w:p>
        </w:tc>
        <w:tc>
          <w:tcPr>
            <w:tcW w:w="6094" w:type="dxa"/>
            <w:gridSpan w:val="3"/>
            <w:vAlign w:val="center"/>
          </w:tcPr>
          <w:p>
            <w:pPr>
              <w:pStyle w:val="12"/>
            </w:pPr>
            <w:r>
              <w:t>2023年省级专项福利彩票公益金-特殊困难老年人居家适老化改造项目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48.70</w:t>
            </w:r>
          </w:p>
        </w:tc>
        <w:tc>
          <w:tcPr>
            <w:tcW w:w="2835" w:type="dxa"/>
            <w:vAlign w:val="center"/>
          </w:tcPr>
          <w:p>
            <w:pPr>
              <w:pStyle w:val="10"/>
            </w:pPr>
            <w:r>
              <w:t>其中：财政    资金</w:t>
            </w:r>
          </w:p>
        </w:tc>
        <w:tc>
          <w:tcPr>
            <w:tcW w:w="2551" w:type="dxa"/>
            <w:vAlign w:val="center"/>
          </w:tcPr>
          <w:p>
            <w:pPr>
              <w:pStyle w:val="12"/>
            </w:pPr>
            <w:r>
              <w:t>48.70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用于公办养老机构改造提升，设备设施维修改造建设，保障日常运转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eastAsia" w:eastAsia="方正书宋_GBK"/>
                <w:lang w:eastAsia="zh-CN"/>
              </w:rPr>
            </w:pPr>
            <w:r>
              <w:t>1.用于公办养老机构改造提升，设备设施维修改造建设，保障日常运转</w:t>
            </w:r>
            <w:r>
              <w:tab/>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敬老院数量</w:t>
            </w:r>
          </w:p>
        </w:tc>
        <w:tc>
          <w:tcPr>
            <w:tcW w:w="5386" w:type="dxa"/>
            <w:vAlign w:val="center"/>
          </w:tcPr>
          <w:p>
            <w:pPr>
              <w:pStyle w:val="12"/>
            </w:pPr>
            <w:r>
              <w:t>改造提升的敬老院数量</w:t>
            </w:r>
          </w:p>
        </w:tc>
        <w:tc>
          <w:tcPr>
            <w:tcW w:w="2268" w:type="dxa"/>
            <w:vAlign w:val="center"/>
          </w:tcPr>
          <w:p>
            <w:pPr>
              <w:pStyle w:val="12"/>
            </w:pPr>
            <w:r>
              <w:t>≥1所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完工率</w:t>
            </w:r>
          </w:p>
        </w:tc>
        <w:tc>
          <w:tcPr>
            <w:tcW w:w="5386" w:type="dxa"/>
            <w:vAlign w:val="center"/>
          </w:tcPr>
          <w:p>
            <w:pPr>
              <w:pStyle w:val="12"/>
            </w:pPr>
            <w:r>
              <w:t>建设项目按时完工率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合格率</w:t>
            </w:r>
          </w:p>
        </w:tc>
        <w:tc>
          <w:tcPr>
            <w:tcW w:w="5386" w:type="dxa"/>
            <w:vAlign w:val="center"/>
          </w:tcPr>
          <w:p>
            <w:pPr>
              <w:pStyle w:val="12"/>
            </w:pPr>
            <w:r>
              <w:t>建设项目验收合格率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节约率</w:t>
            </w:r>
          </w:p>
        </w:tc>
        <w:tc>
          <w:tcPr>
            <w:tcW w:w="5386" w:type="dxa"/>
            <w:vAlign w:val="center"/>
          </w:tcPr>
          <w:p>
            <w:pPr>
              <w:pStyle w:val="12"/>
            </w:pPr>
            <w:r>
              <w:t>与往年相比维修改造建设所需资金减少</w:t>
            </w:r>
          </w:p>
        </w:tc>
        <w:tc>
          <w:tcPr>
            <w:tcW w:w="2268" w:type="dxa"/>
            <w:vAlign w:val="center"/>
          </w:tcPr>
          <w:p>
            <w:pPr>
              <w:pStyle w:val="12"/>
            </w:pPr>
            <w:r>
              <w:t>减少</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满足社会群众需求</w:t>
            </w:r>
          </w:p>
        </w:tc>
        <w:tc>
          <w:tcPr>
            <w:tcW w:w="5386" w:type="dxa"/>
            <w:vAlign w:val="center"/>
          </w:tcPr>
          <w:p>
            <w:pPr>
              <w:pStyle w:val="12"/>
            </w:pPr>
            <w:r>
              <w:t>提高敬老院满足社会群众需求的能力</w:t>
            </w:r>
          </w:p>
        </w:tc>
        <w:tc>
          <w:tcPr>
            <w:tcW w:w="2268" w:type="dxa"/>
            <w:vAlign w:val="center"/>
          </w:tcPr>
          <w:p>
            <w:pPr>
              <w:pStyle w:val="12"/>
            </w:pPr>
            <w:r>
              <w:t>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节能减排</w:t>
            </w:r>
          </w:p>
        </w:tc>
        <w:tc>
          <w:tcPr>
            <w:tcW w:w="5386" w:type="dxa"/>
            <w:vAlign w:val="center"/>
          </w:tcPr>
          <w:p>
            <w:pPr>
              <w:pStyle w:val="12"/>
            </w:pPr>
            <w:r>
              <w:t>实现绿色办公，节能减排</w:t>
            </w:r>
          </w:p>
        </w:tc>
        <w:tc>
          <w:tcPr>
            <w:tcW w:w="2268" w:type="dxa"/>
            <w:vAlign w:val="center"/>
          </w:tcPr>
          <w:p>
            <w:pPr>
              <w:pStyle w:val="12"/>
            </w:pPr>
            <w:r>
              <w:t>是</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资金效用可持续性</w:t>
            </w:r>
          </w:p>
        </w:tc>
        <w:tc>
          <w:tcPr>
            <w:tcW w:w="5386" w:type="dxa"/>
            <w:vAlign w:val="center"/>
          </w:tcPr>
          <w:p>
            <w:pPr>
              <w:pStyle w:val="12"/>
            </w:pPr>
            <w:r>
              <w:t>改造资金可持续效用</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服务满意人数占调查人数比例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9、2023年中央财政困难失能老年人基本养老服务救助补助资金绩效目标表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13032223P00XC0610100P</w:t>
            </w:r>
          </w:p>
        </w:tc>
        <w:tc>
          <w:tcPr>
            <w:tcW w:w="2835" w:type="dxa"/>
            <w:vAlign w:val="center"/>
          </w:tcPr>
          <w:p>
            <w:pPr>
              <w:pStyle w:val="10"/>
            </w:pPr>
            <w:r>
              <w:t>项目名称</w:t>
            </w:r>
          </w:p>
        </w:tc>
        <w:tc>
          <w:tcPr>
            <w:tcW w:w="6094" w:type="dxa"/>
            <w:gridSpan w:val="3"/>
            <w:vAlign w:val="center"/>
          </w:tcPr>
          <w:p>
            <w:pPr>
              <w:pStyle w:val="12"/>
            </w:pPr>
            <w:r>
              <w:t>2023年中央财政困难失能老年人基本养老服务救助补助资金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44.15</w:t>
            </w:r>
          </w:p>
        </w:tc>
        <w:tc>
          <w:tcPr>
            <w:tcW w:w="2835" w:type="dxa"/>
            <w:vAlign w:val="center"/>
          </w:tcPr>
          <w:p>
            <w:pPr>
              <w:pStyle w:val="10"/>
            </w:pPr>
            <w:r>
              <w:t>其中：财政    资金</w:t>
            </w:r>
          </w:p>
        </w:tc>
        <w:tc>
          <w:tcPr>
            <w:tcW w:w="2551" w:type="dxa"/>
            <w:vAlign w:val="center"/>
          </w:tcPr>
          <w:p>
            <w:pPr>
              <w:pStyle w:val="12"/>
            </w:pPr>
            <w:r>
              <w:t>44.15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贯彻落实积极应对人口老龄化国家战略，加快推进基本养老服务体系建设，强化兜底保障功能，全面落实好养老服务体系建设，资金用于资助经济困难失能老年人入住养老机构，对其因收入水平较低而无法负担集中照护支出的差额部分给予补助，推进养老服务业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1.开展经济困难失能老年人集中照护工作</w:t>
            </w:r>
          </w:p>
          <w:p>
            <w:pPr>
              <w:pStyle w:val="12"/>
            </w:pPr>
            <w:r>
              <w:t>2.推进养老服务建设</w:t>
            </w:r>
          </w:p>
          <w:p>
            <w:pPr>
              <w:pStyle w:val="12"/>
            </w:pPr>
            <w:r>
              <w:t>3.使有意愿的经济困难失能老年人集中照护需求得到有效保障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失能老人人数</w:t>
            </w:r>
          </w:p>
        </w:tc>
        <w:tc>
          <w:tcPr>
            <w:tcW w:w="5386" w:type="dxa"/>
            <w:vAlign w:val="center"/>
          </w:tcPr>
          <w:p>
            <w:pPr>
              <w:pStyle w:val="12"/>
            </w:pPr>
            <w:r>
              <w:t>申请享受救助待遇的救助对象数量</w:t>
            </w:r>
          </w:p>
        </w:tc>
        <w:tc>
          <w:tcPr>
            <w:tcW w:w="2268" w:type="dxa"/>
            <w:vAlign w:val="center"/>
          </w:tcPr>
          <w:p>
            <w:pPr>
              <w:pStyle w:val="12"/>
            </w:pPr>
            <w:r>
              <w:t>≥500人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精准率</w:t>
            </w:r>
          </w:p>
        </w:tc>
        <w:tc>
          <w:tcPr>
            <w:tcW w:w="5386" w:type="dxa"/>
            <w:vAlign w:val="center"/>
          </w:tcPr>
          <w:p>
            <w:pPr>
              <w:pStyle w:val="12"/>
            </w:pPr>
            <w:r>
              <w:t>领取补助符合标准的人数占总领取人数比例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资金及时发放到失能老人手中次数占发放总次数比例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预定成本完成率</w:t>
            </w:r>
          </w:p>
        </w:tc>
        <w:tc>
          <w:tcPr>
            <w:tcW w:w="5386" w:type="dxa"/>
            <w:vAlign w:val="center"/>
          </w:tcPr>
          <w:p>
            <w:pPr>
              <w:pStyle w:val="12"/>
            </w:pPr>
            <w:r>
              <w:t>已支出金额占总预算金额的比例</w:t>
            </w:r>
          </w:p>
        </w:tc>
        <w:tc>
          <w:tcPr>
            <w:tcW w:w="2268" w:type="dxa"/>
            <w:vAlign w:val="center"/>
          </w:tcPr>
          <w:p>
            <w:pPr>
              <w:pStyle w:val="12"/>
            </w:pPr>
            <w:r>
              <w:t>≤100%</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收入提高情况</w:t>
            </w:r>
          </w:p>
        </w:tc>
        <w:tc>
          <w:tcPr>
            <w:tcW w:w="5386" w:type="dxa"/>
            <w:vAlign w:val="center"/>
          </w:tcPr>
          <w:p>
            <w:pPr>
              <w:pStyle w:val="12"/>
            </w:pPr>
            <w:r>
              <w:t>领取补贴的失能老人收入进一步提高</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社会稳定率</w:t>
            </w:r>
          </w:p>
        </w:tc>
        <w:tc>
          <w:tcPr>
            <w:tcW w:w="5386" w:type="dxa"/>
            <w:vAlign w:val="center"/>
          </w:tcPr>
          <w:p>
            <w:pPr>
              <w:pStyle w:val="12"/>
            </w:pPr>
            <w:r>
              <w:t>院内老人中社会生活稳定的人数占总人数的比例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改善老人生活环境</w:t>
            </w:r>
          </w:p>
        </w:tc>
        <w:tc>
          <w:tcPr>
            <w:tcW w:w="5386" w:type="dxa"/>
            <w:vAlign w:val="center"/>
          </w:tcPr>
          <w:p>
            <w:pPr>
              <w:pStyle w:val="12"/>
            </w:pPr>
            <w:r>
              <w:t>院内老人生活环境进一步改善</w:t>
            </w:r>
          </w:p>
        </w:tc>
        <w:tc>
          <w:tcPr>
            <w:tcW w:w="2268" w:type="dxa"/>
            <w:vAlign w:val="center"/>
          </w:tcPr>
          <w:p>
            <w:pPr>
              <w:pStyle w:val="12"/>
            </w:pPr>
            <w:r>
              <w:t>进一步改善</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长期落实相关政策情况</w:t>
            </w:r>
          </w:p>
        </w:tc>
        <w:tc>
          <w:tcPr>
            <w:tcW w:w="5386" w:type="dxa"/>
            <w:vAlign w:val="center"/>
          </w:tcPr>
          <w:p>
            <w:pPr>
              <w:pStyle w:val="12"/>
            </w:pPr>
            <w:r>
              <w:t>养老相关政策长期落实</w:t>
            </w:r>
          </w:p>
        </w:tc>
        <w:tc>
          <w:tcPr>
            <w:tcW w:w="2268" w:type="dxa"/>
            <w:vAlign w:val="center"/>
          </w:tcPr>
          <w:p>
            <w:pPr>
              <w:pStyle w:val="12"/>
            </w:pPr>
            <w:r>
              <w:t>长期落实</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院内老人对政策满意的人数占总人数的比例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10、2023年中央集中彩票公益金支持社会福利事业专项资金-发展精神障碍社区康复服务绩效目标表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13032223P00213010009P</w:t>
            </w:r>
          </w:p>
        </w:tc>
        <w:tc>
          <w:tcPr>
            <w:tcW w:w="2835" w:type="dxa"/>
            <w:vAlign w:val="center"/>
          </w:tcPr>
          <w:p>
            <w:pPr>
              <w:pStyle w:val="10"/>
            </w:pPr>
            <w:r>
              <w:t>项目名称</w:t>
            </w:r>
          </w:p>
        </w:tc>
        <w:tc>
          <w:tcPr>
            <w:tcW w:w="6094" w:type="dxa"/>
            <w:gridSpan w:val="3"/>
            <w:vAlign w:val="center"/>
          </w:tcPr>
          <w:p>
            <w:pPr>
              <w:pStyle w:val="12"/>
            </w:pPr>
            <w:r>
              <w:t>2023年中央集中彩票公益金支持社会福利事业专项资金-发展精神障碍社区康复服务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法加强严重精神障碍患者救助救治工作，不断创新和完善特殊人群管理服务，建立健全政府、社会、家庭“三位一体”关怀帮扶体系，积极开展社会化、综合性、开放式精神疾病治疗康复工作，促进严重精神障碍患者监护人切实履行监护责任，积极配合治疗并开展康复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1.保障重度精神病人的合法权益，维护社会稳定。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精神障碍康复人数</w:t>
            </w:r>
          </w:p>
          <w:p>
            <w:pPr>
              <w:pStyle w:val="12"/>
            </w:pPr>
          </w:p>
        </w:tc>
        <w:tc>
          <w:tcPr>
            <w:tcW w:w="5386" w:type="dxa"/>
            <w:vAlign w:val="center"/>
          </w:tcPr>
          <w:p>
            <w:pPr>
              <w:pStyle w:val="12"/>
            </w:pPr>
            <w:r>
              <w:t>全县范围内享受精神障碍康复人数</w:t>
            </w:r>
          </w:p>
        </w:tc>
        <w:tc>
          <w:tcPr>
            <w:tcW w:w="2268" w:type="dxa"/>
            <w:vAlign w:val="center"/>
          </w:tcPr>
          <w:p>
            <w:pPr>
              <w:pStyle w:val="12"/>
            </w:pPr>
            <w:r>
              <w:t>≥330人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享受精神障碍康复覆盖率</w:t>
            </w:r>
          </w:p>
        </w:tc>
        <w:tc>
          <w:tcPr>
            <w:tcW w:w="5386" w:type="dxa"/>
            <w:vAlign w:val="center"/>
          </w:tcPr>
          <w:p>
            <w:pPr>
              <w:pStyle w:val="12"/>
            </w:pPr>
            <w:r>
              <w:t>享受精神障碍康复人数/精神障碍总人数</w:t>
            </w:r>
          </w:p>
        </w:tc>
        <w:tc>
          <w:tcPr>
            <w:tcW w:w="2268" w:type="dxa"/>
            <w:vAlign w:val="center"/>
          </w:tcPr>
          <w:p>
            <w:pPr>
              <w:pStyle w:val="12"/>
            </w:pPr>
            <w:r>
              <w:t>≥98%</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精神障碍康复资金发放及时率</w:t>
            </w:r>
          </w:p>
        </w:tc>
        <w:tc>
          <w:tcPr>
            <w:tcW w:w="5386" w:type="dxa"/>
            <w:vAlign w:val="center"/>
          </w:tcPr>
          <w:p>
            <w:pPr>
              <w:pStyle w:val="12"/>
            </w:pPr>
            <w:r>
              <w:t>按时发放钱数占实际到位钱数的比例</w:t>
            </w:r>
          </w:p>
        </w:tc>
        <w:tc>
          <w:tcPr>
            <w:tcW w:w="2268" w:type="dxa"/>
            <w:vAlign w:val="center"/>
          </w:tcPr>
          <w:p>
            <w:pPr>
              <w:pStyle w:val="12"/>
            </w:pPr>
            <w:r>
              <w:t>≥98%</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精神障碍康复发放成本</w:t>
            </w:r>
          </w:p>
        </w:tc>
        <w:tc>
          <w:tcPr>
            <w:tcW w:w="5386" w:type="dxa"/>
            <w:vAlign w:val="center"/>
          </w:tcPr>
          <w:p>
            <w:pPr>
              <w:pStyle w:val="12"/>
            </w:pPr>
            <w:r>
              <w:t>精神障碍康复全年发放的资金总数</w:t>
            </w:r>
          </w:p>
        </w:tc>
        <w:tc>
          <w:tcPr>
            <w:tcW w:w="2268" w:type="dxa"/>
            <w:vAlign w:val="center"/>
          </w:tcPr>
          <w:p>
            <w:pPr>
              <w:pStyle w:val="12"/>
            </w:pPr>
            <w:r>
              <w:t>≤24万元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提高精神障碍康复人员经济收入</w:t>
            </w:r>
          </w:p>
        </w:tc>
        <w:tc>
          <w:tcPr>
            <w:tcW w:w="5386" w:type="dxa"/>
            <w:vAlign w:val="center"/>
          </w:tcPr>
          <w:p>
            <w:pPr>
              <w:pStyle w:val="12"/>
            </w:pPr>
            <w:r>
              <w:t>提高享受精神障碍康复人员收入水平</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提高精神障碍康复人员幸福度</w:t>
            </w:r>
          </w:p>
        </w:tc>
        <w:tc>
          <w:tcPr>
            <w:tcW w:w="5386" w:type="dxa"/>
            <w:vAlign w:val="center"/>
          </w:tcPr>
          <w:p>
            <w:pPr>
              <w:pStyle w:val="12"/>
            </w:pPr>
            <w:r>
              <w:t>发放补贴提高精神障碍康复人员幸福度，维护社会稳定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提高政策知晓率、强化政策力度、把握责任精度、提升民生温度</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受益人群满意度</w:t>
            </w:r>
          </w:p>
        </w:tc>
        <w:tc>
          <w:tcPr>
            <w:tcW w:w="5386" w:type="dxa"/>
            <w:vAlign w:val="center"/>
          </w:tcPr>
          <w:p>
            <w:pPr>
              <w:pStyle w:val="12"/>
            </w:pPr>
            <w:r>
              <w:t>受益对象满意的人数占总受助人数的比率</w:t>
            </w:r>
          </w:p>
        </w:tc>
        <w:tc>
          <w:tcPr>
            <w:tcW w:w="2268" w:type="dxa"/>
            <w:vAlign w:val="center"/>
          </w:tcPr>
          <w:p>
            <w:pPr>
              <w:pStyle w:val="12"/>
            </w:pPr>
            <w:r>
              <w:t>≥97%</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11、2023年中央集中彩票公益金支持社会福利事业专项资金-敬老院改造提升绩效目标表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13032223P002TXH10016N</w:t>
            </w:r>
          </w:p>
        </w:tc>
        <w:tc>
          <w:tcPr>
            <w:tcW w:w="2835" w:type="dxa"/>
            <w:vAlign w:val="center"/>
          </w:tcPr>
          <w:p>
            <w:pPr>
              <w:pStyle w:val="10"/>
            </w:pPr>
            <w:r>
              <w:t>项目名称</w:t>
            </w:r>
          </w:p>
        </w:tc>
        <w:tc>
          <w:tcPr>
            <w:tcW w:w="6094" w:type="dxa"/>
            <w:gridSpan w:val="3"/>
            <w:vAlign w:val="center"/>
          </w:tcPr>
          <w:p>
            <w:pPr>
              <w:pStyle w:val="12"/>
            </w:pPr>
            <w:r>
              <w:t>2023年中央集中彩票公益金支持社会福利事业专项资金-敬老院改造提升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用于公办养老机构改造提升，设备设施维修改造建设，保障日常运转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1.用于公办养老机构改造提升，设备设施维修改造建设，保障日常运转</w:t>
            </w:r>
            <w:r>
              <w:tab/>
            </w:r>
            <w:r>
              <w:rPr>
                <w:rFonts w:hint="eastAsia"/>
                <w:lang w:eastAsia="zh-CN"/>
              </w:rPr>
              <w:t>。</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敬老院数量</w:t>
            </w:r>
          </w:p>
        </w:tc>
        <w:tc>
          <w:tcPr>
            <w:tcW w:w="5386" w:type="dxa"/>
            <w:vAlign w:val="center"/>
          </w:tcPr>
          <w:p>
            <w:pPr>
              <w:pStyle w:val="12"/>
            </w:pPr>
            <w:r>
              <w:t>改造提升的敬老院数量</w:t>
            </w:r>
          </w:p>
        </w:tc>
        <w:tc>
          <w:tcPr>
            <w:tcW w:w="2268" w:type="dxa"/>
            <w:vAlign w:val="center"/>
          </w:tcPr>
          <w:p>
            <w:pPr>
              <w:pStyle w:val="12"/>
            </w:pPr>
            <w:r>
              <w:t>≥1所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完工率</w:t>
            </w:r>
          </w:p>
        </w:tc>
        <w:tc>
          <w:tcPr>
            <w:tcW w:w="5386" w:type="dxa"/>
            <w:vAlign w:val="center"/>
          </w:tcPr>
          <w:p>
            <w:pPr>
              <w:pStyle w:val="12"/>
            </w:pPr>
            <w:r>
              <w:t>建设项目按时完工率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合格率</w:t>
            </w:r>
          </w:p>
        </w:tc>
        <w:tc>
          <w:tcPr>
            <w:tcW w:w="5386" w:type="dxa"/>
            <w:vAlign w:val="center"/>
          </w:tcPr>
          <w:p>
            <w:pPr>
              <w:pStyle w:val="12"/>
            </w:pPr>
            <w:r>
              <w:t>建设项目验收合格率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节约率</w:t>
            </w:r>
          </w:p>
        </w:tc>
        <w:tc>
          <w:tcPr>
            <w:tcW w:w="5386" w:type="dxa"/>
            <w:vAlign w:val="center"/>
          </w:tcPr>
          <w:p>
            <w:pPr>
              <w:pStyle w:val="12"/>
            </w:pPr>
            <w:r>
              <w:t>与往年相比维修改造建设所需资金减少</w:t>
            </w:r>
          </w:p>
        </w:tc>
        <w:tc>
          <w:tcPr>
            <w:tcW w:w="2268" w:type="dxa"/>
            <w:vAlign w:val="center"/>
          </w:tcPr>
          <w:p>
            <w:pPr>
              <w:pStyle w:val="12"/>
            </w:pPr>
            <w:r>
              <w:rPr>
                <w:rFonts w:hint="eastAsia"/>
                <w:lang w:val="en-US" w:eastAsia="zh-CN"/>
              </w:rPr>
              <w:t>较上年</w:t>
            </w:r>
            <w:r>
              <w:t>减少</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满足社会群众需求</w:t>
            </w:r>
          </w:p>
        </w:tc>
        <w:tc>
          <w:tcPr>
            <w:tcW w:w="5386" w:type="dxa"/>
            <w:vAlign w:val="center"/>
          </w:tcPr>
          <w:p>
            <w:pPr>
              <w:pStyle w:val="12"/>
            </w:pPr>
            <w:r>
              <w:t>提高敬老院满足社会群众需求的能力</w:t>
            </w:r>
          </w:p>
        </w:tc>
        <w:tc>
          <w:tcPr>
            <w:tcW w:w="2268" w:type="dxa"/>
            <w:vAlign w:val="center"/>
          </w:tcPr>
          <w:p>
            <w:pPr>
              <w:pStyle w:val="12"/>
            </w:pPr>
            <w:r>
              <w:rPr>
                <w:rFonts w:hint="eastAsia"/>
                <w:lang w:val="en-US" w:eastAsia="zh-CN"/>
              </w:rPr>
              <w:t>较上年</w:t>
            </w:r>
            <w:r>
              <w:t>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节能减排</w:t>
            </w:r>
          </w:p>
        </w:tc>
        <w:tc>
          <w:tcPr>
            <w:tcW w:w="5386" w:type="dxa"/>
            <w:vAlign w:val="center"/>
          </w:tcPr>
          <w:p>
            <w:pPr>
              <w:pStyle w:val="12"/>
            </w:pPr>
            <w:r>
              <w:t>实现绿色办公，节能减排</w:t>
            </w:r>
          </w:p>
        </w:tc>
        <w:tc>
          <w:tcPr>
            <w:tcW w:w="2268" w:type="dxa"/>
            <w:vAlign w:val="center"/>
          </w:tcPr>
          <w:p>
            <w:pPr>
              <w:pStyle w:val="12"/>
            </w:pPr>
            <w:r>
              <w:t>绿色办公，节能减排</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资金效用可持续性</w:t>
            </w:r>
          </w:p>
        </w:tc>
        <w:tc>
          <w:tcPr>
            <w:tcW w:w="5386" w:type="dxa"/>
            <w:vAlign w:val="center"/>
          </w:tcPr>
          <w:p>
            <w:pPr>
              <w:pStyle w:val="12"/>
            </w:pPr>
            <w:r>
              <w:t>改造资金可持续效用</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服务满意人数占调查人数比例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12、2024年省级财政困难群众基本生活补助资金-特困及困难失能老人住院护理救助绩效目标表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13032224P00XC0610128T</w:t>
            </w:r>
          </w:p>
        </w:tc>
        <w:tc>
          <w:tcPr>
            <w:tcW w:w="2835" w:type="dxa"/>
            <w:vAlign w:val="center"/>
          </w:tcPr>
          <w:p>
            <w:pPr>
              <w:pStyle w:val="10"/>
            </w:pPr>
            <w:r>
              <w:t>项目名称</w:t>
            </w:r>
          </w:p>
        </w:tc>
        <w:tc>
          <w:tcPr>
            <w:tcW w:w="6094" w:type="dxa"/>
            <w:gridSpan w:val="3"/>
            <w:vAlign w:val="center"/>
          </w:tcPr>
          <w:p>
            <w:pPr>
              <w:pStyle w:val="12"/>
            </w:pPr>
            <w:r>
              <w:t>2024年省级财政困难群众基本生活补助资金-特困及困难失能老人住院护理救助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了发展服务类社会救助，创新社会救助方式、丰富社会救助内容、更好满足困难群众救助需求，为分散特困供养人员、最低生活保障家庭中生活不能自理的老年人、未成年人、残疾人和重病患者等特殊困难人员提供护理服务，为困难群众提供生活照料类服务、照护类服务和支持类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1.通过为特困及困难失能老人提供照护服务，达到保障失能老人基本生活的效果。</w:t>
            </w:r>
          </w:p>
          <w:p>
            <w:pPr>
              <w:pStyle w:val="12"/>
            </w:pPr>
            <w:r>
              <w:t>2.通过保障护理老人生活，达到提升老人幸福度的效果。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护理受救助人次</w:t>
            </w:r>
          </w:p>
          <w:p>
            <w:pPr>
              <w:pStyle w:val="12"/>
            </w:pPr>
          </w:p>
        </w:tc>
        <w:tc>
          <w:tcPr>
            <w:tcW w:w="5386" w:type="dxa"/>
            <w:vAlign w:val="center"/>
          </w:tcPr>
          <w:p>
            <w:pPr>
              <w:pStyle w:val="12"/>
            </w:pPr>
            <w:r>
              <w:t>全县范围内享受护理救助资金的全年人次</w:t>
            </w:r>
          </w:p>
          <w:p>
            <w:pPr>
              <w:pStyle w:val="12"/>
            </w:pPr>
          </w:p>
        </w:tc>
        <w:tc>
          <w:tcPr>
            <w:tcW w:w="2268" w:type="dxa"/>
            <w:vAlign w:val="center"/>
          </w:tcPr>
          <w:p>
            <w:pPr>
              <w:pStyle w:val="12"/>
            </w:pPr>
            <w:r>
              <w:t>≥100人次</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分散特困及失能老人的救助率</w:t>
            </w:r>
          </w:p>
        </w:tc>
        <w:tc>
          <w:tcPr>
            <w:tcW w:w="5386" w:type="dxa"/>
            <w:vAlign w:val="center"/>
          </w:tcPr>
          <w:p>
            <w:pPr>
              <w:pStyle w:val="12"/>
            </w:pPr>
            <w:r>
              <w:t>接受护理服务老人人数/特困及失能老人人数</w:t>
            </w:r>
          </w:p>
        </w:tc>
        <w:tc>
          <w:tcPr>
            <w:tcW w:w="2268" w:type="dxa"/>
            <w:vAlign w:val="center"/>
          </w:tcPr>
          <w:p>
            <w:pPr>
              <w:pStyle w:val="12"/>
            </w:pPr>
            <w:r>
              <w:t>≥60%</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护理服务资金发放及时率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护理服务成本</w:t>
            </w:r>
          </w:p>
        </w:tc>
        <w:tc>
          <w:tcPr>
            <w:tcW w:w="5386" w:type="dxa"/>
            <w:vAlign w:val="center"/>
          </w:tcPr>
          <w:p>
            <w:pPr>
              <w:pStyle w:val="12"/>
            </w:pPr>
            <w:r>
              <w:t>全年实施护理照护服务支出总数</w:t>
            </w:r>
          </w:p>
        </w:tc>
        <w:tc>
          <w:tcPr>
            <w:tcW w:w="2268" w:type="dxa"/>
            <w:vAlign w:val="center"/>
          </w:tcPr>
          <w:p>
            <w:pPr>
              <w:pStyle w:val="12"/>
            </w:pPr>
            <w:r>
              <w:t>≤35万元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提高受助老人收入</w:t>
            </w:r>
          </w:p>
        </w:tc>
        <w:tc>
          <w:tcPr>
            <w:tcW w:w="5386" w:type="dxa"/>
            <w:vAlign w:val="center"/>
          </w:tcPr>
          <w:p>
            <w:pPr>
              <w:pStyle w:val="12"/>
            </w:pPr>
            <w:r>
              <w:t>根据相关政策稳定发放补贴资金，提高流浪乞讨人员经济收入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提高特困及困难失能老人幸福度</w:t>
            </w:r>
          </w:p>
        </w:tc>
        <w:tc>
          <w:tcPr>
            <w:tcW w:w="5386" w:type="dxa"/>
            <w:vAlign w:val="center"/>
          </w:tcPr>
          <w:p>
            <w:pPr>
              <w:pStyle w:val="12"/>
            </w:pPr>
            <w:r>
              <w:t>提高特困及困难失能老人幸福度，维护社会稳定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项目可持续发挥作用年限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对照护服务感到满意的老人占被调查人员的比率</w:t>
            </w:r>
          </w:p>
          <w:p>
            <w:pPr>
              <w:pStyle w:val="12"/>
            </w:pP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13、2024年省级财政困难群众救助补助资金-城镇低保绩效目标表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13032224P00XC06101250</w:t>
            </w:r>
          </w:p>
        </w:tc>
        <w:tc>
          <w:tcPr>
            <w:tcW w:w="2835" w:type="dxa"/>
            <w:vAlign w:val="center"/>
          </w:tcPr>
          <w:p>
            <w:pPr>
              <w:pStyle w:val="10"/>
            </w:pPr>
            <w:r>
              <w:t>项目名称</w:t>
            </w:r>
          </w:p>
        </w:tc>
        <w:tc>
          <w:tcPr>
            <w:tcW w:w="6094" w:type="dxa"/>
            <w:gridSpan w:val="3"/>
            <w:vAlign w:val="center"/>
          </w:tcPr>
          <w:p>
            <w:pPr>
              <w:pStyle w:val="12"/>
            </w:pPr>
            <w:r>
              <w:t>2024年省级财政困难群众救助补助资金-城镇低保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对济来源、没有劳动能力、没有法定赡养人或扶养人的困难群众发放财政困难群众基本生活补助资金，保障困难群众基本生活，按照困难群众救助补助资金管理办法有关规定，专项管理、分类救助、统筹使用、分账核算。城镇低保标准每人每年9372元，农村低保标准每人每年6708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1.通过发放最低生活保障资金，达到保障低保人员基本生活的效果。</w:t>
            </w:r>
          </w:p>
          <w:p>
            <w:pPr>
              <w:pStyle w:val="12"/>
            </w:pPr>
            <w:r>
              <w:t>2.对全县范围内的低保人员及时发放低保金，达到保障到位，提高群众满意度的效果。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城镇低保受救助人数</w:t>
            </w:r>
          </w:p>
        </w:tc>
        <w:tc>
          <w:tcPr>
            <w:tcW w:w="5386" w:type="dxa"/>
            <w:vAlign w:val="center"/>
          </w:tcPr>
          <w:p>
            <w:pPr>
              <w:pStyle w:val="12"/>
            </w:pPr>
            <w:r>
              <w:t>全县范围内享受城镇低保金的人数</w:t>
            </w:r>
          </w:p>
        </w:tc>
        <w:tc>
          <w:tcPr>
            <w:tcW w:w="2268" w:type="dxa"/>
            <w:vAlign w:val="center"/>
          </w:tcPr>
          <w:p>
            <w:pPr>
              <w:pStyle w:val="12"/>
            </w:pPr>
            <w:r>
              <w:t>≥1000人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发放低保的人数/总核查人数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城镇低保补助发放成本</w:t>
            </w:r>
          </w:p>
          <w:p>
            <w:pPr>
              <w:pStyle w:val="12"/>
            </w:pPr>
          </w:p>
        </w:tc>
        <w:tc>
          <w:tcPr>
            <w:tcW w:w="5386" w:type="dxa"/>
            <w:vAlign w:val="center"/>
          </w:tcPr>
          <w:p>
            <w:pPr>
              <w:pStyle w:val="12"/>
            </w:pPr>
            <w:r>
              <w:t>城镇低保人员每人全年发放的资金总数</w:t>
            </w:r>
          </w:p>
          <w:p>
            <w:pPr>
              <w:pStyle w:val="12"/>
            </w:pPr>
          </w:p>
        </w:tc>
        <w:tc>
          <w:tcPr>
            <w:tcW w:w="2268" w:type="dxa"/>
            <w:vAlign w:val="center"/>
          </w:tcPr>
          <w:p>
            <w:pPr>
              <w:pStyle w:val="12"/>
            </w:pPr>
            <w:r>
              <w:t>≤9372元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提高低保人员经济收入</w:t>
            </w:r>
          </w:p>
        </w:tc>
        <w:tc>
          <w:tcPr>
            <w:tcW w:w="5386" w:type="dxa"/>
            <w:vAlign w:val="center"/>
          </w:tcPr>
          <w:p>
            <w:pPr>
              <w:pStyle w:val="12"/>
            </w:pPr>
            <w:r>
              <w:t>根据相关政策稳定发放补贴资金，提高低保人员经济收入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提高低保人员幸福度</w:t>
            </w:r>
          </w:p>
        </w:tc>
        <w:tc>
          <w:tcPr>
            <w:tcW w:w="5386" w:type="dxa"/>
            <w:vAlign w:val="center"/>
          </w:tcPr>
          <w:p>
            <w:pPr>
              <w:pStyle w:val="12"/>
            </w:pPr>
            <w:r>
              <w:t>发放补贴提高低保人员幸福度，维护社会稳定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14、2024年省级财政困难群众救助补助资金-城镇特困绩效目标表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13032224P00XC0610118Y</w:t>
            </w:r>
          </w:p>
        </w:tc>
        <w:tc>
          <w:tcPr>
            <w:tcW w:w="2835" w:type="dxa"/>
            <w:vAlign w:val="center"/>
          </w:tcPr>
          <w:p>
            <w:pPr>
              <w:pStyle w:val="10"/>
            </w:pPr>
            <w:r>
              <w:t>项目名称</w:t>
            </w:r>
          </w:p>
        </w:tc>
        <w:tc>
          <w:tcPr>
            <w:tcW w:w="6094" w:type="dxa"/>
            <w:gridSpan w:val="3"/>
            <w:vAlign w:val="center"/>
          </w:tcPr>
          <w:p>
            <w:pPr>
              <w:pStyle w:val="12"/>
            </w:pPr>
            <w:r>
              <w:t>2024年省级财政困难群众救助补助资金-城镇特困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特困供养是指依照特困供养条例规定,在吃穿住衣葬方面给予村民的生活照顾和物质帮助,形式分为集中供养和分散供养两种,现集中供养特困人员基本生活保障金的标准为每人每年9900元，分散农村供养特困人员基本生活保障金标准为每人每年8724元，分散城镇供养特困人员基本生活保障金标准为每人每年12192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1.通过对我县范围内的特困人员做到应养尽养，达到保障特困人员基本生活水平的效果。</w:t>
            </w:r>
            <w:r>
              <w:tab/>
            </w:r>
            <w:r>
              <w:tab/>
            </w:r>
            <w:r>
              <w:tab/>
            </w:r>
            <w:r>
              <w:tab/>
            </w:r>
            <w:r>
              <w:tab/>
            </w:r>
            <w:r>
              <w:tab/>
            </w:r>
          </w:p>
          <w:p>
            <w:pPr>
              <w:pStyle w:val="12"/>
            </w:pPr>
            <w:r>
              <w:t>2.对特困人员基本生活保障金做到及时发放，达到对特困人员生活保障到位，提高特困人员满意度的效果。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分散城镇特困供养受救助人数</w:t>
            </w:r>
          </w:p>
          <w:p>
            <w:pPr>
              <w:pStyle w:val="12"/>
            </w:pPr>
          </w:p>
        </w:tc>
        <w:tc>
          <w:tcPr>
            <w:tcW w:w="5386" w:type="dxa"/>
            <w:vAlign w:val="center"/>
          </w:tcPr>
          <w:p>
            <w:pPr>
              <w:pStyle w:val="12"/>
            </w:pPr>
            <w:r>
              <w:t>全县范围内享受城镇特困供养资金的人数</w:t>
            </w:r>
          </w:p>
        </w:tc>
        <w:tc>
          <w:tcPr>
            <w:tcW w:w="2268" w:type="dxa"/>
            <w:vAlign w:val="center"/>
          </w:tcPr>
          <w:p>
            <w:pPr>
              <w:pStyle w:val="12"/>
            </w:pPr>
            <w:r>
              <w:t>≥40人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发放特困人员/核查总人数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分散城镇特困供养补助发放成本</w:t>
            </w:r>
          </w:p>
        </w:tc>
        <w:tc>
          <w:tcPr>
            <w:tcW w:w="5386" w:type="dxa"/>
            <w:vAlign w:val="center"/>
          </w:tcPr>
          <w:p>
            <w:pPr>
              <w:pStyle w:val="12"/>
            </w:pPr>
            <w:r>
              <w:t>分散城镇特困供养人员每人全年发放的资金总数</w:t>
            </w:r>
          </w:p>
        </w:tc>
        <w:tc>
          <w:tcPr>
            <w:tcW w:w="2268" w:type="dxa"/>
            <w:vAlign w:val="center"/>
          </w:tcPr>
          <w:p>
            <w:pPr>
              <w:pStyle w:val="12"/>
            </w:pPr>
            <w:r>
              <w:t>≤12192元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提高特困供养人员收入</w:t>
            </w:r>
          </w:p>
        </w:tc>
        <w:tc>
          <w:tcPr>
            <w:tcW w:w="5386" w:type="dxa"/>
            <w:vAlign w:val="center"/>
          </w:tcPr>
          <w:p>
            <w:pPr>
              <w:pStyle w:val="12"/>
            </w:pPr>
            <w:r>
              <w:t>根据相关政策稳定发放补贴资金，提高特困供养人员经济收入</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提高特困供养人员幸福度</w:t>
            </w:r>
          </w:p>
        </w:tc>
        <w:tc>
          <w:tcPr>
            <w:tcW w:w="5386" w:type="dxa"/>
            <w:vAlign w:val="center"/>
          </w:tcPr>
          <w:p>
            <w:pPr>
              <w:pStyle w:val="12"/>
            </w:pPr>
            <w:r>
              <w:t>发放补贴提高特困供养人员幸福度，维护社会稳定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15、2024年省级财政困难群众救助补助资金-孤儿绩效目标表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13032224P00XC06101225</w:t>
            </w:r>
          </w:p>
        </w:tc>
        <w:tc>
          <w:tcPr>
            <w:tcW w:w="2835" w:type="dxa"/>
            <w:vAlign w:val="center"/>
          </w:tcPr>
          <w:p>
            <w:pPr>
              <w:pStyle w:val="10"/>
            </w:pPr>
            <w:r>
              <w:t>项目名称</w:t>
            </w:r>
          </w:p>
        </w:tc>
        <w:tc>
          <w:tcPr>
            <w:tcW w:w="6094" w:type="dxa"/>
            <w:gridSpan w:val="3"/>
            <w:vAlign w:val="center"/>
          </w:tcPr>
          <w:p>
            <w:pPr>
              <w:pStyle w:val="12"/>
            </w:pPr>
            <w:r>
              <w:t>2024年省级财政困难群众救助补助资金-孤儿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孤儿生活保障金，主要用于保障孤儿基本生活,孤儿认定指具有我县户口,未满18周岁,失去父母或查找不到生父母的未成年人,或父母双方重残或服刑情况下视同孤儿，散居孤儿基本生活标准为每人每月1300元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1.通过每月发放孤儿生活保障金，达到让全县孤儿和事实无人抚养儿童基本生活水平提高的效果。</w:t>
            </w:r>
          </w:p>
          <w:p>
            <w:pPr>
              <w:pStyle w:val="12"/>
            </w:pPr>
            <w:r>
              <w:t>2.对享受补贴的孤儿款保障到位，达到提高孤儿满意度和幸福度的效果。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享受孤儿保障金人数</w:t>
            </w:r>
          </w:p>
        </w:tc>
        <w:tc>
          <w:tcPr>
            <w:tcW w:w="5386" w:type="dxa"/>
            <w:vAlign w:val="center"/>
          </w:tcPr>
          <w:p>
            <w:pPr>
              <w:pStyle w:val="12"/>
            </w:pPr>
            <w:r>
              <w:t>全县范围内享受孤儿保障金人数</w:t>
            </w:r>
          </w:p>
        </w:tc>
        <w:tc>
          <w:tcPr>
            <w:tcW w:w="2268" w:type="dxa"/>
            <w:vAlign w:val="center"/>
          </w:tcPr>
          <w:p>
            <w:pPr>
              <w:pStyle w:val="12"/>
            </w:pPr>
            <w:r>
              <w:t>≥60人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孤儿保障覆盖率</w:t>
            </w:r>
          </w:p>
        </w:tc>
        <w:tc>
          <w:tcPr>
            <w:tcW w:w="5386" w:type="dxa"/>
            <w:vAlign w:val="center"/>
          </w:tcPr>
          <w:p>
            <w:pPr>
              <w:pStyle w:val="12"/>
            </w:pPr>
            <w:r>
              <w:t>实际发放人数/享受孤儿保障金人数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孤儿生活保障金发放及时率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孤儿生活保障金发放成本</w:t>
            </w:r>
          </w:p>
        </w:tc>
        <w:tc>
          <w:tcPr>
            <w:tcW w:w="5386" w:type="dxa"/>
            <w:vAlign w:val="center"/>
          </w:tcPr>
          <w:p>
            <w:pPr>
              <w:pStyle w:val="12"/>
            </w:pPr>
            <w:r>
              <w:t>分散孤儿每人全年发放的资金总数</w:t>
            </w:r>
          </w:p>
        </w:tc>
        <w:tc>
          <w:tcPr>
            <w:tcW w:w="2268" w:type="dxa"/>
            <w:vAlign w:val="center"/>
          </w:tcPr>
          <w:p>
            <w:pPr>
              <w:pStyle w:val="12"/>
            </w:pPr>
            <w:r>
              <w:t>≤15600元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减轻孤儿经济负担</w:t>
            </w:r>
          </w:p>
        </w:tc>
        <w:tc>
          <w:tcPr>
            <w:tcW w:w="5386" w:type="dxa"/>
            <w:vAlign w:val="center"/>
          </w:tcPr>
          <w:p>
            <w:pPr>
              <w:pStyle w:val="12"/>
            </w:pPr>
            <w:r>
              <w:t>稳定发放补贴资金进一步减轻孤儿经济负担</w:t>
            </w:r>
          </w:p>
        </w:tc>
        <w:tc>
          <w:tcPr>
            <w:tcW w:w="2268" w:type="dxa"/>
            <w:vAlign w:val="center"/>
          </w:tcPr>
          <w:p>
            <w:pPr>
              <w:pStyle w:val="12"/>
            </w:pPr>
            <w:r>
              <w:t>进一步减轻</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提升社会稳定度</w:t>
            </w:r>
          </w:p>
        </w:tc>
        <w:tc>
          <w:tcPr>
            <w:tcW w:w="5386" w:type="dxa"/>
            <w:vAlign w:val="center"/>
          </w:tcPr>
          <w:p>
            <w:pPr>
              <w:pStyle w:val="12"/>
            </w:pPr>
            <w:r>
              <w:t>改善孤儿生活环境，促进社会和谐稳定</w:t>
            </w:r>
          </w:p>
        </w:tc>
        <w:tc>
          <w:tcPr>
            <w:tcW w:w="2268" w:type="dxa"/>
            <w:vAlign w:val="center"/>
          </w:tcPr>
          <w:p>
            <w:pPr>
              <w:pStyle w:val="12"/>
            </w:pPr>
            <w:r>
              <w:t>较上年提升</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16、2024年省级财政困难群众救助补助资金-困难残疾人生活补贴绩效目标表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13032224P00XC0610123Q</w:t>
            </w:r>
          </w:p>
        </w:tc>
        <w:tc>
          <w:tcPr>
            <w:tcW w:w="2835" w:type="dxa"/>
            <w:vAlign w:val="center"/>
          </w:tcPr>
          <w:p>
            <w:pPr>
              <w:pStyle w:val="10"/>
            </w:pPr>
            <w:r>
              <w:t>项目名称</w:t>
            </w:r>
          </w:p>
        </w:tc>
        <w:tc>
          <w:tcPr>
            <w:tcW w:w="6094" w:type="dxa"/>
            <w:gridSpan w:val="3"/>
            <w:vAlign w:val="center"/>
          </w:tcPr>
          <w:p>
            <w:pPr>
              <w:pStyle w:val="12"/>
            </w:pPr>
            <w:r>
              <w:t>2024年省级财政困难群众救助补助资金-困难残疾人生活补贴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w:t>
            </w:r>
          </w:p>
        </w:tc>
        <w:tc>
          <w:tcPr>
            <w:tcW w:w="2835" w:type="dxa"/>
            <w:vAlign w:val="center"/>
          </w:tcPr>
          <w:p>
            <w:pPr>
              <w:pStyle w:val="10"/>
            </w:pPr>
            <w:r>
              <w:t>其中：财政    资金</w:t>
            </w:r>
          </w:p>
        </w:tc>
        <w:tc>
          <w:tcPr>
            <w:tcW w:w="2551" w:type="dxa"/>
            <w:vAlign w:val="center"/>
          </w:tcPr>
          <w:p>
            <w:pPr>
              <w:pStyle w:val="12"/>
            </w:pPr>
            <w:r>
              <w:t>170.00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省市文件要求，民政和残联共同开展了残疾人两项补贴认定和审批工作，按照河北省财政厅民政厅关于修订河北省省级困难群众基本生活保障及救助补助资金管理办法的通知规定，残疾人生活补贴1152元/年，残疾人护理补贴1080元/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1.通过对全县范围内的残疾人做到应补尽补，达到补贴发放解决救助人口生活问题，维护社会稳定的效果。</w:t>
            </w:r>
          </w:p>
          <w:p>
            <w:pPr>
              <w:pStyle w:val="12"/>
            </w:pPr>
            <w:r>
              <w:t>2.通过对全县范围内的残疾人做到及时发放，达到保障到位，提高群众满意度的效果。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困难残疾人受救助人数</w:t>
            </w:r>
          </w:p>
        </w:tc>
        <w:tc>
          <w:tcPr>
            <w:tcW w:w="5386" w:type="dxa"/>
            <w:vAlign w:val="center"/>
          </w:tcPr>
          <w:p>
            <w:pPr>
              <w:pStyle w:val="12"/>
            </w:pPr>
            <w:r>
              <w:t>全县范围内享受残疾人生活补贴的人数</w:t>
            </w:r>
          </w:p>
        </w:tc>
        <w:tc>
          <w:tcPr>
            <w:tcW w:w="2268" w:type="dxa"/>
            <w:vAlign w:val="center"/>
          </w:tcPr>
          <w:p>
            <w:pPr>
              <w:pStyle w:val="12"/>
            </w:pPr>
            <w:r>
              <w:t>≥2500人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受救助发放补贴人数/总核查人数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残疾人生活补贴发放成本</w:t>
            </w:r>
          </w:p>
        </w:tc>
        <w:tc>
          <w:tcPr>
            <w:tcW w:w="5386" w:type="dxa"/>
            <w:vAlign w:val="center"/>
          </w:tcPr>
          <w:p>
            <w:pPr>
              <w:pStyle w:val="12"/>
            </w:pPr>
            <w:r>
              <w:t>每人全年发放的残疾人生活补贴钱数</w:t>
            </w:r>
          </w:p>
        </w:tc>
        <w:tc>
          <w:tcPr>
            <w:tcW w:w="2268" w:type="dxa"/>
            <w:vAlign w:val="center"/>
          </w:tcPr>
          <w:p>
            <w:pPr>
              <w:pStyle w:val="12"/>
            </w:pPr>
            <w:r>
              <w:t>≤1152元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提高残疾人人员经济收入</w:t>
            </w:r>
          </w:p>
        </w:tc>
        <w:tc>
          <w:tcPr>
            <w:tcW w:w="5386" w:type="dxa"/>
            <w:vAlign w:val="center"/>
          </w:tcPr>
          <w:p>
            <w:pPr>
              <w:pStyle w:val="12"/>
            </w:pPr>
            <w:r>
              <w:t>根据相关政策稳定发放补贴资金，进一步提高残疾人经济收入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提高享受补贴人员幸福度</w:t>
            </w:r>
          </w:p>
        </w:tc>
        <w:tc>
          <w:tcPr>
            <w:tcW w:w="5386" w:type="dxa"/>
            <w:vAlign w:val="center"/>
          </w:tcPr>
          <w:p>
            <w:pPr>
              <w:pStyle w:val="12"/>
            </w:pPr>
            <w:r>
              <w:t>补贴发放提高残疾群众幸福度，维护社会稳定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17、2024年省级财政困难群众救助补助资金-临时救助绩效目标表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13032224P00XC0610120X</w:t>
            </w:r>
          </w:p>
        </w:tc>
        <w:tc>
          <w:tcPr>
            <w:tcW w:w="2835" w:type="dxa"/>
            <w:vAlign w:val="center"/>
          </w:tcPr>
          <w:p>
            <w:pPr>
              <w:pStyle w:val="10"/>
            </w:pPr>
            <w:r>
              <w:t>项目名称</w:t>
            </w:r>
          </w:p>
        </w:tc>
        <w:tc>
          <w:tcPr>
            <w:tcW w:w="6094" w:type="dxa"/>
            <w:gridSpan w:val="3"/>
            <w:vAlign w:val="center"/>
          </w:tcPr>
          <w:p>
            <w:pPr>
              <w:pStyle w:val="12"/>
            </w:pPr>
            <w:r>
              <w:t>2024年省级财政困难群众救助补助资金-临时救助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临时救助是对遭遇突发事件,以外伤害重大疾病或其他特殊原因导致基本生活陷入困境,其他社会救助制度暂时无法覆盖或救助之后基本生活仍有严重困难的家庭或个人给予的应急性过渡性的救助.根据秦皇岛市关于全面建立并实施临时救助的通知文件要求,县级政府要统筹考虑包括最低生活保障资金和临时救助资金在内的城乡困难群众基本生活救助资金纳入年度预算,县政府承担临时救助所需资金的兜底保障责任</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1.通过对我县范围内的困难群体做到应救尽救，达到保障困难群众基本生活的效果。</w:t>
            </w:r>
          </w:p>
          <w:p>
            <w:pPr>
              <w:pStyle w:val="12"/>
            </w:pPr>
            <w:r>
              <w:t>2.对应发临时救助资金的困难群众做到资金及时发放，达到提高困难群众满意度、维护社会稳定的效果。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临时救助受助人次</w:t>
            </w:r>
          </w:p>
          <w:p>
            <w:pPr>
              <w:pStyle w:val="12"/>
            </w:pPr>
          </w:p>
        </w:tc>
        <w:tc>
          <w:tcPr>
            <w:tcW w:w="5386" w:type="dxa"/>
            <w:vAlign w:val="center"/>
          </w:tcPr>
          <w:p>
            <w:pPr>
              <w:pStyle w:val="12"/>
            </w:pPr>
            <w:r>
              <w:t>全县范围内享受农村特困供养资金的全年总人次</w:t>
            </w:r>
          </w:p>
          <w:p>
            <w:pPr>
              <w:pStyle w:val="12"/>
            </w:pPr>
          </w:p>
        </w:tc>
        <w:tc>
          <w:tcPr>
            <w:tcW w:w="2268" w:type="dxa"/>
            <w:vAlign w:val="center"/>
          </w:tcPr>
          <w:p>
            <w:pPr>
              <w:pStyle w:val="12"/>
            </w:pPr>
            <w:r>
              <w:t>≥1300人次</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临时救助核查、评估精准率</w:t>
            </w:r>
          </w:p>
        </w:tc>
        <w:tc>
          <w:tcPr>
            <w:tcW w:w="5386" w:type="dxa"/>
            <w:vAlign w:val="center"/>
          </w:tcPr>
          <w:p>
            <w:pPr>
              <w:pStyle w:val="12"/>
            </w:pPr>
            <w:r>
              <w:t>核查、评估精准的人数/总核查人数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临时救助成本</w:t>
            </w:r>
          </w:p>
        </w:tc>
        <w:tc>
          <w:tcPr>
            <w:tcW w:w="5386" w:type="dxa"/>
            <w:vAlign w:val="center"/>
          </w:tcPr>
          <w:p>
            <w:pPr>
              <w:pStyle w:val="12"/>
            </w:pPr>
            <w:r>
              <w:t>全年临时救助资金总支出数</w:t>
            </w:r>
          </w:p>
        </w:tc>
        <w:tc>
          <w:tcPr>
            <w:tcW w:w="2268" w:type="dxa"/>
            <w:vAlign w:val="center"/>
          </w:tcPr>
          <w:p>
            <w:pPr>
              <w:pStyle w:val="12"/>
            </w:pPr>
            <w:r>
              <w:t>≤140万元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提高临时救助人员收入</w:t>
            </w:r>
          </w:p>
        </w:tc>
        <w:tc>
          <w:tcPr>
            <w:tcW w:w="5386" w:type="dxa"/>
            <w:vAlign w:val="center"/>
          </w:tcPr>
          <w:p>
            <w:pPr>
              <w:pStyle w:val="12"/>
            </w:pPr>
            <w:r>
              <w:t>根据相关政策稳定发放补贴资金提高临时救助人员经济收入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提高临时救助人员幸福度</w:t>
            </w:r>
          </w:p>
        </w:tc>
        <w:tc>
          <w:tcPr>
            <w:tcW w:w="5386" w:type="dxa"/>
            <w:vAlign w:val="center"/>
          </w:tcPr>
          <w:p>
            <w:pPr>
              <w:pStyle w:val="12"/>
            </w:pPr>
            <w:r>
              <w:t>发放补贴提高特临时救助人员幸福度，维护社会稳定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18、2024年省级财政困难群众救助补助资金-流浪乞讨绩效目标表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13032224P00XC0610121H</w:t>
            </w:r>
          </w:p>
        </w:tc>
        <w:tc>
          <w:tcPr>
            <w:tcW w:w="2835" w:type="dxa"/>
            <w:vAlign w:val="center"/>
          </w:tcPr>
          <w:p>
            <w:pPr>
              <w:pStyle w:val="10"/>
            </w:pPr>
            <w:r>
              <w:t>项目名称</w:t>
            </w:r>
          </w:p>
        </w:tc>
        <w:tc>
          <w:tcPr>
            <w:tcW w:w="6094" w:type="dxa"/>
            <w:gridSpan w:val="3"/>
            <w:vAlign w:val="center"/>
          </w:tcPr>
          <w:p>
            <w:pPr>
              <w:pStyle w:val="12"/>
            </w:pPr>
            <w:r>
              <w:t>2024年省级财政困难群众救助补助资金-流浪乞讨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市生活无着的流浪人员救助管理办法实施细则规定的城市生活无着的流浪乞讨人员是指自身无力解决食宿，无亲友投靠，又不享受城市最低生活保障或者农村五保供养，正在城市流浪乞讨度日的人员。救助站对属于救助对象的应当及时安排救助，对因年老年幼残疾等原因无法提供个人情况的，应当先救助，再查明情况，救助站为救助人员提供食物和住处，并提供必须的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1.通过及时对流浪救助人员发放救助款 ，达到提高流浪乞讨人员基本生活的效果。</w:t>
            </w:r>
          </w:p>
          <w:p>
            <w:pPr>
              <w:pStyle w:val="12"/>
            </w:pPr>
            <w:r>
              <w:t>2.对在救助站住宿人员提供伙食和医疗救助，达到维护社会稳定的效果。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流浪乞讨受救助人次</w:t>
            </w:r>
          </w:p>
          <w:p>
            <w:pPr>
              <w:pStyle w:val="12"/>
            </w:pPr>
          </w:p>
        </w:tc>
        <w:tc>
          <w:tcPr>
            <w:tcW w:w="5386" w:type="dxa"/>
            <w:vAlign w:val="center"/>
          </w:tcPr>
          <w:p>
            <w:pPr>
              <w:pStyle w:val="12"/>
            </w:pPr>
            <w:r>
              <w:t>全县范围内享受流浪救助资金的全年人次</w:t>
            </w:r>
          </w:p>
          <w:p>
            <w:pPr>
              <w:pStyle w:val="12"/>
            </w:pPr>
          </w:p>
        </w:tc>
        <w:tc>
          <w:tcPr>
            <w:tcW w:w="2268" w:type="dxa"/>
            <w:vAlign w:val="center"/>
          </w:tcPr>
          <w:p>
            <w:pPr>
              <w:pStyle w:val="12"/>
            </w:pPr>
            <w:r>
              <w:t>≥100人次</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流浪乞讨人员的救助率</w:t>
            </w:r>
          </w:p>
        </w:tc>
        <w:tc>
          <w:tcPr>
            <w:tcW w:w="5386" w:type="dxa"/>
            <w:vAlign w:val="center"/>
          </w:tcPr>
          <w:p>
            <w:pPr>
              <w:pStyle w:val="12"/>
            </w:pPr>
            <w:r>
              <w:t>已救助流浪乞讨人员/总救助人员</w:t>
            </w:r>
          </w:p>
          <w:p>
            <w:pPr>
              <w:pStyle w:val="12"/>
            </w:pP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流浪乞讨资金发放及时率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流浪救助成本</w:t>
            </w:r>
          </w:p>
        </w:tc>
        <w:tc>
          <w:tcPr>
            <w:tcW w:w="5386" w:type="dxa"/>
            <w:vAlign w:val="center"/>
          </w:tcPr>
          <w:p>
            <w:pPr>
              <w:pStyle w:val="12"/>
            </w:pPr>
            <w:r>
              <w:t>全年实施流浪乞讨资金支出总数</w:t>
            </w:r>
          </w:p>
        </w:tc>
        <w:tc>
          <w:tcPr>
            <w:tcW w:w="2268" w:type="dxa"/>
            <w:vAlign w:val="center"/>
          </w:tcPr>
          <w:p>
            <w:pPr>
              <w:pStyle w:val="12"/>
            </w:pPr>
            <w:r>
              <w:t>≤5万元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提高流浪乞讨人员收入</w:t>
            </w:r>
          </w:p>
        </w:tc>
        <w:tc>
          <w:tcPr>
            <w:tcW w:w="5386" w:type="dxa"/>
            <w:vAlign w:val="center"/>
          </w:tcPr>
          <w:p>
            <w:pPr>
              <w:pStyle w:val="12"/>
            </w:pPr>
            <w:r>
              <w:t>根据相关政策稳定发放补贴资金，提高流浪乞讨人员经济收入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提高流浪乞讨人员幸福度</w:t>
            </w:r>
          </w:p>
        </w:tc>
        <w:tc>
          <w:tcPr>
            <w:tcW w:w="5386" w:type="dxa"/>
            <w:vAlign w:val="center"/>
          </w:tcPr>
          <w:p>
            <w:pPr>
              <w:pStyle w:val="12"/>
            </w:pPr>
            <w:r>
              <w:t>发放补贴提高特流浪乞讨人员幸福度，维护社会稳定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感到满意的人员占被调查人员的比率</w:t>
            </w:r>
          </w:p>
          <w:p>
            <w:pPr>
              <w:pStyle w:val="12"/>
            </w:pP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19、2024年省级财政困难群众救助补助资金-农村低保绩效目标表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13032224P00XC0610126K</w:t>
            </w:r>
          </w:p>
        </w:tc>
        <w:tc>
          <w:tcPr>
            <w:tcW w:w="2835" w:type="dxa"/>
            <w:vAlign w:val="center"/>
          </w:tcPr>
          <w:p>
            <w:pPr>
              <w:pStyle w:val="10"/>
            </w:pPr>
            <w:r>
              <w:t>项目名称</w:t>
            </w:r>
          </w:p>
        </w:tc>
        <w:tc>
          <w:tcPr>
            <w:tcW w:w="6094" w:type="dxa"/>
            <w:gridSpan w:val="3"/>
            <w:vAlign w:val="center"/>
          </w:tcPr>
          <w:p>
            <w:pPr>
              <w:pStyle w:val="12"/>
            </w:pPr>
            <w:r>
              <w:t>2024年省级财政困难群众救助补助资金-农村低保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310.00</w:t>
            </w:r>
          </w:p>
        </w:tc>
        <w:tc>
          <w:tcPr>
            <w:tcW w:w="2835" w:type="dxa"/>
            <w:vAlign w:val="center"/>
          </w:tcPr>
          <w:p>
            <w:pPr>
              <w:pStyle w:val="10"/>
            </w:pPr>
            <w:r>
              <w:t>其中：财政    资金</w:t>
            </w:r>
          </w:p>
        </w:tc>
        <w:tc>
          <w:tcPr>
            <w:tcW w:w="2551" w:type="dxa"/>
            <w:vAlign w:val="center"/>
          </w:tcPr>
          <w:p>
            <w:pPr>
              <w:pStyle w:val="12"/>
            </w:pPr>
            <w:r>
              <w:t>310.00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济来源、没有劳动能力、没有法定赡养人或扶养人的困难群众发放财政困难群众基本生活补助资金，保障困难群众基本生活，按照困难群众救助补助资金管理办法有关规定，专项管理、分类救助、统筹使用、分账核算。城镇低保标准每人每年9372元，农村低保标准每人每年6708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1.通过发放最低生活保障资金，达到保障低保人员基本生活的效果。</w:t>
            </w:r>
          </w:p>
          <w:p>
            <w:pPr>
              <w:pStyle w:val="12"/>
            </w:pPr>
            <w:r>
              <w:t>2.对全县范围内的低保人员及时发放低保金，达到保障到位，提高群众满意度的效果。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农村低保受救助人数</w:t>
            </w:r>
          </w:p>
        </w:tc>
        <w:tc>
          <w:tcPr>
            <w:tcW w:w="5386" w:type="dxa"/>
            <w:vAlign w:val="center"/>
          </w:tcPr>
          <w:p>
            <w:pPr>
              <w:pStyle w:val="12"/>
            </w:pPr>
            <w:r>
              <w:t>全县范围内享受农村低保金的人数</w:t>
            </w:r>
          </w:p>
        </w:tc>
        <w:tc>
          <w:tcPr>
            <w:tcW w:w="2268" w:type="dxa"/>
            <w:vAlign w:val="center"/>
          </w:tcPr>
          <w:p>
            <w:pPr>
              <w:pStyle w:val="12"/>
            </w:pPr>
            <w:r>
              <w:t>≥4000人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发放低保的人数/总核查人数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农村低保补助发放成本</w:t>
            </w:r>
          </w:p>
          <w:p>
            <w:pPr>
              <w:pStyle w:val="12"/>
            </w:pPr>
          </w:p>
        </w:tc>
        <w:tc>
          <w:tcPr>
            <w:tcW w:w="5386" w:type="dxa"/>
            <w:vAlign w:val="center"/>
          </w:tcPr>
          <w:p>
            <w:pPr>
              <w:pStyle w:val="12"/>
            </w:pPr>
            <w:r>
              <w:t>农村低保人员每人全年发放的资金总数</w:t>
            </w:r>
          </w:p>
          <w:p>
            <w:pPr>
              <w:pStyle w:val="12"/>
            </w:pPr>
          </w:p>
        </w:tc>
        <w:tc>
          <w:tcPr>
            <w:tcW w:w="2268" w:type="dxa"/>
            <w:vAlign w:val="center"/>
          </w:tcPr>
          <w:p>
            <w:pPr>
              <w:pStyle w:val="12"/>
            </w:pPr>
            <w:r>
              <w:t>≤6708元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提高低保人员经济收入</w:t>
            </w:r>
          </w:p>
        </w:tc>
        <w:tc>
          <w:tcPr>
            <w:tcW w:w="5386" w:type="dxa"/>
            <w:vAlign w:val="center"/>
          </w:tcPr>
          <w:p>
            <w:pPr>
              <w:pStyle w:val="12"/>
            </w:pPr>
            <w:r>
              <w:t>根据相关政策稳定发放补贴资金，提高低保人员经济收入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提高低保人员幸福度</w:t>
            </w:r>
          </w:p>
        </w:tc>
        <w:tc>
          <w:tcPr>
            <w:tcW w:w="5386" w:type="dxa"/>
            <w:vAlign w:val="center"/>
          </w:tcPr>
          <w:p>
            <w:pPr>
              <w:pStyle w:val="12"/>
            </w:pPr>
            <w:r>
              <w:t>发放补贴提高低保人员幸福度，维护社会稳定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20、2024年省级财政困难群众救助补助资金-农村特困绩效目标表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13032224P00XC0610119J</w:t>
            </w:r>
          </w:p>
        </w:tc>
        <w:tc>
          <w:tcPr>
            <w:tcW w:w="2835" w:type="dxa"/>
            <w:vAlign w:val="center"/>
          </w:tcPr>
          <w:p>
            <w:pPr>
              <w:pStyle w:val="10"/>
            </w:pPr>
            <w:r>
              <w:t>项目名称</w:t>
            </w:r>
          </w:p>
        </w:tc>
        <w:tc>
          <w:tcPr>
            <w:tcW w:w="6094" w:type="dxa"/>
            <w:gridSpan w:val="3"/>
            <w:vAlign w:val="center"/>
          </w:tcPr>
          <w:p>
            <w:pPr>
              <w:pStyle w:val="12"/>
            </w:pPr>
            <w:r>
              <w:t>2024年省级财政困难群众救助补助资金-农村特困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527.00</w:t>
            </w:r>
          </w:p>
        </w:tc>
        <w:tc>
          <w:tcPr>
            <w:tcW w:w="2835" w:type="dxa"/>
            <w:vAlign w:val="center"/>
          </w:tcPr>
          <w:p>
            <w:pPr>
              <w:pStyle w:val="10"/>
            </w:pPr>
            <w:r>
              <w:t>其中：财政    资金</w:t>
            </w:r>
          </w:p>
        </w:tc>
        <w:tc>
          <w:tcPr>
            <w:tcW w:w="2551" w:type="dxa"/>
            <w:vAlign w:val="center"/>
          </w:tcPr>
          <w:p>
            <w:pPr>
              <w:pStyle w:val="12"/>
            </w:pPr>
            <w:r>
              <w:t>527.00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特困供养是指依照特困供养条例规定,在吃穿住衣葬方面给予村民的生活照顾和物质帮助,形式分为集中供养和分散供养两种,现集中供养特困人员基本生活保障金的标准为每人每年9900元，分散农村供养特困人员基本生活保障金标准为每人每年8724元，分散城镇供养特困人员基本生活保障金标准为每人每年12192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1.通过对我县范围内的特困人员做到应养尽养，达到保障特困人员基本生活水平的效果。</w:t>
            </w:r>
          </w:p>
          <w:p>
            <w:pPr>
              <w:pStyle w:val="12"/>
            </w:pPr>
            <w:r>
              <w:t>2.对特困人员基本生活保障金做到及时发放，达到对特困人员生活保障到位，提高特困人员满意度的效果。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分散农村特困供养受救助人数</w:t>
            </w:r>
          </w:p>
          <w:p>
            <w:pPr>
              <w:pStyle w:val="12"/>
            </w:pPr>
          </w:p>
        </w:tc>
        <w:tc>
          <w:tcPr>
            <w:tcW w:w="5386" w:type="dxa"/>
            <w:vAlign w:val="center"/>
          </w:tcPr>
          <w:p>
            <w:pPr>
              <w:pStyle w:val="12"/>
            </w:pPr>
            <w:r>
              <w:t>全县范围内享受农村特困供养资金的人数</w:t>
            </w:r>
          </w:p>
          <w:p>
            <w:pPr>
              <w:pStyle w:val="12"/>
            </w:pPr>
          </w:p>
        </w:tc>
        <w:tc>
          <w:tcPr>
            <w:tcW w:w="2268" w:type="dxa"/>
            <w:vAlign w:val="center"/>
          </w:tcPr>
          <w:p>
            <w:pPr>
              <w:pStyle w:val="12"/>
            </w:pPr>
            <w:r>
              <w:t>≥4000人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发放特困人员/核查总人数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分散农村特困供养补助发放成本</w:t>
            </w:r>
          </w:p>
        </w:tc>
        <w:tc>
          <w:tcPr>
            <w:tcW w:w="5386" w:type="dxa"/>
            <w:vAlign w:val="center"/>
          </w:tcPr>
          <w:p>
            <w:pPr>
              <w:pStyle w:val="12"/>
            </w:pPr>
            <w:r>
              <w:t>分散农村特困供养人员每人全年发放的资金总数</w:t>
            </w:r>
          </w:p>
        </w:tc>
        <w:tc>
          <w:tcPr>
            <w:tcW w:w="2268" w:type="dxa"/>
            <w:vAlign w:val="center"/>
          </w:tcPr>
          <w:p>
            <w:pPr>
              <w:pStyle w:val="12"/>
            </w:pPr>
            <w:r>
              <w:t>≤8724元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提高特困供养人员收入</w:t>
            </w:r>
          </w:p>
        </w:tc>
        <w:tc>
          <w:tcPr>
            <w:tcW w:w="5386" w:type="dxa"/>
            <w:vAlign w:val="center"/>
          </w:tcPr>
          <w:p>
            <w:pPr>
              <w:pStyle w:val="12"/>
            </w:pPr>
            <w:r>
              <w:t>根据相关政策稳定发放补贴资金，提高特困供养人员经济收入</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提高特困供养人员幸福度</w:t>
            </w:r>
          </w:p>
        </w:tc>
        <w:tc>
          <w:tcPr>
            <w:tcW w:w="5386" w:type="dxa"/>
            <w:vAlign w:val="center"/>
          </w:tcPr>
          <w:p>
            <w:pPr>
              <w:pStyle w:val="12"/>
            </w:pPr>
            <w:r>
              <w:t>发放补贴提高特困供养人员幸福度，维护社会稳定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21、2024年省级财政困难群众救助补助资金-重度残疾人护理补贴绩效目标表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13032224P00XC0610124C</w:t>
            </w:r>
          </w:p>
        </w:tc>
        <w:tc>
          <w:tcPr>
            <w:tcW w:w="2835" w:type="dxa"/>
            <w:vAlign w:val="center"/>
          </w:tcPr>
          <w:p>
            <w:pPr>
              <w:pStyle w:val="10"/>
            </w:pPr>
            <w:r>
              <w:t>项目名称</w:t>
            </w:r>
          </w:p>
        </w:tc>
        <w:tc>
          <w:tcPr>
            <w:tcW w:w="6094" w:type="dxa"/>
            <w:gridSpan w:val="3"/>
            <w:vAlign w:val="center"/>
          </w:tcPr>
          <w:p>
            <w:pPr>
              <w:pStyle w:val="12"/>
            </w:pPr>
            <w:r>
              <w:t>2024年省级财政困难群众救助补助资金-重度残疾人护理补贴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390.00</w:t>
            </w:r>
          </w:p>
        </w:tc>
        <w:tc>
          <w:tcPr>
            <w:tcW w:w="2835" w:type="dxa"/>
            <w:vAlign w:val="center"/>
          </w:tcPr>
          <w:p>
            <w:pPr>
              <w:pStyle w:val="10"/>
            </w:pPr>
            <w:r>
              <w:t>其中：财政    资金</w:t>
            </w:r>
          </w:p>
        </w:tc>
        <w:tc>
          <w:tcPr>
            <w:tcW w:w="2551" w:type="dxa"/>
            <w:vAlign w:val="center"/>
          </w:tcPr>
          <w:p>
            <w:pPr>
              <w:pStyle w:val="12"/>
            </w:pPr>
            <w:r>
              <w:t>390.00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省市文件要求，民政和残联共同开展了残疾人两项补贴认定和审批工作，按照河北省财政厅民政厅关于修订河北省省级困难群众基本生活保障及救助补助资金管理办法的通知规定，残疾人生活补贴1152元/年，残疾人护理补贴1080元/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1.通过对全县范围内的残疾人做到应补尽补，达到补贴发放解决救助人口生活问题，维护社会稳定的效果。</w:t>
            </w:r>
            <w:r>
              <w:tab/>
            </w:r>
            <w:r>
              <w:tab/>
            </w:r>
            <w:r>
              <w:tab/>
            </w:r>
            <w:r>
              <w:tab/>
            </w:r>
          </w:p>
          <w:p>
            <w:pPr>
              <w:pStyle w:val="12"/>
            </w:pPr>
            <w:r>
              <w:t>2.通过对全县范围内的残疾人做到及时发放，达到保障到位，提高群众满意度的效果。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重度残疾人受救助人数</w:t>
            </w:r>
          </w:p>
        </w:tc>
        <w:tc>
          <w:tcPr>
            <w:tcW w:w="5386" w:type="dxa"/>
            <w:vAlign w:val="center"/>
          </w:tcPr>
          <w:p>
            <w:pPr>
              <w:pStyle w:val="12"/>
            </w:pPr>
            <w:r>
              <w:t>全县范围内享受残疾人护理补贴月均人数</w:t>
            </w:r>
          </w:p>
        </w:tc>
        <w:tc>
          <w:tcPr>
            <w:tcW w:w="2268" w:type="dxa"/>
            <w:vAlign w:val="center"/>
          </w:tcPr>
          <w:p>
            <w:pPr>
              <w:pStyle w:val="12"/>
            </w:pPr>
            <w:r>
              <w:t>≥5500人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受救助发放补贴人数/总核查人数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残疾人护理补贴发放成本</w:t>
            </w:r>
          </w:p>
        </w:tc>
        <w:tc>
          <w:tcPr>
            <w:tcW w:w="5386" w:type="dxa"/>
            <w:vAlign w:val="center"/>
          </w:tcPr>
          <w:p>
            <w:pPr>
              <w:pStyle w:val="12"/>
            </w:pPr>
            <w:r>
              <w:t>每人全年发放的残疾人护理补贴钱数</w:t>
            </w:r>
          </w:p>
        </w:tc>
        <w:tc>
          <w:tcPr>
            <w:tcW w:w="2268" w:type="dxa"/>
            <w:vAlign w:val="center"/>
          </w:tcPr>
          <w:p>
            <w:pPr>
              <w:pStyle w:val="12"/>
            </w:pPr>
            <w:r>
              <w:t>≤1080元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提高残疾人人员经济收入</w:t>
            </w:r>
          </w:p>
        </w:tc>
        <w:tc>
          <w:tcPr>
            <w:tcW w:w="5386" w:type="dxa"/>
            <w:vAlign w:val="center"/>
          </w:tcPr>
          <w:p>
            <w:pPr>
              <w:pStyle w:val="12"/>
            </w:pPr>
            <w:r>
              <w:t>根据相关政策稳定发放补贴资金，进一步提高残疾人经济收入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提高享受护理补贴人员幸福度</w:t>
            </w:r>
          </w:p>
        </w:tc>
        <w:tc>
          <w:tcPr>
            <w:tcW w:w="5386" w:type="dxa"/>
            <w:vAlign w:val="center"/>
          </w:tcPr>
          <w:p>
            <w:pPr>
              <w:pStyle w:val="12"/>
            </w:pPr>
            <w:r>
              <w:t>补贴发放提高残疾群众幸福度，维护社会稳定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22、2024年省级财政社区建设专项资金——团林乡牛官营二村村委会用房建设项目绩效目标表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13032224P0062FT10025U</w:t>
            </w:r>
          </w:p>
        </w:tc>
        <w:tc>
          <w:tcPr>
            <w:tcW w:w="2835" w:type="dxa"/>
            <w:vAlign w:val="center"/>
          </w:tcPr>
          <w:p>
            <w:pPr>
              <w:pStyle w:val="10"/>
            </w:pPr>
            <w:r>
              <w:t>项目名称</w:t>
            </w:r>
          </w:p>
        </w:tc>
        <w:tc>
          <w:tcPr>
            <w:tcW w:w="6094" w:type="dxa"/>
            <w:gridSpan w:val="3"/>
            <w:vAlign w:val="center"/>
          </w:tcPr>
          <w:p>
            <w:pPr>
              <w:pStyle w:val="12"/>
            </w:pPr>
            <w:r>
              <w:t>2024年省级财政社区建设专项资金——团林乡牛官营二村村委会用房建设项目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昌黎县团林乡牛官营二村村委会用房建设，居民活动用房建设和设施设备购置以及社区信息化系统建设支出，提高办公服务水平，完善村委会治理能力，实现农村社区综合服务设施覆盖，建立更好的干群关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1.通过改扩建村委会用房，达到提高社区服务水平的效果。</w:t>
            </w:r>
          </w:p>
          <w:p>
            <w:pPr>
              <w:pStyle w:val="12"/>
            </w:pPr>
            <w:r>
              <w:t>2.通过居委会建设，达到提高村委会治理能力的效果。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进行改造村委会数量</w:t>
            </w:r>
          </w:p>
        </w:tc>
        <w:tc>
          <w:tcPr>
            <w:tcW w:w="5386" w:type="dxa"/>
            <w:vAlign w:val="center"/>
          </w:tcPr>
          <w:p>
            <w:pPr>
              <w:pStyle w:val="12"/>
            </w:pPr>
            <w:r>
              <w:t>需要改造村委会数量</w:t>
            </w:r>
          </w:p>
        </w:tc>
        <w:tc>
          <w:tcPr>
            <w:tcW w:w="2268" w:type="dxa"/>
            <w:vAlign w:val="center"/>
          </w:tcPr>
          <w:p>
            <w:pPr>
              <w:pStyle w:val="12"/>
            </w:pPr>
            <w:r>
              <w:t>1所</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改造合格的项目占项目总数的比例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资金发放及时的次数占发放总次数的比例</w:t>
            </w:r>
          </w:p>
          <w:p>
            <w:pPr>
              <w:pStyle w:val="12"/>
            </w:pP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预定成本完成率</w:t>
            </w:r>
          </w:p>
        </w:tc>
        <w:tc>
          <w:tcPr>
            <w:tcW w:w="5386" w:type="dxa"/>
            <w:vAlign w:val="center"/>
          </w:tcPr>
          <w:p>
            <w:pPr>
              <w:pStyle w:val="12"/>
            </w:pPr>
            <w:r>
              <w:t>村委会建设的项目总成本</w:t>
            </w:r>
          </w:p>
        </w:tc>
        <w:tc>
          <w:tcPr>
            <w:tcW w:w="2268" w:type="dxa"/>
            <w:vAlign w:val="center"/>
          </w:tcPr>
          <w:p>
            <w:pPr>
              <w:pStyle w:val="12"/>
            </w:pPr>
            <w:r>
              <w:t>≤10万元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节约率</w:t>
            </w:r>
          </w:p>
        </w:tc>
        <w:tc>
          <w:tcPr>
            <w:tcW w:w="5386" w:type="dxa"/>
            <w:vAlign w:val="center"/>
          </w:tcPr>
          <w:p>
            <w:pPr>
              <w:pStyle w:val="12"/>
            </w:pPr>
            <w:r>
              <w:t>与往年相比房屋建设所需资金减少</w:t>
            </w:r>
          </w:p>
        </w:tc>
        <w:tc>
          <w:tcPr>
            <w:tcW w:w="2268" w:type="dxa"/>
            <w:vAlign w:val="center"/>
          </w:tcPr>
          <w:p>
            <w:pPr>
              <w:pStyle w:val="12"/>
            </w:pPr>
            <w:r>
              <w:t>较上年减少</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社会稳定率</w:t>
            </w:r>
          </w:p>
        </w:tc>
        <w:tc>
          <w:tcPr>
            <w:tcW w:w="5386" w:type="dxa"/>
            <w:vAlign w:val="center"/>
          </w:tcPr>
          <w:p>
            <w:pPr>
              <w:pStyle w:val="12"/>
            </w:pPr>
            <w:r>
              <w:t>村民中社会生活稳定的人数占总人数的比例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对政策满意的村民人数占总人数的比例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23、2024年省级财政养老服务体系建设经费绩效目标表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13032224P002TXH10031T</w:t>
            </w:r>
          </w:p>
        </w:tc>
        <w:tc>
          <w:tcPr>
            <w:tcW w:w="2835" w:type="dxa"/>
            <w:vAlign w:val="center"/>
          </w:tcPr>
          <w:p>
            <w:pPr>
              <w:pStyle w:val="10"/>
            </w:pPr>
            <w:r>
              <w:t>项目名称</w:t>
            </w:r>
          </w:p>
        </w:tc>
        <w:tc>
          <w:tcPr>
            <w:tcW w:w="6094" w:type="dxa"/>
            <w:gridSpan w:val="3"/>
            <w:vAlign w:val="center"/>
          </w:tcPr>
          <w:p>
            <w:pPr>
              <w:pStyle w:val="12"/>
            </w:pPr>
            <w:r>
              <w:t>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357.00</w:t>
            </w:r>
          </w:p>
        </w:tc>
        <w:tc>
          <w:tcPr>
            <w:tcW w:w="2835" w:type="dxa"/>
            <w:vAlign w:val="center"/>
          </w:tcPr>
          <w:p>
            <w:pPr>
              <w:pStyle w:val="10"/>
            </w:pPr>
            <w:r>
              <w:t>其中：财政    资金</w:t>
            </w:r>
          </w:p>
        </w:tc>
        <w:tc>
          <w:tcPr>
            <w:tcW w:w="2551" w:type="dxa"/>
            <w:vAlign w:val="center"/>
          </w:tcPr>
          <w:p>
            <w:pPr>
              <w:pStyle w:val="12"/>
            </w:pPr>
            <w:r>
              <w:t>357.00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民办养老机构建设补贴、养老机构运营补贴、社区居家养老服务设施建设补贴、经济困难的高龄失能老人养老服务补贴、护理补贴等方面，全面落实好养老服务体系建设，推进养老服务业高质量发展，有效满足老年人多样化多层次养老服务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eastAsia" w:eastAsia="方正书宋_GBK"/>
                <w:lang w:eastAsia="zh-CN"/>
              </w:rPr>
            </w:pPr>
            <w:r>
              <w:t>1.通过全面落实好养老服务体系建设，达到推进养老服务业高质量发展的效果</w:t>
            </w:r>
            <w:r>
              <w:rPr>
                <w:rFonts w:hint="eastAsia"/>
                <w:lang w:eastAsia="zh-CN"/>
              </w:rPr>
              <w:t>。</w:t>
            </w:r>
          </w:p>
          <w:p>
            <w:pPr>
              <w:pStyle w:val="12"/>
              <w:rPr>
                <w:rFonts w:hint="eastAsia" w:eastAsia="方正书宋_GBK"/>
                <w:lang w:eastAsia="zh-CN"/>
              </w:rPr>
            </w:pPr>
            <w:r>
              <w:t>2.通过养老服务体系建设，达到保障老人基本生活的效果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敬老院数量</w:t>
            </w:r>
          </w:p>
        </w:tc>
        <w:tc>
          <w:tcPr>
            <w:tcW w:w="5386" w:type="dxa"/>
            <w:vAlign w:val="center"/>
          </w:tcPr>
          <w:p>
            <w:pPr>
              <w:pStyle w:val="12"/>
            </w:pPr>
            <w:r>
              <w:t>使用养老服务体系建设经费的敬老院数量</w:t>
            </w:r>
          </w:p>
        </w:tc>
        <w:tc>
          <w:tcPr>
            <w:tcW w:w="2268" w:type="dxa"/>
            <w:vAlign w:val="center"/>
          </w:tcPr>
          <w:p>
            <w:pPr>
              <w:pStyle w:val="12"/>
            </w:pPr>
            <w:r>
              <w:t>≥5所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验收合格的敬老院数量占使用经费敬老院总数量的比例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项目验收及时率</w:t>
            </w:r>
          </w:p>
        </w:tc>
        <w:tc>
          <w:tcPr>
            <w:tcW w:w="5386" w:type="dxa"/>
            <w:vAlign w:val="center"/>
          </w:tcPr>
          <w:p>
            <w:pPr>
              <w:pStyle w:val="12"/>
            </w:pPr>
            <w:r>
              <w:t>及时完工的敬老院数量占使用经费敬老院总数量的比例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项目支出总成本</w:t>
            </w:r>
          </w:p>
        </w:tc>
        <w:tc>
          <w:tcPr>
            <w:tcW w:w="5386" w:type="dxa"/>
            <w:vAlign w:val="center"/>
          </w:tcPr>
          <w:p>
            <w:pPr>
              <w:pStyle w:val="12"/>
            </w:pPr>
            <w:r>
              <w:t>养老服务体系建设项目支出总成本</w:t>
            </w:r>
          </w:p>
        </w:tc>
        <w:tc>
          <w:tcPr>
            <w:tcW w:w="2268" w:type="dxa"/>
            <w:vAlign w:val="center"/>
          </w:tcPr>
          <w:p>
            <w:pPr>
              <w:pStyle w:val="12"/>
            </w:pPr>
            <w:r>
              <w:t>≤357万元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提高失能老人经济收入</w:t>
            </w:r>
          </w:p>
        </w:tc>
        <w:tc>
          <w:tcPr>
            <w:tcW w:w="5386" w:type="dxa"/>
            <w:vAlign w:val="center"/>
          </w:tcPr>
          <w:p>
            <w:pPr>
              <w:pStyle w:val="12"/>
            </w:pPr>
            <w:r>
              <w:t>领取护理补贴的失能老人收入提高</w:t>
            </w:r>
          </w:p>
          <w:p>
            <w:pPr>
              <w:pStyle w:val="12"/>
            </w:pP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社会稳定率</w:t>
            </w:r>
          </w:p>
        </w:tc>
        <w:tc>
          <w:tcPr>
            <w:tcW w:w="5386" w:type="dxa"/>
            <w:vAlign w:val="center"/>
          </w:tcPr>
          <w:p>
            <w:pPr>
              <w:pStyle w:val="12"/>
            </w:pPr>
            <w:r>
              <w:t>院内老人中社会生活稳定的人数占总人数的比例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院内老人对政策满意的人数占总人数的比例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24、2024年省级专项福彩公益金-民政公共服务设施建设绩效目标表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13032224P0062FT100273</w:t>
            </w:r>
          </w:p>
        </w:tc>
        <w:tc>
          <w:tcPr>
            <w:tcW w:w="2835" w:type="dxa"/>
            <w:vAlign w:val="center"/>
          </w:tcPr>
          <w:p>
            <w:pPr>
              <w:pStyle w:val="10"/>
            </w:pPr>
            <w:r>
              <w:t>项目名称</w:t>
            </w:r>
          </w:p>
        </w:tc>
        <w:tc>
          <w:tcPr>
            <w:tcW w:w="6094" w:type="dxa"/>
            <w:gridSpan w:val="3"/>
            <w:vAlign w:val="center"/>
          </w:tcPr>
          <w:p>
            <w:pPr>
              <w:pStyle w:val="12"/>
            </w:pPr>
            <w:r>
              <w:t>2024年省级专项福彩公益金-民政公共服务设施建设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124.00</w:t>
            </w:r>
          </w:p>
        </w:tc>
        <w:tc>
          <w:tcPr>
            <w:tcW w:w="2835" w:type="dxa"/>
            <w:vAlign w:val="center"/>
          </w:tcPr>
          <w:p>
            <w:pPr>
              <w:pStyle w:val="10"/>
            </w:pPr>
            <w:r>
              <w:t>其中：财政    资金</w:t>
            </w:r>
          </w:p>
        </w:tc>
        <w:tc>
          <w:tcPr>
            <w:tcW w:w="2551" w:type="dxa"/>
            <w:vAlign w:val="center"/>
          </w:tcPr>
          <w:p>
            <w:pPr>
              <w:pStyle w:val="12"/>
            </w:pPr>
            <w:r>
              <w:t>124.00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4所敬老院和集中供养中心设施维修改造工程A包项目72万，B包项目52万，目前各敬老院设施老化，各敬老院都是在原有平房基层上另外新建，平房现也都在使用中，设施老化，需要维修，福利院年久失修，都是老式平房，没有像样的家具，购置院内老人床桌椅、衣柜等日常家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1.通过对敬老院和福利院设施维修改造和家具更新，达到提升我县敬老院和福利院的服务质量的效果。</w:t>
            </w:r>
            <w:r>
              <w:tab/>
            </w:r>
            <w:r>
              <w:tab/>
            </w:r>
            <w:r>
              <w:tab/>
            </w:r>
            <w:r>
              <w:tab/>
            </w:r>
          </w:p>
          <w:p>
            <w:pPr>
              <w:pStyle w:val="12"/>
            </w:pPr>
            <w:r>
              <w:t>2.通过对全县4家公办敬老院和集中供养中心进行维修改造建设，达到保障其日常运转的效果。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进行改造的敬老院数量</w:t>
            </w:r>
          </w:p>
        </w:tc>
        <w:tc>
          <w:tcPr>
            <w:tcW w:w="5386" w:type="dxa"/>
            <w:vAlign w:val="center"/>
          </w:tcPr>
          <w:p>
            <w:pPr>
              <w:pStyle w:val="12"/>
            </w:pPr>
            <w:r>
              <w:t>需要进行改造的敬老院数量</w:t>
            </w:r>
          </w:p>
        </w:tc>
        <w:tc>
          <w:tcPr>
            <w:tcW w:w="2268" w:type="dxa"/>
            <w:vAlign w:val="center"/>
          </w:tcPr>
          <w:p>
            <w:pPr>
              <w:pStyle w:val="12"/>
            </w:pPr>
            <w:r>
              <w:t>≥5所</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维修改造质量合格率</w:t>
            </w:r>
          </w:p>
        </w:tc>
        <w:tc>
          <w:tcPr>
            <w:tcW w:w="5386" w:type="dxa"/>
            <w:vAlign w:val="center"/>
          </w:tcPr>
          <w:p>
            <w:pPr>
              <w:pStyle w:val="12"/>
            </w:pPr>
            <w:r>
              <w:t>各项维修改造合格的项目数占项目总数的比例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设备长期使用率</w:t>
            </w:r>
          </w:p>
        </w:tc>
        <w:tc>
          <w:tcPr>
            <w:tcW w:w="5386" w:type="dxa"/>
            <w:vAlign w:val="center"/>
          </w:tcPr>
          <w:p>
            <w:pPr>
              <w:pStyle w:val="12"/>
            </w:pPr>
            <w:r>
              <w:t>在使用期限内坚持长期使用率的设备设施数量占总设备设施数量的比率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资金发放及时的金额占发放总金额的比例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设施维修改造成本</w:t>
            </w:r>
          </w:p>
        </w:tc>
        <w:tc>
          <w:tcPr>
            <w:tcW w:w="5386" w:type="dxa"/>
            <w:vAlign w:val="center"/>
          </w:tcPr>
          <w:p>
            <w:pPr>
              <w:pStyle w:val="12"/>
            </w:pPr>
            <w:r>
              <w:t>设施维修改造成本实际支出资金的总数</w:t>
            </w:r>
          </w:p>
        </w:tc>
        <w:tc>
          <w:tcPr>
            <w:tcW w:w="2268" w:type="dxa"/>
            <w:vAlign w:val="center"/>
          </w:tcPr>
          <w:p>
            <w:pPr>
              <w:pStyle w:val="12"/>
            </w:pPr>
            <w:r>
              <w:t>≤100万元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家具更新成本</w:t>
            </w:r>
          </w:p>
        </w:tc>
        <w:tc>
          <w:tcPr>
            <w:tcW w:w="5386" w:type="dxa"/>
            <w:vAlign w:val="center"/>
          </w:tcPr>
          <w:p>
            <w:pPr>
              <w:pStyle w:val="12"/>
            </w:pPr>
            <w:r>
              <w:t>家具更新成本实际支出资金的总数</w:t>
            </w:r>
          </w:p>
        </w:tc>
        <w:tc>
          <w:tcPr>
            <w:tcW w:w="2268" w:type="dxa"/>
            <w:vAlign w:val="center"/>
          </w:tcPr>
          <w:p>
            <w:pPr>
              <w:pStyle w:val="12"/>
            </w:pPr>
            <w:r>
              <w:t>≤24万元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节约使用财政资金</w:t>
            </w:r>
          </w:p>
        </w:tc>
        <w:tc>
          <w:tcPr>
            <w:tcW w:w="5386" w:type="dxa"/>
            <w:vAlign w:val="center"/>
          </w:tcPr>
          <w:p>
            <w:pPr>
              <w:pStyle w:val="12"/>
            </w:pPr>
            <w:r>
              <w:t>与往年相比公共服务设备设施维修改造建设所需资金减少</w:t>
            </w:r>
          </w:p>
        </w:tc>
        <w:tc>
          <w:tcPr>
            <w:tcW w:w="2268" w:type="dxa"/>
            <w:vAlign w:val="center"/>
          </w:tcPr>
          <w:p>
            <w:pPr>
              <w:pStyle w:val="12"/>
            </w:pPr>
            <w:r>
              <w:t>≥10万元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敬老福利事业保障率</w:t>
            </w:r>
          </w:p>
        </w:tc>
        <w:tc>
          <w:tcPr>
            <w:tcW w:w="5386" w:type="dxa"/>
            <w:vAlign w:val="center"/>
          </w:tcPr>
          <w:p>
            <w:pPr>
              <w:pStyle w:val="12"/>
            </w:pPr>
            <w:r>
              <w:t>日常运转稳定的敬老院数量占敬老院总数量的比例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对改造政策的满意的受益老人人数占受益人数的比例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25、2024年省级专项福彩公益金-特殊困难老年人居家适老化改造绩效目标表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13032224P0062FT10026F</w:t>
            </w:r>
          </w:p>
        </w:tc>
        <w:tc>
          <w:tcPr>
            <w:tcW w:w="2835" w:type="dxa"/>
            <w:vAlign w:val="center"/>
          </w:tcPr>
          <w:p>
            <w:pPr>
              <w:pStyle w:val="10"/>
            </w:pPr>
            <w:r>
              <w:t>项目名称</w:t>
            </w:r>
          </w:p>
        </w:tc>
        <w:tc>
          <w:tcPr>
            <w:tcW w:w="6094" w:type="dxa"/>
            <w:gridSpan w:val="3"/>
            <w:vAlign w:val="center"/>
          </w:tcPr>
          <w:p>
            <w:pPr>
              <w:pStyle w:val="12"/>
            </w:pPr>
            <w:r>
              <w:t>2024年省级专项福彩公益金-特殊困难老年人居家适老化改造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48.70</w:t>
            </w:r>
          </w:p>
        </w:tc>
        <w:tc>
          <w:tcPr>
            <w:tcW w:w="2835" w:type="dxa"/>
            <w:vAlign w:val="center"/>
          </w:tcPr>
          <w:p>
            <w:pPr>
              <w:pStyle w:val="10"/>
            </w:pPr>
            <w:r>
              <w:t>其中：财政    资金</w:t>
            </w:r>
          </w:p>
        </w:tc>
        <w:tc>
          <w:tcPr>
            <w:tcW w:w="2551" w:type="dxa"/>
            <w:vAlign w:val="center"/>
          </w:tcPr>
          <w:p>
            <w:pPr>
              <w:pStyle w:val="12"/>
            </w:pPr>
            <w:r>
              <w:t>48.70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为充分发挥福利彩票公益金使用效益，促进社会福利事业的快速发展，提高预算完整性，加快支出进度，本笔省级专项福彩公益金用于公办养老机构改造提升，设备设施维修改造建设，保障日常运转。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1.通过用于公办养老机构改造提升，达到设备设施维修改造建设水平的效果。</w:t>
            </w:r>
          </w:p>
          <w:p>
            <w:pPr>
              <w:pStyle w:val="12"/>
              <w:rPr>
                <w:rFonts w:hint="eastAsia" w:eastAsia="方正书宋_GBK"/>
                <w:lang w:eastAsia="zh-CN"/>
              </w:rPr>
            </w:pPr>
            <w:r>
              <w:t>2.通过老年人居家适老化改造，达到保障老年人基本生活的效果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维修改造的敬老院数量</w:t>
            </w:r>
          </w:p>
        </w:tc>
        <w:tc>
          <w:tcPr>
            <w:tcW w:w="5386" w:type="dxa"/>
            <w:vAlign w:val="center"/>
          </w:tcPr>
          <w:p>
            <w:pPr>
              <w:pStyle w:val="12"/>
            </w:pPr>
            <w:r>
              <w:t>维修改造提升的敬老院数量</w:t>
            </w:r>
          </w:p>
        </w:tc>
        <w:tc>
          <w:tcPr>
            <w:tcW w:w="2268" w:type="dxa"/>
            <w:vAlign w:val="center"/>
          </w:tcPr>
          <w:p>
            <w:pPr>
              <w:pStyle w:val="12"/>
            </w:pPr>
            <w:r>
              <w:t>≥1所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建设项目验收合格率</w:t>
            </w:r>
          </w:p>
        </w:tc>
        <w:tc>
          <w:tcPr>
            <w:tcW w:w="5386" w:type="dxa"/>
            <w:vAlign w:val="center"/>
          </w:tcPr>
          <w:p>
            <w:pPr>
              <w:pStyle w:val="12"/>
            </w:pPr>
            <w:r>
              <w:t>验收合格的敬老院数量占敬老院总数的比例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建设项目完工率</w:t>
            </w:r>
          </w:p>
        </w:tc>
        <w:tc>
          <w:tcPr>
            <w:tcW w:w="5386" w:type="dxa"/>
            <w:vAlign w:val="center"/>
          </w:tcPr>
          <w:p>
            <w:pPr>
              <w:pStyle w:val="12"/>
            </w:pPr>
            <w:r>
              <w:t>及时完工的敬老院数量占敬老院总数的比例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建设项目资金成本</w:t>
            </w:r>
          </w:p>
        </w:tc>
        <w:tc>
          <w:tcPr>
            <w:tcW w:w="5386" w:type="dxa"/>
            <w:vAlign w:val="center"/>
          </w:tcPr>
          <w:p>
            <w:pPr>
              <w:pStyle w:val="12"/>
            </w:pPr>
            <w:r>
              <w:t>维修改造敬老院所需的资金成本</w:t>
            </w:r>
          </w:p>
        </w:tc>
        <w:tc>
          <w:tcPr>
            <w:tcW w:w="2268" w:type="dxa"/>
            <w:vAlign w:val="center"/>
          </w:tcPr>
          <w:p>
            <w:pPr>
              <w:pStyle w:val="12"/>
            </w:pPr>
            <w:r>
              <w:t>≤48.7万元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建设项目资金节约率</w:t>
            </w:r>
          </w:p>
        </w:tc>
        <w:tc>
          <w:tcPr>
            <w:tcW w:w="5386" w:type="dxa"/>
            <w:vAlign w:val="center"/>
          </w:tcPr>
          <w:p>
            <w:pPr>
              <w:pStyle w:val="12"/>
            </w:pPr>
            <w:r>
              <w:t>与往年相比维修改造建设敬老院所需资金减少</w:t>
            </w:r>
          </w:p>
        </w:tc>
        <w:tc>
          <w:tcPr>
            <w:tcW w:w="2268" w:type="dxa"/>
            <w:vAlign w:val="center"/>
          </w:tcPr>
          <w:p>
            <w:pPr>
              <w:pStyle w:val="12"/>
            </w:pPr>
            <w:r>
              <w:t>较上年减少</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满足院内老人需求</w:t>
            </w:r>
          </w:p>
        </w:tc>
        <w:tc>
          <w:tcPr>
            <w:tcW w:w="5386" w:type="dxa"/>
            <w:vAlign w:val="center"/>
          </w:tcPr>
          <w:p>
            <w:pPr>
              <w:pStyle w:val="12"/>
            </w:pPr>
            <w:r>
              <w:t>满足院内老人需求的人数占老人总数的比例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对改造提升项目满意的老人占老人总数的比例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26、2024年中央财政困难群众救助补助资金-城镇低保绩效目标表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13032224P00XC0610116P</w:t>
            </w:r>
          </w:p>
        </w:tc>
        <w:tc>
          <w:tcPr>
            <w:tcW w:w="2835" w:type="dxa"/>
            <w:vAlign w:val="center"/>
          </w:tcPr>
          <w:p>
            <w:pPr>
              <w:pStyle w:val="10"/>
            </w:pPr>
            <w:r>
              <w:t>项目名称</w:t>
            </w:r>
          </w:p>
        </w:tc>
        <w:tc>
          <w:tcPr>
            <w:tcW w:w="6094" w:type="dxa"/>
            <w:gridSpan w:val="3"/>
            <w:vAlign w:val="center"/>
          </w:tcPr>
          <w:p>
            <w:pPr>
              <w:pStyle w:val="12"/>
            </w:pPr>
            <w:r>
              <w:t>2024年中央财政困难群众救助补助资金-城镇低保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对济来源、没有劳动能力、没有法定赡养人或扶养人的困难群众发放财政困难群众基本生活补助资金，保障困难群众基本生活，按照困难群众救助补助资金管理办法有关规定，专项管理、分类救助、统筹使用、分账核算。城镇低保标准每人每年9372元，农村低保标准每人每年6708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1.通过发放最低生活保障资金，达到保障低保人员基本生活的效果。</w:t>
            </w:r>
          </w:p>
          <w:p>
            <w:pPr>
              <w:pStyle w:val="12"/>
            </w:pPr>
            <w:r>
              <w:t>2.对全县范围内的低保人员及时发放低保金，达到保障到位，提高群众满意度的效果。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城镇低保受救助人数</w:t>
            </w:r>
          </w:p>
        </w:tc>
        <w:tc>
          <w:tcPr>
            <w:tcW w:w="5386" w:type="dxa"/>
            <w:vAlign w:val="center"/>
          </w:tcPr>
          <w:p>
            <w:pPr>
              <w:pStyle w:val="12"/>
            </w:pPr>
            <w:r>
              <w:t>全县范围内享受城镇低保金的人数</w:t>
            </w:r>
          </w:p>
        </w:tc>
        <w:tc>
          <w:tcPr>
            <w:tcW w:w="2268" w:type="dxa"/>
            <w:vAlign w:val="center"/>
          </w:tcPr>
          <w:p>
            <w:pPr>
              <w:pStyle w:val="12"/>
            </w:pPr>
            <w:r>
              <w:t>≥1000人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发放低保的人数/总核查人数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城镇低保补助发放成本</w:t>
            </w:r>
          </w:p>
          <w:p>
            <w:pPr>
              <w:pStyle w:val="12"/>
            </w:pPr>
          </w:p>
        </w:tc>
        <w:tc>
          <w:tcPr>
            <w:tcW w:w="5386" w:type="dxa"/>
            <w:vAlign w:val="center"/>
          </w:tcPr>
          <w:p>
            <w:pPr>
              <w:pStyle w:val="12"/>
            </w:pPr>
            <w:r>
              <w:t>城镇低保人员每人全年发放的资金总数</w:t>
            </w:r>
          </w:p>
          <w:p>
            <w:pPr>
              <w:pStyle w:val="12"/>
            </w:pPr>
          </w:p>
        </w:tc>
        <w:tc>
          <w:tcPr>
            <w:tcW w:w="2268" w:type="dxa"/>
            <w:vAlign w:val="center"/>
          </w:tcPr>
          <w:p>
            <w:pPr>
              <w:pStyle w:val="12"/>
            </w:pPr>
            <w:r>
              <w:t>≤9372元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提高低保人员经济收入</w:t>
            </w:r>
          </w:p>
        </w:tc>
        <w:tc>
          <w:tcPr>
            <w:tcW w:w="5386" w:type="dxa"/>
            <w:vAlign w:val="center"/>
          </w:tcPr>
          <w:p>
            <w:pPr>
              <w:pStyle w:val="12"/>
            </w:pPr>
            <w:r>
              <w:t>根据相关政策稳定发放补贴资金，提高低保人员经济收入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提高低保人员幸福度</w:t>
            </w:r>
          </w:p>
        </w:tc>
        <w:tc>
          <w:tcPr>
            <w:tcW w:w="5386" w:type="dxa"/>
            <w:vAlign w:val="center"/>
          </w:tcPr>
          <w:p>
            <w:pPr>
              <w:pStyle w:val="12"/>
            </w:pPr>
            <w:r>
              <w:t>发放补贴提高低保人员幸福度，维护社会稳定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27、2024年中央财政困难群众救助补助资金-城镇特困绩效目标表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13032224P00XC0610114G</w:t>
            </w:r>
          </w:p>
        </w:tc>
        <w:tc>
          <w:tcPr>
            <w:tcW w:w="2835" w:type="dxa"/>
            <w:vAlign w:val="center"/>
          </w:tcPr>
          <w:p>
            <w:pPr>
              <w:pStyle w:val="10"/>
            </w:pPr>
            <w:r>
              <w:t>项目名称</w:t>
            </w:r>
          </w:p>
        </w:tc>
        <w:tc>
          <w:tcPr>
            <w:tcW w:w="6094" w:type="dxa"/>
            <w:gridSpan w:val="3"/>
            <w:vAlign w:val="center"/>
          </w:tcPr>
          <w:p>
            <w:pPr>
              <w:pStyle w:val="12"/>
            </w:pPr>
            <w:r>
              <w:t>2024年中央财政困难群众救助补助资金-城镇特困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特困供养是指依照特困供养条例规定,在吃穿住衣葬方面给予村民的生活照顾和物质帮助,形式分为集中供养和分散供养两种,现集中供养特困人员基本生活保障金的标准为每人每年9900元，分散农村供养特困人员基本生活保障金标准为每人每年8724元，分散城镇供养特困人员基本生活保障金标准为每人每年12192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1.通过对我县范围内的特困人员做到应养尽养，达到保障特困人员基本生活水平的效果。</w:t>
            </w:r>
          </w:p>
          <w:p>
            <w:pPr>
              <w:pStyle w:val="12"/>
            </w:pPr>
            <w:r>
              <w:t>2.对特困人员基本生活保障金做到及时发放，达到对特困人员生活保障到位，提高特困人员满意度的效果。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分散城镇特困供养受救助人数</w:t>
            </w:r>
          </w:p>
          <w:p>
            <w:pPr>
              <w:pStyle w:val="12"/>
            </w:pPr>
          </w:p>
        </w:tc>
        <w:tc>
          <w:tcPr>
            <w:tcW w:w="5386" w:type="dxa"/>
            <w:vAlign w:val="center"/>
          </w:tcPr>
          <w:p>
            <w:pPr>
              <w:pStyle w:val="12"/>
            </w:pPr>
            <w:r>
              <w:t>全县范围内享受城镇特困供养资金的人数</w:t>
            </w:r>
          </w:p>
        </w:tc>
        <w:tc>
          <w:tcPr>
            <w:tcW w:w="2268" w:type="dxa"/>
            <w:vAlign w:val="center"/>
          </w:tcPr>
          <w:p>
            <w:pPr>
              <w:pStyle w:val="12"/>
            </w:pPr>
            <w:r>
              <w:t>≥40人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发放特困人员/核查总人数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分散城镇特困供养补助发放成本</w:t>
            </w:r>
          </w:p>
        </w:tc>
        <w:tc>
          <w:tcPr>
            <w:tcW w:w="5386" w:type="dxa"/>
            <w:vAlign w:val="center"/>
          </w:tcPr>
          <w:p>
            <w:pPr>
              <w:pStyle w:val="12"/>
            </w:pPr>
            <w:r>
              <w:t>分散城镇特困供养人员每人全年发放的资金总数</w:t>
            </w:r>
          </w:p>
        </w:tc>
        <w:tc>
          <w:tcPr>
            <w:tcW w:w="2268" w:type="dxa"/>
            <w:vAlign w:val="center"/>
          </w:tcPr>
          <w:p>
            <w:pPr>
              <w:pStyle w:val="12"/>
            </w:pPr>
            <w:r>
              <w:t>≤12192元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提高特困供养人员收入</w:t>
            </w:r>
          </w:p>
        </w:tc>
        <w:tc>
          <w:tcPr>
            <w:tcW w:w="5386" w:type="dxa"/>
            <w:vAlign w:val="center"/>
          </w:tcPr>
          <w:p>
            <w:pPr>
              <w:pStyle w:val="12"/>
            </w:pPr>
            <w:r>
              <w:t>根据相关政策稳定发放补贴资金，提高特困供养人员经济收入</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提高特困供养人员幸福度</w:t>
            </w:r>
          </w:p>
        </w:tc>
        <w:tc>
          <w:tcPr>
            <w:tcW w:w="5386" w:type="dxa"/>
            <w:vAlign w:val="center"/>
          </w:tcPr>
          <w:p>
            <w:pPr>
              <w:pStyle w:val="12"/>
            </w:pPr>
            <w:r>
              <w:t>发放补贴提高特困供养人员幸福度，维护社会稳定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28、2024年中央财政困难群众救助补助资金-农村低保绩效目标表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13032224P00XC0610117B</w:t>
            </w:r>
          </w:p>
        </w:tc>
        <w:tc>
          <w:tcPr>
            <w:tcW w:w="2835" w:type="dxa"/>
            <w:vAlign w:val="center"/>
          </w:tcPr>
          <w:p>
            <w:pPr>
              <w:pStyle w:val="10"/>
            </w:pPr>
            <w:r>
              <w:t>项目名称</w:t>
            </w:r>
          </w:p>
        </w:tc>
        <w:tc>
          <w:tcPr>
            <w:tcW w:w="6094" w:type="dxa"/>
            <w:gridSpan w:val="3"/>
            <w:vAlign w:val="center"/>
          </w:tcPr>
          <w:p>
            <w:pPr>
              <w:pStyle w:val="12"/>
            </w:pPr>
            <w:r>
              <w:t>2024年中央财政困难群众救助补助资金-农村低保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1080.00</w:t>
            </w:r>
          </w:p>
        </w:tc>
        <w:tc>
          <w:tcPr>
            <w:tcW w:w="2835" w:type="dxa"/>
            <w:vAlign w:val="center"/>
          </w:tcPr>
          <w:p>
            <w:pPr>
              <w:pStyle w:val="10"/>
            </w:pPr>
            <w:r>
              <w:t>其中：财政    资金</w:t>
            </w:r>
          </w:p>
        </w:tc>
        <w:tc>
          <w:tcPr>
            <w:tcW w:w="2551" w:type="dxa"/>
            <w:vAlign w:val="center"/>
          </w:tcPr>
          <w:p>
            <w:pPr>
              <w:pStyle w:val="12"/>
            </w:pPr>
            <w:r>
              <w:t>1080.00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对济来源、没有劳动能力、没有法定赡养人或扶养人的困难群众发放财政困难群众基本生活补助资金，保障困难群众基本生活，按照困难群众救助补助资金管理办法有关规定，专项管理、分类救助、统筹使用、分账核算。城镇低保标准每人每年9372元，农村低保标准每人每年6708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1.通过发放最低生活保障资金，达到保障低保人员基本生活的效果。</w:t>
            </w:r>
          </w:p>
          <w:p>
            <w:pPr>
              <w:pStyle w:val="12"/>
            </w:pPr>
            <w:r>
              <w:t>2.对全县范围内的低保人员及时发放低保金，达到保障到位，提高群众满意度的效果。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农村低保受救助人数</w:t>
            </w:r>
          </w:p>
        </w:tc>
        <w:tc>
          <w:tcPr>
            <w:tcW w:w="5386" w:type="dxa"/>
            <w:vAlign w:val="center"/>
          </w:tcPr>
          <w:p>
            <w:pPr>
              <w:pStyle w:val="12"/>
            </w:pPr>
            <w:r>
              <w:t>全县范围内享受农村低保金的人数</w:t>
            </w:r>
          </w:p>
        </w:tc>
        <w:tc>
          <w:tcPr>
            <w:tcW w:w="2268" w:type="dxa"/>
            <w:vAlign w:val="center"/>
          </w:tcPr>
          <w:p>
            <w:pPr>
              <w:pStyle w:val="12"/>
            </w:pPr>
            <w:r>
              <w:t>≥4000人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发放低保的人数/总核查人数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农村低保补助发放成本</w:t>
            </w:r>
          </w:p>
          <w:p>
            <w:pPr>
              <w:pStyle w:val="12"/>
            </w:pPr>
          </w:p>
        </w:tc>
        <w:tc>
          <w:tcPr>
            <w:tcW w:w="5386" w:type="dxa"/>
            <w:vAlign w:val="center"/>
          </w:tcPr>
          <w:p>
            <w:pPr>
              <w:pStyle w:val="12"/>
            </w:pPr>
            <w:r>
              <w:t>农村低保人员每人全年发放的资金总数</w:t>
            </w:r>
          </w:p>
          <w:p>
            <w:pPr>
              <w:pStyle w:val="12"/>
            </w:pPr>
          </w:p>
        </w:tc>
        <w:tc>
          <w:tcPr>
            <w:tcW w:w="2268" w:type="dxa"/>
            <w:vAlign w:val="center"/>
          </w:tcPr>
          <w:p>
            <w:pPr>
              <w:pStyle w:val="12"/>
            </w:pPr>
            <w:r>
              <w:t>≤6708元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提高低保人员经济收入</w:t>
            </w:r>
          </w:p>
        </w:tc>
        <w:tc>
          <w:tcPr>
            <w:tcW w:w="5386" w:type="dxa"/>
            <w:vAlign w:val="center"/>
          </w:tcPr>
          <w:p>
            <w:pPr>
              <w:pStyle w:val="12"/>
            </w:pPr>
            <w:r>
              <w:t>根据相关政策稳定发放补贴资金，提高低保人员经济收入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提高低保人员幸福度</w:t>
            </w:r>
          </w:p>
        </w:tc>
        <w:tc>
          <w:tcPr>
            <w:tcW w:w="5386" w:type="dxa"/>
            <w:vAlign w:val="center"/>
          </w:tcPr>
          <w:p>
            <w:pPr>
              <w:pStyle w:val="12"/>
            </w:pPr>
            <w:r>
              <w:t>发放补贴提高低保人员幸福度，维护社会稳定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29、2024年中央财政困难群众救助补助资金-农村特困绩效目标表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13032224P00XC06101154</w:t>
            </w:r>
          </w:p>
        </w:tc>
        <w:tc>
          <w:tcPr>
            <w:tcW w:w="2835" w:type="dxa"/>
            <w:vAlign w:val="center"/>
          </w:tcPr>
          <w:p>
            <w:pPr>
              <w:pStyle w:val="10"/>
            </w:pPr>
            <w:r>
              <w:t>项目名称</w:t>
            </w:r>
          </w:p>
        </w:tc>
        <w:tc>
          <w:tcPr>
            <w:tcW w:w="6094" w:type="dxa"/>
            <w:gridSpan w:val="3"/>
            <w:vAlign w:val="center"/>
          </w:tcPr>
          <w:p>
            <w:pPr>
              <w:pStyle w:val="12"/>
            </w:pPr>
            <w:r>
              <w:t>2024年中央财政困难群众救助补助资金-农村特困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1080.00</w:t>
            </w:r>
          </w:p>
        </w:tc>
        <w:tc>
          <w:tcPr>
            <w:tcW w:w="2835" w:type="dxa"/>
            <w:vAlign w:val="center"/>
          </w:tcPr>
          <w:p>
            <w:pPr>
              <w:pStyle w:val="10"/>
            </w:pPr>
            <w:r>
              <w:t>其中：财政    资金</w:t>
            </w:r>
          </w:p>
        </w:tc>
        <w:tc>
          <w:tcPr>
            <w:tcW w:w="2551" w:type="dxa"/>
            <w:vAlign w:val="center"/>
          </w:tcPr>
          <w:p>
            <w:pPr>
              <w:pStyle w:val="12"/>
            </w:pPr>
            <w:r>
              <w:t>1080.00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特困供养是指依照特困供养条例规定,在吃穿住衣葬方面给予村民的生活照顾和物质帮助,形式分为集中供养和分散供养两种,现集中供养特困人员基本生活保障金的标准为每人每年9900元，分散农村供养特困人员基本生活保障金标准为每人每年8724元，分散城镇供养特困人员基本生活保障金标准为每人每年12192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1.通过对我县范围内的特困人员做到应养尽养，达到保障特困人员基本生活水平的效果。</w:t>
            </w:r>
            <w:r>
              <w:tab/>
            </w:r>
            <w:r>
              <w:tab/>
            </w:r>
            <w:r>
              <w:tab/>
            </w:r>
            <w:r>
              <w:tab/>
            </w:r>
            <w:r>
              <w:tab/>
            </w:r>
          </w:p>
          <w:p>
            <w:pPr>
              <w:pStyle w:val="12"/>
            </w:pPr>
            <w:r>
              <w:t>2.对特困人员基本生活保障金做到及时发放，达到对特困人员生活保障到位，提高特困人员满意度的效果。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分散农村特困供养受救助人数</w:t>
            </w:r>
          </w:p>
          <w:p>
            <w:pPr>
              <w:pStyle w:val="12"/>
            </w:pPr>
          </w:p>
        </w:tc>
        <w:tc>
          <w:tcPr>
            <w:tcW w:w="5386" w:type="dxa"/>
            <w:vAlign w:val="center"/>
          </w:tcPr>
          <w:p>
            <w:pPr>
              <w:pStyle w:val="12"/>
            </w:pPr>
            <w:r>
              <w:t>全县范围内享受农村特困供养资金的人数</w:t>
            </w:r>
          </w:p>
          <w:p>
            <w:pPr>
              <w:pStyle w:val="12"/>
            </w:pPr>
          </w:p>
        </w:tc>
        <w:tc>
          <w:tcPr>
            <w:tcW w:w="2268" w:type="dxa"/>
            <w:vAlign w:val="center"/>
          </w:tcPr>
          <w:p>
            <w:pPr>
              <w:pStyle w:val="12"/>
            </w:pPr>
            <w:r>
              <w:t>≥4000人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发放特困人员/核查总人数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分散农村特困供养补助发放成本</w:t>
            </w:r>
          </w:p>
        </w:tc>
        <w:tc>
          <w:tcPr>
            <w:tcW w:w="5386" w:type="dxa"/>
            <w:vAlign w:val="center"/>
          </w:tcPr>
          <w:p>
            <w:pPr>
              <w:pStyle w:val="12"/>
            </w:pPr>
            <w:r>
              <w:t>分散农村特困供养人员每人全年发放的资金总数</w:t>
            </w:r>
          </w:p>
        </w:tc>
        <w:tc>
          <w:tcPr>
            <w:tcW w:w="2268" w:type="dxa"/>
            <w:vAlign w:val="center"/>
          </w:tcPr>
          <w:p>
            <w:pPr>
              <w:pStyle w:val="12"/>
            </w:pPr>
            <w:r>
              <w:t>≤8724元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提高特困供养人员收入</w:t>
            </w:r>
          </w:p>
        </w:tc>
        <w:tc>
          <w:tcPr>
            <w:tcW w:w="5386" w:type="dxa"/>
            <w:vAlign w:val="center"/>
          </w:tcPr>
          <w:p>
            <w:pPr>
              <w:pStyle w:val="12"/>
            </w:pPr>
            <w:r>
              <w:t>根据相关政策稳定发放补贴资金，提高特困供养人员经济收入</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提高特困供养人员幸福度</w:t>
            </w:r>
          </w:p>
        </w:tc>
        <w:tc>
          <w:tcPr>
            <w:tcW w:w="5386" w:type="dxa"/>
            <w:vAlign w:val="center"/>
          </w:tcPr>
          <w:p>
            <w:pPr>
              <w:pStyle w:val="12"/>
            </w:pPr>
            <w:r>
              <w:t>发放补贴提高特困供养人员幸福度，维护社会稳定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30、2024年中央集中彩票公益金支持社会福利事业专项资金-孤儿助学绩效目标表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13032224P002TXH100288</w:t>
            </w:r>
          </w:p>
        </w:tc>
        <w:tc>
          <w:tcPr>
            <w:tcW w:w="2835" w:type="dxa"/>
            <w:vAlign w:val="center"/>
          </w:tcPr>
          <w:p>
            <w:pPr>
              <w:pStyle w:val="10"/>
            </w:pPr>
            <w:r>
              <w:t>项目名称</w:t>
            </w:r>
          </w:p>
        </w:tc>
        <w:tc>
          <w:tcPr>
            <w:tcW w:w="6094" w:type="dxa"/>
            <w:gridSpan w:val="3"/>
            <w:vAlign w:val="center"/>
          </w:tcPr>
          <w:p>
            <w:pPr>
              <w:pStyle w:val="12"/>
            </w:pPr>
            <w:r>
              <w:t>2024年中央集中彩票公益金支持社会福利事业专项资金-孤儿助学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为孤儿身份、年满18周岁在普通全日制本科学校、普通全日制专科学校、高等职业学校等高等院校及中等职业学校就读的中专、大专、本科学生和硕士研究生，就读期间自主标准为每人每学年1万元。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1.通过发放孤儿助学金，达到保证在校贫困大学学生的基本生活的效果。</w:t>
            </w:r>
          </w:p>
          <w:p>
            <w:pPr>
              <w:pStyle w:val="12"/>
            </w:pPr>
            <w:r>
              <w:t>2.通过资助贫困大学生，达到提高贫困生幸福感、维护社会稳定的效果。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本年度资助的贫困学生数</w:t>
            </w:r>
          </w:p>
        </w:tc>
        <w:tc>
          <w:tcPr>
            <w:tcW w:w="5386" w:type="dxa"/>
            <w:vAlign w:val="center"/>
          </w:tcPr>
          <w:p>
            <w:pPr>
              <w:pStyle w:val="12"/>
            </w:pPr>
            <w:r>
              <w:t>本年度资助的贫困学生总人数</w:t>
            </w:r>
          </w:p>
        </w:tc>
        <w:tc>
          <w:tcPr>
            <w:tcW w:w="2268" w:type="dxa"/>
            <w:vAlign w:val="center"/>
          </w:tcPr>
          <w:p>
            <w:pPr>
              <w:pStyle w:val="12"/>
            </w:pPr>
            <w:r>
              <w:t>≥1人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享受孤儿助学保障完成率</w:t>
            </w:r>
          </w:p>
        </w:tc>
        <w:tc>
          <w:tcPr>
            <w:tcW w:w="5386" w:type="dxa"/>
            <w:vAlign w:val="center"/>
          </w:tcPr>
          <w:p>
            <w:pPr>
              <w:pStyle w:val="12"/>
            </w:pPr>
            <w:r>
              <w:t>已享受孤儿助学保障的人数占需要孤儿助学金的人数比率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5386" w:type="dxa"/>
            <w:vAlign w:val="center"/>
          </w:tcPr>
          <w:p>
            <w:pPr>
              <w:pStyle w:val="12"/>
            </w:pPr>
            <w:r>
              <w:t>所需及时发放金额与应发金额比率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总体助学成本</w:t>
            </w:r>
          </w:p>
        </w:tc>
        <w:tc>
          <w:tcPr>
            <w:tcW w:w="5386" w:type="dxa"/>
            <w:vAlign w:val="center"/>
          </w:tcPr>
          <w:p>
            <w:pPr>
              <w:pStyle w:val="12"/>
            </w:pPr>
            <w:r>
              <w:t>全年保障已经可以享受福彩助学保障总支出</w:t>
            </w:r>
          </w:p>
        </w:tc>
        <w:tc>
          <w:tcPr>
            <w:tcW w:w="2268" w:type="dxa"/>
            <w:vAlign w:val="center"/>
          </w:tcPr>
          <w:p>
            <w:pPr>
              <w:pStyle w:val="12"/>
            </w:pPr>
            <w:r>
              <w:t>≤1万元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提高贫困生收入</w:t>
            </w:r>
          </w:p>
        </w:tc>
        <w:tc>
          <w:tcPr>
            <w:tcW w:w="5386" w:type="dxa"/>
            <w:vAlign w:val="center"/>
          </w:tcPr>
          <w:p>
            <w:pPr>
              <w:pStyle w:val="12"/>
            </w:pPr>
            <w:r>
              <w:t>稳定发放补贴资金提高贫困生收入</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提高贫困生幸福度</w:t>
            </w:r>
          </w:p>
        </w:tc>
        <w:tc>
          <w:tcPr>
            <w:tcW w:w="5386" w:type="dxa"/>
            <w:vAlign w:val="center"/>
          </w:tcPr>
          <w:p>
            <w:pPr>
              <w:pStyle w:val="12"/>
            </w:pPr>
            <w:r>
              <w:t>发放补贴提高贫困生幸福度，维护社会稳定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项目持续可影响年限</w:t>
            </w:r>
          </w:p>
        </w:tc>
        <w:tc>
          <w:tcPr>
            <w:tcW w:w="2268" w:type="dxa"/>
            <w:vAlign w:val="center"/>
          </w:tcPr>
          <w:p>
            <w:pPr>
              <w:pStyle w:val="12"/>
            </w:pPr>
            <w:r>
              <w:t>≥1年</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31、2024年中央集中彩票公益金支持社会福利事业专项资金-敬老院改造提升绩效目标表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13032224P002TXH10027L</w:t>
            </w:r>
          </w:p>
        </w:tc>
        <w:tc>
          <w:tcPr>
            <w:tcW w:w="2835" w:type="dxa"/>
            <w:vAlign w:val="center"/>
          </w:tcPr>
          <w:p>
            <w:pPr>
              <w:pStyle w:val="10"/>
            </w:pPr>
            <w:r>
              <w:t>项目名称</w:t>
            </w:r>
          </w:p>
        </w:tc>
        <w:tc>
          <w:tcPr>
            <w:tcW w:w="6094" w:type="dxa"/>
            <w:gridSpan w:val="3"/>
            <w:vAlign w:val="center"/>
          </w:tcPr>
          <w:p>
            <w:pPr>
              <w:pStyle w:val="12"/>
            </w:pPr>
            <w:r>
              <w:t>2024年中央集中彩票公益金支持社会福利事业专项资金-敬老院改造提升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52.00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全面贯彻落实“预防为主、防消结合”的方针，进一步提高各乡镇敬老院消防安全管理水平，将消防安全工程落实到位，安排中央集中彩票公益金52万元支持昌黎县各乡镇敬老院消防改造工程开展，建立消防隐患检查机制，落实消防安全责任，保障各敬老院院内老人的基本人身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1.通过对各敬老院消防设备设施维修改造，达到保障日常运转的效果。</w:t>
            </w:r>
          </w:p>
          <w:p>
            <w:pPr>
              <w:pStyle w:val="12"/>
            </w:pPr>
            <w:r>
              <w:t>2.通过敬老院消防工程改造提升，达到提高敬老院消防安全的效果。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维修改造的敬老院数量</w:t>
            </w:r>
          </w:p>
        </w:tc>
        <w:tc>
          <w:tcPr>
            <w:tcW w:w="5386" w:type="dxa"/>
            <w:vAlign w:val="center"/>
          </w:tcPr>
          <w:p>
            <w:pPr>
              <w:pStyle w:val="12"/>
            </w:pPr>
            <w:r>
              <w:t>对消防设备设施维修改造的敬老院数量</w:t>
            </w:r>
          </w:p>
        </w:tc>
        <w:tc>
          <w:tcPr>
            <w:tcW w:w="2268" w:type="dxa"/>
            <w:vAlign w:val="center"/>
          </w:tcPr>
          <w:p>
            <w:pPr>
              <w:pStyle w:val="12"/>
            </w:pPr>
            <w:r>
              <w:t>≥5所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建设项目验收合格率</w:t>
            </w:r>
          </w:p>
        </w:tc>
        <w:tc>
          <w:tcPr>
            <w:tcW w:w="5386" w:type="dxa"/>
            <w:vAlign w:val="center"/>
          </w:tcPr>
          <w:p>
            <w:pPr>
              <w:pStyle w:val="12"/>
            </w:pPr>
            <w:r>
              <w:t>验收合格的敬老院数量占敬老院总数的比例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建设项目完工率</w:t>
            </w:r>
          </w:p>
        </w:tc>
        <w:tc>
          <w:tcPr>
            <w:tcW w:w="5386" w:type="dxa"/>
            <w:vAlign w:val="center"/>
          </w:tcPr>
          <w:p>
            <w:pPr>
              <w:pStyle w:val="12"/>
            </w:pPr>
            <w:r>
              <w:t>及时完工的敬老院数量占敬老院总数的比例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建设项目资金成本</w:t>
            </w:r>
          </w:p>
        </w:tc>
        <w:tc>
          <w:tcPr>
            <w:tcW w:w="5386" w:type="dxa"/>
            <w:vAlign w:val="center"/>
          </w:tcPr>
          <w:p>
            <w:pPr>
              <w:pStyle w:val="12"/>
            </w:pPr>
            <w:r>
              <w:t>敬老院消防设备设施维修改造所需的资金成本</w:t>
            </w:r>
          </w:p>
        </w:tc>
        <w:tc>
          <w:tcPr>
            <w:tcW w:w="2268" w:type="dxa"/>
            <w:vAlign w:val="center"/>
          </w:tcPr>
          <w:p>
            <w:pPr>
              <w:pStyle w:val="12"/>
            </w:pPr>
            <w:r>
              <w:t>≤52万元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建设项目资金节约率</w:t>
            </w:r>
          </w:p>
        </w:tc>
        <w:tc>
          <w:tcPr>
            <w:tcW w:w="5386" w:type="dxa"/>
            <w:vAlign w:val="center"/>
          </w:tcPr>
          <w:p>
            <w:pPr>
              <w:pStyle w:val="12"/>
            </w:pPr>
            <w:r>
              <w:t>与往年相比消防设备维修改造建设敬老院所需资金减少</w:t>
            </w:r>
          </w:p>
        </w:tc>
        <w:tc>
          <w:tcPr>
            <w:tcW w:w="2268" w:type="dxa"/>
            <w:vAlign w:val="center"/>
          </w:tcPr>
          <w:p>
            <w:pPr>
              <w:pStyle w:val="12"/>
            </w:pPr>
            <w:r>
              <w:t>较上年减少</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满足老人需求</w:t>
            </w:r>
          </w:p>
        </w:tc>
        <w:tc>
          <w:tcPr>
            <w:tcW w:w="5386" w:type="dxa"/>
            <w:vAlign w:val="center"/>
          </w:tcPr>
          <w:p>
            <w:pPr>
              <w:pStyle w:val="12"/>
            </w:pPr>
            <w:r>
              <w:t>满足院内老人消防安全需求的人数占老人总数的比例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资金效用可持续性</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院内老人满意率</w:t>
            </w:r>
          </w:p>
        </w:tc>
        <w:tc>
          <w:tcPr>
            <w:tcW w:w="5386" w:type="dxa"/>
            <w:vAlign w:val="center"/>
          </w:tcPr>
          <w:p>
            <w:pPr>
              <w:pStyle w:val="12"/>
            </w:pPr>
            <w:r>
              <w:t>对消防维修改造满意的老人占院内老人总数的比例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32、本级彩票公益金绩效目标表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13032224P0062FT100248</w:t>
            </w:r>
          </w:p>
        </w:tc>
        <w:tc>
          <w:tcPr>
            <w:tcW w:w="2835" w:type="dxa"/>
            <w:vAlign w:val="center"/>
          </w:tcPr>
          <w:p>
            <w:pPr>
              <w:pStyle w:val="10"/>
            </w:pPr>
            <w:r>
              <w:t>项目名称</w:t>
            </w:r>
          </w:p>
        </w:tc>
        <w:tc>
          <w:tcPr>
            <w:tcW w:w="6094" w:type="dxa"/>
            <w:gridSpan w:val="3"/>
            <w:vAlign w:val="center"/>
          </w:tcPr>
          <w:p>
            <w:pPr>
              <w:pStyle w:val="12"/>
            </w:pPr>
            <w:r>
              <w:t>本级彩票公益金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190.00</w:t>
            </w:r>
          </w:p>
        </w:tc>
        <w:tc>
          <w:tcPr>
            <w:tcW w:w="2835" w:type="dxa"/>
            <w:vAlign w:val="center"/>
          </w:tcPr>
          <w:p>
            <w:pPr>
              <w:pStyle w:val="10"/>
            </w:pPr>
            <w:r>
              <w:t>其中：财政    资金</w:t>
            </w:r>
          </w:p>
        </w:tc>
        <w:tc>
          <w:tcPr>
            <w:tcW w:w="2551" w:type="dxa"/>
            <w:vAlign w:val="center"/>
          </w:tcPr>
          <w:p>
            <w:pPr>
              <w:pStyle w:val="12"/>
            </w:pPr>
            <w:r>
              <w:t>190.00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4所敬老院和福利院设施维修改造和家具更新,目前我县敬老院除新建设集中供养中心外都是建设于2005年，目前设施老化，各敬老院都是在原有平房基层上另外新建，平房现也都在使用中，房屋设施老化，需要维修，福利院年久失修，都是老式平房，没有像样的家具，购置院内老人床桌椅、衣柜等日常家具，现将190万元列入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1.通过对敬老院和福利院设施维修改造和家具更新，达到提升我县敬老院和福利院的服务质量的效果。</w:t>
            </w:r>
            <w:r>
              <w:tab/>
            </w:r>
          </w:p>
          <w:p>
            <w:pPr>
              <w:pStyle w:val="12"/>
            </w:pPr>
            <w:r>
              <w:t>2.通过对全县4家公办敬老院和福利院进行维修改造建设，达到保障其日常运转的效果。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进行改造的敬老院福利院数量</w:t>
            </w:r>
          </w:p>
        </w:tc>
        <w:tc>
          <w:tcPr>
            <w:tcW w:w="5386" w:type="dxa"/>
            <w:vAlign w:val="center"/>
          </w:tcPr>
          <w:p>
            <w:pPr>
              <w:pStyle w:val="12"/>
            </w:pPr>
            <w:r>
              <w:t>需要进行改造的敬老院福利院数量</w:t>
            </w:r>
          </w:p>
        </w:tc>
        <w:tc>
          <w:tcPr>
            <w:tcW w:w="2268" w:type="dxa"/>
            <w:vAlign w:val="center"/>
          </w:tcPr>
          <w:p>
            <w:pPr>
              <w:pStyle w:val="12"/>
            </w:pPr>
            <w:r>
              <w:t>5所</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维修改造质量合格率</w:t>
            </w:r>
          </w:p>
        </w:tc>
        <w:tc>
          <w:tcPr>
            <w:tcW w:w="5386" w:type="dxa"/>
            <w:vAlign w:val="center"/>
          </w:tcPr>
          <w:p>
            <w:pPr>
              <w:pStyle w:val="12"/>
            </w:pPr>
            <w:r>
              <w:t>各项维修改造合格的项目数占项目总数的比例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设备长期使用率</w:t>
            </w:r>
          </w:p>
        </w:tc>
        <w:tc>
          <w:tcPr>
            <w:tcW w:w="5386" w:type="dxa"/>
            <w:vAlign w:val="center"/>
          </w:tcPr>
          <w:p>
            <w:pPr>
              <w:pStyle w:val="12"/>
            </w:pPr>
            <w:r>
              <w:t>在使用期限内坚持长期使用率的设备设施数量占总设备设施数量的比率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资金发放及时的金额占发放总金额的比例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设施维修改造成本</w:t>
            </w:r>
          </w:p>
        </w:tc>
        <w:tc>
          <w:tcPr>
            <w:tcW w:w="5386" w:type="dxa"/>
            <w:vAlign w:val="center"/>
          </w:tcPr>
          <w:p>
            <w:pPr>
              <w:pStyle w:val="12"/>
            </w:pPr>
            <w:r>
              <w:t>设施维修改造成本实际支出资金的总数</w:t>
            </w:r>
          </w:p>
        </w:tc>
        <w:tc>
          <w:tcPr>
            <w:tcW w:w="2268" w:type="dxa"/>
            <w:vAlign w:val="center"/>
          </w:tcPr>
          <w:p>
            <w:pPr>
              <w:pStyle w:val="12"/>
            </w:pPr>
            <w:r>
              <w:t>≤160万元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家具更新成本</w:t>
            </w:r>
          </w:p>
        </w:tc>
        <w:tc>
          <w:tcPr>
            <w:tcW w:w="5386" w:type="dxa"/>
            <w:vAlign w:val="center"/>
          </w:tcPr>
          <w:p>
            <w:pPr>
              <w:pStyle w:val="12"/>
            </w:pPr>
            <w:r>
              <w:t>家具更新成本实际支出资金的总数</w:t>
            </w:r>
          </w:p>
        </w:tc>
        <w:tc>
          <w:tcPr>
            <w:tcW w:w="2268" w:type="dxa"/>
            <w:vAlign w:val="center"/>
          </w:tcPr>
          <w:p>
            <w:pPr>
              <w:pStyle w:val="12"/>
            </w:pPr>
            <w:r>
              <w:t>≤30万元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节约使用财政资金</w:t>
            </w:r>
          </w:p>
        </w:tc>
        <w:tc>
          <w:tcPr>
            <w:tcW w:w="5386" w:type="dxa"/>
            <w:vAlign w:val="center"/>
          </w:tcPr>
          <w:p>
            <w:pPr>
              <w:pStyle w:val="12"/>
            </w:pPr>
            <w:r>
              <w:t>与往年相比公共服务设备设施维修改造建设所需资金减少</w:t>
            </w:r>
          </w:p>
        </w:tc>
        <w:tc>
          <w:tcPr>
            <w:tcW w:w="2268" w:type="dxa"/>
            <w:vAlign w:val="center"/>
          </w:tcPr>
          <w:p>
            <w:pPr>
              <w:pStyle w:val="12"/>
            </w:pPr>
            <w:r>
              <w:t>≥10万元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敬老福利事业保障率</w:t>
            </w:r>
          </w:p>
        </w:tc>
        <w:tc>
          <w:tcPr>
            <w:tcW w:w="5386" w:type="dxa"/>
            <w:vAlign w:val="center"/>
          </w:tcPr>
          <w:p>
            <w:pPr>
              <w:pStyle w:val="12"/>
            </w:pPr>
            <w:r>
              <w:t>日常运转稳定的敬老院数量占敬老院总数量的比例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对改造政策的满意的受益老人人数占受益人数的比例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33、残疾人两项补贴县级配套（困难残疾人生活补贴）绩效目标表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13032224P00XC0610104L</w:t>
            </w:r>
          </w:p>
        </w:tc>
        <w:tc>
          <w:tcPr>
            <w:tcW w:w="2835" w:type="dxa"/>
            <w:vAlign w:val="center"/>
          </w:tcPr>
          <w:p>
            <w:pPr>
              <w:pStyle w:val="10"/>
            </w:pPr>
            <w:r>
              <w:t>项目名称</w:t>
            </w:r>
          </w:p>
        </w:tc>
        <w:tc>
          <w:tcPr>
            <w:tcW w:w="6094" w:type="dxa"/>
            <w:gridSpan w:val="3"/>
            <w:vAlign w:val="center"/>
          </w:tcPr>
          <w:p>
            <w:pPr>
              <w:pStyle w:val="12"/>
            </w:pPr>
            <w:r>
              <w:t>残疾人两项补贴县级配套（困难残疾人生活补贴）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省市文件要求，民政和残联共同开展了残疾人两项补贴认定和审批工作，按照河北省财政厅民政厅关于修订河北省省级困难群众基本生活保障及救助补助资金管理办法的通知规定，残疾人生活补贴1152元/年，残疾人护理补贴1080元/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1.通过对全县范围内的残疾人做到应补尽补，达到补贴发放解决救助人口生活问题，维护社会稳定的效果。</w:t>
            </w:r>
          </w:p>
          <w:p>
            <w:pPr>
              <w:pStyle w:val="12"/>
            </w:pPr>
            <w:r>
              <w:t>2.通过对全县范围内的残疾人做到及时发放，达到保障到位，提高群众满意度的效果。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困难残疾人受救助人数</w:t>
            </w:r>
          </w:p>
        </w:tc>
        <w:tc>
          <w:tcPr>
            <w:tcW w:w="5386" w:type="dxa"/>
            <w:vAlign w:val="center"/>
          </w:tcPr>
          <w:p>
            <w:pPr>
              <w:pStyle w:val="12"/>
            </w:pPr>
            <w:r>
              <w:t>全县范围内享受残疾人生活补贴的人数</w:t>
            </w:r>
          </w:p>
        </w:tc>
        <w:tc>
          <w:tcPr>
            <w:tcW w:w="2268" w:type="dxa"/>
            <w:vAlign w:val="center"/>
          </w:tcPr>
          <w:p>
            <w:pPr>
              <w:pStyle w:val="12"/>
            </w:pPr>
            <w:r>
              <w:t>≥2500人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受救助发放补贴人数/总核查人数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残疾人生活补贴发放成本</w:t>
            </w:r>
          </w:p>
        </w:tc>
        <w:tc>
          <w:tcPr>
            <w:tcW w:w="5386" w:type="dxa"/>
            <w:vAlign w:val="center"/>
          </w:tcPr>
          <w:p>
            <w:pPr>
              <w:pStyle w:val="12"/>
            </w:pPr>
            <w:r>
              <w:t>每人全年发放的残疾人生活补贴钱数</w:t>
            </w:r>
          </w:p>
        </w:tc>
        <w:tc>
          <w:tcPr>
            <w:tcW w:w="2268" w:type="dxa"/>
            <w:vAlign w:val="center"/>
          </w:tcPr>
          <w:p>
            <w:pPr>
              <w:pStyle w:val="12"/>
            </w:pPr>
            <w:r>
              <w:t>≤1152元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提高残疾人人员经济收入</w:t>
            </w:r>
          </w:p>
        </w:tc>
        <w:tc>
          <w:tcPr>
            <w:tcW w:w="5386" w:type="dxa"/>
            <w:vAlign w:val="center"/>
          </w:tcPr>
          <w:p>
            <w:pPr>
              <w:pStyle w:val="12"/>
            </w:pPr>
            <w:r>
              <w:t>根据相关政策稳定发放补贴资金，进一步提高残疾人经济收入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提高享受补贴人员幸福度</w:t>
            </w:r>
          </w:p>
        </w:tc>
        <w:tc>
          <w:tcPr>
            <w:tcW w:w="5386" w:type="dxa"/>
            <w:vAlign w:val="center"/>
          </w:tcPr>
          <w:p>
            <w:pPr>
              <w:pStyle w:val="12"/>
            </w:pPr>
            <w:r>
              <w:t>补贴发放提高残疾群众幸福度，维护社会稳定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34、残疾人两项补贴县级配套（重度残疾人护理补贴）绩效目标表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13032224P00XC06101058</w:t>
            </w:r>
          </w:p>
        </w:tc>
        <w:tc>
          <w:tcPr>
            <w:tcW w:w="2835" w:type="dxa"/>
            <w:vAlign w:val="center"/>
          </w:tcPr>
          <w:p>
            <w:pPr>
              <w:pStyle w:val="10"/>
            </w:pPr>
            <w:r>
              <w:t>项目名称</w:t>
            </w:r>
          </w:p>
        </w:tc>
        <w:tc>
          <w:tcPr>
            <w:tcW w:w="6094" w:type="dxa"/>
            <w:gridSpan w:val="3"/>
            <w:vAlign w:val="center"/>
          </w:tcPr>
          <w:p>
            <w:pPr>
              <w:pStyle w:val="12"/>
            </w:pPr>
            <w:r>
              <w:t>残疾人两项补贴县级配套（重度残疾人护理补贴）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270.00</w:t>
            </w:r>
          </w:p>
        </w:tc>
        <w:tc>
          <w:tcPr>
            <w:tcW w:w="2835" w:type="dxa"/>
            <w:vAlign w:val="center"/>
          </w:tcPr>
          <w:p>
            <w:pPr>
              <w:pStyle w:val="10"/>
            </w:pPr>
            <w:r>
              <w:t>其中：财政    资金</w:t>
            </w:r>
          </w:p>
        </w:tc>
        <w:tc>
          <w:tcPr>
            <w:tcW w:w="2551" w:type="dxa"/>
            <w:vAlign w:val="center"/>
          </w:tcPr>
          <w:p>
            <w:pPr>
              <w:pStyle w:val="12"/>
            </w:pPr>
            <w:r>
              <w:t>270.00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按照省市文件要求，民政和残联共同开展了残疾人两项补贴认定和审批工作，按照河北省财政厅民政厅关于修订河北省省级困难群众基本生活保障及救助补助资金管理办法的通知规定，残疾人生活补贴1152元/年，残疾人护理补贴1080元/年</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1.通过对全县范围内的残疾人做到应补尽补，达到补贴发放解决救助人口生活问题，维护社会稳定的效果。</w:t>
            </w:r>
          </w:p>
          <w:p>
            <w:pPr>
              <w:pStyle w:val="12"/>
            </w:pPr>
            <w:r>
              <w:t>2.通过对全县范围内的残疾人做到及时发放，达到保障到位，提高群众满意度的效果。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重度残疾人受救助人数</w:t>
            </w:r>
          </w:p>
        </w:tc>
        <w:tc>
          <w:tcPr>
            <w:tcW w:w="5386" w:type="dxa"/>
            <w:vAlign w:val="center"/>
          </w:tcPr>
          <w:p>
            <w:pPr>
              <w:pStyle w:val="12"/>
            </w:pPr>
            <w:r>
              <w:t>全县范围内享受残疾人护理补贴月均人数</w:t>
            </w:r>
          </w:p>
        </w:tc>
        <w:tc>
          <w:tcPr>
            <w:tcW w:w="2268" w:type="dxa"/>
            <w:vAlign w:val="center"/>
          </w:tcPr>
          <w:p>
            <w:pPr>
              <w:pStyle w:val="12"/>
            </w:pPr>
            <w:r>
              <w:t>≥5500人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受救助发放补贴人数/总核查人数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残疾人护理补贴发放成本</w:t>
            </w:r>
          </w:p>
        </w:tc>
        <w:tc>
          <w:tcPr>
            <w:tcW w:w="5386" w:type="dxa"/>
            <w:vAlign w:val="center"/>
          </w:tcPr>
          <w:p>
            <w:pPr>
              <w:pStyle w:val="12"/>
            </w:pPr>
            <w:r>
              <w:t>每人全年发放的残疾人护理补贴钱数</w:t>
            </w:r>
          </w:p>
        </w:tc>
        <w:tc>
          <w:tcPr>
            <w:tcW w:w="2268" w:type="dxa"/>
            <w:vAlign w:val="center"/>
          </w:tcPr>
          <w:p>
            <w:pPr>
              <w:pStyle w:val="12"/>
            </w:pPr>
            <w:r>
              <w:t>≤1080元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提高残疾人人员经济收入</w:t>
            </w:r>
          </w:p>
        </w:tc>
        <w:tc>
          <w:tcPr>
            <w:tcW w:w="5386" w:type="dxa"/>
            <w:vAlign w:val="center"/>
          </w:tcPr>
          <w:p>
            <w:pPr>
              <w:pStyle w:val="12"/>
            </w:pPr>
            <w:r>
              <w:t>根据相关政策稳定发放补贴资金，进一步提高残疾人经济收入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提高享受两项补贴人员幸福度</w:t>
            </w:r>
          </w:p>
        </w:tc>
        <w:tc>
          <w:tcPr>
            <w:tcW w:w="5386" w:type="dxa"/>
            <w:vAlign w:val="center"/>
          </w:tcPr>
          <w:p>
            <w:pPr>
              <w:pStyle w:val="12"/>
            </w:pPr>
            <w:r>
              <w:t>补贴发放提高残疾群众幸福度，维护社会稳定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35、城乡低保资金县级配套绩效目标表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13032224P00XC0610101R</w:t>
            </w:r>
          </w:p>
        </w:tc>
        <w:tc>
          <w:tcPr>
            <w:tcW w:w="2835" w:type="dxa"/>
            <w:vAlign w:val="center"/>
          </w:tcPr>
          <w:p>
            <w:pPr>
              <w:pStyle w:val="10"/>
            </w:pPr>
            <w:r>
              <w:t>项目名称</w:t>
            </w:r>
          </w:p>
        </w:tc>
        <w:tc>
          <w:tcPr>
            <w:tcW w:w="6094" w:type="dxa"/>
            <w:gridSpan w:val="3"/>
            <w:vAlign w:val="center"/>
          </w:tcPr>
          <w:p>
            <w:pPr>
              <w:pStyle w:val="12"/>
            </w:pPr>
            <w:r>
              <w:t>城乡低保资金县级配套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1400.00</w:t>
            </w:r>
          </w:p>
        </w:tc>
        <w:tc>
          <w:tcPr>
            <w:tcW w:w="2835" w:type="dxa"/>
            <w:vAlign w:val="center"/>
          </w:tcPr>
          <w:p>
            <w:pPr>
              <w:pStyle w:val="10"/>
            </w:pPr>
            <w:r>
              <w:t>其中：财政    资金</w:t>
            </w:r>
          </w:p>
        </w:tc>
        <w:tc>
          <w:tcPr>
            <w:tcW w:w="2551" w:type="dxa"/>
            <w:vAlign w:val="center"/>
          </w:tcPr>
          <w:p>
            <w:pPr>
              <w:pStyle w:val="12"/>
            </w:pPr>
            <w:r>
              <w:t>1400.00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没有经济来源、没有劳动能力、没有法定赡养人或扶养人的困难群众发放财政困难群众基本生活补助资金，保障困难群众基本生活，按照困难群众救助补助资金管理办法有关规定，专项管理、分类救助、统筹使用、分账核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1.通过发放最低生活保障资金，达到保障低保人员基本生活的效果。</w:t>
            </w:r>
          </w:p>
          <w:p>
            <w:pPr>
              <w:pStyle w:val="12"/>
            </w:pPr>
            <w:r>
              <w:t>2.对全县范围内的低保人员及时发放低保金，达到保障到位，提高群众满意度的效果。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低保受救助人数</w:t>
            </w:r>
          </w:p>
        </w:tc>
        <w:tc>
          <w:tcPr>
            <w:tcW w:w="5386" w:type="dxa"/>
            <w:vAlign w:val="center"/>
          </w:tcPr>
          <w:p>
            <w:pPr>
              <w:pStyle w:val="12"/>
            </w:pPr>
            <w:r>
              <w:t>全县范围内享受低保金的人数</w:t>
            </w:r>
          </w:p>
        </w:tc>
        <w:tc>
          <w:tcPr>
            <w:tcW w:w="2268" w:type="dxa"/>
            <w:vAlign w:val="center"/>
          </w:tcPr>
          <w:p>
            <w:pPr>
              <w:pStyle w:val="12"/>
            </w:pPr>
            <w:r>
              <w:t>≥5000人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发放低保的人数/总核查人数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农村低保补助发放成本</w:t>
            </w:r>
          </w:p>
          <w:p>
            <w:pPr>
              <w:pStyle w:val="12"/>
            </w:pPr>
          </w:p>
        </w:tc>
        <w:tc>
          <w:tcPr>
            <w:tcW w:w="5386" w:type="dxa"/>
            <w:vAlign w:val="center"/>
          </w:tcPr>
          <w:p>
            <w:pPr>
              <w:pStyle w:val="12"/>
            </w:pPr>
            <w:r>
              <w:t>农村低保人员每人全年发放的资金总数</w:t>
            </w:r>
          </w:p>
          <w:p>
            <w:pPr>
              <w:pStyle w:val="12"/>
            </w:pPr>
          </w:p>
        </w:tc>
        <w:tc>
          <w:tcPr>
            <w:tcW w:w="2268" w:type="dxa"/>
            <w:vAlign w:val="center"/>
          </w:tcPr>
          <w:p>
            <w:pPr>
              <w:pStyle w:val="12"/>
            </w:pPr>
            <w:r>
              <w:t>≤6708元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城镇低保补助发放成本</w:t>
            </w:r>
          </w:p>
          <w:p>
            <w:pPr>
              <w:pStyle w:val="12"/>
            </w:pPr>
          </w:p>
        </w:tc>
        <w:tc>
          <w:tcPr>
            <w:tcW w:w="5386" w:type="dxa"/>
            <w:vAlign w:val="center"/>
          </w:tcPr>
          <w:p>
            <w:pPr>
              <w:pStyle w:val="12"/>
            </w:pPr>
            <w:r>
              <w:t>城镇低保人员每人全年发放的资金总数</w:t>
            </w:r>
          </w:p>
          <w:p>
            <w:pPr>
              <w:pStyle w:val="12"/>
            </w:pPr>
          </w:p>
        </w:tc>
        <w:tc>
          <w:tcPr>
            <w:tcW w:w="2268" w:type="dxa"/>
            <w:vAlign w:val="center"/>
          </w:tcPr>
          <w:p>
            <w:pPr>
              <w:pStyle w:val="12"/>
            </w:pPr>
            <w:r>
              <w:t>≤9372元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提高低保人员经济收入</w:t>
            </w:r>
          </w:p>
        </w:tc>
        <w:tc>
          <w:tcPr>
            <w:tcW w:w="5386" w:type="dxa"/>
            <w:vAlign w:val="center"/>
          </w:tcPr>
          <w:p>
            <w:pPr>
              <w:pStyle w:val="12"/>
            </w:pPr>
            <w:r>
              <w:t>根据相关政策稳定发放补贴资金，提高低保人员经济收入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提高低保人员幸福度</w:t>
            </w:r>
          </w:p>
        </w:tc>
        <w:tc>
          <w:tcPr>
            <w:tcW w:w="5386" w:type="dxa"/>
            <w:vAlign w:val="center"/>
          </w:tcPr>
          <w:p>
            <w:pPr>
              <w:pStyle w:val="12"/>
            </w:pPr>
            <w:r>
              <w:t>发放补贴提高低保人员幸福度，维护社会稳定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36、代管遗属及三项定补资金绩效目标表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13032224P00213010010H</w:t>
            </w:r>
          </w:p>
        </w:tc>
        <w:tc>
          <w:tcPr>
            <w:tcW w:w="2835" w:type="dxa"/>
            <w:vAlign w:val="center"/>
          </w:tcPr>
          <w:p>
            <w:pPr>
              <w:pStyle w:val="10"/>
            </w:pPr>
            <w:r>
              <w:t>项目名称</w:t>
            </w:r>
          </w:p>
        </w:tc>
        <w:tc>
          <w:tcPr>
            <w:tcW w:w="6094" w:type="dxa"/>
            <w:gridSpan w:val="3"/>
            <w:vAlign w:val="center"/>
          </w:tcPr>
          <w:p>
            <w:pPr>
              <w:pStyle w:val="12"/>
            </w:pPr>
            <w:r>
              <w:t>代管遗属及三项定补资金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伤残军人三属抚恤金，用于三项定补人员，民政代管遗属资金发放，目前三项定补人员包括农村老党员老干部，民政代管精简退职人员40%补助，每年需发放资金10万元，该资金发放渠道为民政局按季度向财政局提出申请，资金到位后拨付到乡镇财政部门进行社会化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1.通过对我单位精简退职老职工生活困难的人员应发尽发，达到满足生活需求的效果。</w:t>
            </w:r>
          </w:p>
          <w:p>
            <w:pPr>
              <w:pStyle w:val="12"/>
            </w:pPr>
            <w:r>
              <w:t>2.对老职工的补助及时发放，保障到位，达到提高群众满意度的效果。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享受代管遗属及三项定补资金人员数量</w:t>
            </w:r>
          </w:p>
        </w:tc>
        <w:tc>
          <w:tcPr>
            <w:tcW w:w="5386" w:type="dxa"/>
            <w:vAlign w:val="center"/>
          </w:tcPr>
          <w:p>
            <w:pPr>
              <w:pStyle w:val="12"/>
            </w:pPr>
            <w:r>
              <w:t>享受代管遗属及三项定补资金总人数</w:t>
            </w:r>
          </w:p>
        </w:tc>
        <w:tc>
          <w:tcPr>
            <w:tcW w:w="2268" w:type="dxa"/>
            <w:vAlign w:val="center"/>
          </w:tcPr>
          <w:p>
            <w:pPr>
              <w:pStyle w:val="12"/>
            </w:pPr>
            <w:r>
              <w:t>≥35人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代管遗属及三项定补资金发放精准率</w:t>
            </w:r>
          </w:p>
        </w:tc>
        <w:tc>
          <w:tcPr>
            <w:tcW w:w="5386" w:type="dxa"/>
            <w:vAlign w:val="center"/>
          </w:tcPr>
          <w:p>
            <w:pPr>
              <w:pStyle w:val="12"/>
            </w:pPr>
            <w:r>
              <w:t>发放代管遗属及三项定补人数/总人数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代管遗属及三项定补资金发放及时率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全年实施代管遗属及三项定补项目总支出数</w:t>
            </w:r>
          </w:p>
        </w:tc>
        <w:tc>
          <w:tcPr>
            <w:tcW w:w="2268" w:type="dxa"/>
            <w:vAlign w:val="center"/>
          </w:tcPr>
          <w:p>
            <w:pPr>
              <w:pStyle w:val="12"/>
            </w:pPr>
            <w:r>
              <w:t>≤10万元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提高代管遗属及三项定补人员收入</w:t>
            </w:r>
          </w:p>
        </w:tc>
        <w:tc>
          <w:tcPr>
            <w:tcW w:w="5386" w:type="dxa"/>
            <w:vAlign w:val="center"/>
          </w:tcPr>
          <w:p>
            <w:pPr>
              <w:pStyle w:val="12"/>
            </w:pPr>
            <w:r>
              <w:t>领取代管遗属及三项定补资金人员收入水平提高</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提高代管遗属及三项定补人员幸福度</w:t>
            </w:r>
          </w:p>
        </w:tc>
        <w:tc>
          <w:tcPr>
            <w:tcW w:w="5386" w:type="dxa"/>
            <w:vAlign w:val="center"/>
          </w:tcPr>
          <w:p>
            <w:pPr>
              <w:pStyle w:val="12"/>
            </w:pPr>
            <w:r>
              <w:t>发放补贴提高代管遗属及三项定补资金人员幸福度，维护社会稳定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领取代管遗属及三项定补资金满意的人数占总人数的比例</w:t>
            </w:r>
          </w:p>
        </w:tc>
        <w:tc>
          <w:tcPr>
            <w:tcW w:w="2268" w:type="dxa"/>
            <w:vAlign w:val="center"/>
          </w:tcPr>
          <w:p>
            <w:pPr>
              <w:pStyle w:val="12"/>
            </w:pPr>
            <w:r>
              <w:t>≥98%</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37、福彩助学绩效目标表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13032224P00XC06101129</w:t>
            </w:r>
          </w:p>
        </w:tc>
        <w:tc>
          <w:tcPr>
            <w:tcW w:w="2835" w:type="dxa"/>
            <w:vAlign w:val="center"/>
          </w:tcPr>
          <w:p>
            <w:pPr>
              <w:pStyle w:val="10"/>
            </w:pPr>
            <w:r>
              <w:t>项目名称</w:t>
            </w:r>
          </w:p>
        </w:tc>
        <w:tc>
          <w:tcPr>
            <w:tcW w:w="6094" w:type="dxa"/>
            <w:gridSpan w:val="3"/>
            <w:vAlign w:val="center"/>
          </w:tcPr>
          <w:p>
            <w:pPr>
              <w:pStyle w:val="12"/>
            </w:pPr>
            <w:r>
              <w:t>福彩助学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福彩助学奖励金是福彩献真情爱心助学子活动，现已连续开展17届，得到了社会各界的广泛认可和好评，依据省福彩中心文件精神，救助对象为参加高考，成绩达到教育部公布的第一批本科录取分数线，因家庭无力支付学费的考生，民政局直接将助学金发到被资助的贫困学生手中。现将县级配套福彩助学资金10万元列入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1.通过对无力支付学费的贫困大学生进行资助，达到鼓励贫困学生的效果。</w:t>
            </w:r>
          </w:p>
          <w:p>
            <w:pPr>
              <w:pStyle w:val="12"/>
            </w:pPr>
            <w:r>
              <w:t>2.通过保证在校贫困大学学生的基本生活，达到贫困生学习得到保障的效果。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本年度资助的贫困学生数</w:t>
            </w:r>
          </w:p>
        </w:tc>
        <w:tc>
          <w:tcPr>
            <w:tcW w:w="5386" w:type="dxa"/>
            <w:vAlign w:val="center"/>
          </w:tcPr>
          <w:p>
            <w:pPr>
              <w:pStyle w:val="12"/>
            </w:pPr>
            <w:r>
              <w:t>本年度资助的贫困学生总人数</w:t>
            </w:r>
          </w:p>
        </w:tc>
        <w:tc>
          <w:tcPr>
            <w:tcW w:w="2268" w:type="dxa"/>
            <w:vAlign w:val="center"/>
          </w:tcPr>
          <w:p>
            <w:pPr>
              <w:pStyle w:val="12"/>
            </w:pPr>
            <w:r>
              <w:t>≥10人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享受福彩助学保障完成率</w:t>
            </w:r>
          </w:p>
        </w:tc>
        <w:tc>
          <w:tcPr>
            <w:tcW w:w="5386" w:type="dxa"/>
            <w:vAlign w:val="center"/>
          </w:tcPr>
          <w:p>
            <w:pPr>
              <w:pStyle w:val="12"/>
            </w:pPr>
            <w:r>
              <w:t>已享受福彩助学保障的人数占需要孤儿助学金的人数比率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5386" w:type="dxa"/>
            <w:vAlign w:val="center"/>
          </w:tcPr>
          <w:p>
            <w:pPr>
              <w:pStyle w:val="12"/>
            </w:pPr>
            <w:r>
              <w:t>所需及时发放金额与应发金额比率</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总体助学成本</w:t>
            </w:r>
          </w:p>
        </w:tc>
        <w:tc>
          <w:tcPr>
            <w:tcW w:w="5386" w:type="dxa"/>
            <w:vAlign w:val="center"/>
          </w:tcPr>
          <w:p>
            <w:pPr>
              <w:pStyle w:val="12"/>
            </w:pPr>
            <w:r>
              <w:t>全年保障已经可以享受福彩助学保障总支出</w:t>
            </w:r>
          </w:p>
        </w:tc>
        <w:tc>
          <w:tcPr>
            <w:tcW w:w="2268" w:type="dxa"/>
            <w:vAlign w:val="center"/>
          </w:tcPr>
          <w:p>
            <w:pPr>
              <w:pStyle w:val="12"/>
            </w:pPr>
            <w:r>
              <w:t>≤10万元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提高贫困生收入</w:t>
            </w:r>
          </w:p>
        </w:tc>
        <w:tc>
          <w:tcPr>
            <w:tcW w:w="5386" w:type="dxa"/>
            <w:vAlign w:val="center"/>
          </w:tcPr>
          <w:p>
            <w:pPr>
              <w:pStyle w:val="12"/>
            </w:pPr>
            <w:r>
              <w:t>稳定发放补贴资金提高贫困生收入</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提高贫困生幸福度</w:t>
            </w:r>
          </w:p>
        </w:tc>
        <w:tc>
          <w:tcPr>
            <w:tcW w:w="5386" w:type="dxa"/>
            <w:vAlign w:val="center"/>
          </w:tcPr>
          <w:p>
            <w:pPr>
              <w:pStyle w:val="12"/>
            </w:pPr>
            <w:r>
              <w:t>发放补贴提高贫困生幸福度，维护社会稳定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38、葛条港乡西沙河村办公和活动用房建设项目绩效目标表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13032223P0062FT100190</w:t>
            </w:r>
          </w:p>
        </w:tc>
        <w:tc>
          <w:tcPr>
            <w:tcW w:w="2835" w:type="dxa"/>
            <w:vAlign w:val="center"/>
          </w:tcPr>
          <w:p>
            <w:pPr>
              <w:pStyle w:val="10"/>
            </w:pPr>
            <w:r>
              <w:t>项目名称</w:t>
            </w:r>
          </w:p>
        </w:tc>
        <w:tc>
          <w:tcPr>
            <w:tcW w:w="6094" w:type="dxa"/>
            <w:gridSpan w:val="3"/>
            <w:vAlign w:val="center"/>
          </w:tcPr>
          <w:p>
            <w:pPr>
              <w:pStyle w:val="12"/>
            </w:pPr>
            <w:r>
              <w:t>葛条港乡西沙河村办公和活动用房建设项目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为了进一步加强城乡社区建设，提高城乡社区服务能力，增进干群关系建设，该项目用于社区居民委员会工作用房建设，居民活动用房建设和设施设备购置，以及社区信息化系统建设支出。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eastAsia" w:eastAsia="方正书宋_GBK"/>
                <w:lang w:eastAsia="zh-CN"/>
              </w:rPr>
            </w:pPr>
            <w:r>
              <w:t>1.进一步加强城乡社区建设，提高城乡社区服务能力</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工程数量</w:t>
            </w:r>
          </w:p>
        </w:tc>
        <w:tc>
          <w:tcPr>
            <w:tcW w:w="5386" w:type="dxa"/>
            <w:vAlign w:val="center"/>
          </w:tcPr>
          <w:p>
            <w:pPr>
              <w:pStyle w:val="12"/>
            </w:pPr>
            <w:r>
              <w:t>需要进行建设的房屋数量</w:t>
            </w:r>
          </w:p>
        </w:tc>
        <w:tc>
          <w:tcPr>
            <w:tcW w:w="2268" w:type="dxa"/>
            <w:vAlign w:val="center"/>
          </w:tcPr>
          <w:p>
            <w:pPr>
              <w:pStyle w:val="12"/>
            </w:pPr>
            <w:r>
              <w:t>≥1所</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各项建设合格的项目占项目总数的比例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资金发放及时的次数占发放总次数的比例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项目建设的总成本</w:t>
            </w:r>
          </w:p>
        </w:tc>
        <w:tc>
          <w:tcPr>
            <w:tcW w:w="2268" w:type="dxa"/>
            <w:vAlign w:val="center"/>
          </w:tcPr>
          <w:p>
            <w:pPr>
              <w:pStyle w:val="12"/>
            </w:pPr>
            <w:r>
              <w:t>≤25万元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节约率</w:t>
            </w:r>
          </w:p>
        </w:tc>
        <w:tc>
          <w:tcPr>
            <w:tcW w:w="5386" w:type="dxa"/>
            <w:vAlign w:val="center"/>
          </w:tcPr>
          <w:p>
            <w:pPr>
              <w:pStyle w:val="12"/>
            </w:pPr>
            <w:r>
              <w:t>与往年相比房屋建设所需资金减少</w:t>
            </w:r>
          </w:p>
        </w:tc>
        <w:tc>
          <w:tcPr>
            <w:tcW w:w="2268" w:type="dxa"/>
            <w:vAlign w:val="center"/>
          </w:tcPr>
          <w:p>
            <w:pPr>
              <w:pStyle w:val="12"/>
            </w:pPr>
            <w:r>
              <w:t>减少</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稳定率</w:t>
            </w:r>
          </w:p>
        </w:tc>
        <w:tc>
          <w:tcPr>
            <w:tcW w:w="5386" w:type="dxa"/>
            <w:vAlign w:val="center"/>
          </w:tcPr>
          <w:p>
            <w:pPr>
              <w:pStyle w:val="12"/>
            </w:pPr>
            <w:r>
              <w:t>提高用房建设项目满足社会群众需求的服务质量</w:t>
            </w:r>
          </w:p>
          <w:p>
            <w:pPr>
              <w:pStyle w:val="12"/>
            </w:pP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在使用期限内坚持长期使用率的房屋数量占总房屋数量的比率</w:t>
            </w:r>
          </w:p>
        </w:tc>
        <w:tc>
          <w:tcPr>
            <w:tcW w:w="2268" w:type="dxa"/>
            <w:vAlign w:val="center"/>
          </w:tcPr>
          <w:p>
            <w:pPr>
              <w:pStyle w:val="12"/>
            </w:pPr>
            <w:r>
              <w:t>≥98%</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服务满意人数占调查人数比率</w:t>
            </w:r>
          </w:p>
        </w:tc>
        <w:tc>
          <w:tcPr>
            <w:tcW w:w="2268" w:type="dxa"/>
            <w:vAlign w:val="center"/>
          </w:tcPr>
          <w:p>
            <w:pPr>
              <w:pStyle w:val="12"/>
            </w:pPr>
            <w:r>
              <w:t>≥98%</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39、孤儿生活保障金县级配套绩效目标表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13032224P00XC0610106U</w:t>
            </w:r>
          </w:p>
        </w:tc>
        <w:tc>
          <w:tcPr>
            <w:tcW w:w="2835" w:type="dxa"/>
            <w:vAlign w:val="center"/>
          </w:tcPr>
          <w:p>
            <w:pPr>
              <w:pStyle w:val="10"/>
            </w:pPr>
            <w:r>
              <w:t>项目名称</w:t>
            </w:r>
          </w:p>
        </w:tc>
        <w:tc>
          <w:tcPr>
            <w:tcW w:w="6094" w:type="dxa"/>
            <w:gridSpan w:val="3"/>
            <w:vAlign w:val="center"/>
          </w:tcPr>
          <w:p>
            <w:pPr>
              <w:pStyle w:val="12"/>
            </w:pPr>
            <w:r>
              <w:t>孤儿生活保障金县级配套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儿生活保障金，主要用于保障孤儿基本生活,孤儿认定指具有我县户口,未满18周岁,失去父母或查找不到生父母的未成年人,或父母双方重残或服刑情况下视同孤儿，散居孤儿基本生活标准为每人每月1300元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1.通过每月发放孤儿生活保障金，达到让全县孤儿和事实无人抚养儿童基本生活水平提高的效果。</w:t>
            </w:r>
          </w:p>
          <w:p>
            <w:pPr>
              <w:pStyle w:val="12"/>
            </w:pPr>
            <w:r>
              <w:t>2.对享受补贴的孤儿款保障到位，达到提高孤儿满意度和幸福度的效果。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享受孤儿保障金人数</w:t>
            </w:r>
          </w:p>
        </w:tc>
        <w:tc>
          <w:tcPr>
            <w:tcW w:w="5386" w:type="dxa"/>
            <w:vAlign w:val="center"/>
          </w:tcPr>
          <w:p>
            <w:pPr>
              <w:pStyle w:val="12"/>
            </w:pPr>
            <w:r>
              <w:t>全县范围内享受孤儿保障金人数</w:t>
            </w:r>
          </w:p>
        </w:tc>
        <w:tc>
          <w:tcPr>
            <w:tcW w:w="2268" w:type="dxa"/>
            <w:vAlign w:val="center"/>
          </w:tcPr>
          <w:p>
            <w:pPr>
              <w:pStyle w:val="12"/>
            </w:pPr>
            <w:r>
              <w:t>≥60人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孤儿保障覆盖率</w:t>
            </w:r>
          </w:p>
        </w:tc>
        <w:tc>
          <w:tcPr>
            <w:tcW w:w="5386" w:type="dxa"/>
            <w:vAlign w:val="center"/>
          </w:tcPr>
          <w:p>
            <w:pPr>
              <w:pStyle w:val="12"/>
            </w:pPr>
            <w:r>
              <w:t>实际发放人数/享受孤儿保障金人数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孤儿生活保障金发放及时率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孤儿生活保障金发放成本</w:t>
            </w:r>
          </w:p>
        </w:tc>
        <w:tc>
          <w:tcPr>
            <w:tcW w:w="5386" w:type="dxa"/>
            <w:vAlign w:val="center"/>
          </w:tcPr>
          <w:p>
            <w:pPr>
              <w:pStyle w:val="12"/>
            </w:pPr>
            <w:r>
              <w:t>分散孤儿每人全年发放的资金总数</w:t>
            </w:r>
          </w:p>
        </w:tc>
        <w:tc>
          <w:tcPr>
            <w:tcW w:w="2268" w:type="dxa"/>
            <w:vAlign w:val="center"/>
          </w:tcPr>
          <w:p>
            <w:pPr>
              <w:pStyle w:val="12"/>
            </w:pPr>
            <w:r>
              <w:t>≤15600元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减轻孤儿经济负担</w:t>
            </w:r>
          </w:p>
        </w:tc>
        <w:tc>
          <w:tcPr>
            <w:tcW w:w="5386" w:type="dxa"/>
            <w:vAlign w:val="center"/>
          </w:tcPr>
          <w:p>
            <w:pPr>
              <w:pStyle w:val="12"/>
            </w:pPr>
            <w:r>
              <w:t>稳定发放补贴资金进一步减轻孤儿经济负担</w:t>
            </w:r>
          </w:p>
        </w:tc>
        <w:tc>
          <w:tcPr>
            <w:tcW w:w="2268" w:type="dxa"/>
            <w:vAlign w:val="center"/>
          </w:tcPr>
          <w:p>
            <w:pPr>
              <w:pStyle w:val="12"/>
            </w:pPr>
            <w:r>
              <w:t>进一步减轻</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提升社会稳定度</w:t>
            </w:r>
          </w:p>
        </w:tc>
        <w:tc>
          <w:tcPr>
            <w:tcW w:w="5386" w:type="dxa"/>
            <w:vAlign w:val="center"/>
          </w:tcPr>
          <w:p>
            <w:pPr>
              <w:pStyle w:val="12"/>
            </w:pPr>
            <w:r>
              <w:t>改善孤儿生活环境，促进社会和谐稳定</w:t>
            </w:r>
          </w:p>
        </w:tc>
        <w:tc>
          <w:tcPr>
            <w:tcW w:w="2268" w:type="dxa"/>
            <w:vAlign w:val="center"/>
          </w:tcPr>
          <w:p>
            <w:pPr>
              <w:pStyle w:val="12"/>
            </w:pPr>
            <w:r>
              <w:t>较上年提升</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40、困难群众春节慰问县级配套资金绩效目标表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13032224P00XC0610111M</w:t>
            </w:r>
          </w:p>
        </w:tc>
        <w:tc>
          <w:tcPr>
            <w:tcW w:w="2835" w:type="dxa"/>
            <w:vAlign w:val="center"/>
          </w:tcPr>
          <w:p>
            <w:pPr>
              <w:pStyle w:val="10"/>
            </w:pPr>
            <w:r>
              <w:t>项目名称</w:t>
            </w:r>
          </w:p>
        </w:tc>
        <w:tc>
          <w:tcPr>
            <w:tcW w:w="6094" w:type="dxa"/>
            <w:gridSpan w:val="3"/>
            <w:vAlign w:val="center"/>
          </w:tcPr>
          <w:p>
            <w:pPr>
              <w:pStyle w:val="12"/>
            </w:pPr>
            <w:r>
              <w:t>困难群众春节慰问县级配套资金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春节慰问贫困户,主要是慰问各乡镇特困供养人员和低保对象建档立卡贫困户等,慰问活动由县主要领导分成6个小组,在春节前夕对全县贫困户进行走访慰问,确保把党和政府的关怀送到每一个困难群众家中,该资金全部拨付各乡镇,由乡镇在慰问活动中直接发放到困难群众手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1.通过发放困难群众春节慰问资金，达到提升节日气氛，提高困难群众生活质量的效果。</w:t>
            </w:r>
          </w:p>
          <w:p>
            <w:pPr>
              <w:pStyle w:val="12"/>
            </w:pPr>
            <w:r>
              <w:t>2.通过及时发放慰问品，保障到位，达到提高群众满意度的效果。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春节慰问受救助总人数</w:t>
            </w:r>
          </w:p>
        </w:tc>
        <w:tc>
          <w:tcPr>
            <w:tcW w:w="5386" w:type="dxa"/>
            <w:vAlign w:val="center"/>
          </w:tcPr>
          <w:p>
            <w:pPr>
              <w:pStyle w:val="12"/>
            </w:pPr>
            <w:r>
              <w:t>慰问各乡镇特困对象低保对象建档立卡贫困户的人数</w:t>
            </w:r>
          </w:p>
        </w:tc>
        <w:tc>
          <w:tcPr>
            <w:tcW w:w="2268" w:type="dxa"/>
            <w:vAlign w:val="center"/>
          </w:tcPr>
          <w:p>
            <w:pPr>
              <w:pStyle w:val="12"/>
            </w:pPr>
            <w:r>
              <w:t>≥1000人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春节慰问困难群众人数/总核查人数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春节慰问困难群众成本</w:t>
            </w:r>
          </w:p>
        </w:tc>
        <w:tc>
          <w:tcPr>
            <w:tcW w:w="5386" w:type="dxa"/>
            <w:vAlign w:val="center"/>
          </w:tcPr>
          <w:p>
            <w:pPr>
              <w:pStyle w:val="12"/>
            </w:pPr>
            <w:r>
              <w:t>春节慰问困难群众产生的总体支出</w:t>
            </w:r>
          </w:p>
        </w:tc>
        <w:tc>
          <w:tcPr>
            <w:tcW w:w="2268" w:type="dxa"/>
            <w:vAlign w:val="center"/>
          </w:tcPr>
          <w:p>
            <w:pPr>
              <w:pStyle w:val="12"/>
            </w:pPr>
            <w:r>
              <w:t>≤120万元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提高困难群众收入</w:t>
            </w:r>
          </w:p>
        </w:tc>
        <w:tc>
          <w:tcPr>
            <w:tcW w:w="5386" w:type="dxa"/>
            <w:vAlign w:val="center"/>
          </w:tcPr>
          <w:p>
            <w:pPr>
              <w:pStyle w:val="12"/>
            </w:pPr>
            <w:r>
              <w:t>根据相关政策稳定发放补贴资金，提高困难群众经济收入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提高困难群众幸福度</w:t>
            </w:r>
          </w:p>
        </w:tc>
        <w:tc>
          <w:tcPr>
            <w:tcW w:w="5386" w:type="dxa"/>
            <w:vAlign w:val="center"/>
          </w:tcPr>
          <w:p>
            <w:pPr>
              <w:pStyle w:val="12"/>
            </w:pPr>
            <w:r>
              <w:t>发放补贴提高困难群众幸福度，维护社会稳定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受助对象满意的人数占受助总人数的比率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41、临时救助资金县级配套绩效目标表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13032224P00XC06101031</w:t>
            </w:r>
          </w:p>
        </w:tc>
        <w:tc>
          <w:tcPr>
            <w:tcW w:w="2835" w:type="dxa"/>
            <w:vAlign w:val="center"/>
          </w:tcPr>
          <w:p>
            <w:pPr>
              <w:pStyle w:val="10"/>
            </w:pPr>
            <w:r>
              <w:t>项目名称</w:t>
            </w:r>
          </w:p>
        </w:tc>
        <w:tc>
          <w:tcPr>
            <w:tcW w:w="6094" w:type="dxa"/>
            <w:gridSpan w:val="3"/>
            <w:vAlign w:val="center"/>
          </w:tcPr>
          <w:p>
            <w:pPr>
              <w:pStyle w:val="12"/>
            </w:pPr>
            <w:r>
              <w:t>临时救助资金县级配套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临时救助是对遭遇突发事件,以外伤害重大疾病或其他特殊原因导致基本生活陷入困境,其他社会救助制度暂时无法覆盖或救助之后基本生活仍有严重困难的家庭或个人给予的应急性过渡性的救助.根据秦皇岛市关于全面建立并实施临时救助的通知文件要求,县级政府要统筹考虑包括最低生活保障资金和临时救助资金在内的城乡困难群众基本生活救助资金纳入年度预算,县政府承担临时救助所需资金的兜底保障责任</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1.通过对我县范围内的困难群体做到应救尽救，达到保障困难群众基本生活的效果。</w:t>
            </w:r>
          </w:p>
          <w:p>
            <w:pPr>
              <w:pStyle w:val="12"/>
            </w:pPr>
            <w:r>
              <w:t>2.对应发临时救助资金的困难群众做到资金及时发放，达到提高困难群众满意度、维护社会稳定的效果。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临时救助受助人次</w:t>
            </w:r>
          </w:p>
          <w:p>
            <w:pPr>
              <w:pStyle w:val="12"/>
            </w:pPr>
          </w:p>
        </w:tc>
        <w:tc>
          <w:tcPr>
            <w:tcW w:w="5386" w:type="dxa"/>
            <w:vAlign w:val="center"/>
          </w:tcPr>
          <w:p>
            <w:pPr>
              <w:pStyle w:val="12"/>
            </w:pPr>
            <w:r>
              <w:t>全县范围内享受农村特困供养资金的全年总人次</w:t>
            </w:r>
          </w:p>
          <w:p>
            <w:pPr>
              <w:pStyle w:val="12"/>
            </w:pPr>
          </w:p>
        </w:tc>
        <w:tc>
          <w:tcPr>
            <w:tcW w:w="2268" w:type="dxa"/>
            <w:vAlign w:val="center"/>
          </w:tcPr>
          <w:p>
            <w:pPr>
              <w:pStyle w:val="12"/>
            </w:pPr>
            <w:r>
              <w:t>≥1300人次</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临时救助核查、评估精准率</w:t>
            </w:r>
          </w:p>
        </w:tc>
        <w:tc>
          <w:tcPr>
            <w:tcW w:w="5386" w:type="dxa"/>
            <w:vAlign w:val="center"/>
          </w:tcPr>
          <w:p>
            <w:pPr>
              <w:pStyle w:val="12"/>
            </w:pPr>
            <w:r>
              <w:t>核查、评估精准的人数/总核查人数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临时救助成本</w:t>
            </w:r>
          </w:p>
        </w:tc>
        <w:tc>
          <w:tcPr>
            <w:tcW w:w="5386" w:type="dxa"/>
            <w:vAlign w:val="center"/>
          </w:tcPr>
          <w:p>
            <w:pPr>
              <w:pStyle w:val="12"/>
            </w:pPr>
            <w:r>
              <w:t>全年临时救助资金县级配套资金总支出数</w:t>
            </w:r>
          </w:p>
        </w:tc>
        <w:tc>
          <w:tcPr>
            <w:tcW w:w="2268" w:type="dxa"/>
            <w:vAlign w:val="center"/>
          </w:tcPr>
          <w:p>
            <w:pPr>
              <w:pStyle w:val="12"/>
            </w:pPr>
            <w:r>
              <w:t>≤60万元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提高临时救助人员收入</w:t>
            </w:r>
          </w:p>
        </w:tc>
        <w:tc>
          <w:tcPr>
            <w:tcW w:w="5386" w:type="dxa"/>
            <w:vAlign w:val="center"/>
          </w:tcPr>
          <w:p>
            <w:pPr>
              <w:pStyle w:val="12"/>
            </w:pPr>
            <w:r>
              <w:t>根据相关政策稳定发放补贴资金提高临时救助人员经济收入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提高临时救助人员幸福度</w:t>
            </w:r>
          </w:p>
        </w:tc>
        <w:tc>
          <w:tcPr>
            <w:tcW w:w="5386" w:type="dxa"/>
            <w:vAlign w:val="center"/>
          </w:tcPr>
          <w:p>
            <w:pPr>
              <w:pStyle w:val="12"/>
            </w:pPr>
            <w:r>
              <w:t>发放补贴提高特临时救助人员幸福度，维护社会稳定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42、流浪乞讨资金县级配套绩效目标表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13032224P00XC06101083</w:t>
            </w:r>
          </w:p>
        </w:tc>
        <w:tc>
          <w:tcPr>
            <w:tcW w:w="2835" w:type="dxa"/>
            <w:vAlign w:val="center"/>
          </w:tcPr>
          <w:p>
            <w:pPr>
              <w:pStyle w:val="10"/>
            </w:pPr>
            <w:r>
              <w:t>项目名称</w:t>
            </w:r>
          </w:p>
        </w:tc>
        <w:tc>
          <w:tcPr>
            <w:tcW w:w="6094" w:type="dxa"/>
            <w:gridSpan w:val="3"/>
            <w:vAlign w:val="center"/>
          </w:tcPr>
          <w:p>
            <w:pPr>
              <w:pStyle w:val="12"/>
            </w:pPr>
            <w:r>
              <w:t>流浪乞讨资金县级配套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市生活无着的流浪人员救助管理办法实施细则规定的城市生活无着的流浪乞讨人员是指自身无力解决食宿，无亲友投靠，又不享受城市最低生活保障或者农村五保供养，正在城市流浪乞讨度日的人员。救助站对属于救助对象的应当及时安排救助，对因年老年幼残疾等原因无法提供个人情况的，应当先救助，再查明情况，救助站为救助人员提供食物和住处，并提供必须的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1.通过及时对流浪救助人员发放救助款 ，达到提高流浪乞讨人员基本生活的效果。</w:t>
            </w:r>
          </w:p>
          <w:p>
            <w:pPr>
              <w:pStyle w:val="12"/>
            </w:pPr>
            <w:r>
              <w:t>2.对在救助站住宿人员提供伙食和医疗救助，达到维护社会稳定的效果。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流浪乞讨受救助人次</w:t>
            </w:r>
          </w:p>
          <w:p>
            <w:pPr>
              <w:pStyle w:val="12"/>
            </w:pPr>
          </w:p>
        </w:tc>
        <w:tc>
          <w:tcPr>
            <w:tcW w:w="5386" w:type="dxa"/>
            <w:vAlign w:val="center"/>
          </w:tcPr>
          <w:p>
            <w:pPr>
              <w:pStyle w:val="12"/>
            </w:pPr>
            <w:r>
              <w:t>全县范围内享受流浪救助资金的全年人次</w:t>
            </w:r>
          </w:p>
          <w:p>
            <w:pPr>
              <w:pStyle w:val="12"/>
            </w:pPr>
          </w:p>
        </w:tc>
        <w:tc>
          <w:tcPr>
            <w:tcW w:w="2268" w:type="dxa"/>
            <w:vAlign w:val="center"/>
          </w:tcPr>
          <w:p>
            <w:pPr>
              <w:pStyle w:val="12"/>
            </w:pPr>
            <w:r>
              <w:t>≥100人次</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流浪乞讨人员的救助率</w:t>
            </w:r>
          </w:p>
        </w:tc>
        <w:tc>
          <w:tcPr>
            <w:tcW w:w="5386" w:type="dxa"/>
            <w:vAlign w:val="center"/>
          </w:tcPr>
          <w:p>
            <w:pPr>
              <w:pStyle w:val="12"/>
            </w:pPr>
            <w:r>
              <w:t>已救助流浪乞讨人员/总救助人员</w:t>
            </w:r>
          </w:p>
          <w:p>
            <w:pPr>
              <w:pStyle w:val="12"/>
            </w:pP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流浪乞讨资金发放及时率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流浪救助成本</w:t>
            </w:r>
          </w:p>
        </w:tc>
        <w:tc>
          <w:tcPr>
            <w:tcW w:w="5386" w:type="dxa"/>
            <w:vAlign w:val="center"/>
          </w:tcPr>
          <w:p>
            <w:pPr>
              <w:pStyle w:val="12"/>
            </w:pPr>
            <w:r>
              <w:t>全年实施流浪乞讨资金县级配套支出总数</w:t>
            </w:r>
          </w:p>
        </w:tc>
        <w:tc>
          <w:tcPr>
            <w:tcW w:w="2268" w:type="dxa"/>
            <w:vAlign w:val="center"/>
          </w:tcPr>
          <w:p>
            <w:pPr>
              <w:pStyle w:val="12"/>
            </w:pPr>
            <w:r>
              <w:t>≤5万元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提高流浪乞讨人员收入</w:t>
            </w:r>
          </w:p>
        </w:tc>
        <w:tc>
          <w:tcPr>
            <w:tcW w:w="5386" w:type="dxa"/>
            <w:vAlign w:val="center"/>
          </w:tcPr>
          <w:p>
            <w:pPr>
              <w:pStyle w:val="12"/>
            </w:pPr>
            <w:r>
              <w:t>根据相关政策稳定发放补贴资金，提高流浪乞讨人员经济收入</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提高流浪乞讨人员幸福度</w:t>
            </w:r>
          </w:p>
        </w:tc>
        <w:tc>
          <w:tcPr>
            <w:tcW w:w="5386" w:type="dxa"/>
            <w:vAlign w:val="center"/>
          </w:tcPr>
          <w:p>
            <w:pPr>
              <w:pStyle w:val="12"/>
            </w:pPr>
            <w:r>
              <w:t>发放补贴提高特流浪乞讨人员幸福度，维护社会稳定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感到满意的人员占被调查人员的比率</w:t>
            </w:r>
          </w:p>
          <w:p>
            <w:pPr>
              <w:pStyle w:val="12"/>
            </w:pP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43、民政事务运行管理项目绩效目标表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13032224P0062FT10023L</w:t>
            </w:r>
          </w:p>
        </w:tc>
        <w:tc>
          <w:tcPr>
            <w:tcW w:w="2835" w:type="dxa"/>
            <w:vAlign w:val="center"/>
          </w:tcPr>
          <w:p>
            <w:pPr>
              <w:pStyle w:val="10"/>
            </w:pPr>
            <w:r>
              <w:t>项目名称</w:t>
            </w:r>
          </w:p>
        </w:tc>
        <w:tc>
          <w:tcPr>
            <w:tcW w:w="6094" w:type="dxa"/>
            <w:gridSpan w:val="3"/>
            <w:vAlign w:val="center"/>
          </w:tcPr>
          <w:p>
            <w:pPr>
              <w:pStyle w:val="12"/>
            </w:pPr>
            <w:r>
              <w:t>民政事务运行管理项目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主要用于殡仪馆修建火化炉，发电机组及电增容，办公用房改建工程，对殡仪馆基础设施进行改造，生活区域改造，电力设施改造及配套简易房，以及殡仪馆工作人员工资发放，保障殡仪馆的正常运转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1.通过保证及时安全的把各类尸体运送到殡仪馆进行处理，达到提高工作效率的效果。</w:t>
            </w:r>
          </w:p>
          <w:p>
            <w:pPr>
              <w:pStyle w:val="12"/>
              <w:rPr>
                <w:rFonts w:hint="eastAsia" w:eastAsia="方正书宋_GBK"/>
                <w:lang w:eastAsia="zh-CN"/>
              </w:rPr>
            </w:pPr>
            <w:r>
              <w:t>2.通过更好的完成全县殡仪工作，达到提高殡仪馆区域服务品质的效果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房屋改造数量</w:t>
            </w:r>
          </w:p>
        </w:tc>
        <w:tc>
          <w:tcPr>
            <w:tcW w:w="5386" w:type="dxa"/>
            <w:vAlign w:val="center"/>
          </w:tcPr>
          <w:p>
            <w:pPr>
              <w:pStyle w:val="12"/>
            </w:pPr>
            <w:r>
              <w:t>殡仪馆改造房屋的数量</w:t>
            </w:r>
          </w:p>
        </w:tc>
        <w:tc>
          <w:tcPr>
            <w:tcW w:w="2268" w:type="dxa"/>
            <w:vAlign w:val="center"/>
          </w:tcPr>
          <w:p>
            <w:pPr>
              <w:pStyle w:val="12"/>
            </w:pPr>
            <w:r>
              <w:t>≥4个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修建火化炉个数</w:t>
            </w:r>
          </w:p>
        </w:tc>
        <w:tc>
          <w:tcPr>
            <w:tcW w:w="5386" w:type="dxa"/>
            <w:vAlign w:val="center"/>
          </w:tcPr>
          <w:p>
            <w:pPr>
              <w:pStyle w:val="12"/>
            </w:pPr>
            <w:r>
              <w:t>殡仪馆修建火化炉个数</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发电机组及电增容个数</w:t>
            </w:r>
          </w:p>
        </w:tc>
        <w:tc>
          <w:tcPr>
            <w:tcW w:w="5386" w:type="dxa"/>
            <w:vAlign w:val="center"/>
          </w:tcPr>
          <w:p>
            <w:pPr>
              <w:pStyle w:val="12"/>
            </w:pPr>
            <w:r>
              <w:t>殡仪馆发电机组及电增容的数量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维修建设合格率</w:t>
            </w:r>
          </w:p>
        </w:tc>
        <w:tc>
          <w:tcPr>
            <w:tcW w:w="5386" w:type="dxa"/>
            <w:vAlign w:val="center"/>
          </w:tcPr>
          <w:p>
            <w:pPr>
              <w:pStyle w:val="12"/>
            </w:pPr>
            <w:r>
              <w:t>殡仪馆维修建设合格的工程数占工程总数的比例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各类尸体及时运送处理率</w:t>
            </w:r>
          </w:p>
        </w:tc>
        <w:tc>
          <w:tcPr>
            <w:tcW w:w="5386" w:type="dxa"/>
            <w:vAlign w:val="center"/>
          </w:tcPr>
          <w:p>
            <w:pPr>
              <w:pStyle w:val="12"/>
            </w:pPr>
            <w:r>
              <w:t>按时限要求内完成实体运送处理的个数占尸体总数量的比例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项目运转成本</w:t>
            </w:r>
          </w:p>
        </w:tc>
        <w:tc>
          <w:tcPr>
            <w:tcW w:w="5386" w:type="dxa"/>
            <w:vAlign w:val="center"/>
          </w:tcPr>
          <w:p>
            <w:pPr>
              <w:pStyle w:val="12"/>
            </w:pPr>
            <w:r>
              <w:t>基础设施改造维修的支出总数</w:t>
            </w:r>
          </w:p>
        </w:tc>
        <w:tc>
          <w:tcPr>
            <w:tcW w:w="2268" w:type="dxa"/>
            <w:vAlign w:val="center"/>
          </w:tcPr>
          <w:p>
            <w:pPr>
              <w:pStyle w:val="12"/>
            </w:pPr>
            <w:r>
              <w:t>≤140万元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带动本地企业经济收入</w:t>
            </w:r>
          </w:p>
        </w:tc>
        <w:tc>
          <w:tcPr>
            <w:tcW w:w="5386" w:type="dxa"/>
            <w:vAlign w:val="center"/>
          </w:tcPr>
          <w:p>
            <w:pPr>
              <w:pStyle w:val="12"/>
            </w:pPr>
            <w:r>
              <w:t>对殡仪馆设备、设施进行改造，利用财政资金增加本地企业经济收入</w:t>
            </w:r>
          </w:p>
        </w:tc>
        <w:tc>
          <w:tcPr>
            <w:tcW w:w="2268" w:type="dxa"/>
            <w:vAlign w:val="center"/>
          </w:tcPr>
          <w:p>
            <w:pPr>
              <w:pStyle w:val="12"/>
            </w:pPr>
            <w:r>
              <w:t>≥10万元</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提高社会群众殡仪服务</w:t>
            </w:r>
          </w:p>
        </w:tc>
        <w:tc>
          <w:tcPr>
            <w:tcW w:w="5386" w:type="dxa"/>
            <w:vAlign w:val="center"/>
          </w:tcPr>
          <w:p>
            <w:pPr>
              <w:pStyle w:val="12"/>
            </w:pPr>
            <w:r>
              <w:t>提高殡仪馆设备设施满足社会群众需求的服务质量</w:t>
            </w:r>
          </w:p>
        </w:tc>
        <w:tc>
          <w:tcPr>
            <w:tcW w:w="2268" w:type="dxa"/>
            <w:vAlign w:val="center"/>
          </w:tcPr>
          <w:p>
            <w:pPr>
              <w:pStyle w:val="12"/>
            </w:pPr>
            <w:r>
              <w:t>进一步提高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办公期间节约水电等能源，能源节约情况</w:t>
            </w:r>
          </w:p>
        </w:tc>
        <w:tc>
          <w:tcPr>
            <w:tcW w:w="2268" w:type="dxa"/>
            <w:vAlign w:val="center"/>
          </w:tcPr>
          <w:p>
            <w:pPr>
              <w:pStyle w:val="12"/>
            </w:pPr>
            <w:r>
              <w:t>较上年降低</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殡葬家属对殡葬服务满意的人数占调查人数的比例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44、失能半失能补贴县级配套资金绩效目标表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13032224P002TXH10025D</w:t>
            </w:r>
          </w:p>
        </w:tc>
        <w:tc>
          <w:tcPr>
            <w:tcW w:w="2835" w:type="dxa"/>
            <w:vAlign w:val="center"/>
          </w:tcPr>
          <w:p>
            <w:pPr>
              <w:pStyle w:val="10"/>
            </w:pPr>
            <w:r>
              <w:t>项目名称</w:t>
            </w:r>
          </w:p>
        </w:tc>
        <w:tc>
          <w:tcPr>
            <w:tcW w:w="6094" w:type="dxa"/>
            <w:gridSpan w:val="3"/>
            <w:vAlign w:val="center"/>
          </w:tcPr>
          <w:p>
            <w:pPr>
              <w:pStyle w:val="12"/>
            </w:pPr>
            <w:r>
              <w:t>失能半失能补贴县级配套资金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农村中没有劳动能力、没有生活来源、没有法定赡养抚养义务人或有法定赡养抚养义务人，但没有赡养抚养能力的老年人发放补助资金，保障失能半失能老人补贴及时全额发放，对失能半失能老人加强关心关爱，使他们能够在生活上得到更好地照顾。现请将失能半失能老人补贴资金列入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1.通过对低保家庭中60周岁以上失能半失能老人发放补贴，达到失能半失能老人在生活上得到更好照顾的效果。</w:t>
            </w:r>
          </w:p>
          <w:p>
            <w:pPr>
              <w:pStyle w:val="12"/>
            </w:pPr>
            <w:r>
              <w:t>2.对需要补贴发放的失能半失能老人进行及时发放，达到提高老人幸福指数的效果。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失能半失能补贴受救助人数</w:t>
            </w:r>
          </w:p>
          <w:p>
            <w:pPr>
              <w:pStyle w:val="12"/>
            </w:pPr>
          </w:p>
        </w:tc>
        <w:tc>
          <w:tcPr>
            <w:tcW w:w="5386" w:type="dxa"/>
            <w:vAlign w:val="center"/>
          </w:tcPr>
          <w:p>
            <w:pPr>
              <w:pStyle w:val="12"/>
            </w:pPr>
            <w:r>
              <w:t>全县范围内享受失能半失能补贴的人数</w:t>
            </w:r>
          </w:p>
          <w:p>
            <w:pPr>
              <w:pStyle w:val="12"/>
            </w:pPr>
          </w:p>
        </w:tc>
        <w:tc>
          <w:tcPr>
            <w:tcW w:w="2268" w:type="dxa"/>
            <w:vAlign w:val="center"/>
          </w:tcPr>
          <w:p>
            <w:pPr>
              <w:pStyle w:val="12"/>
            </w:pPr>
            <w:r>
              <w:t>≥600人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失能半失能补贴人员覆盖率</w:t>
            </w:r>
          </w:p>
        </w:tc>
        <w:tc>
          <w:tcPr>
            <w:tcW w:w="5386" w:type="dxa"/>
            <w:vAlign w:val="center"/>
          </w:tcPr>
          <w:p>
            <w:pPr>
              <w:pStyle w:val="12"/>
            </w:pPr>
            <w:r>
              <w:t>发放人数/总核定人数</w:t>
            </w:r>
          </w:p>
        </w:tc>
        <w:tc>
          <w:tcPr>
            <w:tcW w:w="2268" w:type="dxa"/>
            <w:vAlign w:val="center"/>
          </w:tcPr>
          <w:p>
            <w:pPr>
              <w:pStyle w:val="12"/>
            </w:pPr>
            <w:r>
              <w:t>≥98%</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失能半失能补贴资金发放时效</w:t>
            </w:r>
          </w:p>
        </w:tc>
        <w:tc>
          <w:tcPr>
            <w:tcW w:w="5386" w:type="dxa"/>
            <w:vAlign w:val="center"/>
          </w:tcPr>
          <w:p>
            <w:pPr>
              <w:pStyle w:val="12"/>
            </w:pPr>
            <w:r>
              <w:t>按时发放补贴数占实际到位补贴数的比例</w:t>
            </w:r>
          </w:p>
        </w:tc>
        <w:tc>
          <w:tcPr>
            <w:tcW w:w="2268" w:type="dxa"/>
            <w:vAlign w:val="center"/>
          </w:tcPr>
          <w:p>
            <w:pPr>
              <w:pStyle w:val="12"/>
            </w:pPr>
            <w:r>
              <w:t>≥98%</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失能半失能补贴发放成本</w:t>
            </w:r>
          </w:p>
        </w:tc>
        <w:tc>
          <w:tcPr>
            <w:tcW w:w="5386" w:type="dxa"/>
            <w:vAlign w:val="center"/>
          </w:tcPr>
          <w:p>
            <w:pPr>
              <w:pStyle w:val="12"/>
            </w:pPr>
            <w:r>
              <w:t>失能半失能老人每人全年发放的资金总数</w:t>
            </w:r>
          </w:p>
        </w:tc>
        <w:tc>
          <w:tcPr>
            <w:tcW w:w="2268" w:type="dxa"/>
            <w:vAlign w:val="center"/>
          </w:tcPr>
          <w:p>
            <w:pPr>
              <w:pStyle w:val="12"/>
            </w:pPr>
            <w:r>
              <w:t>≤240元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提高失能半失能老人收入</w:t>
            </w:r>
          </w:p>
        </w:tc>
        <w:tc>
          <w:tcPr>
            <w:tcW w:w="5386" w:type="dxa"/>
            <w:vAlign w:val="center"/>
          </w:tcPr>
          <w:p>
            <w:pPr>
              <w:pStyle w:val="12"/>
            </w:pPr>
            <w:r>
              <w:t>根据相关政策稳定发放补贴资金，提高失能半失能老人经济收入</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提高失能半失能老人幸福度</w:t>
            </w:r>
          </w:p>
        </w:tc>
        <w:tc>
          <w:tcPr>
            <w:tcW w:w="5386" w:type="dxa"/>
            <w:vAlign w:val="center"/>
          </w:tcPr>
          <w:p>
            <w:pPr>
              <w:pStyle w:val="12"/>
            </w:pPr>
            <w:r>
              <w:t>发放补贴提高失能半失能老人幸福度，维护社会稳定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对补贴政策的满意度测评</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45、特困供养资金县级配套绩效目标表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13032224P00XC0610102D</w:t>
            </w:r>
          </w:p>
        </w:tc>
        <w:tc>
          <w:tcPr>
            <w:tcW w:w="2835" w:type="dxa"/>
            <w:vAlign w:val="center"/>
          </w:tcPr>
          <w:p>
            <w:pPr>
              <w:pStyle w:val="10"/>
            </w:pPr>
            <w:r>
              <w:t>项目名称</w:t>
            </w:r>
          </w:p>
        </w:tc>
        <w:tc>
          <w:tcPr>
            <w:tcW w:w="6094" w:type="dxa"/>
            <w:gridSpan w:val="3"/>
            <w:vAlign w:val="center"/>
          </w:tcPr>
          <w:p>
            <w:pPr>
              <w:pStyle w:val="12"/>
            </w:pPr>
            <w:r>
              <w:t>特困供养资金县级配套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特困供养是指依照特困供养条例规定,在吃穿住衣葬方面给予村民的生活照顾和物质帮助,特困供养形式分为集中供养和分散供养两种,现集中供养特困人员基本生活保障金的标准为每人每年9900元，分散农村供养特困人员基本生活保障金标准为每人每月727元，分散城镇供养特困人员基本生活保障金标准为每人每月1016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1.通过对我县范围内的特困人员做到应养尽养，达到保障特困人员基本生活水平的效果。</w:t>
            </w:r>
            <w:r>
              <w:tab/>
            </w:r>
            <w:r>
              <w:tab/>
            </w:r>
            <w:r>
              <w:tab/>
            </w:r>
            <w:r>
              <w:tab/>
            </w:r>
            <w:r>
              <w:tab/>
            </w:r>
            <w:r>
              <w:tab/>
            </w:r>
          </w:p>
          <w:p>
            <w:pPr>
              <w:pStyle w:val="12"/>
            </w:pPr>
            <w:r>
              <w:t>2.对特困人员基本生活保障金做到及时发放，达到对特困人员生活保障到位，提高特困人员满意度的效果。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分散农村特困供养受救助人数</w:t>
            </w:r>
          </w:p>
          <w:p>
            <w:pPr>
              <w:pStyle w:val="12"/>
            </w:pPr>
          </w:p>
        </w:tc>
        <w:tc>
          <w:tcPr>
            <w:tcW w:w="5386" w:type="dxa"/>
            <w:vAlign w:val="center"/>
          </w:tcPr>
          <w:p>
            <w:pPr>
              <w:pStyle w:val="12"/>
            </w:pPr>
            <w:r>
              <w:t>全县范围内享受农村特困供养资金的人数</w:t>
            </w:r>
          </w:p>
          <w:p>
            <w:pPr>
              <w:pStyle w:val="12"/>
            </w:pPr>
          </w:p>
        </w:tc>
        <w:tc>
          <w:tcPr>
            <w:tcW w:w="2268" w:type="dxa"/>
            <w:vAlign w:val="center"/>
          </w:tcPr>
          <w:p>
            <w:pPr>
              <w:pStyle w:val="12"/>
            </w:pPr>
            <w:r>
              <w:t>≥4000人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分散城镇特困供养受救助人数</w:t>
            </w:r>
          </w:p>
          <w:p>
            <w:pPr>
              <w:pStyle w:val="12"/>
            </w:pPr>
          </w:p>
        </w:tc>
        <w:tc>
          <w:tcPr>
            <w:tcW w:w="5386" w:type="dxa"/>
            <w:vAlign w:val="center"/>
          </w:tcPr>
          <w:p>
            <w:pPr>
              <w:pStyle w:val="12"/>
            </w:pPr>
            <w:r>
              <w:t>全县范围内享受城镇特困供养资金的人数</w:t>
            </w:r>
          </w:p>
        </w:tc>
        <w:tc>
          <w:tcPr>
            <w:tcW w:w="2268" w:type="dxa"/>
            <w:vAlign w:val="center"/>
          </w:tcPr>
          <w:p>
            <w:pPr>
              <w:pStyle w:val="12"/>
            </w:pPr>
            <w:r>
              <w:t>≥40人</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核查、评估精准率</w:t>
            </w:r>
          </w:p>
        </w:tc>
        <w:tc>
          <w:tcPr>
            <w:tcW w:w="5386" w:type="dxa"/>
            <w:vAlign w:val="center"/>
          </w:tcPr>
          <w:p>
            <w:pPr>
              <w:pStyle w:val="12"/>
            </w:pPr>
            <w:r>
              <w:t>发放特困人员/核查总人数</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特困供养资金发放及时率</w:t>
            </w:r>
          </w:p>
        </w:tc>
        <w:tc>
          <w:tcPr>
            <w:tcW w:w="5386" w:type="dxa"/>
            <w:vAlign w:val="center"/>
          </w:tcPr>
          <w:p>
            <w:pPr>
              <w:pStyle w:val="12"/>
            </w:pPr>
            <w:r>
              <w:t>按时发放补贴数占实际到位补贴数的比例</w:t>
            </w:r>
          </w:p>
        </w:tc>
        <w:tc>
          <w:tcPr>
            <w:tcW w:w="2268" w:type="dxa"/>
            <w:vAlign w:val="center"/>
          </w:tcPr>
          <w:p>
            <w:pPr>
              <w:pStyle w:val="12"/>
            </w:pPr>
            <w:r>
              <w:t>≥95%</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分散农村特困供养补助发放成本</w:t>
            </w:r>
          </w:p>
        </w:tc>
        <w:tc>
          <w:tcPr>
            <w:tcW w:w="5386" w:type="dxa"/>
            <w:vAlign w:val="center"/>
          </w:tcPr>
          <w:p>
            <w:pPr>
              <w:pStyle w:val="12"/>
            </w:pPr>
            <w:r>
              <w:t>分散农村特困供养人员每人全年发放的资金总数</w:t>
            </w:r>
          </w:p>
        </w:tc>
        <w:tc>
          <w:tcPr>
            <w:tcW w:w="2268" w:type="dxa"/>
            <w:vAlign w:val="center"/>
          </w:tcPr>
          <w:p>
            <w:pPr>
              <w:pStyle w:val="12"/>
            </w:pPr>
            <w:r>
              <w:t>≤8724元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分散城镇特困供养补助发放成本</w:t>
            </w:r>
          </w:p>
        </w:tc>
        <w:tc>
          <w:tcPr>
            <w:tcW w:w="5386" w:type="dxa"/>
            <w:vAlign w:val="center"/>
          </w:tcPr>
          <w:p>
            <w:pPr>
              <w:pStyle w:val="12"/>
            </w:pPr>
            <w:r>
              <w:t>分散城镇特困供养人员每人全年发放的资金总数</w:t>
            </w:r>
          </w:p>
        </w:tc>
        <w:tc>
          <w:tcPr>
            <w:tcW w:w="2268" w:type="dxa"/>
            <w:vAlign w:val="center"/>
          </w:tcPr>
          <w:p>
            <w:pPr>
              <w:pStyle w:val="12"/>
            </w:pPr>
            <w:r>
              <w:t>≤12192元</w:t>
            </w:r>
          </w:p>
        </w:tc>
        <w:tc>
          <w:tcPr>
            <w:tcW w:w="1276" w:type="dxa"/>
            <w:vAlign w:val="center"/>
          </w:tcPr>
          <w:p>
            <w:pPr>
              <w:pStyle w:val="12"/>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提高特困供养人员收入</w:t>
            </w:r>
          </w:p>
        </w:tc>
        <w:tc>
          <w:tcPr>
            <w:tcW w:w="5386" w:type="dxa"/>
            <w:vAlign w:val="center"/>
          </w:tcPr>
          <w:p>
            <w:pPr>
              <w:pStyle w:val="12"/>
            </w:pPr>
            <w:r>
              <w:t>根据相关政策稳定发放补贴资金，提高特困供养人员经济收入</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提高特困供养人员幸福度</w:t>
            </w:r>
          </w:p>
        </w:tc>
        <w:tc>
          <w:tcPr>
            <w:tcW w:w="5386" w:type="dxa"/>
            <w:vAlign w:val="center"/>
          </w:tcPr>
          <w:p>
            <w:pPr>
              <w:pStyle w:val="12"/>
            </w:pPr>
            <w:r>
              <w:t>发放补贴提高特困供养人员幸福度，维护社会稳定</w:t>
            </w:r>
          </w:p>
        </w:tc>
        <w:tc>
          <w:tcPr>
            <w:tcW w:w="2268" w:type="dxa"/>
            <w:vAlign w:val="center"/>
          </w:tcPr>
          <w:p>
            <w:pPr>
              <w:pStyle w:val="12"/>
            </w:pPr>
            <w:r>
              <w:t>较上年提高</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受助对象满意率</w:t>
            </w:r>
          </w:p>
        </w:tc>
        <w:tc>
          <w:tcPr>
            <w:tcW w:w="5386" w:type="dxa"/>
            <w:vAlign w:val="center"/>
          </w:tcPr>
          <w:p>
            <w:pPr>
              <w:pStyle w:val="12"/>
            </w:pPr>
            <w:r>
              <w:t>受助对象满意的人数占总受助人数的比率</w:t>
            </w:r>
          </w:p>
        </w:tc>
        <w:tc>
          <w:tcPr>
            <w:tcW w:w="2268" w:type="dxa"/>
            <w:vAlign w:val="center"/>
          </w:tcPr>
          <w:p>
            <w:pPr>
              <w:pStyle w:val="12"/>
            </w:pPr>
            <w:r>
              <w:t>≥96%</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314001昌黎县民政局本级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昌黎县民政局本级上年末固定资产金额为5903.71万元（详见下表）。本年度拟购置固定资产总额为0.00万元，已按要求列入政府采购预算，详见政府采购预算表。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314001昌黎县民政局本级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5903.71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24442.88</w:t>
            </w:r>
          </w:p>
        </w:tc>
        <w:tc>
          <w:tcPr>
            <w:tcW w:w="2835" w:type="dxa"/>
            <w:vAlign w:val="center"/>
          </w:tcPr>
          <w:p>
            <w:pPr>
              <w:pStyle w:val="11"/>
            </w:pPr>
            <w:r>
              <w:t>3324.60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9765.42</w:t>
            </w:r>
          </w:p>
        </w:tc>
        <w:tc>
          <w:tcPr>
            <w:tcW w:w="2835" w:type="dxa"/>
            <w:vAlign w:val="center"/>
          </w:tcPr>
          <w:p>
            <w:pPr>
              <w:pStyle w:val="11"/>
            </w:pPr>
            <w:r>
              <w:t>234.56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82.84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910</w:t>
            </w:r>
          </w:p>
        </w:tc>
        <w:tc>
          <w:tcPr>
            <w:tcW w:w="2835" w:type="dxa"/>
            <w:vAlign w:val="center"/>
          </w:tcPr>
          <w:p>
            <w:pPr>
              <w:pStyle w:val="11"/>
            </w:pPr>
            <w:r>
              <w:t>2496.27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MTBiMDY0N2I2OWU2MTgzZThhMzViMGZjOGU5MzUifQ=="/>
  </w:docVars>
  <w:rsids>
    <w:rsidRoot w:val="00000000"/>
    <w:rsid w:val="18FE3572"/>
    <w:rsid w:val="21C905E1"/>
    <w:rsid w:val="6C0564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2" Type="http://schemas.openxmlformats.org/officeDocument/2006/relationships/fontTable" Target="fontTable.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2024-02-05T09:56:47Z</dcterms:created>
  <dcterms:modified xsi:type="dcterms:W3CDTF">2024-02-05T01:56:46Z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2024-02-05T09:56:46Z</dcterms:created>
  <dcterms:modified xsi:type="dcterms:W3CDTF">2024-02-05T01:56:46Z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2024-02-05T09:56:35Z</dcterms:created>
  <dcterms:modified xsi:type="dcterms:W3CDTF">2024-02-05T01:56:35Z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2024-02-05T09:56:36Z</dcterms:created>
  <dcterms:modified xsi:type="dcterms:W3CDTF">2024-02-05T01:56:36Z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2024-02-05T09:56:36Z</dcterms:created>
  <dcterms:modified xsi:type="dcterms:W3CDTF">2024-02-05T01:56:36Z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2024-02-05T09:56:36Z</dcterms:created>
  <dcterms:modified xsi:type="dcterms:W3CDTF">2024-02-05T01:56:36Z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2024-02-05T09:56:26Z</dcterms:created>
  <dcterms:modified xsi:type="dcterms:W3CDTF">2024-02-05T01:56:26Z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2024-02-05T09:56:47Z</dcterms:created>
  <dcterms:modified xsi:type="dcterms:W3CDTF">2024-02-05T01:56:47Z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2024-02-05T09:56:37Z</dcterms:created>
  <dcterms:modified xsi:type="dcterms:W3CDTF">2024-02-05T01:56:37Z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2024-02-05T09:56:37Z</dcterms:created>
  <dcterms:modified xsi:type="dcterms:W3CDTF">2024-02-05T01:56:37Z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2024-02-05T09:56:37Z</dcterms:created>
  <dcterms:modified xsi:type="dcterms:W3CDTF">2024-02-05T01:56:37Z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2024-02-05T09:56:38Z</dcterms:created>
  <dcterms:modified xsi:type="dcterms:W3CDTF">2024-02-05T01:56:38Z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2024-02-05T09:56:34Z</dcterms:created>
  <dcterms:modified xsi:type="dcterms:W3CDTF">2024-02-05T01:56:34Z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2024-02-05T09:56:38Z</dcterms:created>
  <dcterms:modified xsi:type="dcterms:W3CDTF">2024-02-05T01:56:38Z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2024-02-05T09:56:22Z</dcterms:created>
  <dcterms:modified xsi:type="dcterms:W3CDTF">2024-02-05T01:56:22Z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2024-02-05T09:56:38Z</dcterms:created>
  <dcterms:modified xsi:type="dcterms:W3CDTF">2024-02-05T01:56:38Z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2024-02-05T09:56:39Z</dcterms:created>
  <dcterms:modified xsi:type="dcterms:W3CDTF">2024-02-05T01:56:39Z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2024-02-05T09:56:39Z</dcterms:created>
  <dcterms:modified xsi:type="dcterms:W3CDTF">2024-02-05T01:56:39Z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2024-02-05T09:56:39Z</dcterms:created>
  <dcterms:modified xsi:type="dcterms:W3CDTF">2024-02-05T01:56:39Z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2024-02-05T09:56:40Z</dcterms:created>
  <dcterms:modified xsi:type="dcterms:W3CDTF">2024-02-05T01:56:40Z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2024-02-05T09:56:32Z</dcterms:created>
  <dcterms:modified xsi:type="dcterms:W3CDTF">2024-02-05T01:56:32Z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2024-02-05T09:56:40Z</dcterms:created>
  <dcterms:modified xsi:type="dcterms:W3CDTF">2024-02-05T01:56:40Z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2024-02-05T09:56:40Z</dcterms:created>
  <dcterms:modified xsi:type="dcterms:W3CDTF">2024-02-05T01:56:40Z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2024-02-05T09:56:35Z</dcterms:created>
  <dcterms:modified xsi:type="dcterms:W3CDTF">2024-02-05T01:56:35Z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2024-02-05T09:56:41Z</dcterms:created>
  <dcterms:modified xsi:type="dcterms:W3CDTF">2024-02-05T01:56:41Z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2024-02-05T09:56:41Z</dcterms:created>
  <dcterms:modified xsi:type="dcterms:W3CDTF">2024-02-05T01:56:41Z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2024-02-05T09:56:41Z</dcterms:created>
  <dcterms:modified xsi:type="dcterms:W3CDTF">2024-02-05T01:56:41Z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2024-02-05T09:56:42Z</dcterms:created>
  <dcterms:modified xsi:type="dcterms:W3CDTF">2024-02-05T01:56:41Z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2024-02-05T09:56:42Z</dcterms:created>
  <dcterms:modified xsi:type="dcterms:W3CDTF">2024-02-05T01:56:42Z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2024-02-05T09:56:42Z</dcterms:created>
  <dcterms:modified xsi:type="dcterms:W3CDTF">2024-02-05T01:56:42Z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2024-02-05T09:56:43Z</dcterms:created>
  <dcterms:modified xsi:type="dcterms:W3CDTF">2024-02-05T01:56:42Z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2024-02-05T09:56:43Z</dcterms:created>
  <dcterms:modified xsi:type="dcterms:W3CDTF">2024-02-05T01:56:43Z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2024-02-05T09:56:33Z</dcterms:created>
  <dcterms:modified xsi:type="dcterms:W3CDTF">2024-02-05T01:56:32Z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2024-02-05T09:56:43Z</dcterms:created>
  <dcterms:modified xsi:type="dcterms:W3CDTF">2024-02-05T01:56:43Z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2024-02-05T09:56:43Z</dcterms:created>
  <dcterms:modified xsi:type="dcterms:W3CDTF">2024-02-05T01:56:43Z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2024-02-05T09:56:44Z</dcterms:created>
  <dcterms:modified xsi:type="dcterms:W3CDTF">2024-02-05T01:56:44Z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2024-02-05T09:56:33Z</dcterms:created>
  <dcterms:modified xsi:type="dcterms:W3CDTF">2024-02-05T01:56:33Z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2024-02-05T09:56:44Z</dcterms:created>
  <dcterms:modified xsi:type="dcterms:W3CDTF">2024-02-05T01:56:44Z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2024-02-05T09:56:44Z</dcterms:created>
  <dcterms:modified xsi:type="dcterms:W3CDTF">2024-02-05T01:56:44Z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2024-02-05T09:56:45Z</dcterms:created>
  <dcterms:modified xsi:type="dcterms:W3CDTF">2024-02-05T01:56:45Z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2024-02-05T09:56:45Z</dcterms:created>
  <dcterms:modified xsi:type="dcterms:W3CDTF">2024-02-05T01:56:45Z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2024-02-05T09:56:45Z</dcterms:created>
  <dcterms:modified xsi:type="dcterms:W3CDTF">2024-02-05T01:56:45Z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2024-02-05T09:56:46Z</dcterms:created>
  <dcterms:modified xsi:type="dcterms:W3CDTF">2024-02-05T01:56:46Z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2024-02-05T09:56:35Z</dcterms:created>
  <dcterms:modified xsi:type="dcterms:W3CDTF">2024-02-05T01:56:35Z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2024-02-05T09:56:46Z</dcterms:created>
  <dcterms:modified xsi:type="dcterms:W3CDTF">2024-02-05T01:56:46Z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2024-02-05T09:56:33Z</dcterms:created>
  <dcterms:modified xsi:type="dcterms:W3CDTF">2024-02-05T01:56:33Z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2024-02-05T09:56:34Z</dcterms:created>
  <dcterms:modified xsi:type="dcterms:W3CDTF">2024-02-05T01:56:34Z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2024-02-05T09:56:33Z</dcterms:created>
  <dcterms:modified xsi:type="dcterms:W3CDTF">2024-02-05T01:56:33Z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90155e1-2e6b-431a-9756-ba9366983678}">
  <ds:schemaRefs/>
</ds:datastoreItem>
</file>

<file path=customXml/itemProps10.xml><?xml version="1.0" encoding="utf-8"?>
<ds:datastoreItem xmlns:ds="http://schemas.openxmlformats.org/officeDocument/2006/customXml" ds:itemID="{92f4fda0-0beb-4f03-b2be-343f3e2ccddc}">
  <ds:schemaRefs/>
</ds:datastoreItem>
</file>

<file path=customXml/itemProps11.xml><?xml version="1.0" encoding="utf-8"?>
<ds:datastoreItem xmlns:ds="http://schemas.openxmlformats.org/officeDocument/2006/customXml" ds:itemID="{248f1f18-6508-47a1-90f3-1fbb4bcfc211}">
  <ds:schemaRefs/>
</ds:datastoreItem>
</file>

<file path=customXml/itemProps12.xml><?xml version="1.0" encoding="utf-8"?>
<ds:datastoreItem xmlns:ds="http://schemas.openxmlformats.org/officeDocument/2006/customXml" ds:itemID="{997d8d76-17e6-42d6-ac79-53817a425bb6}">
  <ds:schemaRefs/>
</ds:datastoreItem>
</file>

<file path=customXml/itemProps13.xml><?xml version="1.0" encoding="utf-8"?>
<ds:datastoreItem xmlns:ds="http://schemas.openxmlformats.org/officeDocument/2006/customXml" ds:itemID="{2bfc416d-e6ae-44cc-a964-6841ac222892}">
  <ds:schemaRefs/>
</ds:datastoreItem>
</file>

<file path=customXml/itemProps14.xml><?xml version="1.0" encoding="utf-8"?>
<ds:datastoreItem xmlns:ds="http://schemas.openxmlformats.org/officeDocument/2006/customXml" ds:itemID="{ac5dc4c5-658e-4e7c-b920-e06699c2da08}">
  <ds:schemaRefs/>
</ds:datastoreItem>
</file>

<file path=customXml/itemProps15.xml><?xml version="1.0" encoding="utf-8"?>
<ds:datastoreItem xmlns:ds="http://schemas.openxmlformats.org/officeDocument/2006/customXml" ds:itemID="{5fa85ace-bdfa-41be-9fb2-bc10921557a6}">
  <ds:schemaRefs/>
</ds:datastoreItem>
</file>

<file path=customXml/itemProps16.xml><?xml version="1.0" encoding="utf-8"?>
<ds:datastoreItem xmlns:ds="http://schemas.openxmlformats.org/officeDocument/2006/customXml" ds:itemID="{f753142e-80e9-4d5f-bbf1-5dc9872559e9}">
  <ds:schemaRefs/>
</ds:datastoreItem>
</file>

<file path=customXml/itemProps17.xml><?xml version="1.0" encoding="utf-8"?>
<ds:datastoreItem xmlns:ds="http://schemas.openxmlformats.org/officeDocument/2006/customXml" ds:itemID="{1751a18c-73e1-4970-a049-ef2416e91627}">
  <ds:schemaRefs/>
</ds:datastoreItem>
</file>

<file path=customXml/itemProps18.xml><?xml version="1.0" encoding="utf-8"?>
<ds:datastoreItem xmlns:ds="http://schemas.openxmlformats.org/officeDocument/2006/customXml" ds:itemID="{145b9ff8-e156-4829-a620-0d94ecb2610a}">
  <ds:schemaRefs/>
</ds:datastoreItem>
</file>

<file path=customXml/itemProps19.xml><?xml version="1.0" encoding="utf-8"?>
<ds:datastoreItem xmlns:ds="http://schemas.openxmlformats.org/officeDocument/2006/customXml" ds:itemID="{eaec6151-f081-456e-ac39-74976a4e494f}">
  <ds:schemaRefs/>
</ds:datastoreItem>
</file>

<file path=customXml/itemProps2.xml><?xml version="1.0" encoding="utf-8"?>
<ds:datastoreItem xmlns:ds="http://schemas.openxmlformats.org/officeDocument/2006/customXml" ds:itemID="{721f6a39-1153-4ce2-94cb-da951419c0f0}">
  <ds:schemaRefs/>
</ds:datastoreItem>
</file>

<file path=customXml/itemProps20.xml><?xml version="1.0" encoding="utf-8"?>
<ds:datastoreItem xmlns:ds="http://schemas.openxmlformats.org/officeDocument/2006/customXml" ds:itemID="{c20c2909-acf0-4176-91ed-611e9bd864a8}">
  <ds:schemaRefs/>
</ds:datastoreItem>
</file>

<file path=customXml/itemProps21.xml><?xml version="1.0" encoding="utf-8"?>
<ds:datastoreItem xmlns:ds="http://schemas.openxmlformats.org/officeDocument/2006/customXml" ds:itemID="{c26483dd-8c7b-4748-8e1d-f29749b3a681}">
  <ds:schemaRefs/>
</ds:datastoreItem>
</file>

<file path=customXml/itemProps22.xml><?xml version="1.0" encoding="utf-8"?>
<ds:datastoreItem xmlns:ds="http://schemas.openxmlformats.org/officeDocument/2006/customXml" ds:itemID="{2f634cf0-cd95-4acd-941a-b84a706da668}">
  <ds:schemaRefs/>
</ds:datastoreItem>
</file>

<file path=customXml/itemProps23.xml><?xml version="1.0" encoding="utf-8"?>
<ds:datastoreItem xmlns:ds="http://schemas.openxmlformats.org/officeDocument/2006/customXml" ds:itemID="{e3832c63-e081-467d-9ba2-290bb432c27b}">
  <ds:schemaRefs/>
</ds:datastoreItem>
</file>

<file path=customXml/itemProps24.xml><?xml version="1.0" encoding="utf-8"?>
<ds:datastoreItem xmlns:ds="http://schemas.openxmlformats.org/officeDocument/2006/customXml" ds:itemID="{fe7cd5de-bf34-47f9-9932-067cdfa375cc}">
  <ds:schemaRefs/>
</ds:datastoreItem>
</file>

<file path=customXml/itemProps25.xml><?xml version="1.0" encoding="utf-8"?>
<ds:datastoreItem xmlns:ds="http://schemas.openxmlformats.org/officeDocument/2006/customXml" ds:itemID="{f267f3ac-f9b3-48bd-800d-a27f01831a70}">
  <ds:schemaRefs/>
</ds:datastoreItem>
</file>

<file path=customXml/itemProps26.xml><?xml version="1.0" encoding="utf-8"?>
<ds:datastoreItem xmlns:ds="http://schemas.openxmlformats.org/officeDocument/2006/customXml" ds:itemID="{b6ad4a88-9bc9-40c9-9818-3c930a2ee8cd}">
  <ds:schemaRefs/>
</ds:datastoreItem>
</file>

<file path=customXml/itemProps27.xml><?xml version="1.0" encoding="utf-8"?>
<ds:datastoreItem xmlns:ds="http://schemas.openxmlformats.org/officeDocument/2006/customXml" ds:itemID="{28c318af-e5b2-4789-b345-43906643cfec}">
  <ds:schemaRefs/>
</ds:datastoreItem>
</file>

<file path=customXml/itemProps28.xml><?xml version="1.0" encoding="utf-8"?>
<ds:datastoreItem xmlns:ds="http://schemas.openxmlformats.org/officeDocument/2006/customXml" ds:itemID="{dd344357-d126-4754-83fc-7a650c49a3d4}">
  <ds:schemaRefs/>
</ds:datastoreItem>
</file>

<file path=customXml/itemProps29.xml><?xml version="1.0" encoding="utf-8"?>
<ds:datastoreItem xmlns:ds="http://schemas.openxmlformats.org/officeDocument/2006/customXml" ds:itemID="{fcbd120f-7824-4d6e-ae33-110819d90863}">
  <ds:schemaRefs/>
</ds:datastoreItem>
</file>

<file path=customXml/itemProps3.xml><?xml version="1.0" encoding="utf-8"?>
<ds:datastoreItem xmlns:ds="http://schemas.openxmlformats.org/officeDocument/2006/customXml" ds:itemID="{8a01ed34-d779-4ab2-a5c3-42555e8b25d3}">
  <ds:schemaRefs/>
</ds:datastoreItem>
</file>

<file path=customXml/itemProps30.xml><?xml version="1.0" encoding="utf-8"?>
<ds:datastoreItem xmlns:ds="http://schemas.openxmlformats.org/officeDocument/2006/customXml" ds:itemID="{dffc7075-8e53-433d-bc27-96aa5fa9cf4a}">
  <ds:schemaRefs/>
</ds:datastoreItem>
</file>

<file path=customXml/itemProps31.xml><?xml version="1.0" encoding="utf-8"?>
<ds:datastoreItem xmlns:ds="http://schemas.openxmlformats.org/officeDocument/2006/customXml" ds:itemID="{038f7fa2-906c-442a-865e-4b6b8f4d5604}">
  <ds:schemaRefs/>
</ds:datastoreItem>
</file>

<file path=customXml/itemProps32.xml><?xml version="1.0" encoding="utf-8"?>
<ds:datastoreItem xmlns:ds="http://schemas.openxmlformats.org/officeDocument/2006/customXml" ds:itemID="{e6ce195b-e2a6-4a7e-a96d-0bde6cef0144}">
  <ds:schemaRefs/>
</ds:datastoreItem>
</file>

<file path=customXml/itemProps33.xml><?xml version="1.0" encoding="utf-8"?>
<ds:datastoreItem xmlns:ds="http://schemas.openxmlformats.org/officeDocument/2006/customXml" ds:itemID="{99bcbeef-1b1c-4970-b2bd-05fe8000e6b4}">
  <ds:schemaRefs/>
</ds:datastoreItem>
</file>

<file path=customXml/itemProps34.xml><?xml version="1.0" encoding="utf-8"?>
<ds:datastoreItem xmlns:ds="http://schemas.openxmlformats.org/officeDocument/2006/customXml" ds:itemID="{32aa35d2-9a06-4308-8361-aa32b8cfe49e}">
  <ds:schemaRefs/>
</ds:datastoreItem>
</file>

<file path=customXml/itemProps35.xml><?xml version="1.0" encoding="utf-8"?>
<ds:datastoreItem xmlns:ds="http://schemas.openxmlformats.org/officeDocument/2006/customXml" ds:itemID="{c15cf8db-15a5-4cfa-87cb-c87b7d6bab4d}">
  <ds:schemaRefs/>
</ds:datastoreItem>
</file>

<file path=customXml/itemProps36.xml><?xml version="1.0" encoding="utf-8"?>
<ds:datastoreItem xmlns:ds="http://schemas.openxmlformats.org/officeDocument/2006/customXml" ds:itemID="{29a1cbdb-9b9c-4bce-8fe3-8640f6ef72e1}">
  <ds:schemaRefs/>
</ds:datastoreItem>
</file>

<file path=customXml/itemProps37.xml><?xml version="1.0" encoding="utf-8"?>
<ds:datastoreItem xmlns:ds="http://schemas.openxmlformats.org/officeDocument/2006/customXml" ds:itemID="{973efa29-ee8e-4fc4-8506-2d85963c8805}">
  <ds:schemaRefs/>
</ds:datastoreItem>
</file>

<file path=customXml/itemProps38.xml><?xml version="1.0" encoding="utf-8"?>
<ds:datastoreItem xmlns:ds="http://schemas.openxmlformats.org/officeDocument/2006/customXml" ds:itemID="{c42ac870-97d1-4d6a-a6c2-d719f0c084e8}">
  <ds:schemaRefs/>
</ds:datastoreItem>
</file>

<file path=customXml/itemProps39.xml><?xml version="1.0" encoding="utf-8"?>
<ds:datastoreItem xmlns:ds="http://schemas.openxmlformats.org/officeDocument/2006/customXml" ds:itemID="{c0226b45-aefa-4af1-8acb-13bdee62743a}">
  <ds:schemaRefs/>
</ds:datastoreItem>
</file>

<file path=customXml/itemProps4.xml><?xml version="1.0" encoding="utf-8"?>
<ds:datastoreItem xmlns:ds="http://schemas.openxmlformats.org/officeDocument/2006/customXml" ds:itemID="{74d42fa9-3c99-4b9f-a62b-6966c852a7a6}">
  <ds:schemaRefs/>
</ds:datastoreItem>
</file>

<file path=customXml/itemProps40.xml><?xml version="1.0" encoding="utf-8"?>
<ds:datastoreItem xmlns:ds="http://schemas.openxmlformats.org/officeDocument/2006/customXml" ds:itemID="{e8f8847c-3513-44b4-8bee-c75b50dc59ff}">
  <ds:schemaRefs/>
</ds:datastoreItem>
</file>

<file path=customXml/itemProps41.xml><?xml version="1.0" encoding="utf-8"?>
<ds:datastoreItem xmlns:ds="http://schemas.openxmlformats.org/officeDocument/2006/customXml" ds:itemID="{7caf53da-1d0f-49e2-9c31-03b08fe55815}">
  <ds:schemaRefs/>
</ds:datastoreItem>
</file>

<file path=customXml/itemProps42.xml><?xml version="1.0" encoding="utf-8"?>
<ds:datastoreItem xmlns:ds="http://schemas.openxmlformats.org/officeDocument/2006/customXml" ds:itemID="{6e52f77f-7730-4c1d-ab6e-ede36d9165db}">
  <ds:schemaRefs/>
</ds:datastoreItem>
</file>

<file path=customXml/itemProps43.xml><?xml version="1.0" encoding="utf-8"?>
<ds:datastoreItem xmlns:ds="http://schemas.openxmlformats.org/officeDocument/2006/customXml" ds:itemID="{6e472c47-eab1-4276-b99d-7aced3fe325e}">
  <ds:schemaRefs/>
</ds:datastoreItem>
</file>

<file path=customXml/itemProps44.xml><?xml version="1.0" encoding="utf-8"?>
<ds:datastoreItem xmlns:ds="http://schemas.openxmlformats.org/officeDocument/2006/customXml" ds:itemID="{8ff1ceb4-b7b6-4ef6-bb59-44d771dc6a66}">
  <ds:schemaRefs/>
</ds:datastoreItem>
</file>

<file path=customXml/itemProps45.xml><?xml version="1.0" encoding="utf-8"?>
<ds:datastoreItem xmlns:ds="http://schemas.openxmlformats.org/officeDocument/2006/customXml" ds:itemID="{7291e283-69d5-4e96-b047-78aa05201ade}">
  <ds:schemaRefs/>
</ds:datastoreItem>
</file>

<file path=customXml/itemProps46.xml><?xml version="1.0" encoding="utf-8"?>
<ds:datastoreItem xmlns:ds="http://schemas.openxmlformats.org/officeDocument/2006/customXml" ds:itemID="{5605e727-1ffd-44f0-aff5-e06b17b9c6ba}">
  <ds:schemaRefs/>
</ds:datastoreItem>
</file>

<file path=customXml/itemProps47.xml><?xml version="1.0" encoding="utf-8"?>
<ds:datastoreItem xmlns:ds="http://schemas.openxmlformats.org/officeDocument/2006/customXml" ds:itemID="{2fa1ad9d-6445-47d4-aff5-2dc14da65473}">
  <ds:schemaRefs/>
</ds:datastoreItem>
</file>

<file path=customXml/itemProps48.xml><?xml version="1.0" encoding="utf-8"?>
<ds:datastoreItem xmlns:ds="http://schemas.openxmlformats.org/officeDocument/2006/customXml" ds:itemID="{621b4602-a188-4a24-8e7d-58f7bc46d14d}">
  <ds:schemaRefs/>
</ds:datastoreItem>
</file>

<file path=customXml/itemProps49.xml><?xml version="1.0" encoding="utf-8"?>
<ds:datastoreItem xmlns:ds="http://schemas.openxmlformats.org/officeDocument/2006/customXml" ds:itemID="{816b6481-6c5f-4807-9bd1-e3eec284636b}">
  <ds:schemaRefs/>
</ds:datastoreItem>
</file>

<file path=customXml/itemProps5.xml><?xml version="1.0" encoding="utf-8"?>
<ds:datastoreItem xmlns:ds="http://schemas.openxmlformats.org/officeDocument/2006/customXml" ds:itemID="{45da6725-dab1-4e18-878d-b5a4f0521a44}">
  <ds:schemaRefs/>
</ds:datastoreItem>
</file>

<file path=customXml/itemProps50.xml><?xml version="1.0" encoding="utf-8"?>
<ds:datastoreItem xmlns:ds="http://schemas.openxmlformats.org/officeDocument/2006/customXml" ds:itemID="{38b40730-b405-4a1f-a269-7d676f842232}">
  <ds:schemaRefs/>
</ds:datastoreItem>
</file>

<file path=customXml/itemProps51.xml><?xml version="1.0" encoding="utf-8"?>
<ds:datastoreItem xmlns:ds="http://schemas.openxmlformats.org/officeDocument/2006/customXml" ds:itemID="{4e12eb37-b2f5-4f83-be99-c57cae2b59e2}">
  <ds:schemaRefs/>
</ds:datastoreItem>
</file>

<file path=customXml/itemProps52.xml><?xml version="1.0" encoding="utf-8"?>
<ds:datastoreItem xmlns:ds="http://schemas.openxmlformats.org/officeDocument/2006/customXml" ds:itemID="{2bb057f0-cd4f-415e-809a-88e0609305d4}">
  <ds:schemaRefs/>
</ds:datastoreItem>
</file>

<file path=customXml/itemProps53.xml><?xml version="1.0" encoding="utf-8"?>
<ds:datastoreItem xmlns:ds="http://schemas.openxmlformats.org/officeDocument/2006/customXml" ds:itemID="{5df673d5-6cba-47ea-8b2b-cd8e05640963}">
  <ds:schemaRefs/>
</ds:datastoreItem>
</file>

<file path=customXml/itemProps54.xml><?xml version="1.0" encoding="utf-8"?>
<ds:datastoreItem xmlns:ds="http://schemas.openxmlformats.org/officeDocument/2006/customXml" ds:itemID="{31ac249e-546e-4376-b8a4-38ea55c6d462}">
  <ds:schemaRefs/>
</ds:datastoreItem>
</file>

<file path=customXml/itemProps55.xml><?xml version="1.0" encoding="utf-8"?>
<ds:datastoreItem xmlns:ds="http://schemas.openxmlformats.org/officeDocument/2006/customXml" ds:itemID="{7c3e1e4a-dfff-4582-9972-4b693c16ade6}">
  <ds:schemaRefs/>
</ds:datastoreItem>
</file>

<file path=customXml/itemProps56.xml><?xml version="1.0" encoding="utf-8"?>
<ds:datastoreItem xmlns:ds="http://schemas.openxmlformats.org/officeDocument/2006/customXml" ds:itemID="{a21e4953-fdd6-432a-bacf-20132604e24c}">
  <ds:schemaRefs/>
</ds:datastoreItem>
</file>

<file path=customXml/itemProps57.xml><?xml version="1.0" encoding="utf-8"?>
<ds:datastoreItem xmlns:ds="http://schemas.openxmlformats.org/officeDocument/2006/customXml" ds:itemID="{842c1d9d-4a9c-47e4-a7e6-1b38e18b1135}">
  <ds:schemaRefs/>
</ds:datastoreItem>
</file>

<file path=customXml/itemProps58.xml><?xml version="1.0" encoding="utf-8"?>
<ds:datastoreItem xmlns:ds="http://schemas.openxmlformats.org/officeDocument/2006/customXml" ds:itemID="{d23aa91d-719d-42f8-98c3-730ba9128e79}">
  <ds:schemaRefs/>
</ds:datastoreItem>
</file>

<file path=customXml/itemProps59.xml><?xml version="1.0" encoding="utf-8"?>
<ds:datastoreItem xmlns:ds="http://schemas.openxmlformats.org/officeDocument/2006/customXml" ds:itemID="{47313e7a-59c0-4c8d-a4e6-81acab1b00cb}">
  <ds:schemaRefs/>
</ds:datastoreItem>
</file>

<file path=customXml/itemProps6.xml><?xml version="1.0" encoding="utf-8"?>
<ds:datastoreItem xmlns:ds="http://schemas.openxmlformats.org/officeDocument/2006/customXml" ds:itemID="{78a5d798-a496-444a-ba4e-1027cd2c4db6}">
  <ds:schemaRefs/>
</ds:datastoreItem>
</file>

<file path=customXml/itemProps60.xml><?xml version="1.0" encoding="utf-8"?>
<ds:datastoreItem xmlns:ds="http://schemas.openxmlformats.org/officeDocument/2006/customXml" ds:itemID="{2d3494a5-8a30-46c0-89cd-518c54a9de77}">
  <ds:schemaRefs/>
</ds:datastoreItem>
</file>

<file path=customXml/itemProps61.xml><?xml version="1.0" encoding="utf-8"?>
<ds:datastoreItem xmlns:ds="http://schemas.openxmlformats.org/officeDocument/2006/customXml" ds:itemID="{4a533092-6be0-49b5-9d7b-bb5664ccbaf8}">
  <ds:schemaRefs/>
</ds:datastoreItem>
</file>

<file path=customXml/itemProps62.xml><?xml version="1.0" encoding="utf-8"?>
<ds:datastoreItem xmlns:ds="http://schemas.openxmlformats.org/officeDocument/2006/customXml" ds:itemID="{5fd70d95-6163-48d3-8cb7-fbc2afcb80f5}">
  <ds:schemaRefs/>
</ds:datastoreItem>
</file>

<file path=customXml/itemProps63.xml><?xml version="1.0" encoding="utf-8"?>
<ds:datastoreItem xmlns:ds="http://schemas.openxmlformats.org/officeDocument/2006/customXml" ds:itemID="{44575952-5d74-4eb2-95b0-c311515aedb8}">
  <ds:schemaRefs/>
</ds:datastoreItem>
</file>

<file path=customXml/itemProps64.xml><?xml version="1.0" encoding="utf-8"?>
<ds:datastoreItem xmlns:ds="http://schemas.openxmlformats.org/officeDocument/2006/customXml" ds:itemID="{fa593736-ab75-41e0-a477-01232299d27c}">
  <ds:schemaRefs/>
</ds:datastoreItem>
</file>

<file path=customXml/itemProps65.xml><?xml version="1.0" encoding="utf-8"?>
<ds:datastoreItem xmlns:ds="http://schemas.openxmlformats.org/officeDocument/2006/customXml" ds:itemID="{27f7e41d-7af1-49e3-b29c-493aa3c54169}">
  <ds:schemaRefs/>
</ds:datastoreItem>
</file>

<file path=customXml/itemProps66.xml><?xml version="1.0" encoding="utf-8"?>
<ds:datastoreItem xmlns:ds="http://schemas.openxmlformats.org/officeDocument/2006/customXml" ds:itemID="{d0e01b71-e595-4a30-97e9-b75981a79d68}">
  <ds:schemaRefs/>
</ds:datastoreItem>
</file>

<file path=customXml/itemProps67.xml><?xml version="1.0" encoding="utf-8"?>
<ds:datastoreItem xmlns:ds="http://schemas.openxmlformats.org/officeDocument/2006/customXml" ds:itemID="{7e1e6307-cdb7-45d7-bb55-7c446ea18575}">
  <ds:schemaRefs/>
</ds:datastoreItem>
</file>

<file path=customXml/itemProps68.xml><?xml version="1.0" encoding="utf-8"?>
<ds:datastoreItem xmlns:ds="http://schemas.openxmlformats.org/officeDocument/2006/customXml" ds:itemID="{2b19ba24-7dc2-4ace-9b6e-f050b9eb4421}">
  <ds:schemaRefs/>
</ds:datastoreItem>
</file>

<file path=customXml/itemProps69.xml><?xml version="1.0" encoding="utf-8"?>
<ds:datastoreItem xmlns:ds="http://schemas.openxmlformats.org/officeDocument/2006/customXml" ds:itemID="{460c9b80-bb0d-4b1a-94ab-811c71a46240}">
  <ds:schemaRefs/>
</ds:datastoreItem>
</file>

<file path=customXml/itemProps7.xml><?xml version="1.0" encoding="utf-8"?>
<ds:datastoreItem xmlns:ds="http://schemas.openxmlformats.org/officeDocument/2006/customXml" ds:itemID="{a35aaf72-3ae6-40c9-a63c-0413700f45dc}">
  <ds:schemaRefs/>
</ds:datastoreItem>
</file>

<file path=customXml/itemProps70.xml><?xml version="1.0" encoding="utf-8"?>
<ds:datastoreItem xmlns:ds="http://schemas.openxmlformats.org/officeDocument/2006/customXml" ds:itemID="{0db7045d-6e93-4e04-a8f8-1f2ab0299a9a}">
  <ds:schemaRefs/>
</ds:datastoreItem>
</file>

<file path=customXml/itemProps71.xml><?xml version="1.0" encoding="utf-8"?>
<ds:datastoreItem xmlns:ds="http://schemas.openxmlformats.org/officeDocument/2006/customXml" ds:itemID="{bfcb31e2-5acc-45bf-84dc-bf80d6f3d509}">
  <ds:schemaRefs/>
</ds:datastoreItem>
</file>

<file path=customXml/itemProps72.xml><?xml version="1.0" encoding="utf-8"?>
<ds:datastoreItem xmlns:ds="http://schemas.openxmlformats.org/officeDocument/2006/customXml" ds:itemID="{7f306d8b-1f64-42fd-96e3-0380e487e7d5}">
  <ds:schemaRefs/>
</ds:datastoreItem>
</file>

<file path=customXml/itemProps73.xml><?xml version="1.0" encoding="utf-8"?>
<ds:datastoreItem xmlns:ds="http://schemas.openxmlformats.org/officeDocument/2006/customXml" ds:itemID="{ba3570cf-ad3a-4dbf-b43a-d4362670dd08}">
  <ds:schemaRefs/>
</ds:datastoreItem>
</file>

<file path=customXml/itemProps74.xml><?xml version="1.0" encoding="utf-8"?>
<ds:datastoreItem xmlns:ds="http://schemas.openxmlformats.org/officeDocument/2006/customXml" ds:itemID="{42c895a2-d778-4945-9c9c-1a78809a2c46}">
  <ds:schemaRefs/>
</ds:datastoreItem>
</file>

<file path=customXml/itemProps75.xml><?xml version="1.0" encoding="utf-8"?>
<ds:datastoreItem xmlns:ds="http://schemas.openxmlformats.org/officeDocument/2006/customXml" ds:itemID="{eca6a8b4-c431-418e-9271-d835abfe069d}">
  <ds:schemaRefs/>
</ds:datastoreItem>
</file>

<file path=customXml/itemProps76.xml><?xml version="1.0" encoding="utf-8"?>
<ds:datastoreItem xmlns:ds="http://schemas.openxmlformats.org/officeDocument/2006/customXml" ds:itemID="{2250ba89-e5e9-4988-b240-c0715e347483}">
  <ds:schemaRefs/>
</ds:datastoreItem>
</file>

<file path=customXml/itemProps77.xml><?xml version="1.0" encoding="utf-8"?>
<ds:datastoreItem xmlns:ds="http://schemas.openxmlformats.org/officeDocument/2006/customXml" ds:itemID="{017fab93-b611-4b76-81be-49fb8e6e6887}">
  <ds:schemaRefs/>
</ds:datastoreItem>
</file>

<file path=customXml/itemProps78.xml><?xml version="1.0" encoding="utf-8"?>
<ds:datastoreItem xmlns:ds="http://schemas.openxmlformats.org/officeDocument/2006/customXml" ds:itemID="{1b3deb76-3f46-484f-b7a1-ace81ac12b05}">
  <ds:schemaRefs/>
</ds:datastoreItem>
</file>

<file path=customXml/itemProps79.xml><?xml version="1.0" encoding="utf-8"?>
<ds:datastoreItem xmlns:ds="http://schemas.openxmlformats.org/officeDocument/2006/customXml" ds:itemID="{ad32d360-4e8c-4840-b232-635a1b8613a2}">
  <ds:schemaRefs/>
</ds:datastoreItem>
</file>

<file path=customXml/itemProps8.xml><?xml version="1.0" encoding="utf-8"?>
<ds:datastoreItem xmlns:ds="http://schemas.openxmlformats.org/officeDocument/2006/customXml" ds:itemID="{eab65885-4be7-4b94-b8fa-2342ff8dddeb}">
  <ds:schemaRefs/>
</ds:datastoreItem>
</file>

<file path=customXml/itemProps80.xml><?xml version="1.0" encoding="utf-8"?>
<ds:datastoreItem xmlns:ds="http://schemas.openxmlformats.org/officeDocument/2006/customXml" ds:itemID="{a90ec5f2-89bc-45e3-a19b-03b288333a02}">
  <ds:schemaRefs/>
</ds:datastoreItem>
</file>

<file path=customXml/itemProps81.xml><?xml version="1.0" encoding="utf-8"?>
<ds:datastoreItem xmlns:ds="http://schemas.openxmlformats.org/officeDocument/2006/customXml" ds:itemID="{27bf4ba9-7f3d-433b-b805-71de6e9be817}">
  <ds:schemaRefs/>
</ds:datastoreItem>
</file>

<file path=customXml/itemProps82.xml><?xml version="1.0" encoding="utf-8"?>
<ds:datastoreItem xmlns:ds="http://schemas.openxmlformats.org/officeDocument/2006/customXml" ds:itemID="{eb1f0d22-1693-464d-93b5-ff4a3ebc32a7}">
  <ds:schemaRefs/>
</ds:datastoreItem>
</file>

<file path=customXml/itemProps83.xml><?xml version="1.0" encoding="utf-8"?>
<ds:datastoreItem xmlns:ds="http://schemas.openxmlformats.org/officeDocument/2006/customXml" ds:itemID="{67308e44-e78f-4dfd-8965-d93323c2eb09}">
  <ds:schemaRefs/>
</ds:datastoreItem>
</file>

<file path=customXml/itemProps84.xml><?xml version="1.0" encoding="utf-8"?>
<ds:datastoreItem xmlns:ds="http://schemas.openxmlformats.org/officeDocument/2006/customXml" ds:itemID="{ba9b3db7-1ce9-4839-a300-68db7941265f}">
  <ds:schemaRefs/>
</ds:datastoreItem>
</file>

<file path=customXml/itemProps85.xml><?xml version="1.0" encoding="utf-8"?>
<ds:datastoreItem xmlns:ds="http://schemas.openxmlformats.org/officeDocument/2006/customXml" ds:itemID="{0de6a192-be23-4cb4-9e1a-dd73b3e0b749}">
  <ds:schemaRefs/>
</ds:datastoreItem>
</file>

<file path=customXml/itemProps86.xml><?xml version="1.0" encoding="utf-8"?>
<ds:datastoreItem xmlns:ds="http://schemas.openxmlformats.org/officeDocument/2006/customXml" ds:itemID="{1673b3db-570f-4121-a19c-1968f0af36e5}">
  <ds:schemaRefs/>
</ds:datastoreItem>
</file>

<file path=customXml/itemProps87.xml><?xml version="1.0" encoding="utf-8"?>
<ds:datastoreItem xmlns:ds="http://schemas.openxmlformats.org/officeDocument/2006/customXml" ds:itemID="{415fc90f-c0a2-4787-9b3d-05cec2bf80a3}">
  <ds:schemaRefs/>
</ds:datastoreItem>
</file>

<file path=customXml/itemProps88.xml><?xml version="1.0" encoding="utf-8"?>
<ds:datastoreItem xmlns:ds="http://schemas.openxmlformats.org/officeDocument/2006/customXml" ds:itemID="{44b99962-4ba1-4c9d-86e8-a2e7aebf548b}">
  <ds:schemaRefs/>
</ds:datastoreItem>
</file>

<file path=customXml/itemProps89.xml><?xml version="1.0" encoding="utf-8"?>
<ds:datastoreItem xmlns:ds="http://schemas.openxmlformats.org/officeDocument/2006/customXml" ds:itemID="{9b09917d-d63e-41eb-8aab-fb11d4d0af78}">
  <ds:schemaRefs/>
</ds:datastoreItem>
</file>

<file path=customXml/itemProps9.xml><?xml version="1.0" encoding="utf-8"?>
<ds:datastoreItem xmlns:ds="http://schemas.openxmlformats.org/officeDocument/2006/customXml" ds:itemID="{b5729134-584d-4879-bba5-13fa9e90277d}">
  <ds:schemaRefs/>
</ds:datastoreItem>
</file>

<file path=customXml/itemProps90.xml><?xml version="1.0" encoding="utf-8"?>
<ds:datastoreItem xmlns:ds="http://schemas.openxmlformats.org/officeDocument/2006/customXml" ds:itemID="{de3ca028-8386-4eda-b807-fd2295252d31}">
  <ds:schemaRefs/>
</ds:datastoreItem>
</file>

<file path=customXml/itemProps91.xml><?xml version="1.0" encoding="utf-8"?>
<ds:datastoreItem xmlns:ds="http://schemas.openxmlformats.org/officeDocument/2006/customXml" ds:itemID="{73a15952-a039-475e-b709-c956707ac155}">
  <ds:schemaRefs/>
</ds:datastoreItem>
</file>

<file path=customXml/itemProps92.xml><?xml version="1.0" encoding="utf-8"?>
<ds:datastoreItem xmlns:ds="http://schemas.openxmlformats.org/officeDocument/2006/customXml" ds:itemID="{a8101775-592b-41ab-ac58-a1dd21aec4a0}">
  <ds:schemaRefs/>
</ds:datastoreItem>
</file>

<file path=customXml/itemProps93.xml><?xml version="1.0" encoding="utf-8"?>
<ds:datastoreItem xmlns:ds="http://schemas.openxmlformats.org/officeDocument/2006/customXml" ds:itemID="{e59bf045-2efc-4e84-9919-498805d003bc}">
  <ds:schemaRefs/>
</ds:datastoreItem>
</file>

<file path=customXml/itemProps94.xml><?xml version="1.0" encoding="utf-8"?>
<ds:datastoreItem xmlns:ds="http://schemas.openxmlformats.org/officeDocument/2006/customXml" ds:itemID="{41d2104b-c34d-4cba-80f9-0d1fe74d2eb1}">
  <ds:schemaRefs/>
</ds:datastoreItem>
</file>

<file path=customXml/itemProps95.xml><?xml version="1.0" encoding="utf-8"?>
<ds:datastoreItem xmlns:ds="http://schemas.openxmlformats.org/officeDocument/2006/customXml" ds:itemID="{478520fb-78a8-4534-a290-4c7eee31656f}">
  <ds:schemaRefs/>
</ds:datastoreItem>
</file>

<file path=customXml/itemProps96.xml><?xml version="1.0" encoding="utf-8"?>
<ds:datastoreItem xmlns:ds="http://schemas.openxmlformats.org/officeDocument/2006/customXml" ds:itemID="{3dfbc4fe-b622-450e-be70-6e831addd494}">
  <ds:schemaRefs/>
</ds:datastoreItem>
</file>

<file path=docProps/app.xml><?xml version="1.0" encoding="utf-8"?>
<Properties xmlns="http://schemas.openxmlformats.org/officeDocument/2006/extended-properties" xmlns:vt="http://schemas.openxmlformats.org/officeDocument/2006/docPropsVTypes">
  <Pages>88</Pages>
  <Words>36007</Words>
  <Characters>41702</Characters>
  <TotalTime>0</TotalTime>
  <ScaleCrop>false</ScaleCrop>
  <LinksUpToDate>false</LinksUpToDate>
  <CharactersWithSpaces>42147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2024-02-05T09:56:00Z</dcterms:created>
  <dc:creator>dell</dc:creator>
  <cp:lastModifiedBy>野马。</cp:lastModifiedBy>
  <dcterms:modified xsi:type="dcterms:W3CDTF">2024-08-15T07:51:55Z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7314C16E2C7E45C18F4BBCB626E5D0E0_13</vt:lpwstr>
  </property>
</Properties>
</file>