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对海域使用权期满，未办理有关手续的行为的处罚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val="en-US" w:eastAsia="zh-CN"/>
              </w:rPr>
            </w:pPr>
            <w:r>
              <w:rPr>
                <w:rFonts w:hint="eastAsia" w:ascii="黑体" w:hAnsi="黑体" w:eastAsia="黑体" w:cs="黑体"/>
                <w:color w:val="000000"/>
                <w:kern w:val="0"/>
                <w:sz w:val="18"/>
                <w:szCs w:val="18"/>
                <w:lang w:val="en-US"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36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rPr>
            </w:pPr>
            <w:r>
              <w:rPr>
                <w:rFonts w:hint="eastAsia" w:ascii="仿宋_GB2312" w:eastAsia="仿宋_GB2312" w:cs="黑体"/>
                <w:kern w:val="0"/>
                <w:sz w:val="18"/>
                <w:szCs w:val="18"/>
              </w:rPr>
              <w:t>《中华人民共和国海域使用管理法》第四十五条 海域使用权期满，未办理有关手续仍继续使用海域的，责令限期办理，可以并处一万元以下的罚款；拒不办理的，以非法占用海域论处。</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517E3A02"/>
    <w:rsid w:val="051032F2"/>
    <w:rsid w:val="238E2A58"/>
    <w:rsid w:val="3F416555"/>
    <w:rsid w:val="41F55672"/>
    <w:rsid w:val="517E3A02"/>
    <w:rsid w:val="58827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973</Words>
  <Characters>1016</Characters>
  <Lines>0</Lines>
  <Paragraphs>0</Paragraphs>
  <TotalTime>0</TotalTime>
  <ScaleCrop>false</ScaleCrop>
  <LinksUpToDate>false</LinksUpToDate>
  <CharactersWithSpaces>1017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2023-09-08T03:06:00Z</dcterms:created>
  <dc:creator>Administrator</dc:creator>
  <cp:lastModifiedBy>旭日东升</cp:lastModifiedBy>
  <dcterms:modified xsi:type="dcterms:W3CDTF">2024-07-12T08:00:11Z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F98A83824DF44C1E8E6502EB0505F71F_12</vt:lpwstr>
  </property>
</Properties>
</file>