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4"/>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963"/>
        <w:gridCol w:w="1266"/>
        <w:gridCol w:w="293"/>
        <w:gridCol w:w="193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89"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行政检查</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资源规划局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5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7"/>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hAnsi="仿宋_GB2312" w:eastAsia="仿宋_GB2312" w:cs="仿宋_GB2312"/>
                <w:kern w:val="0"/>
                <w:sz w:val="18"/>
                <w:szCs w:val="18"/>
              </w:rPr>
              <w:t>对测绘资质单位的测绘成果质量的监管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9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管辖范围</w:t>
            </w:r>
          </w:p>
        </w:tc>
        <w:tc>
          <w:tcPr>
            <w:tcW w:w="8835" w:type="dxa"/>
            <w:gridSpan w:val="7"/>
            <w:tcBorders>
              <w:tl2br w:val="nil"/>
              <w:tr2bl w:val="nil"/>
            </w:tcBorders>
            <w:shd w:val="clear" w:color="auto" w:fill="auto"/>
            <w:vAlign w:val="center"/>
          </w:tcPr>
          <w:p>
            <w:pPr>
              <w:jc w:val="center"/>
              <w:rPr>
                <w:rFonts w:hint="eastAsia" w:ascii="黑体" w:hAnsi="黑体" w:eastAsia="黑体" w:cs="黑体"/>
                <w:color w:val="000000"/>
                <w:kern w:val="0"/>
                <w:sz w:val="18"/>
                <w:szCs w:val="18"/>
                <w:lang w:eastAsia="zh-CN"/>
              </w:rPr>
            </w:pPr>
            <w:r>
              <w:rPr>
                <w:rFonts w:hint="eastAsia" w:ascii="仿宋_GB2312" w:hAnsi="仿宋_GB2312" w:eastAsia="仿宋_GB2312" w:cs="仿宋_GB2312"/>
                <w:kern w:val="0"/>
                <w:sz w:val="18"/>
                <w:szCs w:val="18"/>
                <w:lang w:eastAsia="zh-CN"/>
              </w:rPr>
              <w:t>昌黎县</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972"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7"/>
            <w:tcBorders>
              <w:tl2br w:val="nil"/>
              <w:tr2bl w:val="nil"/>
            </w:tcBorders>
            <w:shd w:val="clear" w:color="auto" w:fill="auto"/>
            <w:vAlign w:val="center"/>
          </w:tcPr>
          <w:p>
            <w:pPr>
              <w:widowControl/>
              <w:spacing w:line="240" w:lineRule="exact"/>
              <w:jc w:val="left"/>
              <w:textAlignment w:val="center"/>
              <w:rPr>
                <w:rFonts w:hint="eastAsia" w:ascii="黑体" w:hAnsi="黑体" w:eastAsia="黑体" w:cs="仿宋_GB2312"/>
                <w:kern w:val="0"/>
                <w:sz w:val="18"/>
                <w:szCs w:val="18"/>
              </w:rPr>
            </w:pPr>
            <w:r>
              <w:rPr>
                <w:rFonts w:hint="eastAsia" w:ascii="黑体" w:hAnsi="黑体" w:eastAsia="黑体" w:cs="仿宋_GB2312"/>
                <w:kern w:val="0"/>
                <w:sz w:val="18"/>
                <w:szCs w:val="18"/>
              </w:rPr>
              <w:t>【法律法规】</w:t>
            </w:r>
          </w:p>
          <w:p>
            <w:pPr>
              <w:widowControl/>
              <w:spacing w:line="240" w:lineRule="exact"/>
              <w:jc w:val="left"/>
              <w:textAlignment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《河北省实施&lt;中华人民共和国测绘法&gt;办法》（2005年5月27日河北省第十届人民代表大会常务委员会第十五次会议通过）第二十条 县级以上人民政府测绘行政主管部门负责测绘单位在本行政区域内测制的测绘成果质量的监督管理。</w:t>
            </w:r>
          </w:p>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【三定规定】</w:t>
            </w:r>
          </w:p>
          <w:p>
            <w:pPr>
              <w:spacing w:line="240" w:lineRule="exact"/>
              <w:rPr>
                <w:rFonts w:ascii="仿宋_GB2312" w:eastAsia="仿宋_GB2312" w:cs="黑体"/>
                <w:b/>
                <w:bCs/>
                <w:color w:val="000000"/>
                <w:szCs w:val="21"/>
              </w:rPr>
            </w:pPr>
            <w:r>
              <w:rPr>
                <w:rFonts w:hint="eastAsia" w:ascii="仿宋_GB2312" w:eastAsia="仿宋_GB2312" w:cs="仿宋_GB2312"/>
                <w:kern w:val="0"/>
                <w:sz w:val="18"/>
                <w:szCs w:val="18"/>
              </w:rPr>
              <w:t>昌办字</w:t>
            </w:r>
            <w:r>
              <w:rPr>
                <w:rFonts w:hint="eastAsia" w:ascii="宋体" w:hAnsi="宋体" w:cs="仿宋_GB2312"/>
                <w:kern w:val="0"/>
                <w:sz w:val="18"/>
                <w:szCs w:val="18"/>
              </w:rPr>
              <w:t>﹝</w:t>
            </w:r>
            <w:r>
              <w:rPr>
                <w:rFonts w:hint="eastAsia" w:ascii="仿宋_GB2312" w:eastAsia="仿宋_GB2312" w:cs="仿宋_GB2312"/>
                <w:kern w:val="0"/>
                <w:sz w:val="18"/>
                <w:szCs w:val="18"/>
              </w:rPr>
              <w:t>2019</w:t>
            </w:r>
            <w:r>
              <w:rPr>
                <w:rFonts w:hint="eastAsia" w:ascii="宋体" w:hAnsi="宋体" w:cs="仿宋_GB2312"/>
                <w:kern w:val="0"/>
                <w:sz w:val="18"/>
                <w:szCs w:val="18"/>
              </w:rPr>
              <w:t>﹞3</w:t>
            </w:r>
            <w:r>
              <w:rPr>
                <w:rFonts w:hint="eastAsia" w:ascii="仿宋_GB2312" w:eastAsia="仿宋_GB2312" w:cs="仿宋_GB2312"/>
                <w:kern w:val="0"/>
                <w:sz w:val="18"/>
                <w:szCs w:val="18"/>
              </w:rPr>
              <w:t>9号  第六条(</w:t>
            </w:r>
            <w:r>
              <w:rPr>
                <w:rFonts w:hint="eastAsia" w:ascii="仿宋_GB2312" w:eastAsia="仿宋_GB2312" w:cs="仿宋_GB2312"/>
                <w:kern w:val="0"/>
                <w:sz w:val="18"/>
                <w:szCs w:val="18"/>
                <w:lang w:eastAsia="zh-CN"/>
              </w:rPr>
              <w:t>三）国土空间规划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4295" w:type="dxa"/>
            <w:gridSpan w:val="3"/>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266"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2224"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093"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b/>
                <w:bCs/>
                <w:color w:val="000000"/>
                <w:sz w:val="18"/>
                <w:szCs w:val="18"/>
              </w:rPr>
            </w:pPr>
            <w:r>
              <w:rPr>
                <w:rFonts w:hint="eastAsia" w:ascii="黑体" w:eastAsia="黑体" w:cs="黑体"/>
                <w:b/>
                <w:bCs/>
                <w:color w:val="000000"/>
                <w:sz w:val="18"/>
                <w:szCs w:val="18"/>
              </w:rPr>
              <w:t>制定计划</w:t>
            </w:r>
          </w:p>
        </w:tc>
        <w:tc>
          <w:tcPr>
            <w:tcW w:w="4295"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color w:val="000000"/>
                <w:kern w:val="0"/>
                <w:sz w:val="18"/>
                <w:szCs w:val="18"/>
              </w:rPr>
              <w:t>制定检查计划</w:t>
            </w:r>
          </w:p>
        </w:tc>
        <w:tc>
          <w:tcPr>
            <w:tcW w:w="1266" w:type="dxa"/>
            <w:vMerge w:val="restart"/>
            <w:tcBorders>
              <w:tl2br w:val="nil"/>
              <w:tr2bl w:val="nil"/>
            </w:tcBorders>
            <w:shd w:val="clear" w:color="auto" w:fill="auto"/>
            <w:vAlign w:val="center"/>
          </w:tcPr>
          <w:p>
            <w:pPr>
              <w:jc w:val="center"/>
              <w:rPr>
                <w:rFonts w:ascii="仿宋" w:hAnsi="仿宋" w:eastAsia="仿宋" w:cs="黑体"/>
                <w:color w:val="000000"/>
                <w:sz w:val="18"/>
                <w:szCs w:val="18"/>
              </w:rPr>
            </w:pPr>
            <w:r>
              <w:rPr>
                <w:rFonts w:hint="eastAsia" w:ascii="仿宋" w:hAnsi="仿宋" w:eastAsia="仿宋" w:cs="黑体"/>
                <w:color w:val="000000"/>
                <w:sz w:val="18"/>
                <w:szCs w:val="18"/>
                <w:lang w:val="en-US" w:eastAsia="zh-CN"/>
              </w:rPr>
              <w:t>依检查实际情况而定</w:t>
            </w:r>
          </w:p>
        </w:tc>
        <w:tc>
          <w:tcPr>
            <w:tcW w:w="2224"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地理信息</w:t>
            </w:r>
            <w:r>
              <w:rPr>
                <w:rFonts w:hint="eastAsia" w:ascii="仿宋_GB2312" w:eastAsia="仿宋_GB2312" w:cs="仿宋_GB2312"/>
                <w:color w:val="000000"/>
                <w:kern w:val="0"/>
                <w:sz w:val="18"/>
                <w:szCs w:val="18"/>
                <w:lang w:eastAsia="zh-CN"/>
              </w:rPr>
              <w:t>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97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b/>
                <w:bCs/>
                <w:color w:val="000000"/>
                <w:sz w:val="18"/>
                <w:szCs w:val="18"/>
              </w:rPr>
            </w:pPr>
            <w:r>
              <w:rPr>
                <w:rFonts w:ascii="黑体" w:eastAsia="黑体" w:cs="黑体"/>
                <w:b/>
                <w:bCs/>
                <w:color w:val="000000"/>
                <w:sz w:val="18"/>
                <w:szCs w:val="18"/>
              </w:rPr>
              <w:t>检查</w:t>
            </w:r>
          </w:p>
        </w:tc>
        <w:tc>
          <w:tcPr>
            <w:tcW w:w="4295"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color w:val="000000"/>
                <w:kern w:val="0"/>
                <w:sz w:val="18"/>
                <w:szCs w:val="18"/>
              </w:rPr>
              <w:t>发布通知，开展双随机检查</w:t>
            </w:r>
          </w:p>
        </w:tc>
        <w:tc>
          <w:tcPr>
            <w:tcW w:w="1266" w:type="dxa"/>
            <w:vMerge w:val="continue"/>
            <w:tcBorders>
              <w:tl2br w:val="nil"/>
              <w:tr2bl w:val="nil"/>
            </w:tcBorders>
            <w:shd w:val="clear" w:color="auto" w:fill="auto"/>
            <w:vAlign w:val="center"/>
          </w:tcPr>
          <w:p>
            <w:pPr>
              <w:jc w:val="center"/>
              <w:rPr>
                <w:rFonts w:ascii="仿宋" w:hAnsi="仿宋" w:eastAsia="仿宋" w:cs="黑体"/>
                <w:color w:val="000000"/>
                <w:sz w:val="18"/>
                <w:szCs w:val="18"/>
              </w:rPr>
            </w:pPr>
          </w:p>
        </w:tc>
        <w:tc>
          <w:tcPr>
            <w:tcW w:w="2224"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地理信息</w:t>
            </w:r>
            <w:r>
              <w:rPr>
                <w:rFonts w:hint="eastAsia" w:ascii="仿宋_GB2312" w:eastAsia="仿宋_GB2312" w:cs="仿宋_GB2312"/>
                <w:color w:val="000000"/>
                <w:kern w:val="0"/>
                <w:sz w:val="18"/>
                <w:szCs w:val="18"/>
                <w:lang w:eastAsia="zh-CN"/>
              </w:rPr>
              <w:t>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278" w:hRule="atLeast"/>
          <w:jc w:val="center"/>
        </w:trPr>
        <w:tc>
          <w:tcPr>
            <w:tcW w:w="1463"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7"/>
            <w:tcBorders>
              <w:tl2br w:val="nil"/>
              <w:tr2bl w:val="nil"/>
            </w:tcBorders>
            <w:shd w:val="clear" w:color="auto" w:fill="auto"/>
            <w:vAlign w:val="center"/>
          </w:tcPr>
          <w:p>
            <w:pPr>
              <w:spacing w:line="240" w:lineRule="exact"/>
              <w:rPr>
                <w:rFonts w:ascii="黑体" w:eastAsia="黑体" w:cs="黑体"/>
                <w:color w:val="000000"/>
                <w:szCs w:val="21"/>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1.不对本辖区内卫星导航定位基准站建设及其工作情况组织监督检查；</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2.对在检查中发现的问题，不责令限期整改、不依法实施处罚；</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3.不及时予以公告，对构成违法犯罪的不移交司法机关；</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4.对监督检查发现的问题整改完成后，不对整改情况组织进行核查；</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5.其他违反法律法规规章文件规定的行为。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950"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7"/>
            <w:tcBorders>
              <w:tl2br w:val="nil"/>
              <w:tr2bl w:val="nil"/>
            </w:tcBorders>
            <w:shd w:val="clear" w:color="auto" w:fill="auto"/>
            <w:vAlign w:val="center"/>
          </w:tcPr>
          <w:p>
            <w:pPr>
              <w:widowControl/>
              <w:numPr>
                <w:ilvl w:val="0"/>
                <w:numId w:val="0"/>
              </w:numPr>
              <w:spacing w:line="240" w:lineRule="exact"/>
              <w:jc w:val="left"/>
              <w:textAlignment w:val="center"/>
              <w:rPr>
                <w:rFonts w:hint="default"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1、</w:t>
            </w:r>
            <w:r>
              <w:rPr>
                <w:rFonts w:hint="eastAsia" w:ascii="仿宋_GB2312" w:eastAsia="仿宋_GB2312" w:cs="仿宋_GB2312"/>
                <w:color w:val="000000"/>
                <w:kern w:val="0"/>
                <w:sz w:val="18"/>
                <w:szCs w:val="18"/>
              </w:rPr>
              <w:t>业务咨询：0335-</w:t>
            </w:r>
            <w:r>
              <w:rPr>
                <w:rFonts w:hint="eastAsia" w:ascii="仿宋_GB2312" w:eastAsia="仿宋_GB2312" w:cs="仿宋_GB2312"/>
                <w:color w:val="000000"/>
                <w:kern w:val="0"/>
                <w:sz w:val="18"/>
                <w:szCs w:val="18"/>
                <w:lang w:val="en-US" w:eastAsia="zh-CN"/>
              </w:rPr>
              <w:t>2861602</w:t>
            </w:r>
          </w:p>
          <w:p>
            <w:pPr>
              <w:widowControl/>
              <w:numPr>
                <w:ilvl w:val="0"/>
                <w:numId w:val="0"/>
              </w:numPr>
              <w:spacing w:line="240" w:lineRule="exact"/>
              <w:jc w:val="left"/>
              <w:textAlignment w:val="center"/>
              <w:rPr>
                <w:rFonts w:hint="eastAsia" w:ascii="仿宋_GB2312" w:eastAsia="仿宋_GB2312" w:hAnsiTheme="minorEastAsia"/>
                <w:color w:val="000000"/>
                <w:kern w:val="0"/>
                <w:sz w:val="18"/>
                <w:szCs w:val="18"/>
              </w:rPr>
            </w:pPr>
            <w:r>
              <w:rPr>
                <w:rFonts w:hint="eastAsia" w:ascii="仿宋_GB2312" w:eastAsia="仿宋_GB2312" w:cs="仿宋_GB2312"/>
                <w:color w:val="000000"/>
                <w:kern w:val="0"/>
                <w:sz w:val="18"/>
                <w:szCs w:val="18"/>
                <w:lang w:val="en-US" w:eastAsia="zh-CN"/>
              </w:rPr>
              <w:t>2、</w:t>
            </w:r>
            <w:r>
              <w:rPr>
                <w:rFonts w:hint="eastAsia" w:ascii="仿宋_GB2312" w:eastAsia="仿宋_GB2312" w:cs="仿宋_GB2312"/>
                <w:color w:val="000000"/>
                <w:kern w:val="0"/>
                <w:sz w:val="18"/>
                <w:szCs w:val="18"/>
              </w:rPr>
              <w:t>投诉举报电话：</w:t>
            </w:r>
            <w:r>
              <w:rPr>
                <w:rFonts w:hint="eastAsia" w:ascii="仿宋_GB2312" w:eastAsia="仿宋_GB2312" w:hAnsiTheme="minorEastAsia"/>
                <w:color w:val="000000"/>
                <w:kern w:val="0"/>
                <w:sz w:val="18"/>
                <w:szCs w:val="18"/>
              </w:rPr>
              <w:t>0335</w:t>
            </w:r>
            <w:r>
              <w:rPr>
                <w:rFonts w:ascii="仿宋_GB2312" w:eastAsia="仿宋_GB2312" w:hAnsiTheme="minorEastAsia"/>
                <w:color w:val="000000"/>
                <w:kern w:val="0"/>
                <w:sz w:val="18"/>
                <w:szCs w:val="18"/>
              </w:rPr>
              <w:t>—</w:t>
            </w:r>
            <w:r>
              <w:rPr>
                <w:rFonts w:hint="eastAsia" w:ascii="仿宋_GB2312" w:eastAsia="仿宋_GB2312" w:hAnsiTheme="minorEastAsia"/>
                <w:color w:val="000000"/>
                <w:kern w:val="0"/>
                <w:sz w:val="18"/>
                <w:szCs w:val="18"/>
              </w:rPr>
              <w:t>2022626</w:t>
            </w:r>
          </w:p>
          <w:p>
            <w:pPr>
              <w:widowControl/>
              <w:spacing w:line="240" w:lineRule="exact"/>
              <w:jc w:val="left"/>
              <w:textAlignment w:val="center"/>
              <w:rPr>
                <w:rFonts w:ascii="黑体" w:eastAsia="仿宋_GB2312" w:cs="黑体"/>
                <w:color w:val="000000"/>
                <w:sz w:val="24"/>
              </w:rPr>
            </w:pPr>
            <w:r>
              <w:rPr>
                <w:rFonts w:hint="eastAsia" w:ascii="仿宋_GB2312" w:eastAsia="仿宋_GB2312" w:cs="仿宋_GB2312"/>
                <w:color w:val="000000"/>
                <w:kern w:val="0"/>
                <w:sz w:val="18"/>
                <w:szCs w:val="18"/>
                <w:lang w:val="en-US" w:eastAsia="zh-CN"/>
              </w:rPr>
              <w:t>3、</w:t>
            </w:r>
            <w:r>
              <w:rPr>
                <w:rFonts w:hint="eastAsia" w:ascii="仿宋_GB2312" w:hAnsi="黑体" w:eastAsia="仿宋_GB2312" w:cs="黑体"/>
                <w:color w:val="000000"/>
                <w:kern w:val="0"/>
                <w:sz w:val="18"/>
                <w:szCs w:val="18"/>
              </w:rPr>
              <w:t>纪检监察投诉：县纪委第四派驻纪检监察组，电话：0335-2608801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950"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7"/>
            <w:tcBorders>
              <w:tl2br w:val="nil"/>
              <w:tr2bl w:val="nil"/>
            </w:tcBorders>
            <w:shd w:val="clear" w:color="auto" w:fill="auto"/>
            <w:vAlign w:val="center"/>
          </w:tcPr>
          <w:p>
            <w:pPr>
              <w:widowControl/>
              <w:jc w:val="left"/>
              <w:textAlignment w:val="center"/>
              <w:rPr>
                <w:rFonts w:ascii="黑体" w:eastAsia="黑体" w:cs="黑体"/>
                <w:b/>
                <w:bCs/>
                <w:color w:val="000000"/>
                <w:szCs w:val="21"/>
              </w:rPr>
            </w:pPr>
            <w:r>
              <w:rPr>
                <w:rFonts w:hint="eastAsia" w:ascii="仿宋_GB2312" w:eastAsia="仿宋_GB2312" w:cs="仿宋_GB2312"/>
                <w:color w:val="000000"/>
                <w:kern w:val="0"/>
                <w:sz w:val="18"/>
                <w:szCs w:val="18"/>
              </w:rPr>
              <w:t>公民、法人或者其他组织认为具体行政行为侵犯其合法权益，向行政机关提出</w:t>
            </w:r>
            <w:r>
              <w:fldChar w:fldCharType="begin"/>
            </w:r>
            <w:r>
              <w:instrText xml:space="preserve"> HYPERLINK "https://www.66law.cn/special/xzfy/" \t "https://www.66law.cn/tiaoli/_blank" \o "行政复议申请" </w:instrText>
            </w:r>
            <w:r>
              <w:fldChar w:fldCharType="separate"/>
            </w:r>
            <w:r>
              <w:rPr>
                <w:rFonts w:ascii="仿宋_GB2312" w:eastAsia="仿宋_GB2312" w:cs="仿宋_GB2312"/>
                <w:color w:val="000000"/>
                <w:kern w:val="0"/>
                <w:sz w:val="18"/>
                <w:szCs w:val="18"/>
              </w:rPr>
              <w:t>行政复议申请</w:t>
            </w:r>
            <w:r>
              <w:rPr>
                <w:rFonts w:ascii="仿宋_GB2312" w:eastAsia="仿宋_GB2312" w:cs="仿宋_GB2312"/>
                <w:color w:val="000000"/>
                <w:kern w:val="0"/>
                <w:sz w:val="18"/>
                <w:szCs w:val="18"/>
              </w:rPr>
              <w:fldChar w:fldCharType="end"/>
            </w:r>
            <w:r>
              <w:rPr>
                <w:rFonts w:ascii="仿宋_GB2312" w:eastAsia="仿宋_GB2312" w:cs="仿宋_GB2312"/>
                <w:color w:val="000000"/>
                <w:kern w:val="0"/>
                <w:sz w:val="18"/>
                <w:szCs w:val="18"/>
              </w:rPr>
              <w:t>，行政机关受理行政复议申请、作出行政复议决定</w:t>
            </w:r>
            <w:r>
              <w:rPr>
                <w:rFonts w:hint="eastAsia" w:ascii="仿宋_GB2312" w:eastAsia="仿宋_GB2312" w:cs="仿宋_GB2312"/>
                <w:color w:val="000000"/>
                <w:kern w:val="0"/>
                <w:sz w:val="18"/>
                <w:szCs w:val="18"/>
              </w:rPr>
              <w:t>。</w:t>
            </w:r>
            <w:bookmarkStart w:id="0" w:name="_GoBack"/>
            <w:bookmarkEnd w:id="0"/>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8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7"/>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hjZGM4NWU5YjQzMDRhODI2MDc4MjM4NWZhZjE0YjAifQ=="/>
  </w:docVars>
  <w:rsids>
    <w:rsidRoot w:val="007A458C"/>
    <w:rsid w:val="000D7AE2"/>
    <w:rsid w:val="00462DBD"/>
    <w:rsid w:val="00632DEB"/>
    <w:rsid w:val="007A458C"/>
    <w:rsid w:val="0096130C"/>
    <w:rsid w:val="00F21C6F"/>
    <w:rsid w:val="0BDF6813"/>
    <w:rsid w:val="0C452B1A"/>
    <w:rsid w:val="0CE00A95"/>
    <w:rsid w:val="1393060F"/>
    <w:rsid w:val="186F592A"/>
    <w:rsid w:val="1A494206"/>
    <w:rsid w:val="1C0302FC"/>
    <w:rsid w:val="25F56F08"/>
    <w:rsid w:val="2A1C2CB5"/>
    <w:rsid w:val="2E2A4592"/>
    <w:rsid w:val="32221084"/>
    <w:rsid w:val="32BA750F"/>
    <w:rsid w:val="337E22EA"/>
    <w:rsid w:val="346239BA"/>
    <w:rsid w:val="352C5D76"/>
    <w:rsid w:val="38437293"/>
    <w:rsid w:val="398048E2"/>
    <w:rsid w:val="3DE63C50"/>
    <w:rsid w:val="400C5122"/>
    <w:rsid w:val="41410DFB"/>
    <w:rsid w:val="485D651B"/>
    <w:rsid w:val="49253B18"/>
    <w:rsid w:val="495B464C"/>
    <w:rsid w:val="4A633B90"/>
    <w:rsid w:val="4C6D6F48"/>
    <w:rsid w:val="4E7F7150"/>
    <w:rsid w:val="4EA06EE4"/>
    <w:rsid w:val="51D13AD5"/>
    <w:rsid w:val="56553C8D"/>
    <w:rsid w:val="57995095"/>
    <w:rsid w:val="5D107BA8"/>
    <w:rsid w:val="5E60690D"/>
    <w:rsid w:val="60DF1D6B"/>
    <w:rsid w:val="63043D0B"/>
    <w:rsid w:val="65F37D64"/>
    <w:rsid w:val="6CB71DEE"/>
    <w:rsid w:val="6D40197E"/>
    <w:rsid w:val="73E334C8"/>
    <w:rsid w:val="74F636CF"/>
    <w:rsid w:val="75491A51"/>
    <w:rsid w:val="7BF2699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hAnsi="Calibri" w:eastAsia="宋体" w:cs="Arial"/>
      <w:kern w:val="2"/>
      <w:sz w:val="18"/>
      <w:szCs w:val="18"/>
    </w:rPr>
  </w:style>
  <w:style w:type="character" w:customStyle="1" w:styleId="7">
    <w:name w:val="页脚 Char"/>
    <w:basedOn w:val="5"/>
    <w:link w:val="2"/>
    <w:qFormat/>
    <w:uiPriority w:val="0"/>
    <w:rPr>
      <w:rFonts w:ascii="Calibri" w:hAnsi="Calibri" w:eastAsia="宋体" w:cs="Arial"/>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651</Words>
  <Characters>712</Characters>
  <Lines>6</Lines>
  <Paragraphs>1</Paragraphs>
  <TotalTime>0</TotalTime>
  <ScaleCrop>false</ScaleCrop>
  <LinksUpToDate>false</LinksUpToDate>
  <CharactersWithSpaces>713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2023-10-17T02:02:00Z</dcterms:created>
  <dc:creator>Administrator</dc:creator>
  <cp:lastModifiedBy>旭日东升</cp:lastModifiedBy>
  <dcterms:modified xsi:type="dcterms:W3CDTF">2024-07-12T09:12:48Z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3CCCC09566AD47409C1B75C30883DC1B_12</vt:lpwstr>
  </property>
</Properties>
</file>