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昌黎县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统计</w:t>
      </w:r>
      <w:r>
        <w:rPr>
          <w:rFonts w:hint="eastAsia" w:ascii="仿宋_GB2312" w:eastAsia="仿宋_GB2312"/>
          <w:sz w:val="44"/>
          <w:szCs w:val="44"/>
        </w:rPr>
        <w:t>局202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sz w:val="44"/>
          <w:szCs w:val="44"/>
        </w:rPr>
        <w:t>年度随机抽查工作计划</w:t>
      </w:r>
    </w:p>
    <w:p>
      <w:pPr>
        <w:widowControl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386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01"/>
        <w:gridCol w:w="716"/>
        <w:gridCol w:w="1275"/>
        <w:gridCol w:w="783"/>
        <w:gridCol w:w="1221"/>
        <w:gridCol w:w="2357"/>
        <w:gridCol w:w="1522"/>
        <w:gridCol w:w="418"/>
        <w:gridCol w:w="661"/>
        <w:gridCol w:w="1035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抽查计划编号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抽查计划名称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抽查任务编号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抽查任务名称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抽查类型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抽查比例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抽查对象范围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发起科室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联合科室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抽查时间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年县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统计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局内部联合随机抽查00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年县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统计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内部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联合随机抽查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定向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中风险企业按照10的比例抽取，中高风险企业按照20%的比例抽取，高风险企业按照30%的比例抽取。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(一)对调查对象依法提供统计资料情况进行检查。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(二)对调查对象依法建立原始记录、统计台账和统计资料管理制度情况进行检查。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(三)对调查对象依法为履行法定填报职责提供保障情况进行检查。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(四)对调查对象依法配合统计调查和统计监督情况进行检查。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全县联网直报单位，包括规模以上工业企业、房地产企业和资质等级以上建筑业企业、限额以上批发和零售业、住宿和餐饮业企业，规模以上服务业单位，劳动工资专业企业。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办公室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综合股、工业和能源股、商贸服务业股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6月3日-6月20日；10月11-25日。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85"/>
    <w:rsid w:val="00012685"/>
    <w:rsid w:val="0036063C"/>
    <w:rsid w:val="0037766C"/>
    <w:rsid w:val="003B2E06"/>
    <w:rsid w:val="00614068"/>
    <w:rsid w:val="00743025"/>
    <w:rsid w:val="00767A3A"/>
    <w:rsid w:val="00BC04AD"/>
    <w:rsid w:val="00EE52E9"/>
    <w:rsid w:val="00F665DA"/>
    <w:rsid w:val="08DF5F4E"/>
    <w:rsid w:val="0E8E71A7"/>
    <w:rsid w:val="198A496E"/>
    <w:rsid w:val="2A3C6BDF"/>
    <w:rsid w:val="2DFA5DE0"/>
    <w:rsid w:val="33806E91"/>
    <w:rsid w:val="34394145"/>
    <w:rsid w:val="43020A5A"/>
    <w:rsid w:val="4BC807BE"/>
    <w:rsid w:val="60FC0EF5"/>
    <w:rsid w:val="611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spacing w:line="240" w:lineRule="auto"/>
      <w:ind w:left="592" w:hanging="592"/>
      <w:jc w:val="both"/>
    </w:pPr>
    <w:rPr>
      <w:rFonts w:ascii="仿宋" w:eastAsia="仿宋" w:cs="Times New Roman"/>
      <w:color w:val="auto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2022-01-06T05:49:00Z</dcterms:created>
  <dc:creator>关 山月</dc:creator>
  <cp:lastModifiedBy>ylbg</cp:lastModifiedBy>
  <cp:lastPrinted>2022-01-07T07:42:00Z</cp:lastPrinted>
  <dcterms:modified xsi:type="dcterms:W3CDTF">2024-01-09T01:27:33Z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