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ind w:firstLine="0"/>
        <w:jc w:val="center"/>
      </w:pP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方正小标宋_GBK" w:eastAsia="方正小标宋_GBK" w:cs="方正小标宋_GBK" w:hAnsi="方正小标宋_GBK"/>
          <w:color w:val="000000"/>
          <w:sz w:val="72"/>
        </w:rPr>
        <w:t>昌黎县残疾人联合会</w:t>
      </w:r>
    </w:p>
    <w:p>
      <w:pPr>
        <w:spacing w:before="0" w:after="0" w:line="240" w:lineRule="auto"/>
        <w:ind w:firstLine="0"/>
        <w:jc w:val="center"/>
      </w:pPr>
      <w:r>
        <w:rPr>
          <w:rFonts w:ascii="方正小标宋_GBK" w:eastAsia="方正小标宋_GBK" w:cs="方正小标宋_GBK" w:hAnsi="方正小标宋_GBK"/>
          <w:color w:val="000000"/>
          <w:sz w:val="72"/>
        </w:rPr>
        <w:t>2025年单位</w:t>
      </w:r>
      <w:bookmarkStart w:id="0" w:name="_GoBack"/>
      <w:bookmarkEnd w:id="0"/>
      <w:r>
        <w:rPr>
          <w:rFonts w:ascii="方正小标宋_GBK" w:eastAsia="方正小标宋_GBK" w:cs="方正小标宋_GBK" w:hAnsi="方正小标宋_GBK"/>
          <w:color w:val="000000"/>
          <w:sz w:val="72"/>
        </w:rPr>
        <w:t>预算</w:t>
      </w:r>
    </w:p>
    <w:p>
      <w:pPr>
        <w:spacing w:before="0" w:after="0" w:line="240" w:lineRule="auto"/>
        <w:ind w:firstLine="0"/>
        <w:jc w:val="center"/>
      </w:pP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pPr>
      <w:r>
        <w:rPr>
          <w:rFonts w:ascii="Times New Roman" w:eastAsia="方正楷体_GBK" w:cs="Times New Roman" w:hAnsi="Times New Roman"/>
          <w:b/>
          <w:color w:val="000000"/>
          <w:sz w:val="32"/>
        </w:rPr>
        <w:t>昌黎县残疾人联合会编制</w:t>
      </w:r>
    </w:p>
    <w:p>
      <w:pPr>
        <w:spacing w:before="0" w:after="0" w:line="240" w:lineRule="auto"/>
        <w:ind w:firstLine="0"/>
        <w:jc w:val="center"/>
        <w:sectPr>
          <w:pgSz w:w="11900" w:h="16840"/>
          <w:pgMar w:top="1587" w:right="1134" w:bottom="1361" w:left="1134" w:header="720" w:footer="720" w:gutter="0"/>
          <w:titlePg/>
          <w:docGrid w:linePitch="326" w:charSpace="0"/>
        </w:sectPr>
      </w:pPr>
      <w:r>
        <w:rPr>
          <w:rFonts w:ascii="Times New Roman" w:eastAsia="方正楷体_GBK" w:cs="Times New Roman" w:hAnsi="Times New Roman"/>
          <w:b/>
          <w:color w:val="000000"/>
          <w:sz w:val="32"/>
        </w:rPr>
        <w:t>昌黎县财政局审</w:t>
      </w: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一、昌黎县残疾人联合会本级收支预算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一、昌黎县残疾人联合会本级收支预算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342.85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29.48</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378.59</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12.01</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10.44</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69.48</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372.33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470.52</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98.20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470.52</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470.52</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762001昌黎县残疾人联合会本级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470.52</w:t>
            </w:r>
          </w:p>
        </w:tc>
        <w:tc>
          <w:tcPr>
            <w:tcW w:w="1134" w:type="dxa"/>
            <w:tcBorders>
              <w:top w:val="single" w:sz="6" w:space="0" w:color="auto"/>
              <w:left w:val="single" w:sz="6" w:space="0" w:color="auto"/>
              <w:right w:val="single" w:sz="6" w:space="0" w:color="auto"/>
            </w:tcBorders>
            <w:vAlign w:val="center"/>
          </w:tcPr>
          <w:p>
            <w:pPr>
              <w:pStyle w:val="23"/>
            </w:pPr>
            <w:r>
              <w:t>372.33</w:t>
            </w:r>
          </w:p>
        </w:tc>
        <w:tc>
          <w:tcPr>
            <w:tcW w:w="1134" w:type="dxa"/>
            <w:tcBorders>
              <w:top w:val="single" w:sz="6" w:space="0" w:color="auto"/>
              <w:left w:val="single" w:sz="6" w:space="0" w:color="auto"/>
              <w:right w:val="single" w:sz="6" w:space="0" w:color="auto"/>
            </w:tcBorders>
            <w:vAlign w:val="center"/>
          </w:tcPr>
          <w:p>
            <w:pPr>
              <w:pStyle w:val="23"/>
            </w:pPr>
            <w:r>
              <w:t>372.33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98.20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378.59</w:t>
            </w:r>
          </w:p>
        </w:tc>
        <w:tc>
          <w:tcPr>
            <w:tcW w:w="1134" w:type="dxa"/>
            <w:tcBorders>
              <w:top w:val="single" w:sz="6" w:space="0" w:color="auto"/>
              <w:left w:val="single" w:sz="6" w:space="0" w:color="auto"/>
              <w:right w:val="single" w:sz="6" w:space="0" w:color="auto"/>
            </w:tcBorders>
            <w:vAlign w:val="center"/>
          </w:tcPr>
          <w:p>
            <w:pPr>
              <w:pStyle w:val="19"/>
            </w:pPr>
            <w:r>
              <w:t>320.39</w:t>
            </w:r>
          </w:p>
        </w:tc>
        <w:tc>
          <w:tcPr>
            <w:tcW w:w="1134" w:type="dxa"/>
            <w:tcBorders>
              <w:top w:val="single" w:sz="6" w:space="0" w:color="auto"/>
              <w:left w:val="single" w:sz="6" w:space="0" w:color="auto"/>
              <w:right w:val="single" w:sz="6" w:space="0" w:color="auto"/>
            </w:tcBorders>
            <w:vAlign w:val="center"/>
          </w:tcPr>
          <w:p>
            <w:pPr>
              <w:pStyle w:val="19"/>
            </w:pPr>
            <w:r>
              <w:t>320.39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58.20</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1559" w:type="dxa"/>
            <w:tcBorders>
              <w:top w:val="single" w:sz="6" w:space="0" w:color="auto"/>
              <w:left w:val="single" w:sz="6" w:space="0" w:color="auto"/>
              <w:right w:val="single" w:sz="6" w:space="0" w:color="auto"/>
            </w:tcBorders>
            <w:vAlign w:val="center"/>
          </w:tcPr>
          <w:p>
            <w:pPr>
              <w:pStyle w:val="20"/>
            </w:pPr>
            <w:r>
              <w:t>残疾人事业</w:t>
            </w:r>
          </w:p>
        </w:tc>
        <w:tc>
          <w:tcPr>
            <w:tcW w:w="1134" w:type="dxa"/>
            <w:tcBorders>
              <w:top w:val="single" w:sz="6" w:space="0" w:color="auto"/>
              <w:left w:val="single" w:sz="6" w:space="0" w:color="auto"/>
              <w:right w:val="single" w:sz="6" w:space="0" w:color="auto"/>
            </w:tcBorders>
            <w:vAlign w:val="center"/>
          </w:tcPr>
          <w:p>
            <w:pPr>
              <w:pStyle w:val="19"/>
            </w:pPr>
            <w:r>
              <w:t>351.58</w:t>
            </w:r>
          </w:p>
        </w:tc>
        <w:tc>
          <w:tcPr>
            <w:tcW w:w="1134" w:type="dxa"/>
            <w:tcBorders>
              <w:top w:val="single" w:sz="6" w:space="0" w:color="auto"/>
              <w:left w:val="single" w:sz="6" w:space="0" w:color="auto"/>
              <w:right w:val="single" w:sz="6" w:space="0" w:color="auto"/>
            </w:tcBorders>
            <w:vAlign w:val="center"/>
          </w:tcPr>
          <w:p>
            <w:pPr>
              <w:pStyle w:val="19"/>
            </w:pPr>
            <w:r>
              <w:t>293.38</w:t>
            </w:r>
          </w:p>
        </w:tc>
        <w:tc>
          <w:tcPr>
            <w:tcW w:w="1134" w:type="dxa"/>
            <w:tcBorders>
              <w:top w:val="single" w:sz="6" w:space="0" w:color="auto"/>
              <w:left w:val="single" w:sz="6" w:space="0" w:color="auto"/>
              <w:right w:val="single" w:sz="6" w:space="0" w:color="auto"/>
            </w:tcBorders>
            <w:vAlign w:val="center"/>
          </w:tcPr>
          <w:p>
            <w:pPr>
              <w:pStyle w:val="19"/>
            </w:pPr>
            <w:r>
              <w:t>293.38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58.20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2081101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2081104</w:t>
            </w:r>
          </w:p>
        </w:tc>
        <w:tc>
          <w:tcPr>
            <w:tcW w:w="1559" w:type="dxa"/>
            <w:tcBorders>
              <w:top w:val="single" w:sz="6" w:space="0" w:color="auto"/>
              <w:left w:val="single" w:sz="6" w:space="0" w:color="auto"/>
              <w:right w:val="single" w:sz="6" w:space="0" w:color="auto"/>
            </w:tcBorders>
            <w:vAlign w:val="center"/>
          </w:tcPr>
          <w:p>
            <w:pPr>
              <w:pStyle w:val="20"/>
            </w:pPr>
            <w:r>
              <w:t>残疾人康复</w:t>
            </w:r>
          </w:p>
        </w:tc>
        <w:tc>
          <w:tcPr>
            <w:tcW w:w="1134" w:type="dxa"/>
            <w:tcBorders>
              <w:top w:val="single" w:sz="6" w:space="0" w:color="auto"/>
              <w:left w:val="single" w:sz="6" w:space="0" w:color="auto"/>
              <w:right w:val="single" w:sz="6" w:space="0" w:color="auto"/>
            </w:tcBorders>
            <w:vAlign w:val="center"/>
          </w:tcPr>
          <w:p>
            <w:pPr>
              <w:pStyle w:val="19"/>
            </w:pPr>
            <w:r>
              <w:t>112.95</w:t>
            </w:r>
          </w:p>
        </w:tc>
        <w:tc>
          <w:tcPr>
            <w:tcW w:w="1134" w:type="dxa"/>
            <w:tcBorders>
              <w:top w:val="single" w:sz="6" w:space="0" w:color="auto"/>
              <w:left w:val="single" w:sz="6" w:space="0" w:color="auto"/>
              <w:right w:val="single" w:sz="6" w:space="0" w:color="auto"/>
            </w:tcBorders>
            <w:vAlign w:val="center"/>
          </w:tcPr>
          <w:p>
            <w:pPr>
              <w:pStyle w:val="19"/>
            </w:pPr>
            <w:r>
              <w:t>66.00</w:t>
            </w:r>
          </w:p>
        </w:tc>
        <w:tc>
          <w:tcPr>
            <w:tcW w:w="1134" w:type="dxa"/>
            <w:tcBorders>
              <w:top w:val="single" w:sz="6" w:space="0" w:color="auto"/>
              <w:left w:val="single" w:sz="6" w:space="0" w:color="auto"/>
              <w:right w:val="single" w:sz="6" w:space="0" w:color="auto"/>
            </w:tcBorders>
            <w:vAlign w:val="center"/>
          </w:tcPr>
          <w:p>
            <w:pPr>
              <w:pStyle w:val="19"/>
            </w:pPr>
            <w:r>
              <w:t>66.00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46.95</w:t>
            </w: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2081105</w:t>
            </w:r>
          </w:p>
        </w:tc>
        <w:tc>
          <w:tcPr>
            <w:tcW w:w="1559" w:type="dxa"/>
            <w:tcBorders>
              <w:top w:val="single" w:sz="6" w:space="0" w:color="auto"/>
              <w:left w:val="single" w:sz="6" w:space="0" w:color="auto"/>
              <w:right w:val="single" w:sz="6" w:space="0" w:color="auto"/>
            </w:tcBorders>
            <w:vAlign w:val="center"/>
          </w:tcPr>
          <w:p>
            <w:pPr>
              <w:pStyle w:val="20"/>
            </w:pPr>
            <w:r>
              <w:t>残疾人就业</w:t>
            </w:r>
          </w:p>
        </w:tc>
        <w:tc>
          <w:tcPr>
            <w:tcW w:w="1134" w:type="dxa"/>
            <w:tcBorders>
              <w:top w:val="single" w:sz="6" w:space="0" w:color="auto"/>
              <w:left w:val="single" w:sz="6" w:space="0" w:color="auto"/>
              <w:right w:val="single" w:sz="6" w:space="0" w:color="auto"/>
            </w:tcBorders>
            <w:vAlign w:val="center"/>
          </w:tcPr>
          <w:p>
            <w:pPr>
              <w:pStyle w:val="19"/>
            </w:pPr>
            <w:r>
              <w:t>53.10</w:t>
            </w:r>
          </w:p>
        </w:tc>
        <w:tc>
          <w:tcPr>
            <w:tcW w:w="1134" w:type="dxa"/>
            <w:tcBorders>
              <w:top w:val="single" w:sz="6" w:space="0" w:color="auto"/>
              <w:left w:val="single" w:sz="6" w:space="0" w:color="auto"/>
              <w:right w:val="single" w:sz="6" w:space="0" w:color="auto"/>
            </w:tcBorders>
            <w:vAlign w:val="center"/>
          </w:tcPr>
          <w:p>
            <w:pPr>
              <w:pStyle w:val="19"/>
            </w:pPr>
            <w:r>
              <w:t>42.30</w:t>
            </w:r>
          </w:p>
        </w:tc>
        <w:tc>
          <w:tcPr>
            <w:tcW w:w="1134" w:type="dxa"/>
            <w:tcBorders>
              <w:top w:val="single" w:sz="6" w:space="0" w:color="auto"/>
              <w:left w:val="single" w:sz="6" w:space="0" w:color="auto"/>
              <w:right w:val="single" w:sz="6" w:space="0" w:color="auto"/>
            </w:tcBorders>
            <w:vAlign w:val="center"/>
          </w:tcPr>
          <w:p>
            <w:pPr>
              <w:pStyle w:val="19"/>
            </w:pPr>
            <w:r>
              <w:t>42.30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10.80</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2081199</w:t>
            </w:r>
          </w:p>
        </w:tc>
        <w:tc>
          <w:tcPr>
            <w:tcW w:w="1559" w:type="dxa"/>
            <w:tcBorders>
              <w:top w:val="single" w:sz="6" w:space="0" w:color="auto"/>
              <w:left w:val="single" w:sz="6" w:space="0" w:color="auto"/>
              <w:right w:val="single" w:sz="6" w:space="0" w:color="auto"/>
            </w:tcBorders>
            <w:vAlign w:val="center"/>
          </w:tcPr>
          <w:p>
            <w:pPr>
              <w:pStyle w:val="20"/>
            </w:pPr>
            <w:r>
              <w:t>其他残疾人事业支出</w:t>
            </w:r>
          </w:p>
        </w:tc>
        <w:tc>
          <w:tcPr>
            <w:tcW w:w="1134" w:type="dxa"/>
            <w:tcBorders>
              <w:top w:val="single" w:sz="6" w:space="0" w:color="auto"/>
              <w:left w:val="single" w:sz="6" w:space="0" w:color="auto"/>
              <w:right w:val="single" w:sz="6" w:space="0" w:color="auto"/>
            </w:tcBorders>
            <w:vAlign w:val="center"/>
          </w:tcPr>
          <w:p>
            <w:pPr>
              <w:pStyle w:val="19"/>
            </w:pPr>
            <w:r>
              <w:t>111.71</w:t>
            </w:r>
          </w:p>
        </w:tc>
        <w:tc>
          <w:tcPr>
            <w:tcW w:w="1134" w:type="dxa"/>
            <w:tcBorders>
              <w:top w:val="single" w:sz="6" w:space="0" w:color="auto"/>
              <w:left w:val="single" w:sz="6" w:space="0" w:color="auto"/>
              <w:right w:val="single" w:sz="6" w:space="0" w:color="auto"/>
            </w:tcBorders>
            <w:vAlign w:val="center"/>
          </w:tcPr>
          <w:p>
            <w:pPr>
              <w:pStyle w:val="19"/>
            </w:pPr>
            <w:r>
              <w:t>111.26</w:t>
            </w:r>
          </w:p>
        </w:tc>
        <w:tc>
          <w:tcPr>
            <w:tcW w:w="1134" w:type="dxa"/>
            <w:tcBorders>
              <w:top w:val="single" w:sz="6" w:space="0" w:color="auto"/>
              <w:left w:val="single" w:sz="6" w:space="0" w:color="auto"/>
              <w:right w:val="single" w:sz="6" w:space="0" w:color="auto"/>
            </w:tcBorders>
            <w:vAlign w:val="center"/>
          </w:tcPr>
          <w:p>
            <w:pPr>
              <w:pStyle w:val="19"/>
            </w:pPr>
            <w:r>
              <w:t>111.26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0.45</w:t>
            </w: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1559" w:type="dxa"/>
            <w:tcBorders>
              <w:top w:val="single" w:sz="6" w:space="0" w:color="auto"/>
              <w:left w:val="single" w:sz="6" w:space="0" w:color="auto"/>
              <w:right w:val="single" w:sz="6" w:space="0" w:color="auto"/>
            </w:tcBorders>
            <w:vAlign w:val="center"/>
          </w:tcPr>
          <w:p>
            <w:pPr>
              <w:pStyle w:val="20"/>
            </w:pPr>
            <w:r>
              <w:t>彩票公益金安排的支出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2296006</w:t>
            </w:r>
          </w:p>
        </w:tc>
        <w:tc>
          <w:tcPr>
            <w:tcW w:w="1559"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470.52</w:t>
            </w:r>
          </w:p>
        </w:tc>
        <w:tc>
          <w:tcPr>
            <w:tcW w:w="1361" w:type="dxa"/>
            <w:tcBorders>
              <w:top w:val="single" w:sz="6" w:space="0" w:color="auto"/>
              <w:left w:val="single" w:sz="6" w:space="0" w:color="auto"/>
              <w:right w:val="single" w:sz="6" w:space="0" w:color="auto"/>
            </w:tcBorders>
            <w:vAlign w:val="center"/>
          </w:tcPr>
          <w:p>
            <w:pPr>
              <w:pStyle w:val="23"/>
            </w:pPr>
            <w:r>
              <w:t>213.49</w:t>
            </w:r>
          </w:p>
        </w:tc>
        <w:tc>
          <w:tcPr>
            <w:tcW w:w="1361" w:type="dxa"/>
            <w:tcBorders>
              <w:top w:val="single" w:sz="6" w:space="0" w:color="auto"/>
              <w:left w:val="single" w:sz="6" w:space="0" w:color="auto"/>
              <w:right w:val="single" w:sz="6" w:space="0" w:color="auto"/>
            </w:tcBorders>
            <w:vAlign w:val="center"/>
          </w:tcPr>
          <w:p>
            <w:pPr>
              <w:pStyle w:val="23"/>
            </w:pPr>
            <w:r>
              <w:t>257.04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378.59</w:t>
            </w:r>
          </w:p>
        </w:tc>
        <w:tc>
          <w:tcPr>
            <w:tcW w:w="1361" w:type="dxa"/>
            <w:tcBorders>
              <w:top w:val="single" w:sz="6" w:space="0" w:color="auto"/>
              <w:left w:val="single" w:sz="6" w:space="0" w:color="auto"/>
              <w:right w:val="single" w:sz="6" w:space="0" w:color="auto"/>
            </w:tcBorders>
            <w:vAlign w:val="center"/>
          </w:tcPr>
          <w:p>
            <w:pPr>
              <w:pStyle w:val="19"/>
            </w:pPr>
            <w:r>
              <w:t>191.03</w:t>
            </w:r>
          </w:p>
        </w:tc>
        <w:tc>
          <w:tcPr>
            <w:tcW w:w="1361" w:type="dxa"/>
            <w:tcBorders>
              <w:top w:val="single" w:sz="6" w:space="0" w:color="auto"/>
              <w:left w:val="single" w:sz="6" w:space="0" w:color="auto"/>
              <w:right w:val="single" w:sz="6" w:space="0" w:color="auto"/>
            </w:tcBorders>
            <w:vAlign w:val="center"/>
          </w:tcPr>
          <w:p>
            <w:pPr>
              <w:pStyle w:val="19"/>
            </w:pPr>
            <w:r>
              <w:t>187.56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27.01</w:t>
            </w:r>
          </w:p>
        </w:tc>
        <w:tc>
          <w:tcPr>
            <w:tcW w:w="1361" w:type="dxa"/>
            <w:tcBorders>
              <w:top w:val="single" w:sz="6" w:space="0" w:color="auto"/>
              <w:left w:val="single" w:sz="6" w:space="0" w:color="auto"/>
              <w:right w:val="single" w:sz="6" w:space="0" w:color="auto"/>
            </w:tcBorders>
            <w:vAlign w:val="center"/>
          </w:tcPr>
          <w:p>
            <w:pPr>
              <w:pStyle w:val="19"/>
            </w:pPr>
            <w:r>
              <w:t>27.01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21.18</w:t>
            </w:r>
          </w:p>
        </w:tc>
        <w:tc>
          <w:tcPr>
            <w:tcW w:w="1361" w:type="dxa"/>
            <w:tcBorders>
              <w:top w:val="single" w:sz="6" w:space="0" w:color="auto"/>
              <w:left w:val="single" w:sz="6" w:space="0" w:color="auto"/>
              <w:right w:val="single" w:sz="6" w:space="0" w:color="auto"/>
            </w:tcBorders>
            <w:vAlign w:val="center"/>
          </w:tcPr>
          <w:p>
            <w:pPr>
              <w:pStyle w:val="19"/>
            </w:pPr>
            <w:r>
              <w:t>21.18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5.83</w:t>
            </w:r>
          </w:p>
        </w:tc>
        <w:tc>
          <w:tcPr>
            <w:tcW w:w="1361" w:type="dxa"/>
            <w:tcBorders>
              <w:top w:val="single" w:sz="6" w:space="0" w:color="auto"/>
              <w:left w:val="single" w:sz="6" w:space="0" w:color="auto"/>
              <w:right w:val="single" w:sz="6" w:space="0" w:color="auto"/>
            </w:tcBorders>
            <w:vAlign w:val="center"/>
          </w:tcPr>
          <w:p>
            <w:pPr>
              <w:pStyle w:val="19"/>
            </w:pPr>
            <w:r>
              <w:t>5.83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1361" w:type="dxa"/>
            <w:tcBorders>
              <w:top w:val="single" w:sz="6" w:space="0" w:color="auto"/>
              <w:left w:val="single" w:sz="6" w:space="0" w:color="auto"/>
              <w:right w:val="single" w:sz="6" w:space="0" w:color="auto"/>
            </w:tcBorders>
            <w:vAlign w:val="center"/>
          </w:tcPr>
          <w:p>
            <w:pPr>
              <w:pStyle w:val="19"/>
            </w:pPr>
            <w:r>
              <w:t>351.58</w:t>
            </w:r>
          </w:p>
        </w:tc>
        <w:tc>
          <w:tcPr>
            <w:tcW w:w="1361" w:type="dxa"/>
            <w:tcBorders>
              <w:top w:val="single" w:sz="6" w:space="0" w:color="auto"/>
              <w:left w:val="single" w:sz="6" w:space="0" w:color="auto"/>
              <w:right w:val="single" w:sz="6" w:space="0" w:color="auto"/>
            </w:tcBorders>
            <w:vAlign w:val="center"/>
          </w:tcPr>
          <w:p>
            <w:pPr>
              <w:pStyle w:val="19"/>
            </w:pPr>
            <w:r>
              <w:t>164.02</w:t>
            </w:r>
          </w:p>
        </w:tc>
        <w:tc>
          <w:tcPr>
            <w:tcW w:w="1361" w:type="dxa"/>
            <w:tcBorders>
              <w:top w:val="single" w:sz="6" w:space="0" w:color="auto"/>
              <w:left w:val="single" w:sz="6" w:space="0" w:color="auto"/>
              <w:right w:val="single" w:sz="6" w:space="0" w:color="auto"/>
            </w:tcBorders>
            <w:vAlign w:val="center"/>
          </w:tcPr>
          <w:p>
            <w:pPr>
              <w:pStyle w:val="19"/>
            </w:pPr>
            <w:r>
              <w:t>187.56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2081101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73.82</w:t>
            </w:r>
          </w:p>
        </w:tc>
        <w:tc>
          <w:tcPr>
            <w:tcW w:w="1361" w:type="dxa"/>
            <w:tcBorders>
              <w:top w:val="single" w:sz="6" w:space="0" w:color="auto"/>
              <w:left w:val="single" w:sz="6" w:space="0" w:color="auto"/>
              <w:right w:val="single" w:sz="6" w:space="0" w:color="auto"/>
            </w:tcBorders>
            <w:vAlign w:val="center"/>
          </w:tcPr>
          <w:p>
            <w:pPr>
              <w:pStyle w:val="19"/>
            </w:pPr>
            <w:r>
              <w:t>73.82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2081104</w:t>
            </w:r>
          </w:p>
        </w:tc>
        <w:tc>
          <w:tcPr>
            <w:tcW w:w="4535" w:type="dxa"/>
            <w:tcBorders>
              <w:top w:val="single" w:sz="6" w:space="0" w:color="auto"/>
              <w:left w:val="single" w:sz="6" w:space="0" w:color="auto"/>
              <w:right w:val="single" w:sz="6" w:space="0" w:color="auto"/>
            </w:tcBorders>
            <w:vAlign w:val="center"/>
          </w:tcPr>
          <w:p>
            <w:pPr>
              <w:pStyle w:val="20"/>
            </w:pPr>
            <w:r>
              <w:t>残疾人康复</w:t>
            </w:r>
          </w:p>
        </w:tc>
        <w:tc>
          <w:tcPr>
            <w:tcW w:w="1361" w:type="dxa"/>
            <w:tcBorders>
              <w:top w:val="single" w:sz="6" w:space="0" w:color="auto"/>
              <w:left w:val="single" w:sz="6" w:space="0" w:color="auto"/>
              <w:right w:val="single" w:sz="6" w:space="0" w:color="auto"/>
            </w:tcBorders>
            <w:vAlign w:val="center"/>
          </w:tcPr>
          <w:p>
            <w:pPr>
              <w:pStyle w:val="19"/>
            </w:pPr>
            <w:r>
              <w:t>112.95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112.95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2081105</w:t>
            </w:r>
          </w:p>
        </w:tc>
        <w:tc>
          <w:tcPr>
            <w:tcW w:w="4535" w:type="dxa"/>
            <w:tcBorders>
              <w:top w:val="single" w:sz="6" w:space="0" w:color="auto"/>
              <w:left w:val="single" w:sz="6" w:space="0" w:color="auto"/>
              <w:right w:val="single" w:sz="6" w:space="0" w:color="auto"/>
            </w:tcBorders>
            <w:vAlign w:val="center"/>
          </w:tcPr>
          <w:p>
            <w:pPr>
              <w:pStyle w:val="20"/>
            </w:pPr>
            <w:r>
              <w:t>残疾人就业</w:t>
            </w:r>
          </w:p>
        </w:tc>
        <w:tc>
          <w:tcPr>
            <w:tcW w:w="1361" w:type="dxa"/>
            <w:tcBorders>
              <w:top w:val="single" w:sz="6" w:space="0" w:color="auto"/>
              <w:left w:val="single" w:sz="6" w:space="0" w:color="auto"/>
              <w:right w:val="single" w:sz="6" w:space="0" w:color="auto"/>
            </w:tcBorders>
            <w:vAlign w:val="center"/>
          </w:tcPr>
          <w:p>
            <w:pPr>
              <w:pStyle w:val="19"/>
            </w:pPr>
            <w:r>
              <w:t>53.10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53.10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2081199</w:t>
            </w:r>
          </w:p>
        </w:tc>
        <w:tc>
          <w:tcPr>
            <w:tcW w:w="4535" w:type="dxa"/>
            <w:tcBorders>
              <w:top w:val="single" w:sz="6" w:space="0" w:color="auto"/>
              <w:left w:val="single" w:sz="6" w:space="0" w:color="auto"/>
              <w:right w:val="single" w:sz="6" w:space="0" w:color="auto"/>
            </w:tcBorders>
            <w:vAlign w:val="center"/>
          </w:tcPr>
          <w:p>
            <w:pPr>
              <w:pStyle w:val="20"/>
            </w:pPr>
            <w:r>
              <w:t>其他残疾人事业支出</w:t>
            </w:r>
          </w:p>
        </w:tc>
        <w:tc>
          <w:tcPr>
            <w:tcW w:w="1361" w:type="dxa"/>
            <w:tcBorders>
              <w:top w:val="single" w:sz="6" w:space="0" w:color="auto"/>
              <w:left w:val="single" w:sz="6" w:space="0" w:color="auto"/>
              <w:right w:val="single" w:sz="6" w:space="0" w:color="auto"/>
            </w:tcBorders>
            <w:vAlign w:val="center"/>
          </w:tcPr>
          <w:p>
            <w:pPr>
              <w:pStyle w:val="19"/>
            </w:pPr>
            <w:r>
              <w:t>111.71</w:t>
            </w:r>
          </w:p>
        </w:tc>
        <w:tc>
          <w:tcPr>
            <w:tcW w:w="1361" w:type="dxa"/>
            <w:tcBorders>
              <w:top w:val="single" w:sz="6" w:space="0" w:color="auto"/>
              <w:left w:val="single" w:sz="6" w:space="0" w:color="auto"/>
              <w:right w:val="single" w:sz="6" w:space="0" w:color="auto"/>
            </w:tcBorders>
            <w:vAlign w:val="center"/>
          </w:tcPr>
          <w:p>
            <w:pPr>
              <w:pStyle w:val="19"/>
            </w:pPr>
            <w:r>
              <w:t>90.20</w:t>
            </w:r>
          </w:p>
        </w:tc>
        <w:tc>
          <w:tcPr>
            <w:tcW w:w="1361" w:type="dxa"/>
            <w:tcBorders>
              <w:top w:val="single" w:sz="6" w:space="0" w:color="auto"/>
              <w:left w:val="single" w:sz="6" w:space="0" w:color="auto"/>
              <w:right w:val="single" w:sz="6" w:space="0" w:color="auto"/>
            </w:tcBorders>
            <w:vAlign w:val="center"/>
          </w:tcPr>
          <w:p>
            <w:pPr>
              <w:pStyle w:val="19"/>
            </w:pPr>
            <w:r>
              <w:t>21.51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3.42</w:t>
            </w:r>
          </w:p>
        </w:tc>
        <w:tc>
          <w:tcPr>
            <w:tcW w:w="1361" w:type="dxa"/>
            <w:tcBorders>
              <w:top w:val="single" w:sz="6" w:space="0" w:color="auto"/>
              <w:left w:val="single" w:sz="6" w:space="0" w:color="auto"/>
              <w:right w:val="single" w:sz="6" w:space="0" w:color="auto"/>
            </w:tcBorders>
            <w:vAlign w:val="center"/>
          </w:tcPr>
          <w:p>
            <w:pPr>
              <w:pStyle w:val="19"/>
            </w:pPr>
            <w:r>
              <w:t>3.42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8.59</w:t>
            </w:r>
          </w:p>
        </w:tc>
        <w:tc>
          <w:tcPr>
            <w:tcW w:w="1361" w:type="dxa"/>
            <w:tcBorders>
              <w:top w:val="single" w:sz="6" w:space="0" w:color="auto"/>
              <w:left w:val="single" w:sz="6" w:space="0" w:color="auto"/>
              <w:right w:val="single" w:sz="6" w:space="0" w:color="auto"/>
            </w:tcBorders>
            <w:vAlign w:val="center"/>
          </w:tcPr>
          <w:p>
            <w:pPr>
              <w:pStyle w:val="19"/>
            </w:pPr>
            <w:r>
              <w:t>8.59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2296006</w:t>
            </w:r>
          </w:p>
        </w:tc>
        <w:tc>
          <w:tcPr>
            <w:tcW w:w="4535"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342.85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29.48</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378.59</w:t>
            </w:r>
          </w:p>
        </w:tc>
        <w:tc>
          <w:tcPr>
            <w:tcW w:w="1474" w:type="dxa"/>
            <w:tcBorders>
              <w:top w:val="single" w:sz="6" w:space="0" w:color="auto"/>
              <w:left w:val="single" w:sz="6" w:space="0" w:color="auto"/>
              <w:right w:val="single" w:sz="6" w:space="0" w:color="auto"/>
            </w:tcBorders>
            <w:vAlign w:val="center"/>
          </w:tcPr>
          <w:p>
            <w:pPr>
              <w:pStyle w:val="19"/>
            </w:pPr>
            <w:r>
              <w:t>378.59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12.01</w:t>
            </w:r>
          </w:p>
        </w:tc>
        <w:tc>
          <w:tcPr>
            <w:tcW w:w="1474" w:type="dxa"/>
            <w:tcBorders>
              <w:top w:val="single" w:sz="6" w:space="0" w:color="auto"/>
              <w:left w:val="single" w:sz="6" w:space="0" w:color="auto"/>
              <w:right w:val="single" w:sz="6" w:space="0" w:color="auto"/>
            </w:tcBorders>
            <w:vAlign w:val="center"/>
          </w:tcPr>
          <w:p>
            <w:pPr>
              <w:pStyle w:val="19"/>
            </w:pPr>
            <w:r>
              <w:t>12.01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10.44</w:t>
            </w:r>
          </w:p>
        </w:tc>
        <w:tc>
          <w:tcPr>
            <w:tcW w:w="1474" w:type="dxa"/>
            <w:tcBorders>
              <w:top w:val="single" w:sz="6" w:space="0" w:color="auto"/>
              <w:left w:val="single" w:sz="6" w:space="0" w:color="auto"/>
              <w:right w:val="single" w:sz="6" w:space="0" w:color="auto"/>
            </w:tcBorders>
            <w:vAlign w:val="center"/>
          </w:tcPr>
          <w:p>
            <w:pPr>
              <w:pStyle w:val="19"/>
            </w:pPr>
            <w:r>
              <w:t>10.44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69.48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69.48</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372.33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1474" w:type="dxa"/>
            <w:tcBorders>
              <w:top w:val="single" w:sz="6" w:space="0" w:color="auto"/>
              <w:left w:val="single" w:sz="6" w:space="0" w:color="auto"/>
              <w:right w:val="single" w:sz="6" w:space="0" w:color="auto"/>
            </w:tcBorders>
            <w:vAlign w:val="center"/>
          </w:tcPr>
          <w:p>
            <w:pPr>
              <w:pStyle w:val="23"/>
            </w:pPr>
            <w:r>
              <w:t>401.04</w:t>
            </w:r>
          </w:p>
        </w:tc>
        <w:tc>
          <w:tcPr>
            <w:tcW w:w="1474" w:type="dxa"/>
            <w:tcBorders>
              <w:top w:val="single" w:sz="6" w:space="0" w:color="auto"/>
              <w:left w:val="single" w:sz="6" w:space="0" w:color="auto"/>
              <w:right w:val="single" w:sz="6" w:space="0" w:color="auto"/>
            </w:tcBorders>
            <w:vAlign w:val="center"/>
          </w:tcPr>
          <w:p>
            <w:pPr>
              <w:pStyle w:val="23"/>
            </w:pPr>
            <w:r>
              <w:t>69.48</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98.20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58.20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40.00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1474" w:type="dxa"/>
            <w:tcBorders>
              <w:top w:val="single" w:sz="6" w:space="0" w:color="auto"/>
              <w:left w:val="single" w:sz="6" w:space="0" w:color="auto"/>
              <w:right w:val="single" w:sz="6" w:space="0" w:color="auto"/>
            </w:tcBorders>
            <w:vAlign w:val="center"/>
          </w:tcPr>
          <w:p>
            <w:pPr>
              <w:pStyle w:val="23"/>
            </w:pPr>
            <w:r>
              <w:t>401.04</w:t>
            </w:r>
          </w:p>
        </w:tc>
        <w:tc>
          <w:tcPr>
            <w:tcW w:w="1474" w:type="dxa"/>
            <w:tcBorders>
              <w:top w:val="single" w:sz="6" w:space="0" w:color="auto"/>
              <w:left w:val="single" w:sz="6" w:space="0" w:color="auto"/>
              <w:right w:val="single" w:sz="6" w:space="0" w:color="auto"/>
            </w:tcBorders>
            <w:vAlign w:val="center"/>
          </w:tcPr>
          <w:p>
            <w:pPr>
              <w:pStyle w:val="23"/>
            </w:pPr>
            <w:r>
              <w:t>69.48</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401.04</w:t>
            </w:r>
          </w:p>
        </w:tc>
        <w:tc>
          <w:tcPr>
            <w:tcW w:w="2551" w:type="dxa"/>
            <w:tcBorders>
              <w:top w:val="single" w:sz="6" w:space="0" w:color="auto"/>
              <w:left w:val="single" w:sz="6" w:space="0" w:color="auto"/>
              <w:right w:val="single" w:sz="6" w:space="0" w:color="auto"/>
            </w:tcBorders>
            <w:vAlign w:val="center"/>
          </w:tcPr>
          <w:p>
            <w:pPr>
              <w:pStyle w:val="23"/>
            </w:pPr>
            <w:r>
              <w:t>213.49</w:t>
            </w:r>
          </w:p>
        </w:tc>
        <w:tc>
          <w:tcPr>
            <w:tcW w:w="2551" w:type="dxa"/>
            <w:vAlign w:val="center"/>
          </w:tcPr>
          <w:p>
            <w:pPr>
              <w:pStyle w:val="23"/>
            </w:pPr>
            <w:r>
              <w:t>187.56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378.59</w:t>
            </w:r>
          </w:p>
        </w:tc>
        <w:tc>
          <w:tcPr>
            <w:tcW w:w="2551" w:type="dxa"/>
            <w:tcBorders>
              <w:top w:val="single" w:sz="6" w:space="0" w:color="auto"/>
              <w:left w:val="single" w:sz="6" w:space="0" w:color="auto"/>
              <w:right w:val="single" w:sz="6" w:space="0" w:color="auto"/>
            </w:tcBorders>
            <w:vAlign w:val="center"/>
          </w:tcPr>
          <w:p>
            <w:pPr>
              <w:pStyle w:val="19"/>
            </w:pPr>
            <w:r>
              <w:t>191.03</w:t>
            </w:r>
          </w:p>
        </w:tc>
        <w:tc>
          <w:tcPr>
            <w:tcW w:w="2551" w:type="dxa"/>
            <w:vAlign w:val="center"/>
          </w:tcPr>
          <w:p>
            <w:pPr>
              <w:pStyle w:val="19"/>
            </w:pPr>
            <w:r>
              <w:t>187.56</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27.01</w:t>
            </w:r>
          </w:p>
        </w:tc>
        <w:tc>
          <w:tcPr>
            <w:tcW w:w="2551" w:type="dxa"/>
            <w:tcBorders>
              <w:top w:val="single" w:sz="6" w:space="0" w:color="auto"/>
              <w:left w:val="single" w:sz="6" w:space="0" w:color="auto"/>
              <w:right w:val="single" w:sz="6" w:space="0" w:color="auto"/>
            </w:tcBorders>
            <w:vAlign w:val="center"/>
          </w:tcPr>
          <w:p>
            <w:pPr>
              <w:pStyle w:val="19"/>
            </w:pPr>
            <w:r>
              <w:t>27.01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2551" w:type="dxa"/>
            <w:tcBorders>
              <w:top w:val="single" w:sz="6" w:space="0" w:color="auto"/>
              <w:left w:val="single" w:sz="6" w:space="0" w:color="auto"/>
              <w:right w:val="single" w:sz="6" w:space="0" w:color="auto"/>
            </w:tcBorders>
            <w:vAlign w:val="center"/>
          </w:tcPr>
          <w:p>
            <w:pPr>
              <w:pStyle w:val="19"/>
            </w:pPr>
            <w:r>
              <w:t>351.58</w:t>
            </w:r>
          </w:p>
        </w:tc>
        <w:tc>
          <w:tcPr>
            <w:tcW w:w="2551" w:type="dxa"/>
            <w:tcBorders>
              <w:top w:val="single" w:sz="6" w:space="0" w:color="auto"/>
              <w:left w:val="single" w:sz="6" w:space="0" w:color="auto"/>
              <w:right w:val="single" w:sz="6" w:space="0" w:color="auto"/>
            </w:tcBorders>
            <w:vAlign w:val="center"/>
          </w:tcPr>
          <w:p>
            <w:pPr>
              <w:pStyle w:val="19"/>
            </w:pPr>
            <w:r>
              <w:t>164.02</w:t>
            </w:r>
          </w:p>
        </w:tc>
        <w:tc>
          <w:tcPr>
            <w:tcW w:w="2551" w:type="dxa"/>
            <w:vAlign w:val="center"/>
          </w:tcPr>
          <w:p>
            <w:pPr>
              <w:pStyle w:val="19"/>
            </w:pPr>
            <w:r>
              <w:t>187.56</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2081101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73.82</w:t>
            </w:r>
          </w:p>
        </w:tc>
        <w:tc>
          <w:tcPr>
            <w:tcW w:w="2551" w:type="dxa"/>
            <w:tcBorders>
              <w:top w:val="single" w:sz="6" w:space="0" w:color="auto"/>
              <w:left w:val="single" w:sz="6" w:space="0" w:color="auto"/>
              <w:right w:val="single" w:sz="6" w:space="0" w:color="auto"/>
            </w:tcBorders>
            <w:vAlign w:val="center"/>
          </w:tcPr>
          <w:p>
            <w:pPr>
              <w:pStyle w:val="19"/>
            </w:pPr>
            <w:r>
              <w:t>73.82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2081104</w:t>
            </w:r>
          </w:p>
        </w:tc>
        <w:tc>
          <w:tcPr>
            <w:tcW w:w="4535" w:type="dxa"/>
            <w:tcBorders>
              <w:top w:val="single" w:sz="6" w:space="0" w:color="auto"/>
              <w:left w:val="single" w:sz="6" w:space="0" w:color="auto"/>
              <w:right w:val="single" w:sz="6" w:space="0" w:color="auto"/>
            </w:tcBorders>
            <w:vAlign w:val="center"/>
          </w:tcPr>
          <w:p>
            <w:pPr>
              <w:pStyle w:val="20"/>
            </w:pPr>
            <w:r>
              <w:t>残疾人康复</w:t>
            </w:r>
          </w:p>
        </w:tc>
        <w:tc>
          <w:tcPr>
            <w:tcW w:w="2551" w:type="dxa"/>
            <w:tcBorders>
              <w:top w:val="single" w:sz="6" w:space="0" w:color="auto"/>
              <w:left w:val="single" w:sz="6" w:space="0" w:color="auto"/>
              <w:right w:val="single" w:sz="6" w:space="0" w:color="auto"/>
            </w:tcBorders>
            <w:vAlign w:val="center"/>
          </w:tcPr>
          <w:p>
            <w:pPr>
              <w:pStyle w:val="19"/>
            </w:pPr>
            <w:r>
              <w:t>112.95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112.95</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2081105</w:t>
            </w:r>
          </w:p>
        </w:tc>
        <w:tc>
          <w:tcPr>
            <w:tcW w:w="4535" w:type="dxa"/>
            <w:tcBorders>
              <w:top w:val="single" w:sz="6" w:space="0" w:color="auto"/>
              <w:left w:val="single" w:sz="6" w:space="0" w:color="auto"/>
              <w:right w:val="single" w:sz="6" w:space="0" w:color="auto"/>
            </w:tcBorders>
            <w:vAlign w:val="center"/>
          </w:tcPr>
          <w:p>
            <w:pPr>
              <w:pStyle w:val="20"/>
            </w:pPr>
            <w:r>
              <w:t>残疾人就业</w:t>
            </w:r>
          </w:p>
        </w:tc>
        <w:tc>
          <w:tcPr>
            <w:tcW w:w="2551" w:type="dxa"/>
            <w:tcBorders>
              <w:top w:val="single" w:sz="6" w:space="0" w:color="auto"/>
              <w:left w:val="single" w:sz="6" w:space="0" w:color="auto"/>
              <w:right w:val="single" w:sz="6" w:space="0" w:color="auto"/>
            </w:tcBorders>
            <w:vAlign w:val="center"/>
          </w:tcPr>
          <w:p>
            <w:pPr>
              <w:pStyle w:val="19"/>
            </w:pPr>
            <w:r>
              <w:t>53.10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53.10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2081199</w:t>
            </w:r>
          </w:p>
        </w:tc>
        <w:tc>
          <w:tcPr>
            <w:tcW w:w="4535" w:type="dxa"/>
            <w:tcBorders>
              <w:top w:val="single" w:sz="6" w:space="0" w:color="auto"/>
              <w:left w:val="single" w:sz="6" w:space="0" w:color="auto"/>
              <w:right w:val="single" w:sz="6" w:space="0" w:color="auto"/>
            </w:tcBorders>
            <w:vAlign w:val="center"/>
          </w:tcPr>
          <w:p>
            <w:pPr>
              <w:pStyle w:val="20"/>
            </w:pPr>
            <w:r>
              <w:t>其他残疾人事业支出</w:t>
            </w:r>
          </w:p>
        </w:tc>
        <w:tc>
          <w:tcPr>
            <w:tcW w:w="2551" w:type="dxa"/>
            <w:tcBorders>
              <w:top w:val="single" w:sz="6" w:space="0" w:color="auto"/>
              <w:left w:val="single" w:sz="6" w:space="0" w:color="auto"/>
              <w:right w:val="single" w:sz="6" w:space="0" w:color="auto"/>
            </w:tcBorders>
            <w:vAlign w:val="center"/>
          </w:tcPr>
          <w:p>
            <w:pPr>
              <w:pStyle w:val="19"/>
            </w:pPr>
            <w:r>
              <w:t>111.71</w:t>
            </w:r>
          </w:p>
        </w:tc>
        <w:tc>
          <w:tcPr>
            <w:tcW w:w="2551" w:type="dxa"/>
            <w:tcBorders>
              <w:top w:val="single" w:sz="6" w:space="0" w:color="auto"/>
              <w:left w:val="single" w:sz="6" w:space="0" w:color="auto"/>
              <w:right w:val="single" w:sz="6" w:space="0" w:color="auto"/>
            </w:tcBorders>
            <w:vAlign w:val="center"/>
          </w:tcPr>
          <w:p>
            <w:pPr>
              <w:pStyle w:val="19"/>
            </w:pPr>
            <w:r>
              <w:t>90.20</w:t>
            </w:r>
          </w:p>
        </w:tc>
        <w:tc>
          <w:tcPr>
            <w:tcW w:w="2551" w:type="dxa"/>
            <w:vAlign w:val="center"/>
          </w:tcPr>
          <w:p>
            <w:pPr>
              <w:pStyle w:val="19"/>
            </w:pPr>
            <w:r>
              <w:t>21.51</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3.42</w:t>
            </w:r>
          </w:p>
        </w:tc>
        <w:tc>
          <w:tcPr>
            <w:tcW w:w="2551" w:type="dxa"/>
            <w:tcBorders>
              <w:top w:val="single" w:sz="6" w:space="0" w:color="auto"/>
              <w:left w:val="single" w:sz="6" w:space="0" w:color="auto"/>
              <w:right w:val="single" w:sz="6" w:space="0" w:color="auto"/>
            </w:tcBorders>
            <w:vAlign w:val="center"/>
          </w:tcPr>
          <w:p>
            <w:pPr>
              <w:pStyle w:val="19"/>
            </w:pPr>
            <w:r>
              <w:t>3.42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8.59</w:t>
            </w:r>
          </w:p>
        </w:tc>
        <w:tc>
          <w:tcPr>
            <w:tcW w:w="2551" w:type="dxa"/>
            <w:tcBorders>
              <w:top w:val="single" w:sz="6" w:space="0" w:color="auto"/>
              <w:left w:val="single" w:sz="6" w:space="0" w:color="auto"/>
              <w:right w:val="single" w:sz="6" w:space="0" w:color="auto"/>
            </w:tcBorders>
            <w:vAlign w:val="center"/>
          </w:tcPr>
          <w:p>
            <w:pPr>
              <w:pStyle w:val="19"/>
            </w:pPr>
            <w:r>
              <w:t>8.59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213.49</w:t>
            </w:r>
          </w:p>
        </w:tc>
        <w:tc>
          <w:tcPr>
            <w:tcW w:w="2551" w:type="dxa"/>
            <w:tcBorders>
              <w:top w:val="single" w:sz="6" w:space="0" w:color="auto"/>
              <w:left w:val="single" w:sz="6" w:space="0" w:color="auto"/>
              <w:right w:val="single" w:sz="6" w:space="0" w:color="auto"/>
            </w:tcBorders>
            <w:vAlign w:val="center"/>
          </w:tcPr>
          <w:p>
            <w:pPr>
              <w:pStyle w:val="23"/>
            </w:pPr>
            <w:r>
              <w:t>190.66</w:t>
            </w:r>
          </w:p>
        </w:tc>
        <w:tc>
          <w:tcPr>
            <w:tcW w:w="2551" w:type="dxa"/>
            <w:vAlign w:val="center"/>
          </w:tcPr>
          <w:p>
            <w:pPr>
              <w:pStyle w:val="23"/>
            </w:pPr>
            <w:r>
              <w:t>22.83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181.11</w:t>
            </w:r>
          </w:p>
        </w:tc>
        <w:tc>
          <w:tcPr>
            <w:tcW w:w="2551" w:type="dxa"/>
            <w:tcBorders>
              <w:top w:val="single" w:sz="6" w:space="0" w:color="auto"/>
              <w:left w:val="single" w:sz="6" w:space="0" w:color="auto"/>
              <w:right w:val="single" w:sz="6" w:space="0" w:color="auto"/>
            </w:tcBorders>
            <w:vAlign w:val="center"/>
          </w:tcPr>
          <w:p>
            <w:pPr>
              <w:pStyle w:val="19"/>
            </w:pPr>
            <w:r>
              <w:t>181.11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77.59</w:t>
            </w:r>
          </w:p>
        </w:tc>
        <w:tc>
          <w:tcPr>
            <w:tcW w:w="2551" w:type="dxa"/>
            <w:tcBorders>
              <w:top w:val="single" w:sz="6" w:space="0" w:color="auto"/>
              <w:left w:val="single" w:sz="6" w:space="0" w:color="auto"/>
              <w:right w:val="single" w:sz="6" w:space="0" w:color="auto"/>
            </w:tcBorders>
            <w:vAlign w:val="center"/>
          </w:tcPr>
          <w:p>
            <w:pPr>
              <w:pStyle w:val="19"/>
            </w:pPr>
            <w:r>
              <w:t>77.59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16.00</w:t>
            </w:r>
          </w:p>
        </w:tc>
        <w:tc>
          <w:tcPr>
            <w:tcW w:w="2551" w:type="dxa"/>
            <w:tcBorders>
              <w:top w:val="single" w:sz="6" w:space="0" w:color="auto"/>
              <w:left w:val="single" w:sz="6" w:space="0" w:color="auto"/>
              <w:right w:val="single" w:sz="6" w:space="0" w:color="auto"/>
            </w:tcBorders>
            <w:vAlign w:val="center"/>
          </w:tcPr>
          <w:p>
            <w:pPr>
              <w:pStyle w:val="19"/>
            </w:pPr>
            <w:r>
              <w:t>16.00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5.71</w:t>
            </w:r>
          </w:p>
        </w:tc>
        <w:tc>
          <w:tcPr>
            <w:tcW w:w="2551" w:type="dxa"/>
            <w:tcBorders>
              <w:top w:val="single" w:sz="6" w:space="0" w:color="auto"/>
              <w:left w:val="single" w:sz="6" w:space="0" w:color="auto"/>
              <w:right w:val="single" w:sz="6" w:space="0" w:color="auto"/>
            </w:tcBorders>
            <w:vAlign w:val="center"/>
          </w:tcPr>
          <w:p>
            <w:pPr>
              <w:pStyle w:val="19"/>
            </w:pPr>
            <w:r>
              <w:t>5.71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31.19</w:t>
            </w:r>
          </w:p>
        </w:tc>
        <w:tc>
          <w:tcPr>
            <w:tcW w:w="2551" w:type="dxa"/>
            <w:tcBorders>
              <w:top w:val="single" w:sz="6" w:space="0" w:color="auto"/>
              <w:left w:val="single" w:sz="6" w:space="0" w:color="auto"/>
              <w:right w:val="single" w:sz="6" w:space="0" w:color="auto"/>
            </w:tcBorders>
            <w:vAlign w:val="center"/>
          </w:tcPr>
          <w:p>
            <w:pPr>
              <w:pStyle w:val="19"/>
            </w:pPr>
            <w:r>
              <w:t>31.19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1.15</w:t>
            </w:r>
          </w:p>
        </w:tc>
        <w:tc>
          <w:tcPr>
            <w:tcW w:w="2551" w:type="dxa"/>
            <w:tcBorders>
              <w:top w:val="single" w:sz="6" w:space="0" w:color="auto"/>
              <w:left w:val="single" w:sz="6" w:space="0" w:color="auto"/>
              <w:right w:val="single" w:sz="6" w:space="0" w:color="auto"/>
            </w:tcBorders>
            <w:vAlign w:val="center"/>
          </w:tcPr>
          <w:p>
            <w:pPr>
              <w:pStyle w:val="19"/>
            </w:pPr>
            <w:r>
              <w:t>1.15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22.83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22.83</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1.62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1.62</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3.84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3.84</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0.17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0.17</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69.48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69.48</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2296006</w:t>
            </w:r>
          </w:p>
        </w:tc>
        <w:tc>
          <w:tcPr>
            <w:tcW w:w="4535"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762001昌黎县残疾人联合会本级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昌黎县残疾人联合会本级2025年单位预算信息公开情况说明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按照《中华人民共和国预算法》、《地方预决算公开操作规程》和《关于进一步推进预算公开工作的实施意见》规定，现将昌黎县残疾人联合会本级2025年单位预算公开如下：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1.弘扬人道主义，宣传残疾人事业，沟通政府、社会与残疾人之间的联系，动员全社会理解、尊重、惯性、帮助残疾人。</w:t>
      </w:r>
    </w:p>
    <w:p>
      <w:pPr>
        <w:pStyle w:val="25"/>
      </w:pPr>
      <w:r>
        <w:t>2.开展残疾人的康复、教育、培训、领导就业、文化、体育、用品用具供应、福利、社会服务、无障碍设施建设和残疾预防工作，协调落实对残疾人的各项优惠政策，创造良好的环境和条件，辅助残疾人平等参与社会生活。</w:t>
      </w:r>
    </w:p>
    <w:p>
      <w:pPr>
        <w:pStyle w:val="25"/>
      </w:pPr>
      <w:r>
        <w:t>3.核发《中华人民共和国残疾人证》。</w:t>
      </w:r>
    </w:p>
    <w:p>
      <w:pPr>
        <w:pStyle w:val="25"/>
      </w:pPr>
      <w:r>
        <w:t>4.指导和管理各类残疾人社团组织。</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昌黎县残疾人联合会本级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470.52万元，其中：一般公共预算收入342.85万元，基金预算收入29.48万元，国有资本经营预算收入0.00万元，财政专户核拨收入0.00万元，单位资金收入0.00万元，上年结转结余98.20万元。</w:t>
      </w:r>
    </w:p>
    <w:p>
      <w:pPr>
        <w:pStyle w:val="26"/>
      </w:pPr>
      <w:r>
        <w:t>2、支出说明</w:t>
      </w:r>
    </w:p>
    <w:p>
      <w:pPr>
        <w:pStyle w:val="26"/>
      </w:pPr>
      <w:r>
        <w:t>收支预算总表支出栏、基本支出表、项目支出表按经济分类和支出功能分类科目编制，反映昌黎县残疾人联合会本级年度单位预算中支出预算的总体情况。2025年支出预算470.52万元，其中基本支出213.49万元，包括人员经费190.66万元和日常公用经费22.83万元；项目支出257.04万元，主要为残疾人康复、托养、救助等上年及提前下达上级残疾人事业专款。</w:t>
      </w:r>
    </w:p>
    <w:p>
      <w:pPr>
        <w:pStyle w:val="26"/>
      </w:pPr>
      <w:r>
        <w:t>3、比上年增减情况</w:t>
      </w:r>
    </w:p>
    <w:p>
      <w:pPr>
        <w:pStyle w:val="26"/>
      </w:pPr>
      <w:r>
        <w:t>2025年预算收支安排470.52万元，较2024年预算增加132.60万元，其中：基本支出增加11.64万元，主要为人员工资、保险调整增加。项目支出增加120.97万元，主要为上级转移支付残疾人事业发展资金安排增加。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2025年，我单位机关运行经费共计安排22.83万元，主要用于日常维修、办公用房水电费、办公用房取暖费、办公用房物业管理费等日常运行支出。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1、关于提前下达2024年中央财政残疾人事业发展补助资金预算的通知-辅具适配绩效目标表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为60名有需求残疾人适配轮椅、拐杖、助听器等基础性辅助性器具，方便残疾人出行。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1.为60名有需求残疾人适配轮椅、拐杖、助听器等基础性辅助性器具，方便残疾人出行。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≤6万元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冀财社〔2023〕185号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2、关于提前下达2024年中央财政残疾人事业发展补助资金预算的通知-基本康复绩效目标表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13032224P00D028106008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为124残疾人提供基本康复服务，减轻功能障碍，增强生活自理和参与能力。</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1.为124残疾人提供基本康复服务，减轻功能障碍，增强生活自理和参与能力。</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≥124人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≤6.2万元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冀财社〔2023〕185号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3、关于提前下达2024年中央财政残疾人事业发展补助资金预算的通知-燃油补贴绩效目标表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13032224P00D02810604N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关于提前下达2024年中央财政残疾人事业发展补助资金预算的通知-燃油补贴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为251名机动轮椅车残疾人车主发放260元/人的燃油补贴，方便残疾人出行。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1.为251名机动轮椅车残疾人车主发放260元/人的燃油补贴，方便残疾人出行。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享受补贴人数</w:t>
            </w:r>
          </w:p>
        </w:tc>
        <w:tc>
          <w:tcPr>
            <w:tcW w:w="5386" w:type="dxa"/>
            <w:tcBorders>
              <w:top w:val="single" w:sz="6" w:space="0" w:color="auto"/>
              <w:left w:val="single" w:sz="6" w:space="0" w:color="auto"/>
              <w:right w:val="single" w:sz="6" w:space="0" w:color="auto"/>
            </w:tcBorders>
            <w:vAlign w:val="center"/>
          </w:tcPr>
          <w:p>
            <w:pPr>
              <w:pStyle w:val="20"/>
            </w:pPr>
            <w:r>
              <w:t>得到燃油补贴残疾人人数</w:t>
            </w:r>
          </w:p>
        </w:tc>
        <w:tc>
          <w:tcPr>
            <w:tcW w:w="2268" w:type="dxa"/>
            <w:tcBorders>
              <w:top w:val="single" w:sz="6" w:space="0" w:color="auto"/>
              <w:left w:val="single" w:sz="6" w:space="0" w:color="auto"/>
              <w:right w:val="single" w:sz="6" w:space="0" w:color="auto"/>
            </w:tcBorders>
            <w:vAlign w:val="center"/>
          </w:tcPr>
          <w:p>
            <w:pPr>
              <w:pStyle w:val="20"/>
            </w:pPr>
            <w:r>
              <w:t>≤251人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补贴覆盖率</w:t>
            </w:r>
          </w:p>
        </w:tc>
        <w:tc>
          <w:tcPr>
            <w:tcW w:w="5386" w:type="dxa"/>
            <w:tcBorders>
              <w:top w:val="single" w:sz="6" w:space="0" w:color="auto"/>
              <w:left w:val="single" w:sz="6" w:space="0" w:color="auto"/>
              <w:right w:val="single" w:sz="6" w:space="0" w:color="auto"/>
            </w:tcBorders>
            <w:vAlign w:val="center"/>
          </w:tcPr>
          <w:p>
            <w:pPr>
              <w:pStyle w:val="20"/>
            </w:pPr>
            <w:r>
              <w:t>实际发放补贴的残疾人数占应发放燃油补贴残疾人数的比例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按时限要求发放燃油补贴的金额占项目资金总数的比例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残疾人燃油补贴标准</w:t>
            </w:r>
          </w:p>
        </w:tc>
        <w:tc>
          <w:tcPr>
            <w:tcW w:w="5386" w:type="dxa"/>
            <w:tcBorders>
              <w:top w:val="single" w:sz="6" w:space="0" w:color="auto"/>
              <w:left w:val="single" w:sz="6" w:space="0" w:color="auto"/>
              <w:right w:val="single" w:sz="6" w:space="0" w:color="auto"/>
            </w:tcBorders>
            <w:vAlign w:val="center"/>
          </w:tcPr>
          <w:p>
            <w:pPr>
              <w:pStyle w:val="20"/>
            </w:pPr>
            <w:r>
              <w:t>残疾人燃油补贴人均标准</w:t>
            </w:r>
          </w:p>
        </w:tc>
        <w:tc>
          <w:tcPr>
            <w:tcW w:w="2268" w:type="dxa"/>
            <w:tcBorders>
              <w:top w:val="single" w:sz="6" w:space="0" w:color="auto"/>
              <w:left w:val="single" w:sz="6" w:space="0" w:color="auto"/>
              <w:right w:val="single" w:sz="6" w:space="0" w:color="auto"/>
            </w:tcBorders>
            <w:vAlign w:val="center"/>
          </w:tcPr>
          <w:p>
            <w:pPr>
              <w:pStyle w:val="20"/>
            </w:pPr>
            <w:r>
              <w:t>260元/人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减轻残疾人出行经济压力</w:t>
            </w:r>
          </w:p>
        </w:tc>
        <w:tc>
          <w:tcPr>
            <w:tcW w:w="5386" w:type="dxa"/>
            <w:tcBorders>
              <w:top w:val="single" w:sz="6" w:space="0" w:color="auto"/>
              <w:left w:val="single" w:sz="6" w:space="0" w:color="auto"/>
              <w:right w:val="single" w:sz="6" w:space="0" w:color="auto"/>
            </w:tcBorders>
            <w:vAlign w:val="center"/>
          </w:tcPr>
          <w:p>
            <w:pPr>
              <w:pStyle w:val="20"/>
            </w:pPr>
            <w:r>
              <w:t>减少残疾人出行成本，减轻经济压力</w:t>
            </w:r>
          </w:p>
        </w:tc>
        <w:tc>
          <w:tcPr>
            <w:tcW w:w="2268" w:type="dxa"/>
            <w:tcBorders>
              <w:top w:val="single" w:sz="6" w:space="0" w:color="auto"/>
              <w:left w:val="single" w:sz="6" w:space="0" w:color="auto"/>
              <w:right w:val="single" w:sz="6" w:space="0" w:color="auto"/>
            </w:tcBorders>
            <w:vAlign w:val="center"/>
          </w:tcPr>
          <w:p>
            <w:pPr>
              <w:pStyle w:val="20"/>
            </w:pPr>
            <w:r>
              <w:t>≤6.53万元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发放残疾人燃油补贴任务完成率</w:t>
            </w:r>
          </w:p>
        </w:tc>
        <w:tc>
          <w:tcPr>
            <w:tcW w:w="5386" w:type="dxa"/>
            <w:tcBorders>
              <w:top w:val="single" w:sz="6" w:space="0" w:color="auto"/>
              <w:left w:val="single" w:sz="6" w:space="0" w:color="auto"/>
              <w:right w:val="single" w:sz="6" w:space="0" w:color="auto"/>
            </w:tcBorders>
            <w:vAlign w:val="center"/>
          </w:tcPr>
          <w:p>
            <w:pPr>
              <w:pStyle w:val="20"/>
            </w:pPr>
            <w:r>
              <w:t>发放残疾人燃油补贴任务完成数量占任务总数量的比例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办公节约水电等资源降低能耗好用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残疾人燃油补贴周期</w:t>
            </w:r>
          </w:p>
        </w:tc>
        <w:tc>
          <w:tcPr>
            <w:tcW w:w="5386" w:type="dxa"/>
            <w:tcBorders>
              <w:top w:val="single" w:sz="6" w:space="0" w:color="auto"/>
              <w:left w:val="single" w:sz="6" w:space="0" w:color="auto"/>
              <w:right w:val="single" w:sz="6" w:space="0" w:color="auto"/>
            </w:tcBorders>
            <w:vAlign w:val="center"/>
          </w:tcPr>
          <w:p>
            <w:pPr>
              <w:pStyle w:val="20"/>
            </w:pPr>
            <w:r>
              <w:t>残疾人燃油补贴可持续影响的时间期限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冀财社〔2023〕185号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4、关于提前下达2024年中央专项彩票公益金支持残疾人事业发展补助资金的通知-残疾儿童康复救助绩效目标表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13032224P00D02810605A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关于提前下达2024年中央专项彩票公益金支持残疾人事业发展补助资金的通知-残疾儿童康复救助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满足14名有需求的残疾儿童康复训练，保障残疾儿童的生活质量。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1.满足14名有需求的残疾儿童康复训练，保障残疾儿童的生活质量。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≥14人</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≤1.8万元/人</w:t>
            </w:r>
          </w:p>
        </w:tc>
        <w:tc>
          <w:tcPr>
            <w:tcW w:w="1276" w:type="dxa"/>
            <w:vAlign w:val="center"/>
          </w:tcPr>
          <w:p>
            <w:pPr>
              <w:pStyle w:val="20"/>
            </w:pPr>
            <w:r>
              <w:t>冀财社〔2023〕175号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≤25.2万元</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冀财社〔2023〕175号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冀财社〔2023〕175号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5、关于提前下达2025年省级残疾人事业发展补助资金预算的通知（冀财社〔2024〕164号）-残疾评定补贴绩效目标表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13032225P002199100068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关于提前下达2025年省级残疾人事业发展补助资金预算的通知（冀财社〔2024〕164号）-残疾评定补贴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2.37</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2.37</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为158名残疾人发放残疾评定补贴，弥补残疾人评定成本。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1.为158名残疾人发放残疾评定补贴，弥补残疾人评定成本。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评定补贴残疾人数</w:t>
            </w:r>
          </w:p>
        </w:tc>
        <w:tc>
          <w:tcPr>
            <w:tcW w:w="5386" w:type="dxa"/>
            <w:tcBorders>
              <w:top w:val="single" w:sz="6" w:space="0" w:color="auto"/>
              <w:left w:val="single" w:sz="6" w:space="0" w:color="auto"/>
              <w:right w:val="single" w:sz="6" w:space="0" w:color="auto"/>
            </w:tcBorders>
            <w:vAlign w:val="center"/>
          </w:tcPr>
          <w:p>
            <w:pPr>
              <w:pStyle w:val="20"/>
            </w:pPr>
            <w:r>
              <w:t>得到评定补贴残疾人人数</w:t>
            </w:r>
          </w:p>
        </w:tc>
        <w:tc>
          <w:tcPr>
            <w:tcW w:w="2268" w:type="dxa"/>
            <w:tcBorders>
              <w:top w:val="single" w:sz="6" w:space="0" w:color="auto"/>
              <w:left w:val="single" w:sz="6" w:space="0" w:color="auto"/>
              <w:right w:val="single" w:sz="6" w:space="0" w:color="auto"/>
            </w:tcBorders>
            <w:vAlign w:val="center"/>
          </w:tcPr>
          <w:p>
            <w:pPr>
              <w:pStyle w:val="20"/>
            </w:pPr>
            <w:r>
              <w:t>≤158人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残疾人评定补贴足额发放率</w:t>
            </w:r>
          </w:p>
        </w:tc>
        <w:tc>
          <w:tcPr>
            <w:tcW w:w="5386" w:type="dxa"/>
            <w:tcBorders>
              <w:top w:val="single" w:sz="6" w:space="0" w:color="auto"/>
              <w:left w:val="single" w:sz="6" w:space="0" w:color="auto"/>
              <w:right w:val="single" w:sz="6" w:space="0" w:color="auto"/>
            </w:tcBorders>
            <w:vAlign w:val="center"/>
          </w:tcPr>
          <w:p>
            <w:pPr>
              <w:pStyle w:val="20"/>
            </w:pPr>
            <w:r>
              <w:t>残疾人评定补贴足额发放数量占补贴总数量的比例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完成补贴发放的时间要求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残疾人评定的成本</w:t>
            </w:r>
          </w:p>
        </w:tc>
        <w:tc>
          <w:tcPr>
            <w:tcW w:w="5386" w:type="dxa"/>
            <w:tcBorders>
              <w:top w:val="single" w:sz="6" w:space="0" w:color="auto"/>
              <w:left w:val="single" w:sz="6" w:space="0" w:color="auto"/>
              <w:right w:val="single" w:sz="6" w:space="0" w:color="auto"/>
            </w:tcBorders>
            <w:vAlign w:val="center"/>
          </w:tcPr>
          <w:p>
            <w:pPr>
              <w:pStyle w:val="20"/>
            </w:pPr>
            <w:r>
              <w:t>残疾人评定补贴人均成本标准</w:t>
            </w:r>
          </w:p>
        </w:tc>
        <w:tc>
          <w:tcPr>
            <w:tcW w:w="2268" w:type="dxa"/>
            <w:tcBorders>
              <w:top w:val="single" w:sz="6" w:space="0" w:color="auto"/>
              <w:left w:val="single" w:sz="6" w:space="0" w:color="auto"/>
              <w:right w:val="single" w:sz="6" w:space="0" w:color="auto"/>
            </w:tcBorders>
            <w:vAlign w:val="center"/>
          </w:tcPr>
          <w:p>
            <w:pPr>
              <w:pStyle w:val="20"/>
            </w:pPr>
            <w:r>
              <w:t>150元/人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提高本地残疾人收入</w:t>
            </w:r>
          </w:p>
        </w:tc>
        <w:tc>
          <w:tcPr>
            <w:tcW w:w="5386" w:type="dxa"/>
            <w:tcBorders>
              <w:top w:val="single" w:sz="6" w:space="0" w:color="auto"/>
              <w:left w:val="single" w:sz="6" w:space="0" w:color="auto"/>
              <w:right w:val="single" w:sz="6" w:space="0" w:color="auto"/>
            </w:tcBorders>
            <w:vAlign w:val="center"/>
          </w:tcPr>
          <w:p>
            <w:pPr>
              <w:pStyle w:val="20"/>
            </w:pPr>
            <w:r>
              <w:t>提高本地残疾人经济收入</w:t>
            </w:r>
          </w:p>
        </w:tc>
        <w:tc>
          <w:tcPr>
            <w:tcW w:w="2268" w:type="dxa"/>
            <w:tcBorders>
              <w:top w:val="single" w:sz="6" w:space="0" w:color="auto"/>
              <w:left w:val="single" w:sz="6" w:space="0" w:color="auto"/>
              <w:right w:val="single" w:sz="6" w:space="0" w:color="auto"/>
            </w:tcBorders>
            <w:vAlign w:val="center"/>
          </w:tcPr>
          <w:p>
            <w:pPr>
              <w:pStyle w:val="20"/>
            </w:pPr>
            <w:r>
              <w:t>≤2.37万元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完成社会残疾人服务率</w:t>
            </w:r>
          </w:p>
        </w:tc>
        <w:tc>
          <w:tcPr>
            <w:tcW w:w="5386" w:type="dxa"/>
            <w:tcBorders>
              <w:top w:val="single" w:sz="6" w:space="0" w:color="auto"/>
              <w:left w:val="single" w:sz="6" w:space="0" w:color="auto"/>
              <w:right w:val="single" w:sz="6" w:space="0" w:color="auto"/>
            </w:tcBorders>
            <w:vAlign w:val="center"/>
          </w:tcPr>
          <w:p>
            <w:pPr>
              <w:pStyle w:val="20"/>
            </w:pPr>
            <w:r>
              <w:t>发放残疾人评定补贴任务人数占评定人数的比例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提高残疾人服务事业绿色生产方式宣传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提高残疾人服务事业绿色生产方式宣传的能力</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残疾人评定补贴周期</w:t>
            </w:r>
          </w:p>
        </w:tc>
        <w:tc>
          <w:tcPr>
            <w:tcW w:w="5386" w:type="dxa"/>
            <w:tcBorders>
              <w:top w:val="single" w:sz="6" w:space="0" w:color="auto"/>
              <w:left w:val="single" w:sz="6" w:space="0" w:color="auto"/>
              <w:right w:val="single" w:sz="6" w:space="0" w:color="auto"/>
            </w:tcBorders>
            <w:vAlign w:val="center"/>
          </w:tcPr>
          <w:p>
            <w:pPr>
              <w:pStyle w:val="20"/>
            </w:pPr>
            <w:r>
              <w:t>残疾人评定补贴可持续发挥作用的时间周期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6、关于提前下达2025年省级残疾人事业发展补助资金预算的通知（冀财社〔2024〕164号）-残疾人托养绩效目标表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13032225P002199100041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27.15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27.15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为181名智力、精神和重度肢体残疾人提供托养服务。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1.为181名智力、精神和重度肢体残疾人提供托养服务。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≥181人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≤27.15万元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7、关于提前下达2025年省级残疾人事业发展补助资金预算的通知（冀财社〔2024〕164号）-儿童康复救助绩效目标表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13032225P00219910003D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16.80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16.80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满足14名有需求的残疾儿童康复训练，保障残疾儿童的生活质量。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1.满足14名有需求的残疾儿童康复训练，保障残疾儿童的生活质量。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≥14人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≤1.2万元/人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≤16.8万元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8、关于提前下达2025年省级残疾人事业发展补助资金预算的通知（冀财社〔2024〕164号）-辅具适配绩效目标表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13032225P00219910002R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为130名有需求残疾人适配轮椅、拐杖、助听器等基础性辅助性器具。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1.为130名有需求残疾人适配轮椅、拐杖、助听器等基础性辅助性器具，方便残疾人出行。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≥130人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9、关于提前下达2025年省级残疾人事业发展补助资金预算的通知（冀财社〔2024〕164号）-基本康复绩效目标表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13032225P002199100093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用于补助151名残疾人进行基本康复服务提。</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1.为151名残疾人提供基本康复服务，减轻功能障碍，增强生活自理和参与能力。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≥151人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≤7.55万元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10、关于提前下达2025年省级残疾人事业发展补助资金预算的通知（冀财社〔2024〕164号）-家庭无障碍改造绩效目标表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13032225P00219910005L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为36户残疾人家庭进行个性化家庭无障碍改造.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1.为36户残疾人家庭进行个性化家庭无障碍改造.</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家庭无障碍改造的残疾人数</w:t>
            </w:r>
          </w:p>
        </w:tc>
        <w:tc>
          <w:tcPr>
            <w:tcW w:w="5386" w:type="dxa"/>
            <w:tcBorders>
              <w:top w:val="single" w:sz="6" w:space="0" w:color="auto"/>
              <w:left w:val="single" w:sz="6" w:space="0" w:color="auto"/>
              <w:right w:val="single" w:sz="6" w:space="0" w:color="auto"/>
            </w:tcBorders>
            <w:vAlign w:val="center"/>
          </w:tcPr>
          <w:p>
            <w:pPr>
              <w:pStyle w:val="20"/>
            </w:pPr>
            <w:r>
              <w:t>得到家庭无障碍改造残疾人人数</w:t>
            </w:r>
          </w:p>
        </w:tc>
        <w:tc>
          <w:tcPr>
            <w:tcW w:w="2268" w:type="dxa"/>
            <w:tcBorders>
              <w:top w:val="single" w:sz="6" w:space="0" w:color="auto"/>
              <w:left w:val="single" w:sz="6" w:space="0" w:color="auto"/>
              <w:right w:val="single" w:sz="6" w:space="0" w:color="auto"/>
            </w:tcBorders>
            <w:vAlign w:val="center"/>
          </w:tcPr>
          <w:p>
            <w:pPr>
              <w:pStyle w:val="20"/>
            </w:pPr>
            <w:r>
              <w:t>≥36人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改造工程质量合格数占改造总数的比例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完成改造任务的时间要求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家庭无障碍改造标准</w:t>
            </w:r>
          </w:p>
        </w:tc>
        <w:tc>
          <w:tcPr>
            <w:tcW w:w="5386" w:type="dxa"/>
            <w:tcBorders>
              <w:top w:val="single" w:sz="6" w:space="0" w:color="auto"/>
              <w:left w:val="single" w:sz="6" w:space="0" w:color="auto"/>
              <w:right w:val="single" w:sz="6" w:space="0" w:color="auto"/>
            </w:tcBorders>
            <w:vAlign w:val="center"/>
          </w:tcPr>
          <w:p>
            <w:pPr>
              <w:pStyle w:val="20"/>
            </w:pPr>
            <w:r>
              <w:t>家庭无障碍改造人均成本标准</w:t>
            </w:r>
          </w:p>
        </w:tc>
        <w:tc>
          <w:tcPr>
            <w:tcW w:w="2268" w:type="dxa"/>
            <w:tcBorders>
              <w:top w:val="single" w:sz="6" w:space="0" w:color="auto"/>
              <w:left w:val="single" w:sz="6" w:space="0" w:color="auto"/>
              <w:right w:val="single" w:sz="6" w:space="0" w:color="auto"/>
            </w:tcBorders>
            <w:vAlign w:val="center"/>
          </w:tcPr>
          <w:p>
            <w:pPr>
              <w:pStyle w:val="20"/>
            </w:pPr>
            <w:r>
              <w:t>≤3500元/户</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提高本地房屋改造企业的经济收入</w:t>
            </w:r>
          </w:p>
        </w:tc>
        <w:tc>
          <w:tcPr>
            <w:tcW w:w="2268" w:type="dxa"/>
            <w:tcBorders>
              <w:top w:val="single" w:sz="6" w:space="0" w:color="auto"/>
              <w:left w:val="single" w:sz="6" w:space="0" w:color="auto"/>
              <w:right w:val="single" w:sz="6" w:space="0" w:color="auto"/>
            </w:tcBorders>
            <w:vAlign w:val="center"/>
          </w:tcPr>
          <w:p>
            <w:pPr>
              <w:pStyle w:val="20"/>
            </w:pPr>
            <w:r>
              <w:t>≤12.6万元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提高残疾人无障碍服务水平，提高残疾人生活水平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提高房屋改造行业宣传绿色生产方式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无障碍改造服务周期</w:t>
            </w:r>
          </w:p>
        </w:tc>
        <w:tc>
          <w:tcPr>
            <w:tcW w:w="5386" w:type="dxa"/>
            <w:tcBorders>
              <w:top w:val="single" w:sz="6" w:space="0" w:color="auto"/>
              <w:left w:val="single" w:sz="6" w:space="0" w:color="auto"/>
              <w:right w:val="single" w:sz="6" w:space="0" w:color="auto"/>
            </w:tcBorders>
            <w:vAlign w:val="center"/>
          </w:tcPr>
          <w:p>
            <w:pPr>
              <w:pStyle w:val="20"/>
            </w:pPr>
            <w:r>
              <w:t>无障碍改造服务的时间周期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11、关于提前下达2025年中央财政残疾人事业发展补助资金预算的通知（冀财社〔2024〕163号）-残疾儿童康复救助绩效目标表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23.40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23.40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为13名在康复机构康复训练的残疾儿童提供补助。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1.为13名在康复机构康复训练的残疾儿童提供补助。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≥13人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≤1.8万元/人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≤23.4万元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不高于上一年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12、关于提前下达2025年中央财政残疾人事业发展补助资金预算的通知（冀财社〔2024〕163号）-残疾人家庭无障碍改造绩效目标表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13032225P00219910014W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关于提前下达2025年中央财政残疾人事业发展补助资金预算的通知（冀财社〔2024〕163号）-残疾人家庭无障碍改造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为16名有需求的残疾人进行个性化残疾人家庭无障碍改造。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1.为16名有需求的残疾人进行个性化残疾人家庭无障碍改造。</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家庭无障碍改造的残疾人数</w:t>
            </w:r>
          </w:p>
        </w:tc>
        <w:tc>
          <w:tcPr>
            <w:tcW w:w="5386" w:type="dxa"/>
            <w:tcBorders>
              <w:top w:val="single" w:sz="6" w:space="0" w:color="auto"/>
              <w:left w:val="single" w:sz="6" w:space="0" w:color="auto"/>
              <w:right w:val="single" w:sz="6" w:space="0" w:color="auto"/>
            </w:tcBorders>
            <w:vAlign w:val="center"/>
          </w:tcPr>
          <w:p>
            <w:pPr>
              <w:pStyle w:val="20"/>
            </w:pPr>
            <w:r>
              <w:t>得到家庭无障碍改造残疾人人数</w:t>
            </w:r>
          </w:p>
        </w:tc>
        <w:tc>
          <w:tcPr>
            <w:tcW w:w="2268" w:type="dxa"/>
            <w:tcBorders>
              <w:top w:val="single" w:sz="6" w:space="0" w:color="auto"/>
              <w:left w:val="single" w:sz="6" w:space="0" w:color="auto"/>
              <w:right w:val="single" w:sz="6" w:space="0" w:color="auto"/>
            </w:tcBorders>
            <w:vAlign w:val="center"/>
          </w:tcPr>
          <w:p>
            <w:pPr>
              <w:pStyle w:val="20"/>
            </w:pPr>
            <w:r>
              <w:t>≥16人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改造工程质量合格数占改造总数的比例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完成改造任务的时间要求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家庭无障碍改造标准</w:t>
            </w:r>
          </w:p>
        </w:tc>
        <w:tc>
          <w:tcPr>
            <w:tcW w:w="5386" w:type="dxa"/>
            <w:tcBorders>
              <w:top w:val="single" w:sz="6" w:space="0" w:color="auto"/>
              <w:left w:val="single" w:sz="6" w:space="0" w:color="auto"/>
              <w:right w:val="single" w:sz="6" w:space="0" w:color="auto"/>
            </w:tcBorders>
            <w:vAlign w:val="center"/>
          </w:tcPr>
          <w:p>
            <w:pPr>
              <w:pStyle w:val="20"/>
            </w:pPr>
            <w:r>
              <w:t>家庭无障碍改造人均成本标准</w:t>
            </w:r>
          </w:p>
        </w:tc>
        <w:tc>
          <w:tcPr>
            <w:tcW w:w="2268" w:type="dxa"/>
            <w:tcBorders>
              <w:top w:val="single" w:sz="6" w:space="0" w:color="auto"/>
              <w:left w:val="single" w:sz="6" w:space="0" w:color="auto"/>
              <w:right w:val="single" w:sz="6" w:space="0" w:color="auto"/>
            </w:tcBorders>
            <w:vAlign w:val="center"/>
          </w:tcPr>
          <w:p>
            <w:pPr>
              <w:pStyle w:val="20"/>
            </w:pPr>
            <w:r>
              <w:t>≥3500元/户</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提高本地房屋改造企业的经济收入</w:t>
            </w:r>
          </w:p>
        </w:tc>
        <w:tc>
          <w:tcPr>
            <w:tcW w:w="2268" w:type="dxa"/>
            <w:tcBorders>
              <w:top w:val="single" w:sz="6" w:space="0" w:color="auto"/>
              <w:left w:val="single" w:sz="6" w:space="0" w:color="auto"/>
              <w:right w:val="single" w:sz="6" w:space="0" w:color="auto"/>
            </w:tcBorders>
            <w:vAlign w:val="center"/>
          </w:tcPr>
          <w:p>
            <w:pPr>
              <w:pStyle w:val="20"/>
            </w:pPr>
            <w:r>
              <w:t>≤5.6万元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提高残疾人无障碍服务水平，提高残疾人生活水平</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提高房屋改造行业宣传绿色生产方式</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无障碍改造服务周期</w:t>
            </w:r>
          </w:p>
        </w:tc>
        <w:tc>
          <w:tcPr>
            <w:tcW w:w="5386" w:type="dxa"/>
            <w:tcBorders>
              <w:top w:val="single" w:sz="6" w:space="0" w:color="auto"/>
              <w:left w:val="single" w:sz="6" w:space="0" w:color="auto"/>
              <w:right w:val="single" w:sz="6" w:space="0" w:color="auto"/>
            </w:tcBorders>
            <w:vAlign w:val="center"/>
          </w:tcPr>
          <w:p>
            <w:pPr>
              <w:pStyle w:val="20"/>
            </w:pPr>
            <w:r>
              <w:t>无障碍改造服务的时间周期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13、关于提前下达2025年中央财政残疾人事业发展补助资金预算的通知（冀财社〔2024〕163号）-残疾人托养绩效目标表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13032225P002199100112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为81名智力、精神和重度肢体残疾人提供托养服务。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1.为81名智力、精神和重度肢体残疾人提供托养服务。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≥81人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≤12.15万元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14、关于提前下达2025年中央财政残疾人事业发展补助资金预算的通知（冀财社〔2024〕163号）-辅具适配绩效目标表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13032225P00219910008F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为95名有需求残疾人适配轮椅、拐杖、助听器等基础性辅助性器具。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1.为95名有需求残疾人适配轮椅、拐杖、助听器等基础性辅助性器具，方便残疾人出行。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≥95人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减少本地残疾人经济支出</w:t>
            </w:r>
          </w:p>
        </w:tc>
        <w:tc>
          <w:tcPr>
            <w:tcW w:w="5386" w:type="dxa"/>
            <w:tcBorders>
              <w:top w:val="single" w:sz="6" w:space="0" w:color="auto"/>
              <w:left w:val="single" w:sz="6" w:space="0" w:color="auto"/>
              <w:right w:val="single" w:sz="6" w:space="0" w:color="auto"/>
            </w:tcBorders>
            <w:vAlign w:val="center"/>
          </w:tcPr>
          <w:p>
            <w:pPr>
              <w:pStyle w:val="20"/>
            </w:pPr>
            <w:r>
              <w:t>减少本地残疾人经济支出</w:t>
            </w:r>
          </w:p>
        </w:tc>
        <w:tc>
          <w:tcPr>
            <w:tcW w:w="2268" w:type="dxa"/>
            <w:tcBorders>
              <w:top w:val="single" w:sz="6" w:space="0" w:color="auto"/>
              <w:left w:val="single" w:sz="6" w:space="0" w:color="auto"/>
              <w:right w:val="single" w:sz="6" w:space="0" w:color="auto"/>
            </w:tcBorders>
            <w:vAlign w:val="center"/>
          </w:tcPr>
          <w:p>
            <w:pPr>
              <w:pStyle w:val="20"/>
            </w:pPr>
            <w:r>
              <w:t>≤9.5万元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15、关于提前下达2025年中央财政残疾人事业发展补助资金预算的通知（冀财社〔2024〕163号）-基本康复绩效目标表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13032225P00219910007U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为383名残疾人提供精神病免费药品等基本康复服务。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1.为383名残疾人提供精神病免费药品等基本康复服务。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≥383人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≤19.15万元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16、关于提前下达2025年中央财政残疾人事业发展补助资金预算的通知（冀财社〔2024〕163号）-农村实用技术绩效目标表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13032225P00219910010E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关于提前下达2025年中央财政残疾人事业发展补助资金预算的通知（冀财社〔2024〕163号）-农村实用技术</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为20名残疾人提供农村实用技术培训，提高他们生产增收技能。</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1.实施农村残疾人实用技术培训项目，为20名残疾人提供农村实用技术培训，提高他们生产增收技能。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培训残疾人人数</w:t>
            </w:r>
          </w:p>
        </w:tc>
        <w:tc>
          <w:tcPr>
            <w:tcW w:w="5386" w:type="dxa"/>
            <w:tcBorders>
              <w:top w:val="single" w:sz="6" w:space="0" w:color="auto"/>
              <w:left w:val="single" w:sz="6" w:space="0" w:color="auto"/>
              <w:right w:val="single" w:sz="6" w:space="0" w:color="auto"/>
            </w:tcBorders>
            <w:vAlign w:val="center"/>
          </w:tcPr>
          <w:p>
            <w:pPr>
              <w:pStyle w:val="20"/>
            </w:pPr>
            <w:r>
              <w:t>培训残疾人的总人数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培训合格率</w:t>
            </w:r>
          </w:p>
        </w:tc>
        <w:tc>
          <w:tcPr>
            <w:tcW w:w="5386" w:type="dxa"/>
            <w:tcBorders>
              <w:top w:val="single" w:sz="6" w:space="0" w:color="auto"/>
              <w:left w:val="single" w:sz="6" w:space="0" w:color="auto"/>
              <w:right w:val="single" w:sz="6" w:space="0" w:color="auto"/>
            </w:tcBorders>
            <w:vAlign w:val="center"/>
          </w:tcPr>
          <w:p>
            <w:pPr>
              <w:pStyle w:val="20"/>
            </w:pPr>
            <w:r>
              <w:t>培训服务质量合格人数占参加培训人数的比例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培训完成的时间要求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培训标准</w:t>
            </w:r>
          </w:p>
        </w:tc>
        <w:tc>
          <w:tcPr>
            <w:tcW w:w="5386" w:type="dxa"/>
            <w:tcBorders>
              <w:top w:val="single" w:sz="6" w:space="0" w:color="auto"/>
              <w:left w:val="single" w:sz="6" w:space="0" w:color="auto"/>
              <w:right w:val="single" w:sz="6" w:space="0" w:color="auto"/>
            </w:tcBorders>
            <w:vAlign w:val="center"/>
          </w:tcPr>
          <w:p>
            <w:pPr>
              <w:pStyle w:val="20"/>
            </w:pPr>
            <w:r>
              <w:t>人均农村实用技术培训标准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利用财政资金支出提高本地企业收入</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提高残疾人生产水平</w:t>
            </w:r>
          </w:p>
        </w:tc>
        <w:tc>
          <w:tcPr>
            <w:tcW w:w="5386" w:type="dxa"/>
            <w:tcBorders>
              <w:top w:val="single" w:sz="6" w:space="0" w:color="auto"/>
              <w:left w:val="single" w:sz="6" w:space="0" w:color="auto"/>
              <w:right w:val="single" w:sz="6" w:space="0" w:color="auto"/>
            </w:tcBorders>
            <w:vAlign w:val="center"/>
          </w:tcPr>
          <w:p>
            <w:pPr>
              <w:pStyle w:val="20"/>
            </w:pPr>
            <w:r>
              <w:t>培训残疾人技能提高残疾人生产水平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提高宣传绿色生产方式</w:t>
            </w:r>
          </w:p>
        </w:tc>
        <w:tc>
          <w:tcPr>
            <w:tcW w:w="5386" w:type="dxa"/>
            <w:tcBorders>
              <w:top w:val="single" w:sz="6" w:space="0" w:color="auto"/>
              <w:left w:val="single" w:sz="6" w:space="0" w:color="auto"/>
              <w:right w:val="single" w:sz="6" w:space="0" w:color="auto"/>
            </w:tcBorders>
            <w:vAlign w:val="center"/>
          </w:tcPr>
          <w:p>
            <w:pPr>
              <w:pStyle w:val="20"/>
            </w:pPr>
            <w:r>
              <w:t>做好培训，提高残疾人宣传绿色生产方式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培训周期</w:t>
            </w:r>
          </w:p>
        </w:tc>
        <w:tc>
          <w:tcPr>
            <w:tcW w:w="5386" w:type="dxa"/>
            <w:tcBorders>
              <w:top w:val="single" w:sz="6" w:space="0" w:color="auto"/>
              <w:left w:val="single" w:sz="6" w:space="0" w:color="auto"/>
              <w:right w:val="single" w:sz="6" w:space="0" w:color="auto"/>
            </w:tcBorders>
            <w:vAlign w:val="center"/>
          </w:tcPr>
          <w:p>
            <w:pPr>
              <w:pStyle w:val="20"/>
            </w:pPr>
            <w:r>
              <w:t>培训周期的时间（年）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17、关于提前下达2025年中央财政残疾人事业发展补助资金预算的通知（冀财社〔2024〕163号）-燃油补贴绩效目标表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13032225P00219910012M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关于提前下达2025年中央财政残疾人事业发展补助资金预算的通知（冀财社〔2024〕163号）-燃油补贴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为234名机动轮椅车残疾人车主发放260元/人的燃油补贴，方便残疾人出行。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1.为234名机动轮椅车残疾人车主发放260元/人的燃油补贴，方便残疾人出行。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享受补贴人数</w:t>
            </w:r>
          </w:p>
        </w:tc>
        <w:tc>
          <w:tcPr>
            <w:tcW w:w="5386" w:type="dxa"/>
            <w:tcBorders>
              <w:top w:val="single" w:sz="6" w:space="0" w:color="auto"/>
              <w:left w:val="single" w:sz="6" w:space="0" w:color="auto"/>
              <w:right w:val="single" w:sz="6" w:space="0" w:color="auto"/>
            </w:tcBorders>
            <w:vAlign w:val="center"/>
          </w:tcPr>
          <w:p>
            <w:pPr>
              <w:pStyle w:val="20"/>
            </w:pPr>
            <w:r>
              <w:t>得到燃油补贴残疾人人数</w:t>
            </w:r>
          </w:p>
        </w:tc>
        <w:tc>
          <w:tcPr>
            <w:tcW w:w="2268" w:type="dxa"/>
            <w:tcBorders>
              <w:top w:val="single" w:sz="6" w:space="0" w:color="auto"/>
              <w:left w:val="single" w:sz="6" w:space="0" w:color="auto"/>
              <w:right w:val="single" w:sz="6" w:space="0" w:color="auto"/>
            </w:tcBorders>
            <w:vAlign w:val="center"/>
          </w:tcPr>
          <w:p>
            <w:pPr>
              <w:pStyle w:val="20"/>
            </w:pPr>
            <w:r>
              <w:t>≤234人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补贴覆盖率</w:t>
            </w:r>
          </w:p>
        </w:tc>
        <w:tc>
          <w:tcPr>
            <w:tcW w:w="5386" w:type="dxa"/>
            <w:tcBorders>
              <w:top w:val="single" w:sz="6" w:space="0" w:color="auto"/>
              <w:left w:val="single" w:sz="6" w:space="0" w:color="auto"/>
              <w:right w:val="single" w:sz="6" w:space="0" w:color="auto"/>
            </w:tcBorders>
            <w:vAlign w:val="center"/>
          </w:tcPr>
          <w:p>
            <w:pPr>
              <w:pStyle w:val="20"/>
            </w:pPr>
            <w:r>
              <w:t>实际发放补贴的残疾人数占应发放燃油补贴残疾人数的比例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按时限要求发放燃油补贴的金额占项目资金总数的比例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残疾人燃油补贴标准</w:t>
            </w:r>
          </w:p>
        </w:tc>
        <w:tc>
          <w:tcPr>
            <w:tcW w:w="5386" w:type="dxa"/>
            <w:tcBorders>
              <w:top w:val="single" w:sz="6" w:space="0" w:color="auto"/>
              <w:left w:val="single" w:sz="6" w:space="0" w:color="auto"/>
              <w:right w:val="single" w:sz="6" w:space="0" w:color="auto"/>
            </w:tcBorders>
            <w:vAlign w:val="center"/>
          </w:tcPr>
          <w:p>
            <w:pPr>
              <w:pStyle w:val="20"/>
            </w:pPr>
            <w:r>
              <w:t>残疾人燃油补贴人均标准</w:t>
            </w:r>
          </w:p>
        </w:tc>
        <w:tc>
          <w:tcPr>
            <w:tcW w:w="2268" w:type="dxa"/>
            <w:tcBorders>
              <w:top w:val="single" w:sz="6" w:space="0" w:color="auto"/>
              <w:left w:val="single" w:sz="6" w:space="0" w:color="auto"/>
              <w:right w:val="single" w:sz="6" w:space="0" w:color="auto"/>
            </w:tcBorders>
            <w:vAlign w:val="center"/>
          </w:tcPr>
          <w:p>
            <w:pPr>
              <w:pStyle w:val="20"/>
            </w:pPr>
            <w:r>
              <w:t>260元/人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减轻残疾人出行经济压力</w:t>
            </w:r>
          </w:p>
        </w:tc>
        <w:tc>
          <w:tcPr>
            <w:tcW w:w="5386" w:type="dxa"/>
            <w:tcBorders>
              <w:top w:val="single" w:sz="6" w:space="0" w:color="auto"/>
              <w:left w:val="single" w:sz="6" w:space="0" w:color="auto"/>
              <w:right w:val="single" w:sz="6" w:space="0" w:color="auto"/>
            </w:tcBorders>
            <w:vAlign w:val="center"/>
          </w:tcPr>
          <w:p>
            <w:pPr>
              <w:pStyle w:val="20"/>
            </w:pPr>
            <w:r>
              <w:t>减少残疾人出行成本，减轻经济压力</w:t>
            </w:r>
          </w:p>
        </w:tc>
        <w:tc>
          <w:tcPr>
            <w:tcW w:w="2268" w:type="dxa"/>
            <w:tcBorders>
              <w:top w:val="single" w:sz="6" w:space="0" w:color="auto"/>
              <w:left w:val="single" w:sz="6" w:space="0" w:color="auto"/>
              <w:right w:val="single" w:sz="6" w:space="0" w:color="auto"/>
            </w:tcBorders>
            <w:vAlign w:val="center"/>
          </w:tcPr>
          <w:p>
            <w:pPr>
              <w:pStyle w:val="20"/>
            </w:pPr>
            <w:r>
              <w:t>≤6.09万元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发放残疾人燃油补贴任务完成率</w:t>
            </w:r>
          </w:p>
        </w:tc>
        <w:tc>
          <w:tcPr>
            <w:tcW w:w="5386" w:type="dxa"/>
            <w:tcBorders>
              <w:top w:val="single" w:sz="6" w:space="0" w:color="auto"/>
              <w:left w:val="single" w:sz="6" w:space="0" w:color="auto"/>
              <w:right w:val="single" w:sz="6" w:space="0" w:color="auto"/>
            </w:tcBorders>
            <w:vAlign w:val="center"/>
          </w:tcPr>
          <w:p>
            <w:pPr>
              <w:pStyle w:val="20"/>
            </w:pPr>
            <w:r>
              <w:t>发放残疾人燃油补贴任务完成数量占任务总数量的比例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办公节约水电等资源降低能耗好用</w:t>
            </w:r>
          </w:p>
        </w:tc>
        <w:tc>
          <w:tcPr>
            <w:tcW w:w="2268" w:type="dxa"/>
            <w:tcBorders>
              <w:top w:val="single" w:sz="6" w:space="0" w:color="auto"/>
              <w:left w:val="single" w:sz="6" w:space="0" w:color="auto"/>
              <w:right w:val="single" w:sz="6" w:space="0" w:color="auto"/>
            </w:tcBorders>
            <w:vAlign w:val="center"/>
          </w:tcPr>
          <w:p>
            <w:pPr>
              <w:pStyle w:val="20"/>
            </w:pPr>
            <w:r>
              <w:t>不高于上一年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残疾人燃油补贴周期</w:t>
            </w:r>
          </w:p>
        </w:tc>
        <w:tc>
          <w:tcPr>
            <w:tcW w:w="5386" w:type="dxa"/>
            <w:tcBorders>
              <w:top w:val="single" w:sz="6" w:space="0" w:color="auto"/>
              <w:left w:val="single" w:sz="6" w:space="0" w:color="auto"/>
              <w:right w:val="single" w:sz="6" w:space="0" w:color="auto"/>
            </w:tcBorders>
            <w:vAlign w:val="center"/>
          </w:tcPr>
          <w:p>
            <w:pPr>
              <w:pStyle w:val="20"/>
            </w:pPr>
            <w:r>
              <w:t>残疾人燃油补贴可持续影响的时间期限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18、关于提前下达2025年中央财政残疾人事业事业发展补助资金预算的通知（冀财社〔2024〕163号-残疾评定补贴绩效目标表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13032225P002199100164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关于提前下达2025年中央财政残疾人事业事业发展补助资金预算的通知（冀财社〔2024〕163号-残疾评定补贴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0.48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0.48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为32名残疾人发放残疾评定补贴，弥补残疾人评定成本。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1.为32名残疾人发放残疾评定补贴，弥补残疾人评定成本。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评定补贴残疾人数</w:t>
            </w:r>
          </w:p>
        </w:tc>
        <w:tc>
          <w:tcPr>
            <w:tcW w:w="5386" w:type="dxa"/>
            <w:tcBorders>
              <w:top w:val="single" w:sz="6" w:space="0" w:color="auto"/>
              <w:left w:val="single" w:sz="6" w:space="0" w:color="auto"/>
              <w:right w:val="single" w:sz="6" w:space="0" w:color="auto"/>
            </w:tcBorders>
            <w:vAlign w:val="center"/>
          </w:tcPr>
          <w:p>
            <w:pPr>
              <w:pStyle w:val="20"/>
            </w:pPr>
            <w:r>
              <w:t>得到评定补贴残疾人人数</w:t>
            </w:r>
          </w:p>
        </w:tc>
        <w:tc>
          <w:tcPr>
            <w:tcW w:w="2268" w:type="dxa"/>
            <w:tcBorders>
              <w:top w:val="single" w:sz="6" w:space="0" w:color="auto"/>
              <w:left w:val="single" w:sz="6" w:space="0" w:color="auto"/>
              <w:right w:val="single" w:sz="6" w:space="0" w:color="auto"/>
            </w:tcBorders>
            <w:vAlign w:val="center"/>
          </w:tcPr>
          <w:p>
            <w:pPr>
              <w:pStyle w:val="20"/>
            </w:pPr>
            <w:r>
              <w:t>≤32人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残疾人评定补贴足额发放率</w:t>
            </w:r>
          </w:p>
        </w:tc>
        <w:tc>
          <w:tcPr>
            <w:tcW w:w="5386" w:type="dxa"/>
            <w:tcBorders>
              <w:top w:val="single" w:sz="6" w:space="0" w:color="auto"/>
              <w:left w:val="single" w:sz="6" w:space="0" w:color="auto"/>
              <w:right w:val="single" w:sz="6" w:space="0" w:color="auto"/>
            </w:tcBorders>
            <w:vAlign w:val="center"/>
          </w:tcPr>
          <w:p>
            <w:pPr>
              <w:pStyle w:val="20"/>
            </w:pPr>
            <w:r>
              <w:t>残疾人评定补贴足额发放数量占补贴总数量的比例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完成补贴发放的时间要求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残疾人评定的成本</w:t>
            </w:r>
          </w:p>
        </w:tc>
        <w:tc>
          <w:tcPr>
            <w:tcW w:w="5386" w:type="dxa"/>
            <w:tcBorders>
              <w:top w:val="single" w:sz="6" w:space="0" w:color="auto"/>
              <w:left w:val="single" w:sz="6" w:space="0" w:color="auto"/>
              <w:right w:val="single" w:sz="6" w:space="0" w:color="auto"/>
            </w:tcBorders>
            <w:vAlign w:val="center"/>
          </w:tcPr>
          <w:p>
            <w:pPr>
              <w:pStyle w:val="20"/>
            </w:pPr>
            <w:r>
              <w:t>残疾人评定补贴人均成本标准</w:t>
            </w:r>
          </w:p>
        </w:tc>
        <w:tc>
          <w:tcPr>
            <w:tcW w:w="2268" w:type="dxa"/>
            <w:tcBorders>
              <w:top w:val="single" w:sz="6" w:space="0" w:color="auto"/>
              <w:left w:val="single" w:sz="6" w:space="0" w:color="auto"/>
              <w:right w:val="single" w:sz="6" w:space="0" w:color="auto"/>
            </w:tcBorders>
            <w:vAlign w:val="center"/>
          </w:tcPr>
          <w:p>
            <w:pPr>
              <w:pStyle w:val="20"/>
            </w:pPr>
            <w:r>
              <w:t>150元/人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提高本地残疾人收入</w:t>
            </w:r>
          </w:p>
        </w:tc>
        <w:tc>
          <w:tcPr>
            <w:tcW w:w="5386" w:type="dxa"/>
            <w:tcBorders>
              <w:top w:val="single" w:sz="6" w:space="0" w:color="auto"/>
              <w:left w:val="single" w:sz="6" w:space="0" w:color="auto"/>
              <w:right w:val="single" w:sz="6" w:space="0" w:color="auto"/>
            </w:tcBorders>
            <w:vAlign w:val="center"/>
          </w:tcPr>
          <w:p>
            <w:pPr>
              <w:pStyle w:val="20"/>
            </w:pPr>
            <w:r>
              <w:t>提高本地残疾人经济收入</w:t>
            </w:r>
          </w:p>
        </w:tc>
        <w:tc>
          <w:tcPr>
            <w:tcW w:w="2268" w:type="dxa"/>
            <w:tcBorders>
              <w:top w:val="single" w:sz="6" w:space="0" w:color="auto"/>
              <w:left w:val="single" w:sz="6" w:space="0" w:color="auto"/>
              <w:right w:val="single" w:sz="6" w:space="0" w:color="auto"/>
            </w:tcBorders>
            <w:vAlign w:val="center"/>
          </w:tcPr>
          <w:p>
            <w:pPr>
              <w:pStyle w:val="20"/>
            </w:pPr>
            <w:r>
              <w:t>≤0.48万元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完成社会残疾人服务率</w:t>
            </w:r>
          </w:p>
        </w:tc>
        <w:tc>
          <w:tcPr>
            <w:tcW w:w="5386" w:type="dxa"/>
            <w:tcBorders>
              <w:top w:val="single" w:sz="6" w:space="0" w:color="auto"/>
              <w:left w:val="single" w:sz="6" w:space="0" w:color="auto"/>
              <w:right w:val="single" w:sz="6" w:space="0" w:color="auto"/>
            </w:tcBorders>
            <w:vAlign w:val="center"/>
          </w:tcPr>
          <w:p>
            <w:pPr>
              <w:pStyle w:val="20"/>
            </w:pPr>
            <w:r>
              <w:t>发放残疾人评定补贴任务人数占评定人数的比例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提高残疾人服务事业绿色生产方式宣传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提高残疾人服务事业绿色生产方式宣传的能力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残疾人评定补贴周期</w:t>
            </w:r>
          </w:p>
        </w:tc>
        <w:tc>
          <w:tcPr>
            <w:tcW w:w="5386" w:type="dxa"/>
            <w:tcBorders>
              <w:top w:val="single" w:sz="6" w:space="0" w:color="auto"/>
              <w:left w:val="single" w:sz="6" w:space="0" w:color="auto"/>
              <w:right w:val="single" w:sz="6" w:space="0" w:color="auto"/>
            </w:tcBorders>
            <w:vAlign w:val="center"/>
          </w:tcPr>
          <w:p>
            <w:pPr>
              <w:pStyle w:val="20"/>
            </w:pPr>
            <w:r>
              <w:t>残疾人评定补贴可持续发挥作用的时间周期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19、关于下达2024年中央财政残疾人事业发展补助资金预算的通知-残疾人托养绩效目标表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13032224P00D028107453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为33名智力、精神和重度肢体残疾人提供托养服务。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20、关于下达2024年中央财政残疾人事业发展补助资金预算的通知-辅具适配绩效目标表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13032224P00D02810743U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为35名有需求残疾人适配轮椅、拐杖、助听器等基础性辅助性器具，方便残疾人出行。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21、关于下达2024年中央财政残疾人事业发展补助资金预算的通知-基本康复绩效目标表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13032224P00D028107428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为87残疾人提供基本康复服务，减轻功能障碍，增强生活自理和参与能力。</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22、关于下达2024年中央专项彩票公益金支持残疾人事业发展补助资金预算的通知-残疾儿童康复救助绩效目标表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13032224P00D028107401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关于下达2024年中央专项彩票公益金支持残疾人事业发展补助资金预算的通知-残疾儿童康复救助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满足2名有需求的残疾儿童康复训练，保障残疾儿童的生活质量。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23、关于下达2024年中央专项彩票公益金支持残疾人事业发展补助资金预算的通知-残疾人家庭无障碍改造绩效目标表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13032224P00D02810741L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关于下达2024年中央专项彩票公益金支持残疾人事业发展补助资金预算的通知-残疾人家庭无障碍改造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为32户残疾人家庭进行个性化家庭无障碍改造，改造每户的标准3500元。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24、河北省财政厅关于提前下达2024年残疾人事业发展补助资金预算的通知-残疾人托养绩效目标表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13032224P00D02810628W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5.85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5.85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通过购买托养机构和家政服务公司服务，分别开展机构寄宿托养和居家托养服务。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1.为166名智力、精神和重度肢体残疾人提供托养服务，每人的标准为1500元。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≥166人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≤24.9万元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进一步提升</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25、河北省财政厅关于提前下达2024年残疾人事业发展补助资金预算的通知-儿童康复救助绩效目标表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13032224P00D02810626M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为10名残疾儿童购买康复训练服务。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1.满足10名有需求的残疾儿童康复训练，保障残疾儿童的生活质量。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≤1.2万元/人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26、河北省财政厅关于提前下达2024年残疾人事业发展补助资金预算的通知-辅具适配绩效目标表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13032224P00D028106252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为111名有需求的残疾人购买基础性辅助器具。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1.为111名有需求残疾人适配轮椅、拐杖、助听器等基础性辅助性器具，方便残疾人出行。</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≥111人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≤11.1万元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27、河北省财政厅关于提前下达2024年残疾人事业发展补助资金预算的通知-基本康复绩效目标表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13032224P00D02810624E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为70名残疾人购买康复机构的基本康复服务。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1.为70名残疾人提供残疾人基本康复服务，每人500元的标准。</w:t>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≥70人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28、河北省财政厅关于提前下达2024年残疾人事业发展补助资金预算的通知-家庭医生签约绩效目标表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13032224P00D028106279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河北省财政厅关于提前下达2024年残疾人事业发展补助资金预算的通知-家庭医生签约</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0.30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0.30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为50名残疾人从乡镇卫生院购买医生签约服务。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1.为50名残疾人提供家庭医生签约服务，每人60元的标准。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家庭医生签约残疾人人数</w:t>
            </w:r>
          </w:p>
        </w:tc>
        <w:tc>
          <w:tcPr>
            <w:tcW w:w="5386" w:type="dxa"/>
            <w:tcBorders>
              <w:top w:val="single" w:sz="6" w:space="0" w:color="auto"/>
              <w:left w:val="single" w:sz="6" w:space="0" w:color="auto"/>
              <w:right w:val="single" w:sz="6" w:space="0" w:color="auto"/>
            </w:tcBorders>
            <w:vAlign w:val="center"/>
          </w:tcPr>
          <w:p>
            <w:pPr>
              <w:pStyle w:val="20"/>
            </w:pPr>
            <w:r>
              <w:t>项目完成家庭医生签约残疾人人数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签约合格率</w:t>
            </w:r>
          </w:p>
        </w:tc>
        <w:tc>
          <w:tcPr>
            <w:tcW w:w="5386" w:type="dxa"/>
            <w:tcBorders>
              <w:top w:val="single" w:sz="6" w:space="0" w:color="auto"/>
              <w:left w:val="single" w:sz="6" w:space="0" w:color="auto"/>
              <w:right w:val="single" w:sz="6" w:space="0" w:color="auto"/>
            </w:tcBorders>
            <w:vAlign w:val="center"/>
          </w:tcPr>
          <w:p>
            <w:pPr>
              <w:pStyle w:val="20"/>
            </w:pPr>
            <w:r>
              <w:t>签约服务质量合格的人数占签约人数的比例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完成签约服务的时间要求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简约服务的成本</w:t>
            </w:r>
          </w:p>
        </w:tc>
        <w:tc>
          <w:tcPr>
            <w:tcW w:w="5386" w:type="dxa"/>
            <w:tcBorders>
              <w:top w:val="single" w:sz="6" w:space="0" w:color="auto"/>
              <w:left w:val="single" w:sz="6" w:space="0" w:color="auto"/>
              <w:right w:val="single" w:sz="6" w:space="0" w:color="auto"/>
            </w:tcBorders>
            <w:vAlign w:val="center"/>
          </w:tcPr>
          <w:p>
            <w:pPr>
              <w:pStyle w:val="20"/>
            </w:pPr>
            <w:r>
              <w:t>签约服务人均成本标准</w:t>
            </w:r>
          </w:p>
        </w:tc>
        <w:tc>
          <w:tcPr>
            <w:tcW w:w="2268" w:type="dxa"/>
            <w:tcBorders>
              <w:top w:val="single" w:sz="6" w:space="0" w:color="auto"/>
              <w:left w:val="single" w:sz="6" w:space="0" w:color="auto"/>
              <w:right w:val="single" w:sz="6" w:space="0" w:color="auto"/>
            </w:tcBorders>
            <w:vAlign w:val="center"/>
          </w:tcPr>
          <w:p>
            <w:pPr>
              <w:pStyle w:val="20"/>
            </w:pPr>
            <w:r>
              <w:t>60元/人</w:t>
            </w:r>
          </w:p>
        </w:tc>
        <w:tc>
          <w:tcPr>
            <w:tcW w:w="1276" w:type="dxa"/>
            <w:vAlign w:val="center"/>
          </w:tcPr>
          <w:p>
            <w:pPr>
              <w:pStyle w:val="20"/>
            </w:pPr>
            <w:r>
              <w:t>冀财社〔2022〕237号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提高本地残疾人服务企业的经济收入</w:t>
            </w:r>
          </w:p>
        </w:tc>
        <w:tc>
          <w:tcPr>
            <w:tcW w:w="2268" w:type="dxa"/>
            <w:tcBorders>
              <w:top w:val="single" w:sz="6" w:space="0" w:color="auto"/>
              <w:left w:val="single" w:sz="6" w:space="0" w:color="auto"/>
              <w:right w:val="single" w:sz="6" w:space="0" w:color="auto"/>
            </w:tcBorders>
            <w:vAlign w:val="center"/>
          </w:tcPr>
          <w:p>
            <w:pPr>
              <w:pStyle w:val="20"/>
            </w:pPr>
            <w:r>
              <w:t>≤0.3万元</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提高残疾人家庭医生签约服务水平，提升残疾人生活质量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提高残疾人服务产业的绿色生产方式宣传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提高残疾人服务产业的绿色生产方式宣传能力</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签约服务周期</w:t>
            </w:r>
          </w:p>
        </w:tc>
        <w:tc>
          <w:tcPr>
            <w:tcW w:w="5386" w:type="dxa"/>
            <w:tcBorders>
              <w:top w:val="single" w:sz="6" w:space="0" w:color="auto"/>
              <w:left w:val="single" w:sz="6" w:space="0" w:color="auto"/>
              <w:right w:val="single" w:sz="6" w:space="0" w:color="auto"/>
            </w:tcBorders>
            <w:vAlign w:val="center"/>
          </w:tcPr>
          <w:p>
            <w:pPr>
              <w:pStyle w:val="20"/>
            </w:pPr>
            <w:r>
              <w:t>签约服务可持续影响的时间周期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冀财社〔2022〕237号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冀财社〔2022〕237号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762001昌黎县残疾人联合会本级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39.30</w:t>
            </w:r>
          </w:p>
        </w:tc>
      </w:tr>
      <w:tr>
        <w:trPr>
          <w:cantSplit/>
        </w:trPr>
        <w:tc>
          <w:tcPr>
            <w:tcW w:w="1701" w:type="dxa"/>
            <w:vAlign w:val="center"/>
          </w:tcPr>
          <w:p>
            <w:pPr>
              <w:pStyle w:val="22"/>
            </w:pPr>
            <w:r>
              <w:t>昌黎县残疾人联合会本级小计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39.30</w:t>
            </w:r>
          </w:p>
        </w:tc>
      </w:tr>
      <w:tr>
        <w:trPr>
          <w:cantSplit/>
        </w:trPr>
        <w:tc>
          <w:tcPr>
            <w:tcW w:w="1701" w:type="dxa"/>
            <w:vAlign w:val="center"/>
          </w:tcPr>
          <w:p>
            <w:pPr>
              <w:pStyle w:val="20"/>
            </w:pPr>
            <w:r>
              <w:t>关于提前下达2025年省级残疾人事业发展补助资金预算的通知（冀财社〔2024〕164号）-残疾人托养</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1134" w:type="dxa"/>
            <w:tcBorders>
              <w:top w:val="single" w:sz="6" w:space="0" w:color="auto"/>
              <w:left w:val="single" w:sz="6" w:space="0" w:color="auto"/>
              <w:right w:val="single" w:sz="6" w:space="0" w:color="auto"/>
            </w:tcBorders>
            <w:vAlign w:val="center"/>
          </w:tcPr>
          <w:p>
            <w:pPr>
              <w:pStyle w:val="20"/>
            </w:pPr>
            <w:r>
              <w:t>残疾人服务</w:t>
            </w:r>
          </w:p>
        </w:tc>
        <w:tc>
          <w:tcPr>
            <w:tcW w:w="1134" w:type="dxa"/>
            <w:tcBorders>
              <w:top w:val="single" w:sz="6" w:space="0" w:color="auto"/>
              <w:left w:val="single" w:sz="6" w:space="0" w:color="auto"/>
              <w:right w:val="single" w:sz="6" w:space="0" w:color="auto"/>
            </w:tcBorders>
            <w:vAlign w:val="center"/>
          </w:tcPr>
          <w:p>
            <w:pPr>
              <w:pStyle w:val="20"/>
            </w:pPr>
            <w:r>
              <w:t>C05010800</w:t>
            </w:r>
          </w:p>
        </w:tc>
        <w:tc>
          <w:tcPr>
            <w:tcW w:w="709" w:type="dxa"/>
            <w:tcBorders>
              <w:top w:val="single" w:sz="6" w:space="0" w:color="auto"/>
              <w:left w:val="single" w:sz="6" w:space="0" w:color="auto"/>
              <w:right w:val="single" w:sz="6" w:space="0" w:color="auto"/>
            </w:tcBorders>
            <w:vAlign w:val="center"/>
          </w:tcPr>
          <w:p>
            <w:pPr>
              <w:pStyle w:val="21"/>
            </w:pPr>
            <w:r>
              <w:t>年</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27.15</w:t>
            </w:r>
          </w:p>
        </w:tc>
      </w:tr>
      <w:tr>
        <w:trPr>
          <w:cantSplit/>
        </w:trPr>
        <w:tc>
          <w:tcPr>
            <w:tcW w:w="1701" w:type="dxa"/>
            <w:vAlign w:val="center"/>
          </w:tcPr>
          <w:p>
            <w:pPr>
              <w:pStyle w:val="20"/>
            </w:pPr>
            <w:r>
              <w:t>关于提前下达2025年中央财政残疾人事业发展补助资金预算的通知（冀财社〔2024〕163号）-残疾人托养</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1134" w:type="dxa"/>
            <w:tcBorders>
              <w:top w:val="single" w:sz="6" w:space="0" w:color="auto"/>
              <w:left w:val="single" w:sz="6" w:space="0" w:color="auto"/>
              <w:right w:val="single" w:sz="6" w:space="0" w:color="auto"/>
            </w:tcBorders>
            <w:vAlign w:val="center"/>
          </w:tcPr>
          <w:p>
            <w:pPr>
              <w:pStyle w:val="20"/>
            </w:pPr>
            <w:r>
              <w:t>残疾人服务</w:t>
            </w:r>
          </w:p>
        </w:tc>
        <w:tc>
          <w:tcPr>
            <w:tcW w:w="1134" w:type="dxa"/>
            <w:tcBorders>
              <w:top w:val="single" w:sz="6" w:space="0" w:color="auto"/>
              <w:left w:val="single" w:sz="6" w:space="0" w:color="auto"/>
              <w:right w:val="single" w:sz="6" w:space="0" w:color="auto"/>
            </w:tcBorders>
            <w:vAlign w:val="center"/>
          </w:tcPr>
          <w:p>
            <w:pPr>
              <w:pStyle w:val="20"/>
            </w:pPr>
            <w:r>
              <w:t>C05010800</w:t>
            </w:r>
          </w:p>
        </w:tc>
        <w:tc>
          <w:tcPr>
            <w:tcW w:w="709" w:type="dxa"/>
            <w:tcBorders>
              <w:top w:val="single" w:sz="6" w:space="0" w:color="auto"/>
              <w:left w:val="single" w:sz="6" w:space="0" w:color="auto"/>
              <w:right w:val="single" w:sz="6" w:space="0" w:color="auto"/>
            </w:tcBorders>
            <w:vAlign w:val="center"/>
          </w:tcPr>
          <w:p>
            <w:pPr>
              <w:pStyle w:val="21"/>
            </w:pPr>
            <w:r>
              <w:t>年</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12.15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昌黎县残疾人联合会本级上年末固定资产金额为341.85万元（详见下表）。本年度拟购置固定资产总额为0.00万元，已按要求列入政府采购预算，详见政府采购预算表。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762001昌黎县残疾人联合会本级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341.85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1120</w:t>
            </w:r>
          </w:p>
        </w:tc>
        <w:tc>
          <w:tcPr>
            <w:tcW w:w="2835" w:type="dxa"/>
            <w:vAlign w:val="center"/>
          </w:tcPr>
          <w:p>
            <w:pPr>
              <w:pStyle w:val="19"/>
            </w:pPr>
            <w:r>
              <w:t>129.11</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201.68</w:t>
            </w:r>
          </w:p>
        </w:tc>
        <w:tc>
          <w:tcPr>
            <w:tcW w:w="2835" w:type="dxa"/>
            <w:vAlign w:val="center"/>
          </w:tcPr>
          <w:p>
            <w:pPr>
              <w:pStyle w:val="19"/>
            </w:pPr>
            <w:r>
              <w:t>9.11</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45.19</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383</w:t>
            </w:r>
          </w:p>
        </w:tc>
        <w:tc>
          <w:tcPr>
            <w:tcW w:w="2835" w:type="dxa"/>
            <w:vAlign w:val="center"/>
          </w:tcPr>
          <w:p>
            <w:pPr>
              <w:pStyle w:val="19"/>
            </w:pPr>
            <w:r>
              <w:t>167.55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楷体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方正书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70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textFit" w:percent="112"/>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F37C48E-22B6-41E1-B8CC-9CB2E424585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76</Pages>
  <Words>0</Words>
  <Characters>22702</Characters>
  <Lines>0</Lines>
  <Paragraphs>255</Paragraphs>
  <CharactersWithSpaces>30270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2025-01-19T15:49:44Z</dcterms:created>
  <dcterms:modified xsi:type="dcterms:W3CDTF">2025-01-24T06:54:23Z</dcterms:modified>
</cp:coreProperties>
</file>