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法院执行工伤赔付款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《法院执行工伤赔付款》</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预算项目基本信息：《法院执行工伤赔付款》</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8.26</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8.26</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8.26</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预算项目资金情况：年初预算资金8.49万元，截止2019年12月底拨付资金8.26万元，使用资金8.26万元，财政收回、调整预算项目资金0.23万元，结余结转资金0.00万元。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环卫清扫街道雇佣临时工常平春，李东财，张学利三人，在上班期间发生交通事故，根据法院判诀我单位赔付伤残补助金，工资，护理费共计82526元， (其中:常平春2018年执行差额为6645元， 2019年执行款为50881元， 李东财2019年执行款为25000元)张学利2019年执行款为267000元， 律师费为5000元， 诉讼费为2653元， 总计274653元，两项合计35.72万元。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按照法院执行时间按时支付，保证执行人的权利。</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工伤赔付人数</w:t>
      </w:r>
      <w:r>
        <w:rPr>
          <w:rFonts w:hint="eastAsia" w:ascii="仿宋" w:hAnsi="仿宋" w:eastAsia="仿宋" w:cs="仿宋"/>
          <w:color w:val="000000"/>
          <w:spacing w:val="21"/>
          <w:sz w:val="28"/>
          <w:szCs w:val="28"/>
          <w:shd w:val="clear" w:color="auto" w:fill="FFFFFF"/>
          <w:lang w:val="en-US" w:eastAsia="zh-CN"/>
        </w:rPr>
        <w:t>预期指标值3人</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3人。</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工伤赔付率</w:t>
      </w:r>
      <w:r>
        <w:rPr>
          <w:rFonts w:hint="eastAsia" w:ascii="仿宋" w:hAnsi="仿宋" w:eastAsia="仿宋" w:cs="仿宋"/>
          <w:color w:val="000000"/>
          <w:spacing w:val="21"/>
          <w:sz w:val="28"/>
          <w:szCs w:val="28"/>
          <w:shd w:val="clear" w:color="auto" w:fill="FFFFFF"/>
          <w:lang w:val="en-US" w:eastAsia="zh-CN"/>
        </w:rPr>
        <w:t>预期指标值≥90.00%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100.00%；环卫个人工资保障率预期指标值≥90.00%，实际完成值100.00%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提升社会满意度，效果明显。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可持续影响指标：提高政府公信力</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根据本项目绩效评价指标体系自评得分100分，其中：产出指标得分50分，效益指标30分，满意度指标10分，预算执行率指标10分。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法院执行工伤赔付款》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根据上述项目完成情况，昌黎县城市管理综合行政执法局预算项目《法院执行工伤赔付款》2019年度绩效评价结论为：优。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预算项目《法院执行工伤赔付款》年初设定目标清晰准确比较全面，贴近项目实施内容，易于评价。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法院执行工伤赔付款</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6E23929"/>
    <w:rsid w:val="08130F07"/>
    <w:rsid w:val="08C716AD"/>
    <w:rsid w:val="08EC49F0"/>
    <w:rsid w:val="0A3F7E4F"/>
    <w:rsid w:val="0A9F453F"/>
    <w:rsid w:val="0C0D6106"/>
    <w:rsid w:val="0CC644D1"/>
    <w:rsid w:val="0D8A3BD0"/>
    <w:rsid w:val="0E340E45"/>
    <w:rsid w:val="0ECC157B"/>
    <w:rsid w:val="101F4FD6"/>
    <w:rsid w:val="11E3405B"/>
    <w:rsid w:val="13223F90"/>
    <w:rsid w:val="14C64791"/>
    <w:rsid w:val="14CC4507"/>
    <w:rsid w:val="18EB3256"/>
    <w:rsid w:val="1B90349C"/>
    <w:rsid w:val="1C8032B4"/>
    <w:rsid w:val="1D36064F"/>
    <w:rsid w:val="1ECD7C0C"/>
    <w:rsid w:val="1FC659BA"/>
    <w:rsid w:val="20C63496"/>
    <w:rsid w:val="217F23EC"/>
    <w:rsid w:val="22F02C44"/>
    <w:rsid w:val="23697EB8"/>
    <w:rsid w:val="249E2B84"/>
    <w:rsid w:val="263F1B4E"/>
    <w:rsid w:val="265C4C03"/>
    <w:rsid w:val="278B6C2A"/>
    <w:rsid w:val="289948C9"/>
    <w:rsid w:val="29544BDD"/>
    <w:rsid w:val="2A1A5929"/>
    <w:rsid w:val="2A6E5C3B"/>
    <w:rsid w:val="2AAA1C7B"/>
    <w:rsid w:val="2E3E5C39"/>
    <w:rsid w:val="2F27187C"/>
    <w:rsid w:val="305E65D9"/>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57431F7"/>
    <w:rsid w:val="691242CC"/>
    <w:rsid w:val="69CA4474"/>
    <w:rsid w:val="69DB3F25"/>
    <w:rsid w:val="6A597B0E"/>
    <w:rsid w:val="71BD32CF"/>
    <w:rsid w:val="7A3D754B"/>
    <w:rsid w:val="7B4C392B"/>
    <w:rsid w:val="7D0B0270"/>
    <w:rsid w:val="7FFF7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4</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2023-11-13T00:44:22Z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