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县殡仪馆</w:t>
      </w:r>
      <w:r>
        <w:rPr>
          <w:sz w:val="44"/>
          <w:szCs w:val="44"/>
        </w:rPr>
        <w:t>简介</w:t>
      </w:r>
    </w:p>
    <w:p>
      <w:pPr>
        <w:ind w:firstLineChars="200" w:firstLine="640"/>
        <w:rPr>
          <w:rFonts w:ascii="仿宋" w:eastAsia="仿宋" w:cs="仿宋" w:hAnsi="仿宋"/>
          <w:sz w:val="32"/>
          <w:szCs w:val="32"/>
        </w:rPr>
      </w:pP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昌黎县殡仪馆，位于县城南5公里大张庄村南侧，属县民政局下属自收自支股级事业单位。始建于1978年，规格为三级殡仪馆，占地面积22亩，主要提供殡仪服务、遗体处置服务等业务。馆内共有殡仪车6辆，火化炉4台，遗体存放格位总量40具，年平均火化遗体量在4000具左右。馆内设骨灰堂一座，骨灰存放格位720个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县殡仪馆运营坚持“文明、节简、环保、健康”的服务原则，采取政府主导，政府定价、市场化服务模式。坚持“以人为本、服务至上、倡导文明节简治丧”的服务理念，倾心打造一流的殡葬服务中心。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办公地址：</w:t>
      </w:r>
      <w:r>
        <w:rPr>
          <w:rFonts w:ascii="仿宋" w:eastAsia="仿宋" w:cs="仿宋" w:hAnsi="仿宋"/>
          <w:sz w:val="32"/>
          <w:szCs w:val="32"/>
        </w:rPr>
        <w:t>昌黎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</w:rPr>
        <w:t>县城南5公里大张庄村南侧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联系电话：0335-2190128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邮政编码：066600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F279A24-D26C-405A-95C1-8ACFB414F51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1</Pages>
  <Words>0</Words>
  <Characters>224</Characters>
  <Lines>0</Lines>
  <Paragraphs>7</Paragraphs>
  <CharactersWithSpaces>299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MyPC</dc:creator>
  <cp:lastModifiedBy>MyPC</cp:lastModifiedBy>
  <cp:revision>1</cp:revision>
  <dcterms:created xsi:type="dcterms:W3CDTF">2025-04-11T03:24:26Z</dcterms:created>
  <dcterms:modified xsi:type="dcterms:W3CDTF">2025-04-14T01:55:42Z</dcterms:modified>
</cp:coreProperties>
</file>