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CF1" w:rsidRDefault="004F0CF1" w:rsidP="00BF13AA">
      <w:pPr>
        <w:spacing w:line="324" w:lineRule="auto"/>
        <w:jc w:val="center"/>
        <w:rPr>
          <w:rFonts w:ascii="宋体" w:eastAsia="宋体"/>
          <w:color w:val="000000"/>
          <w:sz w:val="44"/>
          <w:szCs w:val="44"/>
        </w:rPr>
      </w:pPr>
    </w:p>
    <w:p w:rsidR="004F0CF1" w:rsidRPr="00402165" w:rsidRDefault="004F0CF1" w:rsidP="00BF13AA">
      <w:pPr>
        <w:spacing w:line="324" w:lineRule="auto"/>
        <w:jc w:val="center"/>
        <w:rPr>
          <w:rFonts w:ascii="宋体" w:eastAsia="宋体"/>
          <w:color w:val="000000"/>
          <w:sz w:val="44"/>
          <w:szCs w:val="44"/>
        </w:rPr>
      </w:pPr>
    </w:p>
    <w:p w:rsidR="004F0CF1" w:rsidRPr="00E06E19" w:rsidRDefault="004F0CF1" w:rsidP="00BF13AA">
      <w:pPr>
        <w:spacing w:line="324" w:lineRule="auto"/>
        <w:jc w:val="center"/>
        <w:rPr>
          <w:rFonts w:ascii="宋体" w:eastAsia="宋体"/>
          <w:sz w:val="44"/>
          <w:szCs w:val="44"/>
        </w:rPr>
      </w:pPr>
      <w:r>
        <w:rPr>
          <w:rFonts w:ascii="宋体" w:hAnsi="宋体" w:cs="宋体"/>
          <w:sz w:val="44"/>
          <w:szCs w:val="44"/>
        </w:rPr>
        <w:t xml:space="preserve"> </w:t>
      </w:r>
      <w:r w:rsidRPr="00E06E19">
        <w:rPr>
          <w:rFonts w:ascii="宋体" w:hAnsi="宋体" w:cs="微软雅黑" w:hint="eastAsia"/>
          <w:sz w:val="44"/>
          <w:szCs w:val="44"/>
        </w:rPr>
        <w:t>财政支出项目绩效</w:t>
      </w:r>
      <w:r>
        <w:rPr>
          <w:rFonts w:ascii="宋体" w:hAnsi="宋体" w:cs="微软雅黑" w:hint="eastAsia"/>
          <w:sz w:val="44"/>
          <w:szCs w:val="44"/>
        </w:rPr>
        <w:t>自评</w:t>
      </w:r>
      <w:r w:rsidRPr="00E06E19">
        <w:rPr>
          <w:rFonts w:ascii="宋体" w:hAnsi="宋体" w:cs="微软雅黑" w:hint="eastAsia"/>
          <w:sz w:val="44"/>
          <w:szCs w:val="44"/>
        </w:rPr>
        <w:t>表</w:t>
      </w:r>
    </w:p>
    <w:p w:rsidR="004F0CF1" w:rsidRPr="005315CF" w:rsidRDefault="004F0CF1" w:rsidP="00BF13AA">
      <w:pPr>
        <w:spacing w:line="324" w:lineRule="auto"/>
        <w:jc w:val="center"/>
        <w:rPr>
          <w:rFonts w:ascii="楷体" w:eastAsia="楷体" w:hAnsi="楷体"/>
          <w:sz w:val="32"/>
          <w:szCs w:val="32"/>
        </w:rPr>
      </w:pPr>
      <w:r w:rsidRPr="005315CF">
        <w:rPr>
          <w:rFonts w:ascii="楷体" w:eastAsia="楷体" w:hAnsi="楷体" w:cs="楷体" w:hint="eastAsia"/>
          <w:sz w:val="32"/>
          <w:szCs w:val="32"/>
        </w:rPr>
        <w:t>（</w:t>
      </w:r>
      <w:r w:rsidRPr="005315CF">
        <w:rPr>
          <w:rFonts w:ascii="楷体" w:eastAsia="楷体" w:hAnsi="楷体" w:cs="楷体"/>
          <w:sz w:val="32"/>
          <w:szCs w:val="32"/>
        </w:rPr>
        <w:t xml:space="preserve">  </w:t>
      </w:r>
      <w:r>
        <w:rPr>
          <w:rFonts w:ascii="楷体" w:eastAsia="楷体" w:hAnsi="楷体" w:cs="楷体"/>
          <w:sz w:val="32"/>
          <w:szCs w:val="32"/>
        </w:rPr>
        <w:t>2019</w:t>
      </w:r>
      <w:r w:rsidRPr="005315CF">
        <w:rPr>
          <w:rFonts w:ascii="楷体" w:eastAsia="楷体" w:hAnsi="楷体" w:cs="楷体" w:hint="eastAsia"/>
          <w:sz w:val="32"/>
          <w:szCs w:val="32"/>
        </w:rPr>
        <w:t>年度</w:t>
      </w:r>
      <w:r>
        <w:rPr>
          <w:rFonts w:ascii="楷体" w:eastAsia="楷体" w:hAnsi="楷体" w:cs="楷体"/>
          <w:sz w:val="32"/>
          <w:szCs w:val="32"/>
        </w:rPr>
        <w:t xml:space="preserve"> </w:t>
      </w:r>
      <w:r w:rsidRPr="005315CF">
        <w:rPr>
          <w:rFonts w:ascii="楷体" w:eastAsia="楷体" w:hAnsi="楷体" w:cs="楷体" w:hint="eastAsia"/>
          <w:sz w:val="32"/>
          <w:szCs w:val="32"/>
        </w:rPr>
        <w:t>）</w:t>
      </w:r>
    </w:p>
    <w:p w:rsidR="004F0CF1" w:rsidRDefault="004F0CF1" w:rsidP="00FB74D7">
      <w:pPr>
        <w:spacing w:line="324" w:lineRule="auto"/>
        <w:ind w:firstLineChars="192" w:firstLine="31680"/>
        <w:rPr>
          <w:rFonts w:ascii="宋体" w:eastAsia="宋体"/>
          <w:color w:val="000000"/>
          <w:sz w:val="24"/>
          <w:szCs w:val="24"/>
        </w:rPr>
      </w:pPr>
    </w:p>
    <w:p w:rsidR="004F0CF1" w:rsidRPr="00A16440" w:rsidRDefault="004F0CF1" w:rsidP="00FB74D7">
      <w:pPr>
        <w:spacing w:line="324" w:lineRule="auto"/>
        <w:ind w:firstLineChars="192" w:firstLine="31680"/>
        <w:rPr>
          <w:rFonts w:ascii="楷体" w:eastAsia="楷体" w:hAnsi="楷体"/>
          <w:color w:val="000000"/>
          <w:sz w:val="32"/>
          <w:szCs w:val="32"/>
          <w:u w:val="single"/>
        </w:rPr>
      </w:pPr>
      <w:r w:rsidRPr="00A16440">
        <w:rPr>
          <w:rFonts w:ascii="楷体" w:eastAsia="楷体" w:hAnsi="楷体" w:cs="楷体" w:hint="eastAsia"/>
          <w:color w:val="000000"/>
          <w:sz w:val="32"/>
          <w:szCs w:val="32"/>
        </w:rPr>
        <w:t>项目名称</w:t>
      </w:r>
      <w:r w:rsidRPr="00A16440">
        <w:rPr>
          <w:rFonts w:ascii="楷体" w:eastAsia="楷体" w:hAnsi="楷体" w:cs="楷体"/>
          <w:color w:val="000000"/>
          <w:sz w:val="32"/>
          <w:szCs w:val="32"/>
          <w:u w:val="single"/>
        </w:rPr>
        <w:t xml:space="preserve">    </w:t>
      </w:r>
      <w:r w:rsidRPr="00FB74D7">
        <w:rPr>
          <w:rFonts w:ascii="楷体" w:eastAsia="楷体" w:hAnsi="楷体" w:cs="楷体" w:hint="eastAsia"/>
          <w:color w:val="000000"/>
          <w:sz w:val="32"/>
          <w:szCs w:val="32"/>
          <w:u w:val="single"/>
        </w:rPr>
        <w:t>社区矫正</w:t>
      </w:r>
      <w:r w:rsidRPr="00A16440">
        <w:rPr>
          <w:rFonts w:ascii="楷体" w:eastAsia="楷体" w:hAnsi="楷体" w:cs="楷体"/>
          <w:color w:val="000000"/>
          <w:sz w:val="32"/>
          <w:szCs w:val="32"/>
          <w:u w:val="single"/>
        </w:rPr>
        <w:t xml:space="preserve">                              </w:t>
      </w:r>
    </w:p>
    <w:p w:rsidR="004F0CF1" w:rsidRPr="00A16440" w:rsidRDefault="004F0CF1" w:rsidP="00FB74D7">
      <w:pPr>
        <w:spacing w:line="324" w:lineRule="auto"/>
        <w:ind w:firstLineChars="192" w:firstLine="31680"/>
        <w:rPr>
          <w:rFonts w:ascii="楷体" w:eastAsia="楷体" w:hAnsi="楷体" w:cs="楷体"/>
          <w:color w:val="000000"/>
          <w:sz w:val="32"/>
          <w:szCs w:val="32"/>
          <w:u w:val="single"/>
        </w:rPr>
      </w:pPr>
      <w:r w:rsidRPr="00A16440">
        <w:rPr>
          <w:rFonts w:ascii="楷体" w:eastAsia="楷体" w:hAnsi="楷体" w:cs="楷体" w:hint="eastAsia"/>
          <w:color w:val="000000"/>
          <w:sz w:val="32"/>
          <w:szCs w:val="32"/>
        </w:rPr>
        <w:t>项目单位</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color w:val="000000"/>
          <w:sz w:val="32"/>
          <w:szCs w:val="32"/>
          <w:u w:val="single"/>
        </w:rPr>
        <w:t xml:space="preserve">                                   </w:t>
      </w:r>
    </w:p>
    <w:p w:rsidR="004F0CF1" w:rsidRPr="00A16440" w:rsidRDefault="004F0CF1" w:rsidP="00FB74D7">
      <w:pPr>
        <w:spacing w:line="324" w:lineRule="auto"/>
        <w:ind w:firstLineChars="192" w:firstLine="31680"/>
        <w:rPr>
          <w:rFonts w:ascii="楷体" w:eastAsia="楷体" w:hAnsi="楷体"/>
          <w:sz w:val="32"/>
          <w:szCs w:val="32"/>
          <w:u w:val="single"/>
        </w:rPr>
      </w:pPr>
      <w:r w:rsidRPr="00A16440">
        <w:rPr>
          <w:rFonts w:ascii="楷体" w:eastAsia="楷体" w:hAnsi="楷体" w:cs="楷体"/>
          <w:color w:val="000000"/>
          <w:sz w:val="32"/>
          <w:szCs w:val="32"/>
        </w:rPr>
        <w:t xml:space="preserve">    </w:t>
      </w:r>
    </w:p>
    <w:p w:rsidR="004F0CF1" w:rsidRPr="00A16440" w:rsidRDefault="004F0CF1" w:rsidP="00FB74D7">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主管部门</w:t>
      </w:r>
      <w:r w:rsidRPr="00A16440">
        <w:rPr>
          <w:rFonts w:ascii="楷体" w:eastAsia="楷体" w:hAnsi="楷体" w:cs="楷体"/>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sz w:val="32"/>
          <w:szCs w:val="32"/>
          <w:u w:val="single"/>
        </w:rPr>
        <w:t xml:space="preserve">   </w:t>
      </w:r>
      <w:r w:rsidRPr="00A16440">
        <w:rPr>
          <w:rFonts w:ascii="楷体" w:eastAsia="楷体" w:hAnsi="楷体" w:cs="楷体" w:hint="eastAsia"/>
          <w:sz w:val="32"/>
          <w:szCs w:val="32"/>
          <w:u w:val="single"/>
        </w:rPr>
        <w:t>（公章）</w:t>
      </w:r>
      <w:r w:rsidRPr="00A16440">
        <w:rPr>
          <w:rFonts w:ascii="楷体" w:eastAsia="楷体" w:hAnsi="楷体" w:cs="楷体"/>
          <w:sz w:val="32"/>
          <w:szCs w:val="32"/>
          <w:u w:val="single"/>
        </w:rPr>
        <w:t xml:space="preserve">         </w:t>
      </w:r>
    </w:p>
    <w:p w:rsidR="004F0CF1" w:rsidRPr="00A16440" w:rsidRDefault="004F0CF1" w:rsidP="00FB74D7">
      <w:pPr>
        <w:spacing w:line="324" w:lineRule="auto"/>
        <w:ind w:firstLineChars="192" w:firstLine="31680"/>
        <w:rPr>
          <w:rFonts w:ascii="楷体" w:eastAsia="楷体" w:hAnsi="楷体"/>
          <w:sz w:val="32"/>
          <w:szCs w:val="32"/>
        </w:rPr>
      </w:pPr>
    </w:p>
    <w:p w:rsidR="004F0CF1" w:rsidRPr="00A16440" w:rsidRDefault="004F0CF1" w:rsidP="00FB74D7">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财政业务主管科室</w:t>
      </w:r>
      <w:r w:rsidRPr="00A16440">
        <w:rPr>
          <w:rFonts w:ascii="楷体" w:eastAsia="楷体" w:hAnsi="楷体" w:cs="楷体"/>
          <w:sz w:val="32"/>
          <w:szCs w:val="32"/>
        </w:rPr>
        <w:t xml:space="preserve">          </w:t>
      </w:r>
      <w:r w:rsidRPr="00A16440">
        <w:rPr>
          <w:rFonts w:ascii="楷体" w:eastAsia="楷体" w:hAnsi="楷体" w:cs="楷体" w:hint="eastAsia"/>
          <w:color w:val="000000"/>
          <w:sz w:val="32"/>
          <w:szCs w:val="32"/>
          <w:u w:val="single"/>
        </w:rPr>
        <w:t>昌黎县司法局</w:t>
      </w:r>
    </w:p>
    <w:p w:rsidR="004F0CF1" w:rsidRDefault="004F0CF1" w:rsidP="00FB74D7">
      <w:pPr>
        <w:spacing w:line="324" w:lineRule="auto"/>
        <w:ind w:leftChars="-171" w:left="31680" w:firstLineChars="304" w:firstLine="31680"/>
        <w:rPr>
          <w:rFonts w:ascii="楷体" w:eastAsia="楷体" w:hAnsi="楷体"/>
          <w:color w:val="000000"/>
          <w:sz w:val="32"/>
          <w:szCs w:val="32"/>
        </w:rPr>
      </w:pPr>
    </w:p>
    <w:p w:rsidR="004F0CF1" w:rsidRPr="00DC483C" w:rsidRDefault="004F0CF1" w:rsidP="00FB74D7">
      <w:pPr>
        <w:spacing w:line="324" w:lineRule="auto"/>
        <w:ind w:leftChars="-171" w:left="31680" w:firstLineChars="304" w:firstLine="31680"/>
        <w:rPr>
          <w:rFonts w:ascii="楷体" w:eastAsia="楷体" w:hAnsi="楷体"/>
          <w:color w:val="000000"/>
          <w:sz w:val="32"/>
          <w:szCs w:val="32"/>
        </w:rPr>
      </w:pPr>
      <w:r w:rsidRPr="00DC483C">
        <w:rPr>
          <w:rFonts w:ascii="楷体" w:eastAsia="楷体" w:hAnsi="楷体" w:cs="楷体" w:hint="eastAsia"/>
          <w:color w:val="000000"/>
          <w:sz w:val="32"/>
          <w:szCs w:val="32"/>
        </w:rPr>
        <w:t>评价类型：</w:t>
      </w:r>
      <w:r w:rsidRPr="00DC483C">
        <w:rPr>
          <w:rFonts w:ascii="楷体" w:eastAsia="楷体" w:hAnsi="楷体" w:cs="楷体"/>
          <w:color w:val="000000"/>
          <w:sz w:val="32"/>
          <w:szCs w:val="32"/>
        </w:rPr>
        <w:t xml:space="preserve"> </w:t>
      </w:r>
      <w:r w:rsidRPr="00DC483C">
        <w:rPr>
          <w:rFonts w:ascii="楷体" w:eastAsia="楷体" w:hAnsi="楷体" w:cs="楷体" w:hint="eastAsia"/>
          <w:sz w:val="32"/>
          <w:szCs w:val="32"/>
        </w:rPr>
        <w:t>事前评价□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事中评价□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事后评价</w:t>
      </w:r>
      <w:r>
        <w:rPr>
          <w:rFonts w:ascii="宋体" w:hAnsi="宋体" w:cs="微软雅黑" w:hint="eastAsia"/>
          <w:sz w:val="32"/>
          <w:szCs w:val="32"/>
        </w:rPr>
        <w:t>√</w:t>
      </w:r>
    </w:p>
    <w:p w:rsidR="004F0CF1" w:rsidRDefault="004F0CF1" w:rsidP="00FB74D7">
      <w:pPr>
        <w:spacing w:line="324" w:lineRule="auto"/>
        <w:ind w:firstLineChars="192" w:firstLine="31680"/>
        <w:rPr>
          <w:rFonts w:ascii="楷体" w:eastAsia="楷体" w:hAnsi="楷体"/>
          <w:sz w:val="32"/>
          <w:szCs w:val="32"/>
        </w:rPr>
      </w:pPr>
      <w:r w:rsidRPr="00DC483C">
        <w:rPr>
          <w:rFonts w:ascii="楷体" w:eastAsia="楷体" w:hAnsi="楷体" w:cs="楷体" w:hint="eastAsia"/>
          <w:sz w:val="32"/>
          <w:szCs w:val="32"/>
        </w:rPr>
        <w:t>评价机构：</w:t>
      </w:r>
      <w:r w:rsidRPr="00DC483C">
        <w:rPr>
          <w:rFonts w:ascii="楷体" w:eastAsia="楷体" w:hAnsi="楷体" w:cs="楷体"/>
          <w:sz w:val="32"/>
          <w:szCs w:val="32"/>
        </w:rPr>
        <w:t xml:space="preserve"> </w:t>
      </w:r>
      <w:r w:rsidRPr="00DC483C">
        <w:rPr>
          <w:rFonts w:ascii="楷体" w:eastAsia="楷体" w:hAnsi="楷体" w:cs="楷体" w:hint="eastAsia"/>
          <w:sz w:val="32"/>
          <w:szCs w:val="32"/>
        </w:rPr>
        <w:t>部门（单位）评价组□</w:t>
      </w:r>
      <w:r w:rsidRPr="00DC483C">
        <w:rPr>
          <w:rFonts w:ascii="楷体" w:eastAsia="楷体" w:hAnsi="楷体" w:cs="楷体"/>
          <w:sz w:val="32"/>
          <w:szCs w:val="32"/>
        </w:rPr>
        <w:t xml:space="preserve">        </w:t>
      </w:r>
      <w:r w:rsidRPr="00DC483C">
        <w:rPr>
          <w:rFonts w:ascii="楷体" w:eastAsia="楷体" w:hAnsi="楷体" w:cs="楷体" w:hint="eastAsia"/>
          <w:sz w:val="32"/>
          <w:szCs w:val="32"/>
        </w:rPr>
        <w:t>中介机构</w:t>
      </w:r>
    </w:p>
    <w:p w:rsidR="004F0CF1" w:rsidRDefault="004F0CF1" w:rsidP="00BF13AA">
      <w:pPr>
        <w:spacing w:line="324" w:lineRule="auto"/>
        <w:jc w:val="center"/>
        <w:rPr>
          <w:rFonts w:ascii="楷体" w:eastAsia="楷体" w:hAnsi="楷体"/>
          <w:color w:val="000000"/>
          <w:sz w:val="32"/>
          <w:szCs w:val="32"/>
        </w:rPr>
      </w:pPr>
    </w:p>
    <w:p w:rsidR="004F0CF1" w:rsidRDefault="004F0CF1" w:rsidP="00BF13AA">
      <w:pPr>
        <w:spacing w:line="324" w:lineRule="auto"/>
        <w:jc w:val="center"/>
        <w:rPr>
          <w:rFonts w:ascii="楷体" w:eastAsia="楷体" w:hAnsi="楷体"/>
          <w:color w:val="000000"/>
          <w:sz w:val="32"/>
          <w:szCs w:val="32"/>
        </w:rPr>
      </w:pPr>
      <w:r w:rsidRPr="00DC483C">
        <w:rPr>
          <w:rFonts w:ascii="楷体" w:eastAsia="楷体" w:hAnsi="楷体" w:cs="楷体" w:hint="eastAsia"/>
          <w:color w:val="000000"/>
          <w:sz w:val="32"/>
          <w:szCs w:val="32"/>
        </w:rPr>
        <w:t>填报日期：</w:t>
      </w:r>
      <w:r>
        <w:rPr>
          <w:rFonts w:ascii="楷体" w:eastAsia="楷体" w:hAnsi="楷体" w:cs="楷体"/>
          <w:color w:val="000000"/>
          <w:sz w:val="32"/>
          <w:szCs w:val="32"/>
        </w:rPr>
        <w:t>2020</w:t>
      </w:r>
      <w:r w:rsidRPr="00DC483C">
        <w:rPr>
          <w:rFonts w:ascii="楷体" w:eastAsia="楷体" w:hAnsi="楷体" w:cs="楷体" w:hint="eastAsia"/>
          <w:color w:val="000000"/>
          <w:sz w:val="32"/>
          <w:szCs w:val="32"/>
        </w:rPr>
        <w:t>年</w:t>
      </w:r>
      <w:r>
        <w:rPr>
          <w:rFonts w:ascii="楷体" w:eastAsia="楷体" w:hAnsi="楷体" w:cs="楷体"/>
          <w:color w:val="000000"/>
          <w:sz w:val="32"/>
          <w:szCs w:val="32"/>
        </w:rPr>
        <w:t>11</w:t>
      </w:r>
      <w:r>
        <w:rPr>
          <w:rFonts w:ascii="楷体" w:eastAsia="楷体" w:hAnsi="楷体" w:cs="楷体" w:hint="eastAsia"/>
          <w:color w:val="000000"/>
          <w:sz w:val="32"/>
          <w:szCs w:val="32"/>
        </w:rPr>
        <w:t>月</w:t>
      </w:r>
      <w:r>
        <w:rPr>
          <w:rFonts w:ascii="楷体" w:eastAsia="楷体" w:hAnsi="楷体" w:cs="楷体"/>
          <w:color w:val="000000"/>
          <w:sz w:val="32"/>
          <w:szCs w:val="32"/>
        </w:rPr>
        <w:t>19</w:t>
      </w:r>
      <w:r w:rsidRPr="00DC483C">
        <w:rPr>
          <w:rFonts w:ascii="楷体" w:eastAsia="楷体" w:hAnsi="楷体" w:cs="楷体" w:hint="eastAsia"/>
          <w:color w:val="000000"/>
          <w:sz w:val="32"/>
          <w:szCs w:val="32"/>
        </w:rPr>
        <w:t>日</w:t>
      </w:r>
    </w:p>
    <w:p w:rsidR="004F0CF1" w:rsidRPr="00DC483C" w:rsidRDefault="004F0CF1" w:rsidP="00BF13AA">
      <w:pPr>
        <w:spacing w:line="324" w:lineRule="auto"/>
        <w:jc w:val="center"/>
        <w:rPr>
          <w:rFonts w:ascii="楷体" w:eastAsia="楷体" w:hAnsi="楷体"/>
          <w:color w:val="000000"/>
          <w:sz w:val="32"/>
          <w:szCs w:val="32"/>
        </w:rPr>
      </w:pPr>
    </w:p>
    <w:p w:rsidR="004F0CF1" w:rsidRPr="00634C39" w:rsidRDefault="004F0CF1" w:rsidP="00FB74D7">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为提高财政资金投入的经济性、效率性和效益性，根据昌黎县财政局关于印发《昌黎县财政局关于开展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通知和昌黎县财政局关于印发《全面实施预算绩效管理推进</w:t>
      </w:r>
      <w:r>
        <w:rPr>
          <w:rFonts w:ascii="楷体" w:eastAsia="楷体" w:hAnsi="楷体" w:cs="楷体" w:hint="eastAsia"/>
          <w:color w:val="000000"/>
          <w:sz w:val="24"/>
          <w:szCs w:val="24"/>
        </w:rPr>
        <w:t>方案》通知的要求，遵循实事求是、客观公正的原则，</w:t>
      </w:r>
      <w:r w:rsidRPr="00634C39">
        <w:rPr>
          <w:rFonts w:ascii="楷体" w:eastAsia="楷体" w:hAnsi="楷体" w:cs="楷体" w:hint="eastAsia"/>
          <w:color w:val="000000"/>
          <w:sz w:val="24"/>
          <w:szCs w:val="24"/>
        </w:rPr>
        <w:t>将评价结果报告如下：</w:t>
      </w:r>
    </w:p>
    <w:p w:rsidR="004F0CF1" w:rsidRPr="00634C39" w:rsidRDefault="004F0CF1" w:rsidP="00FB74D7">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（一）项目基本概况</w:t>
      </w:r>
    </w:p>
    <w:p w:rsidR="004F0CF1" w:rsidRPr="00634C39" w:rsidRDefault="004F0CF1" w:rsidP="00FB74D7">
      <w:pPr>
        <w:spacing w:line="520" w:lineRule="exact"/>
        <w:ind w:firstLineChars="3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、项目立项情况：</w:t>
      </w:r>
    </w:p>
    <w:p w:rsidR="004F0CF1" w:rsidRPr="00FB74D7" w:rsidRDefault="004F0CF1"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FB74D7">
        <w:rPr>
          <w:rFonts w:ascii="楷体" w:eastAsia="楷体" w:hAnsi="楷体" w:cs="楷体" w:hint="eastAsia"/>
          <w:color w:val="000000"/>
          <w:sz w:val="24"/>
          <w:szCs w:val="24"/>
        </w:rPr>
        <w:t>通过社区矫正工作的开展，防止重新犯罪情况发生</w:t>
      </w:r>
      <w:r w:rsidRPr="00FB74D7">
        <w:rPr>
          <w:rFonts w:ascii="楷体" w:eastAsia="楷体" w:hAnsi="楷体" w:cs="楷体"/>
          <w:color w:val="000000"/>
          <w:sz w:val="24"/>
          <w:szCs w:val="24"/>
        </w:rPr>
        <w:t>,</w:t>
      </w:r>
      <w:r w:rsidRPr="00FB74D7">
        <w:rPr>
          <w:rFonts w:ascii="楷体" w:eastAsia="楷体" w:hAnsi="楷体" w:cs="楷体" w:hint="eastAsia"/>
          <w:color w:val="000000"/>
          <w:sz w:val="24"/>
          <w:szCs w:val="24"/>
        </w:rPr>
        <w:t>保障社区内社会稳定</w:t>
      </w:r>
    </w:p>
    <w:p w:rsidR="004F0CF1" w:rsidRPr="009F42A3" w:rsidRDefault="004F0CF1"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9F42A3">
        <w:rPr>
          <w:rFonts w:ascii="楷体" w:eastAsia="楷体" w:hAnsi="楷体" w:cs="楷体"/>
          <w:color w:val="000000"/>
          <w:sz w:val="24"/>
          <w:szCs w:val="24"/>
        </w:rPr>
        <w:t>2</w:t>
      </w:r>
      <w:r w:rsidRPr="009F42A3">
        <w:rPr>
          <w:rFonts w:ascii="楷体" w:eastAsia="楷体" w:hAnsi="楷体" w:cs="楷体" w:hint="eastAsia"/>
          <w:color w:val="000000"/>
          <w:sz w:val="24"/>
          <w:szCs w:val="24"/>
        </w:rPr>
        <w:t>、项目执行情况</w:t>
      </w:r>
    </w:p>
    <w:p w:rsidR="004F0CF1" w:rsidRDefault="004F0CF1" w:rsidP="00FB74D7">
      <w:pPr>
        <w:pStyle w:val="NoSpacing"/>
        <w:spacing w:line="500" w:lineRule="exact"/>
        <w:ind w:firstLineChars="200" w:firstLine="31680"/>
        <w:rPr>
          <w:rFonts w:ascii="楷体" w:eastAsia="楷体" w:hAnsi="楷体"/>
          <w:color w:val="000000"/>
          <w:sz w:val="24"/>
          <w:szCs w:val="24"/>
        </w:rPr>
      </w:pPr>
      <w:r>
        <w:rPr>
          <w:rFonts w:ascii="楷体" w:eastAsia="楷体" w:hAnsi="楷体" w:cs="楷体" w:hint="eastAsia"/>
          <w:color w:val="000000"/>
          <w:sz w:val="24"/>
          <w:szCs w:val="24"/>
        </w:rPr>
        <w:t>昌黎县司法局</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年度预算申请项目资金</w:t>
      </w:r>
      <w:r>
        <w:rPr>
          <w:rFonts w:ascii="楷体" w:eastAsia="楷体" w:hAnsi="楷体" w:cs="楷体"/>
          <w:color w:val="000000"/>
          <w:sz w:val="24"/>
          <w:szCs w:val="24"/>
        </w:rPr>
        <w:t>16</w:t>
      </w:r>
      <w:r w:rsidRPr="005240F7">
        <w:rPr>
          <w:rFonts w:ascii="楷体" w:eastAsia="楷体" w:hAnsi="楷体" w:cs="楷体" w:hint="eastAsia"/>
          <w:color w:val="000000"/>
          <w:sz w:val="24"/>
          <w:szCs w:val="24"/>
        </w:rPr>
        <w:t>万元，实际收到项目资金</w:t>
      </w:r>
      <w:r>
        <w:rPr>
          <w:rFonts w:ascii="楷体" w:eastAsia="楷体" w:hAnsi="楷体" w:cs="楷体"/>
          <w:color w:val="000000"/>
          <w:sz w:val="24"/>
          <w:szCs w:val="24"/>
        </w:rPr>
        <w:t>16</w:t>
      </w:r>
      <w:r>
        <w:rPr>
          <w:rFonts w:ascii="楷体" w:eastAsia="楷体" w:hAnsi="楷体" w:cs="楷体" w:hint="eastAsia"/>
          <w:color w:val="000000"/>
          <w:sz w:val="24"/>
          <w:szCs w:val="24"/>
        </w:rPr>
        <w:t>万元</w:t>
      </w:r>
      <w:r>
        <w:rPr>
          <w:rFonts w:ascii="楷体" w:eastAsia="楷体" w:hAnsi="楷体" w:cs="楷体"/>
          <w:color w:val="000000"/>
          <w:sz w:val="24"/>
          <w:szCs w:val="24"/>
        </w:rPr>
        <w:t>,</w:t>
      </w:r>
      <w:r w:rsidRPr="005240F7">
        <w:rPr>
          <w:rFonts w:ascii="楷体" w:eastAsia="楷体" w:hAnsi="楷体" w:cs="楷体" w:hint="eastAsia"/>
          <w:color w:val="000000"/>
          <w:sz w:val="24"/>
          <w:szCs w:val="24"/>
        </w:rPr>
        <w:t>截至</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w:t>
      </w:r>
      <w:r w:rsidRPr="005240F7">
        <w:rPr>
          <w:rFonts w:ascii="楷体" w:eastAsia="楷体" w:hAnsi="楷体" w:cs="楷体"/>
          <w:color w:val="000000"/>
          <w:sz w:val="24"/>
          <w:szCs w:val="24"/>
        </w:rPr>
        <w:t>12</w:t>
      </w:r>
      <w:r w:rsidRPr="005240F7">
        <w:rPr>
          <w:rFonts w:ascii="楷体" w:eastAsia="楷体" w:hAnsi="楷体" w:cs="楷体" w:hint="eastAsia"/>
          <w:color w:val="000000"/>
          <w:sz w:val="24"/>
          <w:szCs w:val="24"/>
        </w:rPr>
        <w:t>月</w:t>
      </w:r>
      <w:r w:rsidRPr="005240F7">
        <w:rPr>
          <w:rFonts w:ascii="楷体" w:eastAsia="楷体" w:hAnsi="楷体" w:cs="楷体"/>
          <w:color w:val="000000"/>
          <w:sz w:val="24"/>
          <w:szCs w:val="24"/>
        </w:rPr>
        <w:t>31</w:t>
      </w:r>
      <w:r w:rsidRPr="005240F7">
        <w:rPr>
          <w:rFonts w:ascii="楷体" w:eastAsia="楷体" w:hAnsi="楷体" w:cs="楷体" w:hint="eastAsia"/>
          <w:color w:val="000000"/>
          <w:sz w:val="24"/>
          <w:szCs w:val="24"/>
        </w:rPr>
        <w:t>日，实际支出</w:t>
      </w:r>
      <w:r>
        <w:rPr>
          <w:rFonts w:ascii="楷体" w:eastAsia="楷体" w:hAnsi="楷体" w:cs="楷体"/>
          <w:color w:val="000000"/>
          <w:sz w:val="24"/>
          <w:szCs w:val="24"/>
        </w:rPr>
        <w:t>16</w:t>
      </w:r>
      <w:r>
        <w:rPr>
          <w:rFonts w:ascii="楷体" w:eastAsia="楷体" w:hAnsi="楷体" w:cs="楷体" w:hint="eastAsia"/>
          <w:color w:val="000000"/>
          <w:sz w:val="24"/>
          <w:szCs w:val="24"/>
        </w:rPr>
        <w:t>万</w:t>
      </w:r>
      <w:r w:rsidRPr="005240F7">
        <w:rPr>
          <w:rFonts w:ascii="楷体" w:eastAsia="楷体" w:hAnsi="楷体" w:cs="楷体" w:hint="eastAsia"/>
          <w:color w:val="000000"/>
          <w:sz w:val="24"/>
          <w:szCs w:val="24"/>
        </w:rPr>
        <w:t>元</w:t>
      </w:r>
      <w:r>
        <w:rPr>
          <w:rFonts w:ascii="楷体" w:eastAsia="楷体" w:hAnsi="楷体" w:cs="楷体" w:hint="eastAsia"/>
          <w:color w:val="000000"/>
          <w:sz w:val="24"/>
          <w:szCs w:val="24"/>
        </w:rPr>
        <w:t>。</w:t>
      </w:r>
    </w:p>
    <w:p w:rsidR="004F0CF1" w:rsidRPr="00634C39" w:rsidRDefault="004F0CF1" w:rsidP="00FB74D7">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（二）评价依据</w:t>
      </w:r>
    </w:p>
    <w:p w:rsidR="004F0CF1" w:rsidRPr="00634C39" w:rsidRDefault="004F0CF1" w:rsidP="00FB74D7">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、财政部关于印发《财政支出绩效评价管理暂行办法》的通知；</w:t>
      </w:r>
    </w:p>
    <w:p w:rsidR="004F0CF1" w:rsidRPr="00634C39" w:rsidRDefault="004F0CF1" w:rsidP="00FB74D7">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2</w:t>
      </w:r>
      <w:r w:rsidRPr="00634C39">
        <w:rPr>
          <w:rFonts w:ascii="楷体" w:eastAsia="楷体" w:hAnsi="楷体" w:cs="楷体" w:hint="eastAsia"/>
          <w:color w:val="000000"/>
          <w:sz w:val="24"/>
          <w:szCs w:val="24"/>
        </w:rPr>
        <w:t>、昌黎县财政局关于印发《昌黎县财政局关于开展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w:t>
      </w:r>
    </w:p>
    <w:p w:rsidR="004F0CF1" w:rsidRPr="00634C39" w:rsidRDefault="004F0CF1" w:rsidP="00FB74D7">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3</w:t>
      </w:r>
      <w:r w:rsidRPr="00634C39">
        <w:rPr>
          <w:rFonts w:ascii="楷体" w:eastAsia="楷体" w:hAnsi="楷体" w:cs="楷体" w:hint="eastAsia"/>
          <w:color w:val="000000"/>
          <w:sz w:val="24"/>
          <w:szCs w:val="24"/>
        </w:rPr>
        <w:t>、昌黎县财政局关于印发《全面实施预算绩效管理推进方案》通知；</w:t>
      </w:r>
    </w:p>
    <w:p w:rsidR="004F0CF1" w:rsidRPr="00634C39" w:rsidRDefault="004F0CF1" w:rsidP="00FB74D7">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（三）项目绩效及评价结论</w:t>
      </w:r>
    </w:p>
    <w:p w:rsidR="004F0CF1" w:rsidRDefault="004F0CF1" w:rsidP="00FB74D7">
      <w:pPr>
        <w:spacing w:line="52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绩效评价工作组相关人员，认真阅读相关文件资料，在收集资料的基础上听取了项目负责人对项目的计划、实施及效果的汇报，审查了对应收入和支出的相关记录，通过资料收集、汇总、整理和分析，对项目绩效进行了综合评价，按管理绩效和结果绩效两类一级指标及下设的二级指标体系中各分项指标得分情况，最后汇总综合指标的得分，根据评价等级的要求得出结论。在评价过程中检查了各项项目资金的拨付、收取情况，专项资金的支出的合规性、合法性的情况以及是否存在违规使用资金、挤占挪用资金等问题。</w:t>
      </w:r>
    </w:p>
    <w:p w:rsidR="004F0CF1" w:rsidRPr="009052C0" w:rsidRDefault="004F0CF1" w:rsidP="00FB74D7">
      <w:pPr>
        <w:pStyle w:val="NoSpacing"/>
        <w:spacing w:line="500" w:lineRule="exact"/>
        <w:ind w:firstLineChars="100" w:firstLine="31680"/>
        <w:rPr>
          <w:rFonts w:ascii="楷体" w:eastAsia="楷体" w:hAnsi="楷体"/>
          <w:sz w:val="24"/>
          <w:szCs w:val="24"/>
        </w:rPr>
      </w:pPr>
      <w:r w:rsidRPr="009052C0">
        <w:rPr>
          <w:rFonts w:ascii="楷体" w:eastAsia="楷体" w:hAnsi="楷体" w:cs="楷体" w:hint="eastAsia"/>
          <w:sz w:val="24"/>
          <w:szCs w:val="24"/>
        </w:rPr>
        <w:t>项目绩效：</w:t>
      </w:r>
    </w:p>
    <w:p w:rsidR="004F0CF1" w:rsidRPr="00634C39" w:rsidRDefault="004F0CF1" w:rsidP="00FB74D7">
      <w:pPr>
        <w:spacing w:line="500" w:lineRule="exact"/>
        <w:ind w:firstLineChars="200" w:firstLine="31680"/>
        <w:rPr>
          <w:rFonts w:ascii="楷体" w:eastAsia="楷体" w:hAnsi="楷体"/>
          <w:color w:val="000000"/>
          <w:sz w:val="24"/>
          <w:szCs w:val="24"/>
        </w:rPr>
      </w:pPr>
      <w:r w:rsidRPr="00510D66">
        <w:rPr>
          <w:rFonts w:ascii="楷体" w:eastAsia="楷体" w:hAnsi="楷体" w:cs="楷体" w:hint="eastAsia"/>
          <w:color w:val="000000"/>
          <w:sz w:val="24"/>
          <w:szCs w:val="24"/>
        </w:rPr>
        <w:t>经过对项目实施后所取得的实际绩效进行认真树立和总结，评价综合得分</w:t>
      </w:r>
      <w:r>
        <w:rPr>
          <w:rFonts w:ascii="楷体" w:eastAsia="楷体" w:hAnsi="楷体" w:cs="楷体"/>
          <w:color w:val="000000"/>
          <w:sz w:val="24"/>
          <w:szCs w:val="24"/>
        </w:rPr>
        <w:t>98</w:t>
      </w:r>
      <w:r w:rsidRPr="00CC3D9E">
        <w:rPr>
          <w:rFonts w:ascii="楷体" w:eastAsia="楷体" w:hAnsi="楷体" w:cs="楷体" w:hint="eastAsia"/>
          <w:color w:val="000000"/>
          <w:sz w:val="24"/>
          <w:szCs w:val="24"/>
        </w:rPr>
        <w:t>分，</w:t>
      </w:r>
      <w:r w:rsidRPr="00544E6E">
        <w:rPr>
          <w:rFonts w:ascii="楷体" w:eastAsia="楷体" w:hAnsi="楷体" w:cs="楷体" w:hint="eastAsia"/>
          <w:color w:val="000000"/>
          <w:sz w:val="24"/>
          <w:szCs w:val="24"/>
        </w:rPr>
        <w:t>评价等级为“</w:t>
      </w:r>
      <w:r>
        <w:rPr>
          <w:rFonts w:ascii="楷体" w:eastAsia="楷体" w:hAnsi="楷体" w:cs="楷体" w:hint="eastAsia"/>
          <w:color w:val="000000"/>
          <w:sz w:val="24"/>
          <w:szCs w:val="24"/>
        </w:rPr>
        <w:t>优秀</w:t>
      </w:r>
      <w:r w:rsidRPr="00544E6E">
        <w:rPr>
          <w:rFonts w:ascii="楷体" w:eastAsia="楷体" w:hAnsi="楷体" w:cs="楷体" w:hint="eastAsia"/>
          <w:color w:val="000000"/>
          <w:sz w:val="24"/>
          <w:szCs w:val="24"/>
        </w:rPr>
        <w:t>”。</w:t>
      </w:r>
    </w:p>
    <w:p w:rsidR="004F0CF1" w:rsidRPr="00064137" w:rsidRDefault="004F0CF1" w:rsidP="00D770AE">
      <w:pPr>
        <w:spacing w:line="520" w:lineRule="exact"/>
        <w:ind w:firstLineChars="100" w:firstLine="31680"/>
        <w:rPr>
          <w:rFonts w:ascii="楷体" w:eastAsia="楷体" w:hAnsi="楷体"/>
          <w:color w:val="000000"/>
          <w:sz w:val="24"/>
          <w:szCs w:val="24"/>
        </w:rPr>
      </w:pPr>
    </w:p>
    <w:sectPr w:rsidR="004F0CF1" w:rsidRPr="00064137" w:rsidSect="005240F7">
      <w:headerReference w:type="default" r:id="rId6"/>
      <w:pgSz w:w="11906" w:h="16838"/>
      <w:pgMar w:top="1440" w:right="1416"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CF1" w:rsidRDefault="004F0CF1" w:rsidP="00BF13AA">
      <w:pPr>
        <w:spacing w:after="0"/>
      </w:pPr>
      <w:r>
        <w:separator/>
      </w:r>
    </w:p>
  </w:endnote>
  <w:endnote w:type="continuationSeparator" w:id="1">
    <w:p w:rsidR="004F0CF1" w:rsidRDefault="004F0CF1" w:rsidP="00BF13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CF1" w:rsidRDefault="004F0CF1" w:rsidP="00BF13AA">
      <w:pPr>
        <w:spacing w:after="0"/>
      </w:pPr>
      <w:r>
        <w:separator/>
      </w:r>
    </w:p>
  </w:footnote>
  <w:footnote w:type="continuationSeparator" w:id="1">
    <w:p w:rsidR="004F0CF1" w:rsidRDefault="004F0CF1" w:rsidP="00BF13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CF1" w:rsidRDefault="004F0CF1" w:rsidP="003E172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D4A"/>
    <w:rsid w:val="00052AA6"/>
    <w:rsid w:val="00064137"/>
    <w:rsid w:val="0006762D"/>
    <w:rsid w:val="0008415D"/>
    <w:rsid w:val="00085638"/>
    <w:rsid w:val="00090B74"/>
    <w:rsid w:val="00090FFD"/>
    <w:rsid w:val="00095141"/>
    <w:rsid w:val="000C6147"/>
    <w:rsid w:val="000D6985"/>
    <w:rsid w:val="000E2B96"/>
    <w:rsid w:val="000E65EE"/>
    <w:rsid w:val="001050AD"/>
    <w:rsid w:val="001240DC"/>
    <w:rsid w:val="001467A9"/>
    <w:rsid w:val="001554FE"/>
    <w:rsid w:val="001744A7"/>
    <w:rsid w:val="00186A8A"/>
    <w:rsid w:val="00187CB5"/>
    <w:rsid w:val="001945FB"/>
    <w:rsid w:val="001A4AD9"/>
    <w:rsid w:val="001A56A0"/>
    <w:rsid w:val="001D312F"/>
    <w:rsid w:val="00212462"/>
    <w:rsid w:val="0022689E"/>
    <w:rsid w:val="00231B36"/>
    <w:rsid w:val="0023370C"/>
    <w:rsid w:val="00240F72"/>
    <w:rsid w:val="002507CC"/>
    <w:rsid w:val="00265158"/>
    <w:rsid w:val="00265B61"/>
    <w:rsid w:val="002904AE"/>
    <w:rsid w:val="0029072B"/>
    <w:rsid w:val="002910DB"/>
    <w:rsid w:val="002961EE"/>
    <w:rsid w:val="002A08A8"/>
    <w:rsid w:val="002A4985"/>
    <w:rsid w:val="002B6D97"/>
    <w:rsid w:val="002D2832"/>
    <w:rsid w:val="002D6502"/>
    <w:rsid w:val="002E0D33"/>
    <w:rsid w:val="002F3E13"/>
    <w:rsid w:val="002F6131"/>
    <w:rsid w:val="00323B43"/>
    <w:rsid w:val="0035358B"/>
    <w:rsid w:val="003605F4"/>
    <w:rsid w:val="00370A74"/>
    <w:rsid w:val="003976FE"/>
    <w:rsid w:val="003A1977"/>
    <w:rsid w:val="003C5DCC"/>
    <w:rsid w:val="003C62D5"/>
    <w:rsid w:val="003D067E"/>
    <w:rsid w:val="003D37D8"/>
    <w:rsid w:val="003D758A"/>
    <w:rsid w:val="003E172F"/>
    <w:rsid w:val="003E2D9A"/>
    <w:rsid w:val="00402165"/>
    <w:rsid w:val="00420D12"/>
    <w:rsid w:val="00420EB5"/>
    <w:rsid w:val="00422EF9"/>
    <w:rsid w:val="00426133"/>
    <w:rsid w:val="0043156B"/>
    <w:rsid w:val="004358AB"/>
    <w:rsid w:val="0048232B"/>
    <w:rsid w:val="00493FD5"/>
    <w:rsid w:val="00496694"/>
    <w:rsid w:val="004B1F0D"/>
    <w:rsid w:val="004D4D50"/>
    <w:rsid w:val="004E2741"/>
    <w:rsid w:val="004F0CF1"/>
    <w:rsid w:val="004F51D5"/>
    <w:rsid w:val="004F5325"/>
    <w:rsid w:val="005032DA"/>
    <w:rsid w:val="00505B89"/>
    <w:rsid w:val="00510D66"/>
    <w:rsid w:val="005167EE"/>
    <w:rsid w:val="005240F7"/>
    <w:rsid w:val="005260BE"/>
    <w:rsid w:val="005315CF"/>
    <w:rsid w:val="005340F0"/>
    <w:rsid w:val="00535EF4"/>
    <w:rsid w:val="00542CD4"/>
    <w:rsid w:val="00544E6E"/>
    <w:rsid w:val="00551B27"/>
    <w:rsid w:val="00562270"/>
    <w:rsid w:val="00566160"/>
    <w:rsid w:val="00571111"/>
    <w:rsid w:val="005765D5"/>
    <w:rsid w:val="005804B9"/>
    <w:rsid w:val="00581473"/>
    <w:rsid w:val="005A6780"/>
    <w:rsid w:val="005F0DF2"/>
    <w:rsid w:val="00614356"/>
    <w:rsid w:val="00614E9F"/>
    <w:rsid w:val="00615E31"/>
    <w:rsid w:val="00624A9D"/>
    <w:rsid w:val="00624E8E"/>
    <w:rsid w:val="00626277"/>
    <w:rsid w:val="00627CA4"/>
    <w:rsid w:val="00632A7D"/>
    <w:rsid w:val="00634C39"/>
    <w:rsid w:val="006378DB"/>
    <w:rsid w:val="00637D3A"/>
    <w:rsid w:val="006454EE"/>
    <w:rsid w:val="006527A7"/>
    <w:rsid w:val="00656850"/>
    <w:rsid w:val="00667B36"/>
    <w:rsid w:val="00673663"/>
    <w:rsid w:val="006A5BD2"/>
    <w:rsid w:val="006B0CC2"/>
    <w:rsid w:val="006B213E"/>
    <w:rsid w:val="006B632F"/>
    <w:rsid w:val="006D0845"/>
    <w:rsid w:val="006E4626"/>
    <w:rsid w:val="006E4ABC"/>
    <w:rsid w:val="00701D20"/>
    <w:rsid w:val="00703DEE"/>
    <w:rsid w:val="00714AC4"/>
    <w:rsid w:val="0072047C"/>
    <w:rsid w:val="007268E3"/>
    <w:rsid w:val="00727652"/>
    <w:rsid w:val="00743F9A"/>
    <w:rsid w:val="00763811"/>
    <w:rsid w:val="00764864"/>
    <w:rsid w:val="00766F79"/>
    <w:rsid w:val="007700BB"/>
    <w:rsid w:val="00784C20"/>
    <w:rsid w:val="00797A6E"/>
    <w:rsid w:val="007A58CB"/>
    <w:rsid w:val="007B6CF7"/>
    <w:rsid w:val="007C585E"/>
    <w:rsid w:val="007D674A"/>
    <w:rsid w:val="00803B1B"/>
    <w:rsid w:val="00803BF8"/>
    <w:rsid w:val="00806581"/>
    <w:rsid w:val="008277D0"/>
    <w:rsid w:val="0083707E"/>
    <w:rsid w:val="0085157B"/>
    <w:rsid w:val="00853679"/>
    <w:rsid w:val="00854096"/>
    <w:rsid w:val="00874CCC"/>
    <w:rsid w:val="00887949"/>
    <w:rsid w:val="008A559A"/>
    <w:rsid w:val="008B7726"/>
    <w:rsid w:val="008C2849"/>
    <w:rsid w:val="008C49ED"/>
    <w:rsid w:val="008D089D"/>
    <w:rsid w:val="008D2368"/>
    <w:rsid w:val="008D2B78"/>
    <w:rsid w:val="008E5BC1"/>
    <w:rsid w:val="008F36FA"/>
    <w:rsid w:val="00904CCF"/>
    <w:rsid w:val="009052C0"/>
    <w:rsid w:val="009149C2"/>
    <w:rsid w:val="0093117B"/>
    <w:rsid w:val="00946F88"/>
    <w:rsid w:val="00955982"/>
    <w:rsid w:val="00974B4E"/>
    <w:rsid w:val="00976769"/>
    <w:rsid w:val="00995D4B"/>
    <w:rsid w:val="00996D22"/>
    <w:rsid w:val="009F2F5C"/>
    <w:rsid w:val="009F3135"/>
    <w:rsid w:val="009F42A3"/>
    <w:rsid w:val="00A16440"/>
    <w:rsid w:val="00A32987"/>
    <w:rsid w:val="00A33CB1"/>
    <w:rsid w:val="00A4582F"/>
    <w:rsid w:val="00A75F1E"/>
    <w:rsid w:val="00A821EF"/>
    <w:rsid w:val="00A93F89"/>
    <w:rsid w:val="00A93FD6"/>
    <w:rsid w:val="00A96C8A"/>
    <w:rsid w:val="00AA1D30"/>
    <w:rsid w:val="00AA4CC4"/>
    <w:rsid w:val="00AB2F40"/>
    <w:rsid w:val="00AE332D"/>
    <w:rsid w:val="00B01849"/>
    <w:rsid w:val="00B03E74"/>
    <w:rsid w:val="00B0648F"/>
    <w:rsid w:val="00B07FC9"/>
    <w:rsid w:val="00B25F0E"/>
    <w:rsid w:val="00B3380A"/>
    <w:rsid w:val="00B9477E"/>
    <w:rsid w:val="00BC4939"/>
    <w:rsid w:val="00BD7BF7"/>
    <w:rsid w:val="00BE469B"/>
    <w:rsid w:val="00BE7125"/>
    <w:rsid w:val="00BF13AA"/>
    <w:rsid w:val="00C07F17"/>
    <w:rsid w:val="00C40254"/>
    <w:rsid w:val="00C66CE0"/>
    <w:rsid w:val="00C90467"/>
    <w:rsid w:val="00CB51EA"/>
    <w:rsid w:val="00CC3D9E"/>
    <w:rsid w:val="00CD0477"/>
    <w:rsid w:val="00CD37F4"/>
    <w:rsid w:val="00D001E1"/>
    <w:rsid w:val="00D04AA1"/>
    <w:rsid w:val="00D11F88"/>
    <w:rsid w:val="00D31D50"/>
    <w:rsid w:val="00D428E5"/>
    <w:rsid w:val="00D45145"/>
    <w:rsid w:val="00D578E7"/>
    <w:rsid w:val="00D60AA2"/>
    <w:rsid w:val="00D770AE"/>
    <w:rsid w:val="00D829CD"/>
    <w:rsid w:val="00DB21C1"/>
    <w:rsid w:val="00DB7EA1"/>
    <w:rsid w:val="00DC025C"/>
    <w:rsid w:val="00DC483C"/>
    <w:rsid w:val="00DC6932"/>
    <w:rsid w:val="00DC7C1B"/>
    <w:rsid w:val="00DD42F4"/>
    <w:rsid w:val="00DE4FF6"/>
    <w:rsid w:val="00DE6864"/>
    <w:rsid w:val="00E06E19"/>
    <w:rsid w:val="00E3230E"/>
    <w:rsid w:val="00E32802"/>
    <w:rsid w:val="00E47087"/>
    <w:rsid w:val="00E644AA"/>
    <w:rsid w:val="00E6618D"/>
    <w:rsid w:val="00E82934"/>
    <w:rsid w:val="00E829CA"/>
    <w:rsid w:val="00E858A5"/>
    <w:rsid w:val="00E95221"/>
    <w:rsid w:val="00EA35DB"/>
    <w:rsid w:val="00EB203A"/>
    <w:rsid w:val="00EC5392"/>
    <w:rsid w:val="00ED2868"/>
    <w:rsid w:val="00ED5427"/>
    <w:rsid w:val="00ED6D7B"/>
    <w:rsid w:val="00F008E6"/>
    <w:rsid w:val="00F00F23"/>
    <w:rsid w:val="00F15424"/>
    <w:rsid w:val="00F210F9"/>
    <w:rsid w:val="00F23DA9"/>
    <w:rsid w:val="00F308BF"/>
    <w:rsid w:val="00F51CAE"/>
    <w:rsid w:val="00F55303"/>
    <w:rsid w:val="00F72C89"/>
    <w:rsid w:val="00F83559"/>
    <w:rsid w:val="00FB74D7"/>
    <w:rsid w:val="00FC166D"/>
    <w:rsid w:val="00FC64C6"/>
    <w:rsid w:val="00FD1303"/>
    <w:rsid w:val="00FD28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13A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F13AA"/>
    <w:rPr>
      <w:rFonts w:ascii="Tahoma" w:hAnsi="Tahoma" w:cs="Tahoma"/>
      <w:sz w:val="18"/>
      <w:szCs w:val="18"/>
    </w:rPr>
  </w:style>
  <w:style w:type="paragraph" w:styleId="Footer">
    <w:name w:val="footer"/>
    <w:basedOn w:val="Normal"/>
    <w:link w:val="FooterChar"/>
    <w:uiPriority w:val="99"/>
    <w:semiHidden/>
    <w:rsid w:val="00BF13A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F13AA"/>
    <w:rPr>
      <w:rFonts w:ascii="Tahoma" w:hAnsi="Tahoma" w:cs="Tahoma"/>
      <w:sz w:val="18"/>
      <w:szCs w:val="18"/>
    </w:rPr>
  </w:style>
  <w:style w:type="table" w:styleId="TableGrid">
    <w:name w:val="Table Grid"/>
    <w:basedOn w:val="TableNormal"/>
    <w:uiPriority w:val="99"/>
    <w:rsid w:val="00BF13AA"/>
    <w:rPr>
      <w:rFonts w:eastAsia="宋体"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40F72"/>
    <w:pPr>
      <w:adjustRightInd w:val="0"/>
      <w:snapToGrid w:val="0"/>
    </w:pPr>
    <w:rPr>
      <w:rFonts w:ascii="Tahoma" w:hAnsi="Tahoma" w:cs="Tahoma"/>
      <w:kern w:val="0"/>
      <w:sz w:val="22"/>
    </w:rPr>
  </w:style>
  <w:style w:type="paragraph" w:customStyle="1" w:styleId="ParaCharCharCharChar">
    <w:name w:val="默认段落字体 Para Char Char Char Char"/>
    <w:basedOn w:val="Normal"/>
    <w:uiPriority w:val="99"/>
    <w:rsid w:val="00571111"/>
    <w:pPr>
      <w:widowControl w:val="0"/>
      <w:adjustRightInd/>
      <w:snapToGrid/>
      <w:spacing w:after="0"/>
      <w:jc w:val="both"/>
    </w:pPr>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318264580">
      <w:marLeft w:val="0"/>
      <w:marRight w:val="0"/>
      <w:marTop w:val="0"/>
      <w:marBottom w:val="0"/>
      <w:divBdr>
        <w:top w:val="none" w:sz="0" w:space="0" w:color="auto"/>
        <w:left w:val="none" w:sz="0" w:space="0" w:color="auto"/>
        <w:bottom w:val="none" w:sz="0" w:space="0" w:color="auto"/>
        <w:right w:val="none" w:sz="0" w:space="0" w:color="auto"/>
      </w:divBdr>
    </w:div>
    <w:div w:id="318264581">
      <w:marLeft w:val="0"/>
      <w:marRight w:val="0"/>
      <w:marTop w:val="0"/>
      <w:marBottom w:val="0"/>
      <w:divBdr>
        <w:top w:val="none" w:sz="0" w:space="0" w:color="auto"/>
        <w:left w:val="none" w:sz="0" w:space="0" w:color="auto"/>
        <w:bottom w:val="none" w:sz="0" w:space="0" w:color="auto"/>
        <w:right w:val="none" w:sz="0" w:space="0" w:color="auto"/>
      </w:divBdr>
    </w:div>
    <w:div w:id="3182645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1971</TotalTime>
  <Pages>3</Pages>
  <Words>138</Words>
  <Characters>787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Users</cp:lastModifiedBy>
  <cp:revision>77</cp:revision>
  <cp:lastPrinted>2019-06-21T08:46:00Z</cp:lastPrinted>
  <dcterms:created xsi:type="dcterms:W3CDTF">2008-09-11T17:20:00Z</dcterms:created>
  <dcterms:modified xsi:type="dcterms:W3CDTF">2021-02-25T06:59:00Z</dcterms:modified>
</cp:coreProperties>
</file>