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02E" w:rsidRPr="00FF6EFB" w:rsidRDefault="00E5302E" w:rsidP="00FF6EFB">
      <w:pPr>
        <w:pStyle w:val="ListParagraph"/>
        <w:ind w:left="480" w:firstLineChars="0" w:firstLine="0"/>
        <w:jc w:val="center"/>
        <w:rPr>
          <w:rFonts w:ascii="宋体"/>
          <w:b/>
          <w:sz w:val="32"/>
          <w:szCs w:val="32"/>
        </w:rPr>
      </w:pPr>
      <w:r w:rsidRPr="00FF6EFB">
        <w:rPr>
          <w:rFonts w:ascii="宋体" w:hAnsi="宋体" w:hint="eastAsia"/>
          <w:b/>
          <w:sz w:val="32"/>
          <w:szCs w:val="32"/>
        </w:rPr>
        <w:t>灵活就业人员医疗保险退保</w:t>
      </w:r>
    </w:p>
    <w:p w:rsidR="00E5302E" w:rsidRPr="00F71FF1" w:rsidRDefault="00E5302E" w:rsidP="00FF6EFB">
      <w:pPr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一、事项名称：</w:t>
      </w:r>
    </w:p>
    <w:p w:rsidR="00E5302E" w:rsidRPr="00F71FF1" w:rsidRDefault="00E5302E" w:rsidP="00FF6EFB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灵活就业人员医疗保险退保</w:t>
      </w:r>
    </w:p>
    <w:p w:rsidR="00E5302E" w:rsidRPr="00F71FF1" w:rsidRDefault="00E5302E" w:rsidP="00FF6EFB">
      <w:pPr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二、审批依据：</w:t>
      </w:r>
    </w:p>
    <w:p w:rsidR="00E5302E" w:rsidRPr="00F71FF1" w:rsidRDefault="00E5302E" w:rsidP="007F52EB">
      <w:pPr>
        <w:pStyle w:val="BodyTextIndent"/>
        <w:snapToGrid w:val="0"/>
        <w:spacing w:after="0" w:line="560" w:lineRule="exact"/>
        <w:ind w:leftChars="0" w:left="0" w:firstLineChars="100" w:firstLine="3168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《秦皇岛市城镇职工基本医疗保险市级统筹实施办法》秦政办【</w:t>
      </w:r>
      <w:r w:rsidRPr="00F71FF1">
        <w:rPr>
          <w:rFonts w:ascii="宋体" w:hAnsi="宋体"/>
          <w:sz w:val="28"/>
          <w:szCs w:val="28"/>
        </w:rPr>
        <w:t>2014</w:t>
      </w:r>
      <w:r w:rsidRPr="00F71FF1">
        <w:rPr>
          <w:rFonts w:ascii="宋体" w:hAnsi="宋体" w:hint="eastAsia"/>
          <w:sz w:val="28"/>
          <w:szCs w:val="28"/>
        </w:rPr>
        <w:t>】</w:t>
      </w:r>
      <w:r w:rsidRPr="00F71FF1">
        <w:rPr>
          <w:rFonts w:ascii="宋体" w:hAnsi="宋体"/>
          <w:sz w:val="28"/>
          <w:szCs w:val="28"/>
        </w:rPr>
        <w:t>71</w:t>
      </w:r>
      <w:r w:rsidRPr="00F71FF1">
        <w:rPr>
          <w:rFonts w:ascii="宋体" w:hAnsi="宋体" w:hint="eastAsia"/>
          <w:sz w:val="28"/>
          <w:szCs w:val="28"/>
        </w:rPr>
        <w:t>号、《秦皇岛市城镇职工基本医疗保险市级统筹实施细则》秦人社【</w:t>
      </w:r>
      <w:r w:rsidRPr="00F71FF1">
        <w:rPr>
          <w:rFonts w:ascii="宋体" w:hAnsi="宋体"/>
          <w:sz w:val="28"/>
          <w:szCs w:val="28"/>
        </w:rPr>
        <w:t>2014</w:t>
      </w:r>
      <w:r w:rsidRPr="00F71FF1">
        <w:rPr>
          <w:rFonts w:ascii="宋体" w:hAnsi="宋体" w:hint="eastAsia"/>
          <w:sz w:val="28"/>
          <w:szCs w:val="28"/>
        </w:rPr>
        <w:t>】</w:t>
      </w:r>
      <w:r w:rsidRPr="00F71FF1">
        <w:rPr>
          <w:rFonts w:ascii="宋体" w:hAnsi="宋体"/>
          <w:sz w:val="28"/>
          <w:szCs w:val="28"/>
        </w:rPr>
        <w:t>287</w:t>
      </w:r>
      <w:r w:rsidRPr="00F71FF1">
        <w:rPr>
          <w:rFonts w:ascii="宋体" w:hAnsi="宋体" w:hint="eastAsia"/>
          <w:sz w:val="28"/>
          <w:szCs w:val="28"/>
        </w:rPr>
        <w:t>号</w:t>
      </w:r>
    </w:p>
    <w:p w:rsidR="00E5302E" w:rsidRPr="00F71FF1" w:rsidRDefault="00E5302E" w:rsidP="00FF6EFB">
      <w:pPr>
        <w:pStyle w:val="BodyTextIndent"/>
        <w:snapToGrid w:val="0"/>
        <w:spacing w:after="0" w:line="560" w:lineRule="exact"/>
        <w:ind w:leftChars="0" w:left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三、审批标准：</w:t>
      </w:r>
    </w:p>
    <w:p w:rsidR="00E5302E" w:rsidRPr="00F71FF1" w:rsidRDefault="00E5302E" w:rsidP="007F52EB">
      <w:pPr>
        <w:pStyle w:val="BodyTextIndent"/>
        <w:snapToGrid w:val="0"/>
        <w:spacing w:after="0" w:line="560" w:lineRule="exact"/>
        <w:ind w:leftChars="0" w:left="0" w:firstLineChars="100" w:firstLine="3168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《秦皇岛市城镇职工基本医疗保险市级统筹实施细则》第二章第十条</w:t>
      </w:r>
    </w:p>
    <w:p w:rsidR="00E5302E" w:rsidRPr="00F71FF1" w:rsidRDefault="00E5302E" w:rsidP="00FF6EFB">
      <w:pPr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四、受理机构：</w:t>
      </w:r>
    </w:p>
    <w:p w:rsidR="00E5302E" w:rsidRPr="00F71FF1" w:rsidRDefault="00E5302E" w:rsidP="00FF6EFB">
      <w:pPr>
        <w:ind w:firstLine="42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昌黎县人力资源和社会保障局</w:t>
      </w:r>
    </w:p>
    <w:p w:rsidR="00E5302E" w:rsidRPr="00F71FF1" w:rsidRDefault="00E5302E" w:rsidP="00FF6EFB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审批程序：</w:t>
      </w:r>
    </w:p>
    <w:p w:rsidR="00E5302E" w:rsidRPr="00F71FF1" w:rsidRDefault="00E5302E" w:rsidP="00FF6EFB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转出统筹范围外或死亡人员。</w:t>
      </w:r>
      <w:r w:rsidRPr="00F71FF1">
        <w:rPr>
          <w:rFonts w:ascii="宋体" w:hAnsi="宋体"/>
          <w:sz w:val="28"/>
          <w:szCs w:val="28"/>
        </w:rPr>
        <w:t xml:space="preserve"> </w:t>
      </w:r>
    </w:p>
    <w:p w:rsidR="00E5302E" w:rsidRPr="00F71FF1" w:rsidRDefault="00E5302E" w:rsidP="00FF6EFB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提交材料：</w:t>
      </w:r>
    </w:p>
    <w:p w:rsidR="00E5302E" w:rsidRPr="00F71FF1" w:rsidRDefault="00E5302E" w:rsidP="00FF6EFB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身份证原件复印件、户口本原件复印件、死亡证明原件复印件、社保卡或本人银行卡复印件、参保人员死亡的需代办人身份证原件复印件。</w:t>
      </w:r>
    </w:p>
    <w:p w:rsidR="00E5302E" w:rsidRPr="00F71FF1" w:rsidRDefault="00E5302E" w:rsidP="00FF6EFB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办理流程：</w:t>
      </w:r>
    </w:p>
    <w:p w:rsidR="00E5302E" w:rsidRPr="00F71FF1" w:rsidRDefault="00E5302E" w:rsidP="00FF6EFB">
      <w:pPr>
        <w:pStyle w:val="ListParagraph"/>
        <w:ind w:left="480" w:firstLineChars="0" w:firstLine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受理→审核办理→复审签字→办结</w:t>
      </w:r>
    </w:p>
    <w:p w:rsidR="00E5302E" w:rsidRPr="00F71FF1" w:rsidRDefault="00E5302E" w:rsidP="00FF6EFB">
      <w:pPr>
        <w:pStyle w:val="ListParagraph"/>
        <w:numPr>
          <w:ilvl w:val="0"/>
          <w:numId w:val="4"/>
        </w:numPr>
        <w:ind w:firstLineChars="0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承诺时间：</w:t>
      </w:r>
    </w:p>
    <w:p w:rsidR="00E5302E" w:rsidRPr="00F71FF1" w:rsidRDefault="00E5302E" w:rsidP="007F52EB">
      <w:pPr>
        <w:widowControl/>
        <w:ind w:firstLineChars="250" w:firstLine="31680"/>
        <w:jc w:val="left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每月</w:t>
      </w:r>
      <w:r w:rsidRPr="00F71FF1">
        <w:rPr>
          <w:rFonts w:ascii="宋体" w:hAnsi="宋体"/>
          <w:sz w:val="28"/>
          <w:szCs w:val="28"/>
        </w:rPr>
        <w:t>1-20</w:t>
      </w:r>
      <w:r w:rsidRPr="00F71FF1">
        <w:rPr>
          <w:rFonts w:ascii="宋体" w:hAnsi="宋体" w:hint="eastAsia"/>
          <w:sz w:val="28"/>
          <w:szCs w:val="28"/>
        </w:rPr>
        <w:t>日，即时办理</w:t>
      </w:r>
      <w:bookmarkStart w:id="0" w:name="_GoBack"/>
      <w:bookmarkEnd w:id="0"/>
    </w:p>
    <w:p w:rsidR="00E5302E" w:rsidRPr="00F71FF1" w:rsidRDefault="00E5302E" w:rsidP="00FF6EFB">
      <w:pPr>
        <w:pStyle w:val="ListParagraph"/>
        <w:widowControl/>
        <w:numPr>
          <w:ilvl w:val="0"/>
          <w:numId w:val="4"/>
        </w:numPr>
        <w:ind w:firstLineChars="0"/>
        <w:jc w:val="left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收费标准：</w:t>
      </w:r>
    </w:p>
    <w:p w:rsidR="00E5302E" w:rsidRPr="00F71FF1" w:rsidRDefault="00E5302E" w:rsidP="007F52EB">
      <w:pPr>
        <w:widowControl/>
        <w:ind w:firstLineChars="200" w:firstLine="31680"/>
        <w:jc w:val="left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不收费</w:t>
      </w:r>
    </w:p>
    <w:p w:rsidR="00E5302E" w:rsidRPr="00F71FF1" w:rsidRDefault="00E5302E" w:rsidP="00FF6EFB">
      <w:pPr>
        <w:widowControl/>
        <w:numPr>
          <w:ilvl w:val="0"/>
          <w:numId w:val="4"/>
        </w:numPr>
        <w:jc w:val="left"/>
        <w:rPr>
          <w:rFonts w:ascii="宋体" w:hAns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咨询电话：</w:t>
      </w:r>
      <w:r w:rsidRPr="00F71FF1">
        <w:rPr>
          <w:rFonts w:ascii="宋体" w:hAnsi="宋体"/>
          <w:sz w:val="28"/>
          <w:szCs w:val="28"/>
        </w:rPr>
        <w:t>0335—2026550</w:t>
      </w:r>
    </w:p>
    <w:p w:rsidR="00E5302E" w:rsidRDefault="00E5302E" w:rsidP="007F52EB">
      <w:pPr>
        <w:widowControl/>
        <w:ind w:leftChars="267" w:left="31680" w:hangingChars="500" w:firstLine="31680"/>
        <w:jc w:val="left"/>
        <w:rPr>
          <w:rFonts w:ascii="宋体"/>
          <w:sz w:val="28"/>
          <w:szCs w:val="28"/>
        </w:rPr>
      </w:pPr>
      <w:r w:rsidRPr="00F71FF1">
        <w:rPr>
          <w:rFonts w:ascii="宋体" w:hAnsi="宋体" w:hint="eastAsia"/>
          <w:sz w:val="28"/>
          <w:szCs w:val="28"/>
        </w:rPr>
        <w:t>投诉举报：</w:t>
      </w:r>
      <w:r w:rsidRPr="00F71FF1">
        <w:rPr>
          <w:rFonts w:ascii="宋体" w:hAnsi="宋体"/>
          <w:sz w:val="28"/>
          <w:szCs w:val="28"/>
        </w:rPr>
        <w:t>0335—2029956</w:t>
      </w:r>
    </w:p>
    <w:p w:rsidR="00E5302E" w:rsidRPr="00F71FF1" w:rsidRDefault="00E5302E" w:rsidP="007F52EB">
      <w:pPr>
        <w:widowControl/>
        <w:ind w:leftChars="934" w:left="31680"/>
        <w:jc w:val="left"/>
        <w:rPr>
          <w:rFonts w:ascii="宋体"/>
          <w:sz w:val="28"/>
          <w:szCs w:val="28"/>
        </w:rPr>
      </w:pPr>
      <w:r w:rsidRPr="00F71FF1">
        <w:rPr>
          <w:rFonts w:ascii="宋体" w:hAnsi="宋体"/>
          <w:sz w:val="28"/>
          <w:szCs w:val="28"/>
        </w:rPr>
        <w:t>0335-2022522</w:t>
      </w:r>
    </w:p>
    <w:p w:rsidR="00E5302E" w:rsidRPr="00F71FF1" w:rsidRDefault="00E5302E" w:rsidP="00FF6EFB">
      <w:pPr>
        <w:rPr>
          <w:rFonts w:ascii="宋体"/>
          <w:sz w:val="28"/>
          <w:szCs w:val="28"/>
        </w:rPr>
      </w:pPr>
    </w:p>
    <w:p w:rsidR="00E5302E" w:rsidRDefault="00E5302E"/>
    <w:sectPr w:rsidR="00E5302E" w:rsidSect="003746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num="3" w:sep="1" w:space="720" w:equalWidth="0">
        <w:col w:w="4370" w:space="425"/>
        <w:col w:w="4369" w:space="425"/>
        <w:col w:w="4369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02E" w:rsidRDefault="00E5302E">
      <w:r>
        <w:separator/>
      </w:r>
    </w:p>
  </w:endnote>
  <w:endnote w:type="continuationSeparator" w:id="0">
    <w:p w:rsidR="00E5302E" w:rsidRDefault="00E53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02E" w:rsidRDefault="00E530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02E" w:rsidRDefault="00E530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02E" w:rsidRDefault="00E530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02E" w:rsidRDefault="00E5302E">
      <w:r>
        <w:separator/>
      </w:r>
    </w:p>
  </w:footnote>
  <w:footnote w:type="continuationSeparator" w:id="0">
    <w:p w:rsidR="00E5302E" w:rsidRDefault="00E530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02E" w:rsidRDefault="00E530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02E" w:rsidRDefault="00E5302E" w:rsidP="00474BB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02E" w:rsidRDefault="00E530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8EBAD"/>
    <w:multiLevelType w:val="singleLevel"/>
    <w:tmpl w:val="BD78EBAD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350C5578"/>
    <w:multiLevelType w:val="hybridMultilevel"/>
    <w:tmpl w:val="47144650"/>
    <w:lvl w:ilvl="0" w:tplc="596876FC">
      <w:start w:val="5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93B2751"/>
    <w:multiLevelType w:val="hybridMultilevel"/>
    <w:tmpl w:val="057E210E"/>
    <w:lvl w:ilvl="0" w:tplc="14660A78">
      <w:start w:val="5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A4D5FA6"/>
    <w:multiLevelType w:val="hybridMultilevel"/>
    <w:tmpl w:val="1E38CF52"/>
    <w:lvl w:ilvl="0" w:tplc="3FA4EE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07E5ADD"/>
    <w:rsid w:val="000437A0"/>
    <w:rsid w:val="00086446"/>
    <w:rsid w:val="001D1F0B"/>
    <w:rsid w:val="00216559"/>
    <w:rsid w:val="0033063C"/>
    <w:rsid w:val="003746B2"/>
    <w:rsid w:val="00445B26"/>
    <w:rsid w:val="00464499"/>
    <w:rsid w:val="00474BB0"/>
    <w:rsid w:val="00503B27"/>
    <w:rsid w:val="005C3639"/>
    <w:rsid w:val="006230BA"/>
    <w:rsid w:val="007F52EB"/>
    <w:rsid w:val="008A3906"/>
    <w:rsid w:val="008E2EBB"/>
    <w:rsid w:val="00A412B3"/>
    <w:rsid w:val="00A4521E"/>
    <w:rsid w:val="00AB55AD"/>
    <w:rsid w:val="00C14C0B"/>
    <w:rsid w:val="00CC3859"/>
    <w:rsid w:val="00E5302E"/>
    <w:rsid w:val="00F71FF1"/>
    <w:rsid w:val="00FF6EFB"/>
    <w:rsid w:val="307E5ADD"/>
    <w:rsid w:val="6D535020"/>
    <w:rsid w:val="7CCB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906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746B2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86446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45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644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45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6446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8A39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55</Words>
  <Characters>314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灵活就业人员新参保</dc:title>
  <dc:subject/>
  <dc:creator>dell</dc:creator>
  <cp:keywords/>
  <dc:description/>
  <cp:lastModifiedBy>微软用户</cp:lastModifiedBy>
  <cp:revision>4</cp:revision>
  <cp:lastPrinted>2018-09-28T02:25:00Z</cp:lastPrinted>
  <dcterms:created xsi:type="dcterms:W3CDTF">2018-09-29T01:31:00Z</dcterms:created>
  <dcterms:modified xsi:type="dcterms:W3CDTF">2018-09-29T01:33:00Z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