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63C08">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hint="eastAsia" w:ascii="宋体" w:eastAsia="宋体"/>
          <w:vanish w:val="0"/>
          <w:sz w:val="21"/>
          <w:szCs w:val="21"/>
        </w:rPr>
        <w:t>为贯彻执行国家法律、法规、规章，维护广大群众的合法权益，推进我镇行政执法的法治化、科学化、规范化建设，确保行政执法公开、公平、公正，特公示以下内容：</w:t>
      </w:r>
    </w:p>
    <w:p w14:paraId="116C9C5A">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hint="eastAsia" w:ascii="宋体" w:eastAsia="宋体"/>
          <w:vanish w:val="0"/>
          <w:sz w:val="21"/>
          <w:szCs w:val="21"/>
        </w:rPr>
        <w:t>一、行政执法主体</w:t>
      </w:r>
    </w:p>
    <w:p w14:paraId="6D001793">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hint="eastAsia" w:ascii="宋体" w:eastAsia="宋体"/>
          <w:vanish w:val="0"/>
          <w:sz w:val="21"/>
          <w:szCs w:val="21"/>
        </w:rPr>
        <w:t>行政执法机关：新集镇人民政府。</w:t>
      </w:r>
    </w:p>
    <w:p w14:paraId="746E19FD">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hint="eastAsia" w:ascii="宋体" w:eastAsia="宋体"/>
          <w:vanish w:val="0"/>
          <w:sz w:val="21"/>
          <w:szCs w:val="21"/>
        </w:rPr>
        <w:t>二、行政执法权限</w:t>
      </w:r>
    </w:p>
    <w:p w14:paraId="49FE9628">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hint="eastAsia" w:ascii="宋体" w:eastAsia="宋体"/>
          <w:vanish w:val="0"/>
          <w:sz w:val="21"/>
          <w:szCs w:val="21"/>
        </w:rPr>
        <w:t>下放清单</w:t>
      </w:r>
    </w:p>
    <w:p w14:paraId="61B0BBEA">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hint="eastAsia" w:ascii="宋体" w:eastAsia="宋体"/>
          <w:vanish w:val="0"/>
          <w:sz w:val="21"/>
          <w:szCs w:val="21"/>
        </w:rPr>
        <w:t>三、行政执法人员</w:t>
      </w:r>
    </w:p>
    <w:p w14:paraId="5873FAA1">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hint="eastAsia" w:ascii="宋体" w:eastAsia="宋体"/>
          <w:vanish w:val="0"/>
          <w:sz w:val="21"/>
          <w:szCs w:val="21"/>
        </w:rPr>
        <w:t>新集镇现有行政执法人员        </w:t>
      </w:r>
      <w:r>
        <w:rPr>
          <w:rStyle w:val="8"/>
          <w:rFonts w:ascii="Calibri" w:hAnsi="Calibri" w:eastAsia="宋体"/>
          <w:b/>
          <w:vanish w:val="0"/>
          <w:sz w:val="21"/>
          <w:szCs w:val="21"/>
        </w:rPr>
        <w:t>5</w:t>
      </w:r>
      <w:r>
        <w:rPr>
          <w:rFonts w:hint="eastAsia" w:ascii="宋体" w:eastAsia="宋体"/>
          <w:vanish w:val="0"/>
          <w:sz w:val="21"/>
          <w:szCs w:val="21"/>
        </w:rPr>
        <w:t>名，公示如下：</w:t>
      </w:r>
    </w:p>
    <w:p w14:paraId="058D03D5">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hint="eastAsia" w:ascii="宋体" w:eastAsia="宋体"/>
          <w:vanish w:val="0"/>
          <w:sz w:val="21"/>
          <w:szCs w:val="21"/>
        </w:rPr>
        <w:t>序号   </w:t>
      </w:r>
      <w:r>
        <w:rPr>
          <w:rFonts w:ascii="宋体" w:eastAsia="宋体"/>
          <w:vanish w:val="0"/>
          <w:sz w:val="21"/>
          <w:szCs w:val="21"/>
        </w:rPr>
        <w:t xml:space="preserve"> </w:t>
      </w:r>
      <w:r>
        <w:rPr>
          <w:rFonts w:hint="eastAsia" w:ascii="宋体" w:eastAsia="宋体"/>
          <w:vanish w:val="0"/>
          <w:sz w:val="21"/>
          <w:szCs w:val="21"/>
        </w:rPr>
        <w:t>姓名   </w:t>
      </w:r>
      <w:r>
        <w:rPr>
          <w:rFonts w:ascii="宋体" w:eastAsia="宋体"/>
          <w:vanish w:val="0"/>
          <w:sz w:val="21"/>
          <w:szCs w:val="21"/>
        </w:rPr>
        <w:t xml:space="preserve">  </w:t>
      </w:r>
      <w:r>
        <w:rPr>
          <w:rFonts w:hint="eastAsia" w:ascii="宋体" w:eastAsia="宋体"/>
          <w:vanish w:val="0"/>
          <w:sz w:val="21"/>
          <w:szCs w:val="21"/>
        </w:rPr>
        <w:t> </w:t>
      </w:r>
      <w:r>
        <w:rPr>
          <w:rFonts w:ascii="宋体" w:eastAsia="宋体"/>
          <w:vanish w:val="0"/>
          <w:sz w:val="21"/>
          <w:szCs w:val="21"/>
        </w:rPr>
        <w:t xml:space="preserve"> </w:t>
      </w:r>
      <w:r>
        <w:rPr>
          <w:rFonts w:hint="eastAsia" w:ascii="宋体" w:eastAsia="宋体"/>
          <w:vanish w:val="0"/>
          <w:sz w:val="21"/>
          <w:szCs w:val="21"/>
        </w:rPr>
        <w:t>执法证编号     </w:t>
      </w:r>
      <w:r>
        <w:rPr>
          <w:rFonts w:ascii="宋体" w:eastAsia="宋体"/>
          <w:vanish w:val="0"/>
          <w:sz w:val="21"/>
          <w:szCs w:val="21"/>
        </w:rPr>
        <w:t xml:space="preserve"> </w:t>
      </w:r>
      <w:r>
        <w:rPr>
          <w:rFonts w:hint="eastAsia" w:ascii="宋体" w:eastAsia="宋体"/>
          <w:vanish w:val="0"/>
          <w:sz w:val="21"/>
          <w:szCs w:val="21"/>
        </w:rPr>
        <w:t>执法区域</w:t>
      </w:r>
    </w:p>
    <w:p w14:paraId="2DA44234">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ascii="Calibri" w:hAnsi="Calibri" w:eastAsia="宋体"/>
          <w:vanish w:val="0"/>
          <w:sz w:val="21"/>
          <w:szCs w:val="21"/>
        </w:rPr>
        <w:t xml:space="preserve">1      </w:t>
      </w:r>
      <w:r>
        <w:rPr>
          <w:rFonts w:hint="eastAsia" w:ascii="宋体" w:eastAsia="宋体"/>
          <w:vanish w:val="0"/>
          <w:sz w:val="21"/>
          <w:szCs w:val="21"/>
        </w:rPr>
        <w:t>李建华  </w:t>
      </w:r>
      <w:r>
        <w:rPr>
          <w:rFonts w:ascii="宋体" w:eastAsia="宋体"/>
          <w:vanish w:val="0"/>
          <w:sz w:val="21"/>
          <w:szCs w:val="21"/>
        </w:rPr>
        <w:t xml:space="preserve">  </w:t>
      </w:r>
      <w:r>
        <w:rPr>
          <w:rFonts w:hint="eastAsia" w:ascii="宋体" w:eastAsia="宋体"/>
          <w:vanish w:val="0"/>
          <w:sz w:val="21"/>
          <w:szCs w:val="21"/>
        </w:rPr>
        <w:t> </w:t>
      </w:r>
      <w:r>
        <w:rPr>
          <w:rFonts w:ascii="Calibri" w:hAnsi="Calibri" w:eastAsia="宋体"/>
          <w:vanish w:val="0"/>
          <w:sz w:val="21"/>
          <w:szCs w:val="21"/>
        </w:rPr>
        <w:t>03030197058</w:t>
      </w:r>
      <w:r>
        <w:rPr>
          <w:rFonts w:hint="eastAsia" w:ascii="宋体" w:eastAsia="宋体"/>
          <w:vanish w:val="0"/>
          <w:sz w:val="21"/>
          <w:szCs w:val="21"/>
        </w:rPr>
        <w:t>   </w:t>
      </w:r>
      <w:r>
        <w:rPr>
          <w:rFonts w:ascii="宋体" w:eastAsia="宋体"/>
          <w:vanish w:val="0"/>
          <w:sz w:val="21"/>
          <w:szCs w:val="21"/>
        </w:rPr>
        <w:t xml:space="preserve">  </w:t>
      </w:r>
      <w:r>
        <w:rPr>
          <w:rFonts w:hint="eastAsia" w:ascii="宋体" w:eastAsia="宋体"/>
          <w:vanish w:val="0"/>
          <w:sz w:val="21"/>
          <w:szCs w:val="21"/>
        </w:rPr>
        <w:t>行政执法</w:t>
      </w:r>
    </w:p>
    <w:p w14:paraId="3491C417">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ascii="Calibri" w:hAnsi="Calibri" w:eastAsia="宋体"/>
          <w:vanish w:val="0"/>
          <w:sz w:val="21"/>
          <w:szCs w:val="21"/>
        </w:rPr>
        <w:t>2      </w:t>
      </w:r>
      <w:r>
        <w:rPr>
          <w:rFonts w:hint="eastAsia" w:ascii="宋体" w:eastAsia="宋体"/>
          <w:vanish w:val="0"/>
          <w:sz w:val="21"/>
          <w:szCs w:val="21"/>
        </w:rPr>
        <w:t>张建才   </w:t>
      </w:r>
      <w:r>
        <w:rPr>
          <w:rFonts w:ascii="宋体" w:eastAsia="宋体"/>
          <w:vanish w:val="0"/>
          <w:sz w:val="21"/>
          <w:szCs w:val="21"/>
        </w:rPr>
        <w:t xml:space="preserve">  </w:t>
      </w:r>
      <w:r>
        <w:rPr>
          <w:rFonts w:ascii="Calibri" w:hAnsi="Calibri" w:eastAsia="宋体"/>
          <w:vanish w:val="0"/>
          <w:sz w:val="21"/>
          <w:szCs w:val="21"/>
        </w:rPr>
        <w:t>03030197186</w:t>
      </w:r>
      <w:r>
        <w:rPr>
          <w:rFonts w:hint="eastAsia" w:ascii="宋体" w:eastAsia="宋体"/>
          <w:vanish w:val="0"/>
          <w:sz w:val="21"/>
          <w:szCs w:val="21"/>
        </w:rPr>
        <w:t>  </w:t>
      </w:r>
      <w:r>
        <w:rPr>
          <w:rFonts w:ascii="宋体" w:eastAsia="宋体"/>
          <w:vanish w:val="0"/>
          <w:sz w:val="21"/>
          <w:szCs w:val="21"/>
        </w:rPr>
        <w:t xml:space="preserve"> </w:t>
      </w:r>
      <w:r>
        <w:rPr>
          <w:rFonts w:hint="eastAsia" w:ascii="宋体" w:eastAsia="宋体"/>
          <w:vanish w:val="0"/>
          <w:sz w:val="21"/>
          <w:szCs w:val="21"/>
        </w:rPr>
        <w:t> </w:t>
      </w:r>
      <w:r>
        <w:rPr>
          <w:rFonts w:ascii="宋体" w:eastAsia="宋体"/>
          <w:vanish w:val="0"/>
          <w:sz w:val="21"/>
          <w:szCs w:val="21"/>
        </w:rPr>
        <w:t xml:space="preserve"> </w:t>
      </w:r>
      <w:r>
        <w:rPr>
          <w:rFonts w:hint="eastAsia" w:ascii="宋体" w:eastAsia="宋体"/>
          <w:vanish w:val="0"/>
          <w:sz w:val="21"/>
          <w:szCs w:val="21"/>
        </w:rPr>
        <w:t>行政执法</w:t>
      </w:r>
    </w:p>
    <w:p w14:paraId="2D64703F">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ascii="Calibri" w:hAnsi="Calibri" w:eastAsia="宋体"/>
          <w:vanish w:val="0"/>
          <w:sz w:val="21"/>
          <w:szCs w:val="21"/>
        </w:rPr>
        <w:t xml:space="preserve">3      </w:t>
      </w:r>
      <w:r>
        <w:rPr>
          <w:rFonts w:hint="eastAsia" w:ascii="宋体" w:eastAsia="宋体"/>
          <w:vanish w:val="0"/>
          <w:sz w:val="21"/>
          <w:szCs w:val="21"/>
        </w:rPr>
        <w:t>杨</w:t>
      </w:r>
      <w:r>
        <w:rPr>
          <w:rFonts w:ascii="宋体" w:eastAsia="宋体"/>
          <w:vanish w:val="0"/>
          <w:sz w:val="21"/>
          <w:szCs w:val="21"/>
        </w:rPr>
        <w:t xml:space="preserve"> </w:t>
      </w:r>
      <w:r>
        <w:rPr>
          <w:rFonts w:hint="eastAsia" w:ascii="宋体" w:eastAsia="宋体"/>
          <w:vanish w:val="0"/>
          <w:sz w:val="21"/>
          <w:szCs w:val="21"/>
        </w:rPr>
        <w:t>怡     </w:t>
      </w:r>
      <w:r>
        <w:rPr>
          <w:rFonts w:ascii="宋体" w:eastAsia="宋体"/>
          <w:vanish w:val="0"/>
          <w:sz w:val="21"/>
          <w:szCs w:val="21"/>
        </w:rPr>
        <w:t xml:space="preserve">  </w:t>
      </w:r>
      <w:r>
        <w:rPr>
          <w:rFonts w:ascii="Calibri" w:hAnsi="Calibri" w:eastAsia="宋体"/>
          <w:vanish w:val="0"/>
          <w:sz w:val="21"/>
          <w:szCs w:val="21"/>
        </w:rPr>
        <w:t>03032297016</w:t>
      </w:r>
      <w:r>
        <w:rPr>
          <w:rFonts w:hint="eastAsia" w:ascii="宋体" w:eastAsia="宋体"/>
          <w:vanish w:val="0"/>
          <w:sz w:val="21"/>
          <w:szCs w:val="21"/>
        </w:rPr>
        <w:t> </w:t>
      </w:r>
      <w:r>
        <w:rPr>
          <w:rFonts w:ascii="宋体" w:eastAsia="宋体"/>
          <w:vanish w:val="0"/>
          <w:sz w:val="21"/>
          <w:szCs w:val="21"/>
        </w:rPr>
        <w:t xml:space="preserve"> </w:t>
      </w:r>
      <w:r>
        <w:rPr>
          <w:rFonts w:hint="eastAsia" w:ascii="宋体" w:eastAsia="宋体"/>
          <w:vanish w:val="0"/>
          <w:sz w:val="21"/>
          <w:szCs w:val="21"/>
        </w:rPr>
        <w:t>  </w:t>
      </w:r>
      <w:r>
        <w:rPr>
          <w:rFonts w:ascii="宋体" w:eastAsia="宋体"/>
          <w:vanish w:val="0"/>
          <w:sz w:val="21"/>
          <w:szCs w:val="21"/>
        </w:rPr>
        <w:t xml:space="preserve"> </w:t>
      </w:r>
      <w:r>
        <w:rPr>
          <w:rFonts w:hint="eastAsia" w:ascii="宋体" w:eastAsia="宋体"/>
          <w:vanish w:val="0"/>
          <w:sz w:val="21"/>
          <w:szCs w:val="21"/>
        </w:rPr>
        <w:t>行政执法</w:t>
      </w:r>
    </w:p>
    <w:p w14:paraId="19774B93">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ascii="Calibri" w:hAnsi="Calibri" w:eastAsia="宋体"/>
          <w:vanish w:val="0"/>
          <w:sz w:val="21"/>
          <w:szCs w:val="21"/>
        </w:rPr>
        <w:t>4    </w:t>
      </w:r>
      <w:r>
        <w:rPr>
          <w:rFonts w:hint="eastAsia" w:ascii="宋体" w:eastAsia="宋体"/>
          <w:vanish w:val="0"/>
          <w:sz w:val="21"/>
          <w:szCs w:val="21"/>
        </w:rPr>
        <w:t> </w:t>
      </w:r>
      <w:r>
        <w:rPr>
          <w:rFonts w:ascii="宋体" w:eastAsia="宋体"/>
          <w:vanish w:val="0"/>
          <w:sz w:val="21"/>
          <w:szCs w:val="21"/>
        </w:rPr>
        <w:t xml:space="preserve"> </w:t>
      </w:r>
      <w:r>
        <w:rPr>
          <w:rFonts w:hint="eastAsia" w:ascii="宋体" w:eastAsia="宋体"/>
          <w:vanish w:val="0"/>
          <w:sz w:val="21"/>
          <w:szCs w:val="21"/>
        </w:rPr>
        <w:t>赵亚娜   </w:t>
      </w:r>
      <w:r>
        <w:rPr>
          <w:rFonts w:ascii="宋体" w:eastAsia="宋体"/>
          <w:vanish w:val="0"/>
          <w:sz w:val="21"/>
          <w:szCs w:val="21"/>
        </w:rPr>
        <w:t xml:space="preserve">  </w:t>
      </w:r>
      <w:r>
        <w:rPr>
          <w:rFonts w:ascii="Calibri" w:hAnsi="Calibri" w:eastAsia="宋体"/>
          <w:vanish w:val="0"/>
          <w:sz w:val="21"/>
          <w:szCs w:val="21"/>
        </w:rPr>
        <w:t>03032297012     </w:t>
      </w:r>
      <w:r>
        <w:rPr>
          <w:rFonts w:hint="eastAsia" w:ascii="宋体" w:eastAsia="宋体"/>
          <w:vanish w:val="0"/>
          <w:sz w:val="21"/>
          <w:szCs w:val="21"/>
        </w:rPr>
        <w:t>行政执法</w:t>
      </w:r>
    </w:p>
    <w:p w14:paraId="1204A412">
      <w:pPr>
        <w:pStyle w:val="5"/>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420" w:firstLineChars="200"/>
        <w:rPr>
          <w:vanish w:val="0"/>
        </w:rPr>
      </w:pPr>
      <w:r>
        <w:rPr>
          <w:rFonts w:ascii="Calibri" w:hAnsi="Calibri" w:eastAsia="宋体"/>
          <w:vanish w:val="0"/>
          <w:sz w:val="21"/>
          <w:szCs w:val="21"/>
        </w:rPr>
        <w:t>5</w:t>
      </w:r>
      <w:r>
        <w:rPr>
          <w:vanish w:val="0"/>
        </w:rPr>
        <w:t xml:space="preserve">    </w:t>
      </w:r>
      <w:r>
        <w:rPr>
          <w:rFonts w:hint="eastAsia" w:ascii="宋体" w:eastAsia="宋体"/>
          <w:vanish w:val="0"/>
          <w:sz w:val="21"/>
          <w:szCs w:val="21"/>
        </w:rPr>
        <w:t>贾志博  </w:t>
      </w:r>
      <w:r>
        <w:rPr>
          <w:rFonts w:ascii="宋体" w:eastAsia="宋体"/>
          <w:vanish w:val="0"/>
          <w:sz w:val="21"/>
          <w:szCs w:val="21"/>
        </w:rPr>
        <w:t xml:space="preserve">   </w:t>
      </w:r>
      <w:r>
        <w:rPr>
          <w:rFonts w:ascii="Calibri" w:hAnsi="Calibri" w:eastAsia="宋体"/>
          <w:vanish w:val="0"/>
          <w:sz w:val="21"/>
          <w:szCs w:val="21"/>
        </w:rPr>
        <w:t xml:space="preserve">03032297015     </w:t>
      </w:r>
      <w:r>
        <w:rPr>
          <w:rFonts w:hint="eastAsia" w:ascii="宋体" w:eastAsia="宋体"/>
          <w:vanish w:val="0"/>
          <w:sz w:val="21"/>
          <w:szCs w:val="21"/>
        </w:rPr>
        <w:t>行政执法</w:t>
      </w:r>
    </w:p>
    <w:p w14:paraId="786E9890">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 </w:t>
      </w:r>
    </w:p>
    <w:p w14:paraId="549BD10B">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四、行政执法依据</w:t>
      </w:r>
    </w:p>
    <w:p w14:paraId="64DA0D7D">
      <w:pPr>
        <w:pStyle w:val="5"/>
        <w:pBdr>
          <w:top w:val="none" w:color="auto" w:sz="0" w:space="0"/>
          <w:left w:val="none" w:color="auto" w:sz="0" w:space="0"/>
          <w:bottom w:val="none" w:color="auto" w:sz="0" w:space="0"/>
          <w:right w:val="none" w:color="auto" w:sz="0" w:space="0"/>
        </w:pBdr>
        <w:spacing w:before="74" w:beforeAutospacing="0" w:after="74" w:afterAutospacing="0" w:line="524" w:lineRule="atLeast"/>
        <w:ind w:left="0" w:right="0"/>
        <w:jc w:val="center"/>
        <w:rPr>
          <w:vanish w:val="0"/>
        </w:rPr>
      </w:pPr>
      <w:r>
        <w:rPr>
          <w:rFonts w:hint="eastAsia" w:ascii="仿宋" w:eastAsia="仿宋"/>
          <w:vanish w:val="0"/>
          <w:sz w:val="29"/>
          <w:szCs w:val="29"/>
        </w:rPr>
        <w:t>行政执法依据</w:t>
      </w:r>
    </w:p>
    <w:p w14:paraId="34D9C520">
      <w:pPr>
        <w:pStyle w:val="5"/>
        <w:pBdr>
          <w:top w:val="none" w:color="auto" w:sz="0" w:space="0"/>
          <w:left w:val="none" w:color="auto" w:sz="0" w:space="0"/>
          <w:bottom w:val="none" w:color="auto" w:sz="0" w:space="0"/>
          <w:right w:val="none" w:color="auto" w:sz="0" w:space="0"/>
        </w:pBdr>
        <w:spacing w:before="74" w:beforeAutospacing="0" w:after="74" w:afterAutospacing="0" w:line="524" w:lineRule="atLeast"/>
        <w:ind w:left="0" w:right="0"/>
        <w:rPr>
          <w:vanish w:val="0"/>
        </w:rPr>
      </w:pPr>
      <w:r>
        <w:rPr>
          <w:rFonts w:hint="eastAsia" w:ascii="仿宋" w:eastAsia="仿宋"/>
          <w:vanish w:val="0"/>
          <w:sz w:val="29"/>
          <w:szCs w:val="29"/>
        </w:rPr>
        <w:t>单位名称：新集镇人民政府</w:t>
      </w:r>
    </w:p>
    <w:tbl>
      <w:tblPr>
        <w:tblStyle w:val="6"/>
        <w:tblW w:w="8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76"/>
        <w:gridCol w:w="2610"/>
        <w:gridCol w:w="1605"/>
        <w:gridCol w:w="1560"/>
        <w:gridCol w:w="1424"/>
      </w:tblGrid>
      <w:tr w14:paraId="51F9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atLeast"/>
          <w:hidden/>
        </w:trPr>
        <w:tc>
          <w:tcPr>
            <w:tcW w:w="876" w:type="dxa"/>
            <w:tcBorders>
              <w:top w:val="single" w:color="auto" w:sz="6" w:space="0"/>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D2B36B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9"/>
                <w:szCs w:val="29"/>
              </w:rPr>
              <w:t>类 别</w:t>
            </w:r>
          </w:p>
        </w:tc>
        <w:tc>
          <w:tcPr>
            <w:tcW w:w="2610" w:type="dxa"/>
            <w:tcBorders>
              <w:top w:val="single" w:color="auto" w:sz="6" w:space="0"/>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D8E29C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9"/>
                <w:szCs w:val="29"/>
              </w:rPr>
              <w:t>名 称</w:t>
            </w:r>
          </w:p>
        </w:tc>
        <w:tc>
          <w:tcPr>
            <w:tcW w:w="1605" w:type="dxa"/>
            <w:tcBorders>
              <w:top w:val="single" w:color="auto" w:sz="6" w:space="0"/>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501AA0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9"/>
                <w:szCs w:val="29"/>
              </w:rPr>
              <w:t>制定机关</w:t>
            </w:r>
          </w:p>
        </w:tc>
        <w:tc>
          <w:tcPr>
            <w:tcW w:w="1560" w:type="dxa"/>
            <w:tcBorders>
              <w:top w:val="single" w:color="auto" w:sz="6" w:space="0"/>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149E96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9"/>
                <w:szCs w:val="29"/>
              </w:rPr>
              <w:t>颁布时间</w:t>
            </w:r>
          </w:p>
        </w:tc>
        <w:tc>
          <w:tcPr>
            <w:tcW w:w="1424" w:type="dxa"/>
            <w:tcBorders>
              <w:top w:val="single" w:color="auto" w:sz="6" w:space="0"/>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19963A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9"/>
                <w:szCs w:val="29"/>
              </w:rPr>
              <w:t>罚没处（科）室</w:t>
            </w:r>
          </w:p>
        </w:tc>
      </w:tr>
      <w:tr w14:paraId="5EE9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 w:hRule="atLeast"/>
          <w:hidden/>
        </w:trPr>
        <w:tc>
          <w:tcPr>
            <w:tcW w:w="876"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4B9404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rPr>
                <w:vanish w:val="0"/>
              </w:rPr>
            </w:pPr>
            <w:r>
              <w:rPr>
                <w:rFonts w:hint="eastAsia" w:ascii="仿宋" w:eastAsia="仿宋"/>
                <w:vanish w:val="0"/>
                <w:sz w:val="29"/>
                <w:szCs w:val="29"/>
              </w:rPr>
              <w:t>法律</w:t>
            </w:r>
          </w:p>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AF4FF4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 </w:t>
            </w:r>
          </w:p>
          <w:p w14:paraId="7F98734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《中华人民共和国大气污染防治法》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B8ED39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2992D8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2016.1.1</w:t>
            </w:r>
          </w:p>
        </w:tc>
        <w:tc>
          <w:tcPr>
            <w:tcW w:w="1424"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BF1A0D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rPr>
                <w:vanish w:val="0"/>
              </w:rPr>
            </w:pPr>
            <w:r>
              <w:rPr>
                <w:rFonts w:hint="eastAsia" w:ascii="仿宋" w:eastAsia="仿宋"/>
                <w:vanish w:val="0"/>
                <w:sz w:val="24"/>
                <w:szCs w:val="24"/>
              </w:rPr>
              <w:t>综合行政执法队</w:t>
            </w:r>
          </w:p>
        </w:tc>
      </w:tr>
      <w:tr w14:paraId="0964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3DA500D1"/>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88D6B2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《中华人民共和国城乡规划法》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C5018D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DF5E13D">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2008.1.1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32DA84F7"/>
        </w:tc>
      </w:tr>
      <w:tr w14:paraId="7AC3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02132049"/>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B671A0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《中华人民共和国文物保护法》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2B2A18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0BA898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1982.11.19</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205B3019"/>
        </w:tc>
      </w:tr>
      <w:tr w14:paraId="17CD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3CF3F73C"/>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A5ED8F3">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《中华人民共和国电影产业促进法》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05B9D6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884462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2016.11.7</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44DF6A95"/>
        </w:tc>
      </w:tr>
      <w:tr w14:paraId="47E8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3C9E90DF"/>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F02095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《中华人民共和国动物防疫法》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5D07BC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E1AC6D3">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1997.7.3</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137A709"/>
        </w:tc>
      </w:tr>
      <w:tr w14:paraId="48EE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783EA14"/>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F86EAD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《中华人民共和国种子法》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299702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C82A9E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2000.7.8</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6FD223C"/>
        </w:tc>
      </w:tr>
      <w:tr w14:paraId="5299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10E1E064"/>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FB5216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《中华人民共和国安全生产法》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8268E8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591446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2002.11.1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6E2EC50F"/>
        </w:tc>
      </w:tr>
      <w:tr w14:paraId="18E5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30E7C782"/>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727533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《中华人民共和国公路法》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A07ACAD">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1C66AED">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1997.7.3</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5293FEDD"/>
        </w:tc>
      </w:tr>
      <w:tr w14:paraId="744D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086C34C0"/>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CF8CC7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《中华人民共和国劳动合同法》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88894C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0B09CA4">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2007.6.29</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50ADB616"/>
        </w:tc>
      </w:tr>
      <w:tr w14:paraId="0DDC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3126FEC7"/>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4FE178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《中华人民共和国就业促进法》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888835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96D2D3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2007.8.30</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3B3A3C7"/>
        </w:tc>
      </w:tr>
      <w:tr w14:paraId="0FDC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8BB9EA0"/>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E2A066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《中华人民共和国劳动法》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7BB118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87AF2E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1994.7.5</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1376DA63"/>
        </w:tc>
      </w:tr>
      <w:tr w14:paraId="43F6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2CF70D86"/>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4AAE21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《中华人民共和国水法》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632ECE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A0C3A5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1988.1.21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3DD3505E"/>
        </w:tc>
      </w:tr>
      <w:tr w14:paraId="4B48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384A161A"/>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E40BAD3">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《中华人民共和国防洪法》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881ECF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89A6E4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1997.8.29</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19B44202"/>
        </w:tc>
      </w:tr>
      <w:tr w14:paraId="01EA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57107046"/>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9F55A0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《中华人民共和国执业医师法》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83C56B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2A04A8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1998.6.26</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1B275A79"/>
        </w:tc>
      </w:tr>
      <w:tr w14:paraId="0284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54FAC7AD"/>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271F7D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《中华人民共和国食品安全法》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1BC3BD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B2E633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2009.2.28</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3758E45E"/>
        </w:tc>
      </w:tr>
      <w:tr w14:paraId="0A17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FFD1783"/>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C3568AC">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《中华人民共和国森林法》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AB205A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8E420F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1984.9.20</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4C6CF05F"/>
        </w:tc>
      </w:tr>
      <w:tr w14:paraId="7F4E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5D8C2D14"/>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FB6389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《中华人民共和国土地管理法》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394F22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DB3103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1987.1.1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3443C704"/>
        </w:tc>
      </w:tr>
      <w:tr w14:paraId="14AE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5EE9BC61"/>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24C703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《中华人民共和国矿产资源法》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449221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5D33593">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1986.10.1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49AEA593"/>
        </w:tc>
      </w:tr>
      <w:tr w14:paraId="221B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4216E98A"/>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EE66D4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《中华人民共和国测绘法》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CD624A6">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全国人大常委会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98D2A0D">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2002.12.1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638B57B5"/>
        </w:tc>
      </w:tr>
      <w:tr w14:paraId="3CCA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hidden/>
        </w:trPr>
        <w:tc>
          <w:tcPr>
            <w:tcW w:w="876"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8561CD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9"/>
                <w:szCs w:val="29"/>
              </w:rPr>
              <w:t>行政法规</w:t>
            </w:r>
          </w:p>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2EB8EE1">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广播电视设施保护条例》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D129CE4">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9AE3689">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2000.11.5</w:t>
            </w:r>
          </w:p>
        </w:tc>
        <w:tc>
          <w:tcPr>
            <w:tcW w:w="1424"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1EAF625">
            <w:pPr>
              <w:pStyle w:val="5"/>
              <w:pBdr>
                <w:top w:val="none" w:color="auto" w:sz="0" w:space="0"/>
                <w:left w:val="none" w:color="auto" w:sz="0" w:space="0"/>
                <w:bottom w:val="none" w:color="auto" w:sz="0" w:space="0"/>
                <w:right w:val="none" w:color="auto" w:sz="0" w:space="0"/>
              </w:pBdr>
              <w:kinsoku/>
              <w:wordWrap w:val="0"/>
              <w:overflowPunct/>
              <w:topLinePunct w:val="0"/>
              <w:autoSpaceDE/>
              <w:autoSpaceDN/>
              <w:spacing w:before="0" w:beforeAutospacing="0" w:after="0" w:afterAutospacing="0" w:line="524" w:lineRule="atLeast"/>
              <w:ind w:left="0" w:right="0"/>
              <w:jc w:val="center"/>
              <w:rPr>
                <w:vanish w:val="0"/>
              </w:rPr>
            </w:pPr>
            <w:r>
              <w:rPr>
                <w:rFonts w:hint="eastAsia" w:ascii="仿宋" w:eastAsia="仿宋"/>
                <w:vanish w:val="0"/>
                <w:sz w:val="24"/>
                <w:szCs w:val="24"/>
              </w:rPr>
              <w:t>综合行政执法队</w:t>
            </w:r>
          </w:p>
        </w:tc>
      </w:tr>
      <w:tr w14:paraId="1BCF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4AC718A1"/>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F9DB0B2">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《宗教事务条例》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4D8A71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1DCEA5F">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2018.2.1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55BD719"/>
        </w:tc>
      </w:tr>
      <w:tr w14:paraId="09C0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1CF5E986"/>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B41B631">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建设工程质量管理条例》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BD5883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685FE39">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2020.1.30</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7E98CB59"/>
        </w:tc>
      </w:tr>
      <w:tr w14:paraId="60E1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04C470E4"/>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2AABE2E">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城镇排水与污水处理条例》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8E0AB9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7505227">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2013.10.2</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9314198"/>
        </w:tc>
      </w:tr>
      <w:tr w14:paraId="6CBA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654A7D86"/>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90E0E72">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城镇燃气管理条例》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D5F188C">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FFBC028">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2010.11.19</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1A588DB"/>
        </w:tc>
      </w:tr>
      <w:tr w14:paraId="6054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4510D7B0"/>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F3EDCFD">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《印刷业管理条例》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24B410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E1B49F9">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2001.8.2</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3E652301"/>
        </w:tc>
      </w:tr>
      <w:tr w14:paraId="0C0F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2330E663"/>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83F9636">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《出版管理条例》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757DC33">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35E712B">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2001.12.25</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559EA3DB"/>
        </w:tc>
      </w:tr>
      <w:tr w14:paraId="0DF5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1EA8447"/>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F7D62EA">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营业性演出管理条例》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CE3129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86EA152">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2005.7.7</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573140FA"/>
        </w:tc>
      </w:tr>
      <w:tr w14:paraId="6081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2C6051A1"/>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0C1DF88">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bookmarkStart w:id="0" w:name="_GoBack"/>
            <w:bookmarkEnd w:id="0"/>
            <w:r>
              <w:rPr>
                <w:rFonts w:hint="eastAsia" w:ascii="仿宋" w:eastAsia="仿宋"/>
                <w:vanish w:val="0"/>
                <w:sz w:val="24"/>
                <w:szCs w:val="24"/>
              </w:rPr>
              <w:t>互联网上网服务营业场所管理条例》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3B7057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4512060">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2002.9.29</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19C5B047"/>
        </w:tc>
      </w:tr>
      <w:tr w14:paraId="63F5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225AB123"/>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86CFD2E">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《娱乐场所管理条例》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E2A6C1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6F43DA2">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2006.1.29</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6ECB4BC3"/>
        </w:tc>
      </w:tr>
      <w:tr w14:paraId="2C63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E774E3F"/>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75AAAB4">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农药管理条例》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87AA1F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4347AA6">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1997.5.8</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6CED94A7"/>
        </w:tc>
      </w:tr>
      <w:tr w14:paraId="785B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2521D4AD"/>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ECC033F">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公路安全保护条例》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532CEC4">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AF6A8BD">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2011.3.7</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2D3DB34B"/>
        </w:tc>
      </w:tr>
      <w:tr w14:paraId="2CCA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4574923D"/>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7B3CA9C">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禁止使用童工规定》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0F3F75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814A6E1">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2002.10.1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27ACC121"/>
        </w:tc>
      </w:tr>
      <w:tr w14:paraId="24F4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64191A16"/>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88459AF">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《劳动保障监察条例》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52739C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EEE6EFC">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2004.11.1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2B9560E"/>
        </w:tc>
      </w:tr>
      <w:tr w14:paraId="7670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14D7F79D"/>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F7B4F93">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《中华人民共和国河道管理条例》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BF9496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E89256F">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1988.6.10</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65D1D585"/>
        </w:tc>
      </w:tr>
      <w:tr w14:paraId="1A73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646053BE"/>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9CF7060">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公共场所卫生管理条例》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41B86BC">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6502123">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1987.4.1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25C17442"/>
        </w:tc>
      </w:tr>
      <w:tr w14:paraId="7E25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4F85D6A"/>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E9FD51F">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《中华人民共和国土地管理法实施条例》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E8647C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1760C2E">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1999.1.1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4E28682A"/>
        </w:tc>
      </w:tr>
      <w:tr w14:paraId="65B0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B8F580C"/>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3BA4B3F">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基本农田保护条例》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28BE40D">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6C9A7E7">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1999.1.1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5457141C"/>
        </w:tc>
      </w:tr>
      <w:tr w14:paraId="6371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BB3AAB3"/>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8C2CBC0">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古生物化石保护条例》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6A23B4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0A90F29">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2011.1.1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5B08F805"/>
        </w:tc>
      </w:tr>
      <w:tr w14:paraId="4344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128FA3FC"/>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E516A03">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《中华人民共和国道路运输条例》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AA3043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56F3EF8">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2004.4.30</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22CEAFCF"/>
        </w:tc>
      </w:tr>
      <w:tr w14:paraId="2862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76E9BBE"/>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3BF592D">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测量标志保护条例》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14D578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6876143">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1997.1.1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1C2A1F77"/>
        </w:tc>
      </w:tr>
      <w:tr w14:paraId="307B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19693FB6"/>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EA3AD2C">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矿产资源开采登记管理办法》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A32EF2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BE11311">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1998.2.12</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EB976D2"/>
        </w:tc>
      </w:tr>
      <w:tr w14:paraId="2A1C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013D056E"/>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F6FE5EC">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w:t>
            </w:r>
            <w:r>
              <w:rPr>
                <w:rFonts w:ascii="仿宋" w:eastAsia="仿宋"/>
                <w:vanish w:val="0"/>
                <w:sz w:val="24"/>
                <w:szCs w:val="24"/>
              </w:rPr>
              <w:t>中华人民共和国</w:t>
            </w:r>
            <w:r>
              <w:rPr>
                <w:rFonts w:hint="eastAsia" w:ascii="仿宋" w:eastAsia="仿宋"/>
                <w:vanish w:val="0"/>
                <w:sz w:val="24"/>
                <w:szCs w:val="24"/>
              </w:rPr>
              <w:t>矿产资源勘查区块登记管理办法》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372F67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国务院</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12D53A7">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ascii="Calibri" w:hAnsi="Calibri" w:eastAsia="宋体"/>
                <w:vanish w:val="0"/>
                <w:sz w:val="23"/>
                <w:szCs w:val="23"/>
              </w:rPr>
              <w:t>1998.2.12</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7FA81F07"/>
        </w:tc>
      </w:tr>
      <w:tr w14:paraId="7444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 w:hRule="atLeast"/>
          <w:hidden/>
        </w:trPr>
        <w:tc>
          <w:tcPr>
            <w:tcW w:w="876"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E7DC99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9"/>
                <w:szCs w:val="29"/>
              </w:rPr>
              <w:t>地方性法规</w:t>
            </w:r>
          </w:p>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39DBEF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《河北省乡村环境保护和治理条例》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5BD9294">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14E0E3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2016.10.1</w:t>
            </w:r>
          </w:p>
        </w:tc>
        <w:tc>
          <w:tcPr>
            <w:tcW w:w="1424"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7CF209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综合行政执法队</w:t>
            </w:r>
          </w:p>
        </w:tc>
      </w:tr>
      <w:tr w14:paraId="00A5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13299E59"/>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7DB655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《河北省安全生产条例》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6E99AEC">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ECCBB1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2017.3.1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FA97AA7"/>
        </w:tc>
      </w:tr>
      <w:tr w14:paraId="7B9B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1649F4CE"/>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D124FF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《河北省清真食品管理条例》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C0C099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10F3EFC">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2000.5.1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10B70C6C"/>
        </w:tc>
      </w:tr>
      <w:tr w14:paraId="1267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6E2CD9D6"/>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2D4BB8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河北省城乡规划条例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C6F509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2C566D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2012.1.1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34CBCEFC"/>
        </w:tc>
      </w:tr>
      <w:tr w14:paraId="2B1E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631E72C0"/>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34E148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《河北省大气污染防治条例》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1D14DE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0B43CD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2016.3.1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1335871C"/>
        </w:tc>
      </w:tr>
      <w:tr w14:paraId="0300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5816D862"/>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3B97FD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《河北省城市市容和环境卫生条例》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2247C1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67C157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2009.1.1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3C520EDC"/>
        </w:tc>
      </w:tr>
      <w:tr w14:paraId="745D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09FE3F6A"/>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F9F706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《河北省绿化条例》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D6B4F5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98BBE1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2017.9.1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2B6446B9"/>
        </w:tc>
      </w:tr>
      <w:tr w14:paraId="3A7E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4F837EBC"/>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A9B69D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《河北省劳动和社会保障监察条例》</w:t>
            </w:r>
          </w:p>
          <w:p w14:paraId="6C24832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 </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984F26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p w14:paraId="38163CA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 </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FE1450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2002.7.30</w:t>
            </w:r>
          </w:p>
          <w:p w14:paraId="11ABAD4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 </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1D3D8F6B"/>
        </w:tc>
      </w:tr>
      <w:tr w14:paraId="0E51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5BF49934"/>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462ED8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《河北省种子管理条例》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F8D8EA3">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A146E5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2018.3.29</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4058FB96"/>
        </w:tc>
      </w:tr>
      <w:tr w14:paraId="1AC4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04B4AA69"/>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050744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《河北省非煤矿山综合治理条例》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F07FD5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4BF9CF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2020.6.2</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77DCB85B"/>
        </w:tc>
      </w:tr>
      <w:tr w14:paraId="4C6F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hidden/>
        </w:trPr>
        <w:tc>
          <w:tcPr>
            <w:tcW w:w="876"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98A1394">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9"/>
                <w:szCs w:val="29"/>
              </w:rPr>
              <w:t>政府规章</w:t>
            </w:r>
          </w:p>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A2A66E5">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《河北省农村宅基地管理办法》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18E6D0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省政府</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DAA472D">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2002.7.1</w:t>
            </w:r>
          </w:p>
        </w:tc>
        <w:tc>
          <w:tcPr>
            <w:tcW w:w="1424"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616511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综合行政执法队</w:t>
            </w:r>
          </w:p>
        </w:tc>
      </w:tr>
      <w:tr w14:paraId="154E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450373D5"/>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97A8825">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《河北省安全生产风险管控与隐患治理规定》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3FF965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省政府</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C31E4B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2018.5.21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E2C7687"/>
        </w:tc>
      </w:tr>
      <w:tr w14:paraId="38B5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121C93E6"/>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55A6038">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《河北省再生资源回收管理规定》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6914B4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省政府</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90FD003">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2011.12.29</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43A0EA5D"/>
        </w:tc>
      </w:tr>
      <w:tr w14:paraId="2233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47FBD66C"/>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A3DDADA">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《河北省扬尘污染防治办法》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8C3257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省政府</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E120CE4">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2020.2.7</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4D3C9843"/>
        </w:tc>
      </w:tr>
      <w:tr w14:paraId="6E92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2A420F57"/>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117C0FB">
            <w:pPr>
              <w:pStyle w:val="5"/>
              <w:pBdr>
                <w:top w:val="none" w:color="auto" w:sz="0" w:space="0"/>
                <w:left w:val="none" w:color="auto" w:sz="0" w:space="0"/>
                <w:bottom w:val="none" w:color="auto" w:sz="0" w:space="0"/>
                <w:right w:val="none" w:color="auto" w:sz="0" w:space="0"/>
              </w:pBdr>
              <w:spacing w:before="0" w:beforeAutospacing="0" w:after="0" w:afterAutospacing="0"/>
              <w:ind w:left="0" w:right="0"/>
              <w:jc w:val="center"/>
              <w:rPr>
                <w:vanish w:val="0"/>
              </w:rPr>
            </w:pPr>
            <w:r>
              <w:rPr>
                <w:rFonts w:hint="eastAsia" w:ascii="仿宋" w:eastAsia="仿宋"/>
                <w:vanish w:val="0"/>
                <w:sz w:val="24"/>
                <w:szCs w:val="24"/>
              </w:rPr>
              <w:t>《河北省城市园林绿化管理办法》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0C9D52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省政府</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B994C73">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2012.3.1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2723DC58"/>
        </w:tc>
      </w:tr>
      <w:tr w14:paraId="31DD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hidden/>
        </w:trPr>
        <w:tc>
          <w:tcPr>
            <w:tcW w:w="876"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5738A6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9"/>
                <w:szCs w:val="29"/>
              </w:rPr>
              <w:t>部门规章</w:t>
            </w:r>
          </w:p>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3CFD846">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《城市建筑垃圾管理规定》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E68C7C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住建部</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571AD0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2005.6.1</w:t>
            </w:r>
          </w:p>
        </w:tc>
        <w:tc>
          <w:tcPr>
            <w:tcW w:w="1424"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0EE073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综合行政执法队</w:t>
            </w:r>
          </w:p>
        </w:tc>
      </w:tr>
      <w:tr w14:paraId="43C5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8FC1481"/>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8FFFEB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《城市生活垃圾管理办法》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B78B06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住建部</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2116906">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2007.7.1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1A2706B"/>
        </w:tc>
      </w:tr>
      <w:tr w14:paraId="7C9F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4C8E292"/>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AC84D84">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《城市照明管理规定》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0F80CA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住建部</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054B60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2010.7.1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7B31B700"/>
        </w:tc>
      </w:tr>
      <w:tr w14:paraId="7620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5600A09"/>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5F4D003">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《出版物市场管理规定》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90B205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新闻出版总署、商务部</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2FCDDAC">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2011.3.25</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101055E7"/>
        </w:tc>
      </w:tr>
      <w:tr w14:paraId="053F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614431DE"/>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0CC9EB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《营业性演出管理条例实施细则》</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8A1328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文化部</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6ED3E55">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2009.8.28</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53D97426"/>
        </w:tc>
      </w:tr>
      <w:tr w14:paraId="33A6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737F1F04"/>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FEEB55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《娱乐场所管理办法》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A38C7E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文化部</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373F20F">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2013.2.4</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404909F2"/>
        </w:tc>
      </w:tr>
      <w:tr w14:paraId="5741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2AA79B4E"/>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3719EFA">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《安全生产事故隐患排查治理暂行规定》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643896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国家安全生产监督管理总局</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93F7F5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2007.12.28</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0E5C05FD"/>
        </w:tc>
      </w:tr>
      <w:tr w14:paraId="31D6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294DE5D1"/>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69E5FC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《烟花爆竹经营许可实施办法》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7B71CE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国家安全生产监督管理总局</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2052DE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2013.10.16</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534E6BE0"/>
        </w:tc>
      </w:tr>
      <w:tr w14:paraId="6043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1525B4D4"/>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7B1F8E4">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《烟花爆竹安全管理条例》</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CA5D41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国家安全生产监督管理总局</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0F8A9B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2003.1.21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37FBDB41"/>
        </w:tc>
      </w:tr>
      <w:tr w14:paraId="56DA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3BB088C9"/>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90C50E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《公共场所卫生管理条例实施细则》</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9E959F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卫健委</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1387B5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2011.3.10</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335545EC"/>
        </w:tc>
      </w:tr>
      <w:tr w14:paraId="7FC1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469D4F3B"/>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BC238CC">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《古生物化石保护条例实施办法》</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8B55DE3">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原国土资源部</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10E6351">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2012.12.27</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3A9CD7B3"/>
        </w:tc>
      </w:tr>
      <w:tr w14:paraId="33B3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311E91AF"/>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3955D2E">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《机动车维修管理规定》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D99471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交通运输部</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92860C0">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2005.6.24</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79016EE6"/>
        </w:tc>
      </w:tr>
      <w:tr w14:paraId="7237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26D0FF9E"/>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5296D4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《矿山地质环境保护规定》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AC1191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原国土资源部</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961431D">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2009.5.1</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5B8E8056"/>
        </w:tc>
      </w:tr>
      <w:tr w14:paraId="76E3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4" w:hRule="atLeast"/>
          <w:hidden/>
        </w:trPr>
        <w:tc>
          <w:tcPr>
            <w:tcW w:w="876"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E341D79">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9"/>
                <w:szCs w:val="29"/>
              </w:rPr>
              <w:t>其他</w:t>
            </w:r>
          </w:p>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68AAECB2">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《河北省人民代表大会常务委员会关于促进农作物秸秆综合利用和禁止露天焚烧的决定》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729CB78">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D934AD6">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2018.8.1</w:t>
            </w:r>
          </w:p>
        </w:tc>
        <w:tc>
          <w:tcPr>
            <w:tcW w:w="1424" w:type="dxa"/>
            <w:vMerge w:val="restart"/>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2AFBF0F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综合行政执法队</w:t>
            </w:r>
          </w:p>
        </w:tc>
      </w:tr>
      <w:tr w14:paraId="7660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9" w:hRule="atLeast"/>
        </w:trPr>
        <w:tc>
          <w:tcPr>
            <w:tcW w:w="876" w:type="dxa"/>
            <w:vMerge w:val="continue"/>
            <w:tcBorders>
              <w:top w:val="nil"/>
              <w:left w:val="single" w:color="auto" w:sz="6" w:space="0"/>
              <w:bottom w:val="single" w:color="auto" w:sz="6" w:space="0"/>
              <w:right w:val="single" w:color="auto" w:sz="6" w:space="0"/>
              <w:tl2br w:val="nil"/>
              <w:tr2bl w:val="nil"/>
            </w:tcBorders>
            <w:vAlign w:val="center"/>
          </w:tcPr>
          <w:p w14:paraId="4878D231"/>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4BE653C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《河北省人民代表大会常务委员会</w:t>
            </w:r>
          </w:p>
          <w:p w14:paraId="0804CCC7">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关于加强扬尘污染防治的决定》</w:t>
            </w: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B08EF5C">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省人大常委会</w:t>
            </w: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1E6FBBB">
            <w:pPr>
              <w:pStyle w:val="5"/>
              <w:pBdr>
                <w:top w:val="none" w:color="auto" w:sz="0" w:space="0"/>
                <w:left w:val="none" w:color="auto" w:sz="0" w:space="0"/>
                <w:bottom w:val="none" w:color="auto" w:sz="0" w:space="0"/>
                <w:right w:val="none" w:color="auto" w:sz="0" w:space="0"/>
              </w:pBdr>
              <w:spacing w:before="0" w:beforeAutospacing="0" w:after="0" w:afterAutospacing="0" w:line="524" w:lineRule="atLeast"/>
              <w:ind w:left="0" w:right="0"/>
              <w:jc w:val="center"/>
              <w:rPr>
                <w:vanish w:val="0"/>
              </w:rPr>
            </w:pPr>
            <w:r>
              <w:rPr>
                <w:rFonts w:hint="eastAsia" w:ascii="仿宋" w:eastAsia="仿宋"/>
                <w:vanish w:val="0"/>
                <w:sz w:val="24"/>
                <w:szCs w:val="24"/>
              </w:rPr>
              <w:t>2018.10.19</w:t>
            </w:r>
          </w:p>
        </w:tc>
        <w:tc>
          <w:tcPr>
            <w:tcW w:w="4786" w:type="dxa"/>
            <w:vMerge w:val="continue"/>
            <w:tcBorders>
              <w:top w:val="nil"/>
              <w:left w:val="single" w:color="auto" w:sz="6" w:space="0"/>
              <w:bottom w:val="single" w:color="auto" w:sz="6" w:space="0"/>
              <w:right w:val="single" w:color="auto" w:sz="6" w:space="0"/>
              <w:tl2br w:val="nil"/>
              <w:tr2bl w:val="nil"/>
            </w:tcBorders>
            <w:vAlign w:val="center"/>
          </w:tcPr>
          <w:p w14:paraId="58CCEDE1"/>
        </w:tc>
      </w:tr>
      <w:tr w14:paraId="18CD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4" w:hRule="atLeast"/>
          <w:hidden/>
        </w:trPr>
        <w:tc>
          <w:tcPr>
            <w:tcW w:w="876"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FC40ED7">
            <w:pPr>
              <w:spacing w:after="240" w:afterAutospacing="0"/>
              <w:ind w:left="0" w:right="0"/>
              <w:rPr>
                <w:vanish w:val="0"/>
              </w:rPr>
            </w:pPr>
          </w:p>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77B2B839">
            <w:pPr>
              <w:spacing w:after="240" w:afterAutospacing="0"/>
              <w:ind w:left="0" w:right="0"/>
              <w:rPr>
                <w:vanish w:val="0"/>
              </w:rPr>
            </w:pP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F09C737">
            <w:pPr>
              <w:spacing w:after="240" w:afterAutospacing="0"/>
              <w:ind w:left="0" w:right="0"/>
              <w:rPr>
                <w:vanish w:val="0"/>
              </w:rPr>
            </w:pP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7595E49">
            <w:pPr>
              <w:spacing w:after="240" w:afterAutospacing="0"/>
              <w:ind w:left="0" w:right="0"/>
              <w:rPr>
                <w:vanish w:val="0"/>
              </w:rPr>
            </w:pPr>
          </w:p>
        </w:tc>
        <w:tc>
          <w:tcPr>
            <w:tcW w:w="1424"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137955AD">
            <w:pPr>
              <w:spacing w:after="240" w:afterAutospacing="0"/>
              <w:ind w:left="0" w:right="0"/>
              <w:rPr>
                <w:vanish w:val="0"/>
              </w:rPr>
            </w:pPr>
          </w:p>
        </w:tc>
      </w:tr>
      <w:tr w14:paraId="32B6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4" w:hRule="atLeast"/>
          <w:hidden/>
        </w:trPr>
        <w:tc>
          <w:tcPr>
            <w:tcW w:w="876"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382E03D">
            <w:pPr>
              <w:spacing w:after="240" w:afterAutospacing="0"/>
              <w:ind w:left="0" w:right="0"/>
              <w:rPr>
                <w:vanish w:val="0"/>
              </w:rPr>
            </w:pPr>
          </w:p>
        </w:tc>
        <w:tc>
          <w:tcPr>
            <w:tcW w:w="261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3C99F776">
            <w:pPr>
              <w:spacing w:after="240" w:afterAutospacing="0"/>
              <w:ind w:left="0" w:right="0"/>
              <w:rPr>
                <w:vanish w:val="0"/>
              </w:rPr>
            </w:pPr>
          </w:p>
        </w:tc>
        <w:tc>
          <w:tcPr>
            <w:tcW w:w="1605"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FA99F5D">
            <w:pPr>
              <w:spacing w:after="240" w:afterAutospacing="0"/>
              <w:ind w:left="0" w:right="0"/>
              <w:rPr>
                <w:vanish w:val="0"/>
              </w:rPr>
            </w:pPr>
          </w:p>
        </w:tc>
        <w:tc>
          <w:tcPr>
            <w:tcW w:w="1560"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5E64D039">
            <w:pPr>
              <w:spacing w:after="240" w:afterAutospacing="0"/>
              <w:ind w:left="0" w:right="0"/>
              <w:rPr>
                <w:vanish w:val="0"/>
              </w:rPr>
            </w:pPr>
          </w:p>
        </w:tc>
        <w:tc>
          <w:tcPr>
            <w:tcW w:w="1424" w:type="dxa"/>
            <w:tcBorders>
              <w:top w:val="nil"/>
              <w:left w:val="single" w:color="auto" w:sz="6" w:space="0"/>
              <w:bottom w:val="single" w:color="auto" w:sz="6" w:space="0"/>
              <w:right w:val="single" w:color="auto" w:sz="6" w:space="0"/>
              <w:tl2br w:val="nil"/>
              <w:tr2bl w:val="nil"/>
            </w:tcBorders>
            <w:tcMar>
              <w:top w:w="0" w:type="dxa"/>
              <w:left w:w="105" w:type="dxa"/>
              <w:bottom w:w="0" w:type="dxa"/>
              <w:right w:w="105" w:type="dxa"/>
            </w:tcMar>
            <w:vAlign w:val="center"/>
          </w:tcPr>
          <w:p w14:paraId="0E21C048">
            <w:pPr>
              <w:spacing w:after="240" w:afterAutospacing="0"/>
              <w:ind w:left="0" w:right="0"/>
              <w:rPr>
                <w:vanish w:val="0"/>
              </w:rPr>
            </w:pPr>
          </w:p>
        </w:tc>
      </w:tr>
    </w:tbl>
    <w:p w14:paraId="0112147C">
      <w:pPr>
        <w:spacing w:after="240"/>
      </w:pPr>
    </w:p>
    <w:p w14:paraId="55824670">
      <w:pPr>
        <w:pStyle w:val="5"/>
        <w:pBdr>
          <w:top w:val="none" w:color="auto" w:sz="0" w:space="0"/>
          <w:left w:val="none" w:color="auto" w:sz="0" w:space="0"/>
          <w:bottom w:val="none" w:color="auto" w:sz="0" w:space="0"/>
          <w:right w:val="none" w:color="auto" w:sz="0" w:space="0"/>
        </w:pBdr>
        <w:spacing w:before="74" w:beforeAutospacing="0" w:after="74" w:afterAutospacing="0"/>
        <w:ind w:left="0" w:right="0"/>
        <w:rPr>
          <w:vanish w:val="0"/>
        </w:rPr>
      </w:pPr>
      <w:r>
        <w:rPr>
          <w:rFonts w:hint="eastAsia" w:ascii="宋体" w:eastAsia="宋体"/>
          <w:vanish w:val="0"/>
          <w:sz w:val="21"/>
          <w:szCs w:val="21"/>
        </w:rPr>
        <w:t> </w:t>
      </w:r>
    </w:p>
    <w:p w14:paraId="11994D80">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五、行政执法程序</w:t>
      </w:r>
    </w:p>
    <w:p w14:paraId="1FA1D46E">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按法律、行政法规和部门规章开展执法工作，应当遵循以下原则：</w:t>
      </w:r>
    </w:p>
    <w:p w14:paraId="079D0AF7">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（一）以法律、法规、规章为依据 </w:t>
      </w:r>
      <w:r>
        <w:rPr>
          <w:rFonts w:ascii="Calibri" w:hAnsi="Calibri" w:eastAsia="宋体"/>
          <w:vanish w:val="0"/>
          <w:sz w:val="21"/>
          <w:szCs w:val="21"/>
        </w:rPr>
        <w:t>;</w:t>
      </w:r>
    </w:p>
    <w:p w14:paraId="53B99C7C">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（二）以事实为基础</w:t>
      </w:r>
      <w:r>
        <w:rPr>
          <w:rFonts w:ascii="Calibri" w:hAnsi="Calibri" w:eastAsia="宋体"/>
          <w:vanish w:val="0"/>
          <w:sz w:val="21"/>
          <w:szCs w:val="21"/>
        </w:rPr>
        <w:t>, </w:t>
      </w:r>
      <w:r>
        <w:rPr>
          <w:rFonts w:hint="eastAsia" w:ascii="宋体" w:eastAsia="宋体"/>
          <w:vanish w:val="0"/>
          <w:sz w:val="21"/>
          <w:szCs w:val="21"/>
        </w:rPr>
        <w:t>处罚内容与违法行为的事实、性质、情节以及社会危害程度相当 </w:t>
      </w:r>
      <w:r>
        <w:rPr>
          <w:rFonts w:ascii="Calibri" w:hAnsi="Calibri" w:eastAsia="宋体"/>
          <w:vanish w:val="0"/>
          <w:sz w:val="21"/>
          <w:szCs w:val="21"/>
        </w:rPr>
        <w:t>;</w:t>
      </w:r>
    </w:p>
    <w:p w14:paraId="7BDF8066">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（三）公正、公开、及时实施 </w:t>
      </w:r>
      <w:r>
        <w:rPr>
          <w:rFonts w:ascii="Calibri" w:hAnsi="Calibri" w:eastAsia="宋体"/>
          <w:vanish w:val="0"/>
          <w:sz w:val="21"/>
          <w:szCs w:val="21"/>
        </w:rPr>
        <w:t>;</w:t>
      </w:r>
    </w:p>
    <w:p w14:paraId="09FBCC81">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（四）保障公民、法人或其他组织的合法权益 </w:t>
      </w:r>
      <w:r>
        <w:rPr>
          <w:rFonts w:ascii="Calibri" w:hAnsi="Calibri" w:eastAsia="宋体"/>
          <w:vanish w:val="0"/>
          <w:sz w:val="21"/>
          <w:szCs w:val="21"/>
        </w:rPr>
        <w:t>;</w:t>
      </w:r>
    </w:p>
    <w:p w14:paraId="1E724561">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（五）坚持处罚与教育相结合。</w:t>
      </w:r>
    </w:p>
    <w:p w14:paraId="45343E26">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六、救济渠道</w:t>
      </w:r>
    </w:p>
    <w:p w14:paraId="695AECB2">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    （一）行政复议和行政诉讼</w:t>
      </w:r>
    </w:p>
    <w:p w14:paraId="4755207F">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公民、法人或者其他组织认为行政机关作出的具体行政行为侵犯其合法权益的，可以自收到决定书之日（以相关文书记录为准）起六十日内，向昌黎县人民政府申请行政复议，或者六个月内向昌黎县人民法院起诉。</w:t>
      </w:r>
    </w:p>
    <w:p w14:paraId="2842B7E7">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    （二）投诉举报</w:t>
      </w:r>
    </w:p>
    <w:p w14:paraId="0B9BBC0D">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公民、法人或者其他组织认为行政执法机关和行政执法人员的行政执法行为存在违法或者不当的，可以向本机关投诉举报。</w:t>
      </w:r>
    </w:p>
    <w:p w14:paraId="5A874F76">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投诉举报联系方式：新集镇人民政府；联系电话：</w:t>
      </w:r>
      <w:r>
        <w:rPr>
          <w:rFonts w:ascii="Calibri" w:hAnsi="Calibri" w:eastAsia="宋体"/>
          <w:vanish w:val="0"/>
          <w:sz w:val="21"/>
          <w:szCs w:val="21"/>
        </w:rPr>
        <w:t>0335-2065205</w:t>
      </w:r>
      <w:r>
        <w:rPr>
          <w:rFonts w:hint="eastAsia" w:ascii="宋体" w:eastAsia="宋体"/>
          <w:vanish w:val="0"/>
          <w:sz w:val="21"/>
          <w:szCs w:val="21"/>
        </w:rPr>
        <w:t>；联系地址：新集镇新集村；邮编：</w:t>
      </w:r>
      <w:r>
        <w:rPr>
          <w:rFonts w:ascii="Calibri" w:hAnsi="Calibri" w:eastAsia="宋体"/>
          <w:vanish w:val="0"/>
          <w:sz w:val="21"/>
          <w:szCs w:val="21"/>
        </w:rPr>
        <w:t>066600</w:t>
      </w:r>
      <w:r>
        <w:rPr>
          <w:rFonts w:hint="eastAsia" w:ascii="宋体" w:eastAsia="宋体"/>
          <w:vanish w:val="0"/>
          <w:sz w:val="21"/>
          <w:szCs w:val="21"/>
        </w:rPr>
        <w:t>。</w:t>
      </w:r>
    </w:p>
    <w:p w14:paraId="5891F117">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                                                                         </w:t>
      </w:r>
    </w:p>
    <w:p w14:paraId="385BC6D0">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rPr>
          <w:vanish w:val="0"/>
        </w:rPr>
      </w:pPr>
      <w:r>
        <w:rPr>
          <w:rFonts w:hint="eastAsia" w:ascii="宋体" w:eastAsia="宋体"/>
          <w:vanish w:val="0"/>
          <w:sz w:val="21"/>
          <w:szCs w:val="21"/>
        </w:rPr>
        <w:t> </w:t>
      </w:r>
    </w:p>
    <w:p w14:paraId="2AA2FC96">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jc w:val="right"/>
        <w:rPr>
          <w:vanish w:val="0"/>
        </w:rPr>
      </w:pPr>
      <w:r>
        <w:rPr>
          <w:rFonts w:hint="eastAsia" w:ascii="宋体" w:eastAsia="宋体"/>
          <w:vanish w:val="0"/>
          <w:sz w:val="21"/>
          <w:szCs w:val="21"/>
        </w:rPr>
        <w:t>新集镇人民政府</w:t>
      </w:r>
    </w:p>
    <w:p w14:paraId="7D371029">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jc w:val="right"/>
        <w:rPr>
          <w:vanish w:val="0"/>
        </w:rPr>
      </w:pPr>
      <w:r>
        <w:rPr>
          <w:rFonts w:hint="eastAsia" w:ascii="宋体" w:eastAsia="宋体"/>
          <w:vanish w:val="0"/>
          <w:sz w:val="21"/>
          <w:szCs w:val="21"/>
        </w:rPr>
        <w:t> </w:t>
      </w:r>
    </w:p>
    <w:p w14:paraId="7841452F">
      <w:pPr>
        <w:pStyle w:val="5"/>
        <w:pBdr>
          <w:top w:val="none" w:color="auto" w:sz="0" w:space="0"/>
          <w:left w:val="none" w:color="auto" w:sz="0" w:space="0"/>
          <w:bottom w:val="none" w:color="auto" w:sz="0" w:space="0"/>
          <w:right w:val="none" w:color="auto" w:sz="0" w:space="0"/>
        </w:pBdr>
        <w:spacing w:before="74" w:beforeAutospacing="0" w:after="74" w:afterAutospacing="0" w:line="359" w:lineRule="atLeast"/>
        <w:ind w:left="0" w:right="0"/>
        <w:jc w:val="right"/>
        <w:rPr>
          <w:vanish w:val="0"/>
        </w:rPr>
      </w:pPr>
      <w:r>
        <w:rPr>
          <w:rFonts w:ascii="Calibri" w:hAnsi="Calibri" w:eastAsia="宋体"/>
          <w:vanish w:val="0"/>
          <w:sz w:val="21"/>
          <w:szCs w:val="21"/>
        </w:rPr>
        <w:t>2024</w:t>
      </w:r>
      <w:r>
        <w:rPr>
          <w:rFonts w:hint="eastAsia" w:ascii="宋体" w:eastAsia="宋体"/>
          <w:vanish w:val="0"/>
          <w:sz w:val="21"/>
          <w:szCs w:val="21"/>
        </w:rPr>
        <w:t>年</w:t>
      </w:r>
      <w:r>
        <w:rPr>
          <w:rFonts w:ascii="Calibri" w:hAnsi="Calibri" w:eastAsia="宋体"/>
          <w:vanish w:val="0"/>
          <w:sz w:val="21"/>
          <w:szCs w:val="21"/>
        </w:rPr>
        <w:t>9</w:t>
      </w:r>
      <w:r>
        <w:rPr>
          <w:rFonts w:hint="eastAsia" w:ascii="宋体" w:eastAsia="宋体"/>
          <w:vanish w:val="0"/>
          <w:sz w:val="21"/>
          <w:szCs w:val="21"/>
        </w:rPr>
        <w:t>月</w:t>
      </w:r>
      <w:r>
        <w:rPr>
          <w:rFonts w:ascii="Calibri" w:hAnsi="Calibri" w:eastAsia="宋体"/>
          <w:vanish w:val="0"/>
          <w:sz w:val="21"/>
          <w:szCs w:val="21"/>
        </w:rPr>
        <w:t>30</w:t>
      </w:r>
      <w:r>
        <w:rPr>
          <w:rFonts w:hint="eastAsia" w:ascii="宋体" w:eastAsia="宋体"/>
          <w:vanish w:val="0"/>
          <w:sz w:val="21"/>
          <w:szCs w:val="21"/>
        </w:rPr>
        <w:t>日</w:t>
      </w:r>
    </w:p>
    <w:p w14:paraId="652FF0E3">
      <w:r>
        <w:rPr>
          <w:vanish w:val="0"/>
        </w:rPr>
        <w:br w:type="textWrapping"/>
      </w:r>
    </w:p>
    <w:sectPr>
      <w:pgSz w:w="11907" w:h="16839"/>
      <w:pgMar w:top="1440" w:right="1800" w:bottom="1440" w:left="180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
  <w:rsids>
    <w:rsidRoot w:val="00000000"/>
    <w:rsid w:val="3F6A188C"/>
    <w:rsid w:val="79680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Arial"/>
      <w:kern w:val="2"/>
      <w:sz w:val="24"/>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snapToGrid/>
      <w:color w:val="auto"/>
      <w:spacing w:val="0"/>
      <w:w w:val="100"/>
      <w:kern w:val="0"/>
      <w:position w:val="0"/>
      <w:sz w:val="24"/>
      <w:szCs w:val="21"/>
      <w:u w:val="none" w:color="auto"/>
      <w:vertAlign w:val="baseline"/>
      <w:lang w:val="en-US" w:eastAsia="zh-CN" w:bidi="ar-SA"/>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2189</Words>
  <Characters>2810</Characters>
  <Lines>0</Lines>
  <Paragraphs>39</Paragraphs>
  <TotalTime>10</TotalTime>
  <ScaleCrop>false</ScaleCrop>
  <LinksUpToDate>false</LinksUpToDate>
  <CharactersWithSpaces>3012</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2024-10-16T01:25:00Z</dcterms:created>
  <dc:creator>Administrator</dc:creator>
  <cp:lastModifiedBy>随缘</cp:lastModifiedBy>
  <dcterms:modified xsi:type="dcterms:W3CDTF">2025-07-09T09:12:03Z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eyJoZGlkIjoiNzEzYjllYjkxMzNmMWMyMmI4ODMyM2Y3NmY0ZDQ4NzAiLCJ1c2VySWQiOiI5NTgzNTkyODkifQ==</vt:lpwstr>
  </property>
  <property fmtid="{D5CDD505-2E9C-101B-9397-08002B2CF9AE}" pid="3" name="KSOProductBuildVer">
    <vt:lpwstr>2052-12.1.0.19302</vt:lpwstr>
  </property>
  <property fmtid="{D5CDD505-2E9C-101B-9397-08002B2CF9AE}" pid="4" name="ICV">
    <vt:lpwstr>564F1F0BA6864C69B1363410A8003EF4_12</vt:lpwstr>
  </property>
</Properties>
</file>