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9782F">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昌黎县2023年度</w:t>
      </w:r>
    </w:p>
    <w:p w14:paraId="7B00CFAC">
      <w:pPr>
        <w:spacing w:line="560" w:lineRule="exact"/>
        <w:jc w:val="center"/>
        <w:rPr>
          <w:kern w:val="0"/>
          <w:szCs w:val="32"/>
          <w:highlight w:val="yellow"/>
        </w:rPr>
      </w:pPr>
      <w:r>
        <w:rPr>
          <w:rFonts w:hint="eastAsia" w:ascii="方正小标宋简体" w:hAnsi="方正小标宋简体" w:eastAsia="方正小标宋简体" w:cs="方正小标宋简体"/>
          <w:kern w:val="0"/>
          <w:sz w:val="44"/>
          <w:szCs w:val="44"/>
        </w:rPr>
        <w:t>中央和省级财政衔接推进乡村振兴补助资金扶持发展新型农村集体经济项目实施方案</w:t>
      </w:r>
    </w:p>
    <w:p w14:paraId="5719080A">
      <w:pPr>
        <w:spacing w:line="560" w:lineRule="exact"/>
        <w:jc w:val="center"/>
        <w:rPr>
          <w:rFonts w:ascii="仿宋_GB2312"/>
          <w:szCs w:val="32"/>
        </w:rPr>
      </w:pPr>
    </w:p>
    <w:p w14:paraId="76A3479D">
      <w:pPr>
        <w:spacing w:line="560" w:lineRule="exact"/>
        <w:ind w:firstLine="640" w:firstLineChars="200"/>
        <w:rPr>
          <w:rFonts w:ascii="黑体" w:hAnsi="黑体" w:eastAsia="黑体"/>
          <w:szCs w:val="32"/>
        </w:rPr>
      </w:pPr>
      <w:r>
        <w:rPr>
          <w:rFonts w:hint="eastAsia" w:ascii="黑体" w:hAnsi="黑体" w:eastAsia="黑体"/>
          <w:szCs w:val="32"/>
        </w:rPr>
        <w:t>一、工作思路</w:t>
      </w:r>
    </w:p>
    <w:p w14:paraId="4981333B">
      <w:pPr>
        <w:spacing w:line="560" w:lineRule="exact"/>
        <w:ind w:firstLine="676" w:firstLineChars="200"/>
        <w:rPr>
          <w:rFonts w:ascii="仿宋_GB2312"/>
          <w:szCs w:val="32"/>
        </w:rPr>
      </w:pPr>
      <w:r>
        <w:rPr>
          <w:rFonts w:hint="eastAsia" w:ascii="仿宋_GB2312" w:hAnsi="仿宋" w:cs="仿宋"/>
          <w:spacing w:val="9"/>
          <w:szCs w:val="32"/>
        </w:rPr>
        <w:t>为深入</w:t>
      </w:r>
      <w:r>
        <w:rPr>
          <w:rFonts w:hint="eastAsia" w:ascii="仿宋_GB2312" w:hAnsi="仿宋" w:cs="仿宋"/>
          <w:spacing w:val="8"/>
          <w:szCs w:val="32"/>
        </w:rPr>
        <w:t>贯彻落</w:t>
      </w:r>
      <w:r>
        <w:rPr>
          <w:rFonts w:hint="eastAsia" w:ascii="仿宋_GB2312" w:hAnsi="仿宋" w:cs="仿宋"/>
          <w:spacing w:val="10"/>
          <w:szCs w:val="32"/>
        </w:rPr>
        <w:t>实党的二十大精神和国家、省、市关于巩固拓展脱贫攻坚成果同</w:t>
      </w:r>
      <w:r>
        <w:rPr>
          <w:rFonts w:hint="eastAsia" w:ascii="仿宋_GB2312" w:hAnsi="仿宋" w:cs="仿宋"/>
          <w:spacing w:val="20"/>
          <w:szCs w:val="32"/>
        </w:rPr>
        <w:t>乡村振兴有效衔接相关政策，以促进新型农村集体经济发展为目</w:t>
      </w:r>
      <w:r>
        <w:rPr>
          <w:rFonts w:hint="eastAsia" w:ascii="仿宋_GB2312" w:hAnsi="仿宋" w:cs="仿宋"/>
          <w:spacing w:val="11"/>
          <w:szCs w:val="32"/>
        </w:rPr>
        <w:t>标，以增加村集体经济收入为纽带，</w:t>
      </w:r>
      <w:r>
        <w:rPr>
          <w:rFonts w:hint="eastAsia" w:ascii="仿宋_GB2312" w:hAnsi="仿宋" w:cs="仿宋"/>
          <w:spacing w:val="12"/>
          <w:szCs w:val="32"/>
        </w:rPr>
        <w:t>全力推进乡村振兴战略。充分发挥基层党组织主观能动性</w:t>
      </w:r>
      <w:r>
        <w:rPr>
          <w:rFonts w:hint="eastAsia" w:ascii="仿宋_GB2312"/>
          <w:szCs w:val="32"/>
        </w:rPr>
        <w:t>，有序推进新型农村集体经济发展项目，促进农村集体经济增收。</w:t>
      </w:r>
    </w:p>
    <w:p w14:paraId="189A38E4">
      <w:pPr>
        <w:spacing w:line="560" w:lineRule="exact"/>
        <w:ind w:firstLine="640" w:firstLineChars="200"/>
        <w:rPr>
          <w:rFonts w:ascii="黑体" w:hAnsi="黑体" w:eastAsia="黑体"/>
          <w:szCs w:val="32"/>
        </w:rPr>
      </w:pPr>
      <w:r>
        <w:rPr>
          <w:rFonts w:hint="eastAsia" w:ascii="黑体" w:hAnsi="黑体" w:eastAsia="黑体"/>
          <w:szCs w:val="32"/>
        </w:rPr>
        <w:t>二、主要内容</w:t>
      </w:r>
    </w:p>
    <w:p w14:paraId="1C2ADC20">
      <w:pPr>
        <w:spacing w:line="560" w:lineRule="exact"/>
        <w:ind w:firstLine="643" w:firstLineChars="200"/>
        <w:rPr>
          <w:rFonts w:ascii="仿宋_GB2312"/>
          <w:b/>
          <w:bCs/>
          <w:szCs w:val="32"/>
          <w:shd w:val="clear" w:color="auto" w:fill="FFFFFF"/>
        </w:rPr>
      </w:pPr>
      <w:r>
        <w:rPr>
          <w:rFonts w:hint="eastAsia" w:ascii="楷体_GB2312" w:hAnsi="楷体_GB2312" w:eastAsia="楷体_GB2312" w:cs="楷体_GB2312"/>
          <w:b/>
          <w:bCs/>
          <w:szCs w:val="32"/>
          <w:shd w:val="clear" w:color="auto" w:fill="FFFFFF"/>
        </w:rPr>
        <w:t>（一）安山镇东毛各庄连栋冷棚建设项目</w:t>
      </w:r>
    </w:p>
    <w:p w14:paraId="2DB0E452">
      <w:pPr>
        <w:spacing w:line="560" w:lineRule="exact"/>
        <w:ind w:firstLine="643" w:firstLineChars="200"/>
        <w:rPr>
          <w:rFonts w:ascii="仿宋_GB2312"/>
          <w:b/>
          <w:bCs/>
          <w:szCs w:val="32"/>
          <w:shd w:val="clear" w:color="auto" w:fill="FFFFFF"/>
        </w:rPr>
      </w:pPr>
      <w:r>
        <w:rPr>
          <w:rFonts w:ascii="仿宋_GB2312"/>
          <w:b/>
          <w:bCs/>
          <w:szCs w:val="32"/>
          <w:shd w:val="clear" w:color="auto" w:fill="FFFFFF"/>
        </w:rPr>
        <w:t>1.</w:t>
      </w:r>
      <w:r>
        <w:rPr>
          <w:rFonts w:hint="eastAsia" w:ascii="仿宋_GB2312"/>
          <w:b/>
          <w:bCs/>
          <w:szCs w:val="32"/>
          <w:shd w:val="clear" w:color="auto" w:fill="FFFFFF"/>
        </w:rPr>
        <w:t>乡村产业发展布局规划，核心产业内容</w:t>
      </w:r>
    </w:p>
    <w:p w14:paraId="17576FC7">
      <w:pPr>
        <w:spacing w:line="560" w:lineRule="exact"/>
        <w:ind w:firstLine="640" w:firstLineChars="200"/>
        <w:rPr>
          <w:rFonts w:ascii="仿宋_GB2312"/>
          <w:color w:val="FF0000"/>
          <w:szCs w:val="32"/>
          <w:shd w:val="clear" w:color="auto" w:fill="FFFFFF"/>
        </w:rPr>
      </w:pPr>
      <w:r>
        <w:rPr>
          <w:rFonts w:hint="eastAsia" w:ascii="仿宋_GB2312"/>
          <w:szCs w:val="32"/>
          <w:shd w:val="clear" w:color="auto" w:fill="FFFFFF"/>
        </w:rPr>
        <w:t>东毛各庄村始终坚持向农业经营产业化、功能多元化、设施现代化、布局区域化、生产科技化、生态环境优良化、经营主体知识化方向发展，积极培育以农业种植为主的集体经济产业，大力发展以种植土豆、香菜、花生、小麦、玉米、韭菜为主的农业种植产业，促进经济快速健康发展。</w:t>
      </w:r>
    </w:p>
    <w:p w14:paraId="77D1B24E">
      <w:pPr>
        <w:spacing w:line="560" w:lineRule="exact"/>
        <w:ind w:firstLine="643" w:firstLineChars="200"/>
        <w:rPr>
          <w:rFonts w:ascii="仿宋_GB2312"/>
          <w:b/>
          <w:bCs/>
          <w:szCs w:val="32"/>
          <w:shd w:val="clear" w:color="auto" w:fill="FFFFFF"/>
        </w:rPr>
      </w:pPr>
      <w:r>
        <w:rPr>
          <w:rFonts w:hint="eastAsia" w:ascii="仿宋_GB2312"/>
          <w:b/>
          <w:bCs/>
          <w:szCs w:val="32"/>
          <w:shd w:val="clear" w:color="auto" w:fill="FFFFFF"/>
        </w:rPr>
        <w:t>2.扶持新型农村集体经济发展项目与当地核心产业对接情况</w:t>
      </w:r>
    </w:p>
    <w:p w14:paraId="67EB7213">
      <w:pPr>
        <w:spacing w:line="560" w:lineRule="exact"/>
        <w:ind w:firstLine="640" w:firstLineChars="200"/>
        <w:rPr>
          <w:rFonts w:ascii="仿宋_GB2312"/>
          <w:szCs w:val="32"/>
          <w:shd w:val="clear" w:color="auto" w:fill="FFFFFF"/>
        </w:rPr>
      </w:pPr>
      <w:r>
        <w:rPr>
          <w:rFonts w:hint="eastAsia" w:ascii="仿宋_GB2312"/>
          <w:szCs w:val="32"/>
          <w:shd w:val="clear" w:color="auto" w:fill="FFFFFF"/>
        </w:rPr>
        <w:t>大力挖掘、包装、开发优质冷棚种植农产品，建立农产品商品化、标准化体系，促动相关农产品商品化、品牌化，提升产品附加值。组织村内农产品生产企业、大型合作社与镇内各大商场超市、集市以及农产品深加工企业进行产销对接，鼓励扶持冷棚农产品进入超市、特产店、电商企业及大型农贸市场。增强与各级新闻媒体的联系与合作，积极利用报纸、广播、电视、网络等渠道，增大对冷棚种植农产品产生优势的宣传力度，扩大冷棚种植的知名度，促动冷棚种植农产品销售，地区产品的美誉度和知名度。</w:t>
      </w:r>
    </w:p>
    <w:p w14:paraId="7D89DDD1">
      <w:pPr>
        <w:spacing w:line="560" w:lineRule="exact"/>
        <w:ind w:firstLine="643" w:firstLineChars="200"/>
        <w:rPr>
          <w:rFonts w:ascii="仿宋_GB2312"/>
          <w:szCs w:val="32"/>
          <w:shd w:val="clear" w:color="auto" w:fill="FFFFFF"/>
        </w:rPr>
      </w:pPr>
      <w:r>
        <w:rPr>
          <w:rFonts w:hint="eastAsia" w:ascii="仿宋_GB2312"/>
          <w:b/>
          <w:bCs/>
          <w:szCs w:val="32"/>
        </w:rPr>
        <w:t>3.新型农村集体经济发展项目</w:t>
      </w:r>
      <w:r>
        <w:rPr>
          <w:rFonts w:hint="eastAsia" w:ascii="仿宋_GB2312"/>
          <w:b/>
          <w:bCs/>
          <w:szCs w:val="32"/>
          <w:shd w:val="clear" w:color="auto" w:fill="FFFFFF"/>
        </w:rPr>
        <w:t>地理位置图</w:t>
      </w:r>
    </w:p>
    <w:p w14:paraId="5032553F">
      <w:pPr>
        <w:spacing w:line="560" w:lineRule="exact"/>
        <w:ind w:firstLine="640" w:firstLineChars="200"/>
        <w:rPr>
          <w:rFonts w:ascii="仿宋_GB2312"/>
          <w:szCs w:val="32"/>
          <w:shd w:val="clear" w:color="auto" w:fill="FFFFFF"/>
        </w:rPr>
      </w:pPr>
      <w:r>
        <w:rPr>
          <w:rFonts w:hint="eastAsia" w:ascii="仿宋_GB2312"/>
          <w:szCs w:val="32"/>
          <w:shd w:val="clear" w:color="auto" w:fill="FFFFFF"/>
        </w:rPr>
        <w:drawing>
          <wp:anchor distT="0" distB="0" distL="114300" distR="114300" simplePos="0" relativeHeight="251660288" behindDoc="0" locked="0" layoutInCell="1" allowOverlap="1">
            <wp:simplePos x="0" y="0"/>
            <wp:positionH relativeFrom="column">
              <wp:posOffset>39370</wp:posOffset>
            </wp:positionH>
            <wp:positionV relativeFrom="paragraph">
              <wp:posOffset>128270</wp:posOffset>
            </wp:positionV>
            <wp:extent cx="5756275" cy="2825750"/>
            <wp:effectExtent l="0" t="0" r="15875" b="12700"/>
            <wp:wrapNone/>
            <wp:docPr id="5" name="图片 5" descr="169235972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2359723230"/>
                    <pic:cNvPicPr>
                      <a:picLocks noChangeAspect="1"/>
                    </pic:cNvPicPr>
                  </pic:nvPicPr>
                  <pic:blipFill>
                    <a:blip r:embed="rId5"/>
                    <a:stretch>
                      <a:fillRect/>
                    </a:stretch>
                  </pic:blipFill>
                  <pic:spPr>
                    <a:xfrm>
                      <a:off x="0" y="0"/>
                      <a:ext cx="5756275" cy="2825750"/>
                    </a:xfrm>
                    <a:prstGeom prst="rect">
                      <a:avLst/>
                    </a:prstGeom>
                  </pic:spPr>
                </pic:pic>
              </a:graphicData>
            </a:graphic>
          </wp:anchor>
        </w:drawing>
      </w:r>
    </w:p>
    <w:p w14:paraId="5C19C6D4">
      <w:pPr>
        <w:spacing w:line="560" w:lineRule="exact"/>
        <w:ind w:firstLine="640" w:firstLineChars="200"/>
        <w:rPr>
          <w:rFonts w:ascii="仿宋_GB2312"/>
          <w:szCs w:val="32"/>
          <w:shd w:val="clear" w:color="auto" w:fill="FFFFFF"/>
        </w:rPr>
      </w:pPr>
    </w:p>
    <w:p w14:paraId="7FB8CF68">
      <w:pPr>
        <w:pStyle w:val="3"/>
        <w:spacing w:line="560" w:lineRule="exact"/>
        <w:rPr>
          <w:rFonts w:ascii="仿宋_GB2312"/>
          <w:szCs w:val="32"/>
          <w:shd w:val="clear" w:color="auto" w:fill="FFFFFF"/>
        </w:rPr>
      </w:pPr>
    </w:p>
    <w:p w14:paraId="4E0BE3D7">
      <w:pPr>
        <w:spacing w:line="560" w:lineRule="exact"/>
        <w:rPr>
          <w:rFonts w:ascii="仿宋_GB2312"/>
          <w:szCs w:val="32"/>
          <w:shd w:val="clear" w:color="auto" w:fill="FFFFFF"/>
        </w:rPr>
      </w:pPr>
    </w:p>
    <w:p w14:paraId="7BBB9B80">
      <w:pPr>
        <w:pStyle w:val="3"/>
        <w:spacing w:line="560" w:lineRule="exact"/>
        <w:rPr>
          <w:rFonts w:ascii="仿宋_GB2312"/>
          <w:szCs w:val="32"/>
          <w:shd w:val="clear" w:color="auto" w:fill="FFFFFF"/>
        </w:rPr>
      </w:pPr>
    </w:p>
    <w:p w14:paraId="5B5EA4A2">
      <w:pPr>
        <w:spacing w:line="560" w:lineRule="exact"/>
      </w:pPr>
    </w:p>
    <w:p w14:paraId="68FE0B44">
      <w:pPr>
        <w:spacing w:line="560" w:lineRule="exact"/>
        <w:ind w:firstLine="640" w:firstLineChars="200"/>
        <w:rPr>
          <w:rFonts w:ascii="仿宋_GB2312"/>
          <w:szCs w:val="32"/>
          <w:shd w:val="clear" w:color="auto" w:fill="FFFFFF"/>
        </w:rPr>
      </w:pPr>
    </w:p>
    <w:p w14:paraId="6B4471FB">
      <w:pPr>
        <w:spacing w:line="560" w:lineRule="exact"/>
        <w:rPr>
          <w:rFonts w:ascii="仿宋_GB2312"/>
          <w:szCs w:val="32"/>
          <w:shd w:val="clear" w:color="auto" w:fill="FFFFFF"/>
        </w:rPr>
      </w:pPr>
    </w:p>
    <w:p w14:paraId="787AF31B">
      <w:pPr>
        <w:spacing w:line="560" w:lineRule="exact"/>
        <w:ind w:firstLine="2880" w:firstLineChars="900"/>
        <w:rPr>
          <w:rFonts w:ascii="仿宋_GB2312"/>
          <w:szCs w:val="32"/>
          <w:shd w:val="clear" w:color="auto" w:fill="FFFFFF"/>
        </w:rPr>
      </w:pPr>
      <w:r>
        <w:rPr>
          <w:rFonts w:hint="eastAsia" w:ascii="仿宋_GB2312"/>
          <w:szCs w:val="32"/>
          <w:shd w:val="clear" w:color="auto" w:fill="FFFFFF"/>
        </w:rPr>
        <w:t>安山镇东毛各庄位置图</w:t>
      </w:r>
    </w:p>
    <w:p w14:paraId="552455E3">
      <w:pPr>
        <w:spacing w:line="560" w:lineRule="exact"/>
        <w:ind w:firstLine="643" w:firstLineChars="200"/>
        <w:rPr>
          <w:rFonts w:ascii="仿宋_GB2312"/>
          <w:b/>
          <w:bCs/>
          <w:szCs w:val="32"/>
          <w:shd w:val="clear" w:color="auto" w:fill="FFFFFF"/>
        </w:rPr>
      </w:pPr>
      <w:r>
        <w:rPr>
          <w:rFonts w:hint="eastAsia" w:ascii="仿宋_GB2312"/>
          <w:b/>
          <w:bCs/>
          <w:szCs w:val="32"/>
          <w:shd w:val="clear" w:color="auto" w:fill="FFFFFF"/>
        </w:rPr>
        <w:t>4</w:t>
      </w:r>
      <w:r>
        <w:rPr>
          <w:rFonts w:ascii="仿宋_GB2312"/>
          <w:b/>
          <w:bCs/>
          <w:szCs w:val="32"/>
          <w:shd w:val="clear" w:color="auto" w:fill="FFFFFF"/>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53EEA95C">
      <w:pPr>
        <w:spacing w:line="560" w:lineRule="exact"/>
        <w:ind w:firstLine="640" w:firstLineChars="200"/>
        <w:rPr>
          <w:rFonts w:ascii="仿宋_GB2312"/>
          <w:szCs w:val="32"/>
          <w:shd w:val="clear" w:color="auto" w:fill="FFFFFF"/>
        </w:rPr>
      </w:pPr>
      <w:r>
        <w:rPr>
          <w:rFonts w:hint="eastAsia" w:ascii="仿宋_GB2312"/>
          <w:szCs w:val="32"/>
          <w:shd w:val="clear" w:color="auto" w:fill="FFFFFF"/>
        </w:rPr>
        <w:t>目前该村集体经济收入薄弱，很难达到10万元集体收入标准，且村集体负债严重，急需获得新项目扶持，且此项目可持续发展性强、投入回报大，待项目建成后，可接续扩大产业规模，提升该村经济发展水平。</w:t>
      </w:r>
    </w:p>
    <w:p w14:paraId="2801731D">
      <w:pPr>
        <w:spacing w:line="560" w:lineRule="exact"/>
        <w:ind w:firstLine="643" w:firstLineChars="200"/>
        <w:rPr>
          <w:rFonts w:ascii="仿宋_GB2312"/>
          <w:b/>
          <w:bCs/>
          <w:szCs w:val="32"/>
          <w:shd w:val="clear" w:color="auto" w:fill="FFFFFF"/>
        </w:rPr>
      </w:pPr>
      <w:r>
        <w:rPr>
          <w:rFonts w:hint="eastAsia" w:ascii="楷体_GB2312" w:hAnsi="楷体_GB2312" w:eastAsia="楷体_GB2312" w:cs="楷体_GB2312"/>
          <w:b/>
          <w:bCs/>
          <w:szCs w:val="32"/>
          <w:shd w:val="clear" w:color="auto" w:fill="FFFFFF"/>
        </w:rPr>
        <w:t>（二）</w:t>
      </w:r>
      <w:r>
        <w:rPr>
          <w:rFonts w:hint="eastAsia" w:ascii="楷体_GB2312" w:hAnsi="楷体_GB2312" w:eastAsia="楷体_GB2312" w:cs="楷体_GB2312"/>
          <w:b/>
          <w:bCs/>
          <w:szCs w:val="32"/>
        </w:rPr>
        <w:t>龙家店镇中各庄村购买高规格冷棚项目</w:t>
      </w:r>
    </w:p>
    <w:p w14:paraId="5E49DD33">
      <w:pPr>
        <w:spacing w:line="560" w:lineRule="exact"/>
        <w:ind w:firstLine="643" w:firstLineChars="200"/>
        <w:rPr>
          <w:rFonts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乡村产业发展布局规划，核心产业内容</w:t>
      </w:r>
    </w:p>
    <w:p w14:paraId="52DD11AE">
      <w:pPr>
        <w:spacing w:line="560" w:lineRule="exact"/>
        <w:ind w:firstLine="640" w:firstLineChars="200"/>
        <w:rPr>
          <w:rFonts w:ascii="仿宋_GB2312" w:hAnsi="黑体"/>
          <w:szCs w:val="32"/>
        </w:rPr>
      </w:pPr>
      <w:r>
        <w:rPr>
          <w:rFonts w:hint="eastAsia" w:ascii="仿宋_GB2312" w:hAnsi="黑体"/>
          <w:szCs w:val="32"/>
        </w:rPr>
        <w:t>中各庄村位于昌黎县龙家店镇，户籍人口1</w:t>
      </w:r>
      <w:r>
        <w:rPr>
          <w:rFonts w:ascii="仿宋_GB2312" w:hAnsi="黑体"/>
          <w:szCs w:val="32"/>
        </w:rPr>
        <w:t>4</w:t>
      </w:r>
      <w:r>
        <w:rPr>
          <w:rFonts w:hint="eastAsia" w:ascii="仿宋_GB2312" w:hAnsi="黑体"/>
          <w:szCs w:val="32"/>
        </w:rPr>
        <w:t>80人，全村拥有耕地约2</w:t>
      </w:r>
      <w:r>
        <w:rPr>
          <w:rFonts w:ascii="仿宋_GB2312" w:hAnsi="黑体"/>
          <w:szCs w:val="32"/>
        </w:rPr>
        <w:t>000</w:t>
      </w:r>
      <w:r>
        <w:rPr>
          <w:rFonts w:hint="eastAsia" w:ascii="仿宋_GB2312" w:hAnsi="黑体"/>
          <w:szCs w:val="32"/>
        </w:rPr>
        <w:t>亩。村内从事草莓、葡萄、马铃薯、白菜、胡萝卜等果蔬种植村民100余户</w:t>
      </w:r>
      <w:r>
        <w:rPr>
          <w:rFonts w:hint="eastAsia" w:ascii="仿宋_GB2312" w:hAnsi="黑体"/>
          <w:szCs w:val="32"/>
          <w:lang w:eastAsia="zh-CN"/>
        </w:rPr>
        <w:t>近</w:t>
      </w:r>
      <w:r>
        <w:rPr>
          <w:rFonts w:hint="eastAsia" w:ascii="仿宋_GB2312" w:hAnsi="黑体"/>
          <w:szCs w:val="32"/>
        </w:rPr>
        <w:t>500</w:t>
      </w:r>
      <w:bookmarkStart w:id="22" w:name="_GoBack"/>
      <w:bookmarkEnd w:id="22"/>
      <w:r>
        <w:rPr>
          <w:rFonts w:hint="eastAsia" w:ascii="仿宋_GB2312" w:hAnsi="黑体"/>
          <w:szCs w:val="32"/>
        </w:rPr>
        <w:t>人，果蔬种植面积达到1500余亩，果蔬产业总产值近2000万元，是中各庄村主要的富民产业，在多年的种植过程中已经形成了良好的产业基础，尤其是具有良好的果蔬种植人才基础，为以蔬菜种植带动村集体经济发展做好了充分的资源准备。</w:t>
      </w:r>
    </w:p>
    <w:p w14:paraId="3A916FD7">
      <w:pPr>
        <w:spacing w:line="560" w:lineRule="exact"/>
        <w:ind w:firstLine="643" w:firstLineChars="200"/>
        <w:rPr>
          <w:rFonts w:ascii="仿宋_GB2312"/>
          <w:b/>
          <w:bCs/>
          <w:szCs w:val="32"/>
          <w:shd w:val="clear" w:color="auto" w:fill="FFFFFF"/>
        </w:rPr>
      </w:pPr>
      <w:r>
        <w:rPr>
          <w:rFonts w:hint="eastAsia" w:ascii="仿宋_GB2312"/>
          <w:b/>
          <w:bCs/>
          <w:szCs w:val="32"/>
          <w:shd w:val="clear" w:color="auto" w:fill="FFFFFF"/>
        </w:rPr>
        <w:t>2.扶持新型农村集体经济发展项目与当地核心产业对接情况</w:t>
      </w:r>
    </w:p>
    <w:p w14:paraId="62F5DAF3">
      <w:pPr>
        <w:spacing w:line="560" w:lineRule="exact"/>
        <w:ind w:firstLine="640" w:firstLineChars="200"/>
        <w:rPr>
          <w:rFonts w:ascii="仿宋_GB2312" w:hAnsi="黑体"/>
          <w:szCs w:val="32"/>
        </w:rPr>
      </w:pPr>
      <w:r>
        <w:rPr>
          <w:rFonts w:hint="eastAsia" w:ascii="仿宋_GB2312" w:hAnsi="黑体"/>
          <w:szCs w:val="32"/>
        </w:rPr>
        <w:t>统一开展农产品种植、销售加工，不断增加知名度和竞争力，随着项目的深入，以昌黎县农业公司为龙头，建立农产品供应基地、农产品深加工基地，吸纳更多村民参与农业生产的各个环节，增加农民的就业机会，预计可带动</w:t>
      </w:r>
      <w:r>
        <w:rPr>
          <w:rFonts w:ascii="仿宋_GB2312" w:hAnsi="黑体"/>
          <w:szCs w:val="32"/>
        </w:rPr>
        <w:t>50人实现全年稳定就业，使村民能够在家门口就业取得收入，带动农户增加收入。</w:t>
      </w:r>
    </w:p>
    <w:p w14:paraId="0FDE9660">
      <w:pPr>
        <w:spacing w:line="560" w:lineRule="exact"/>
        <w:ind w:firstLine="643" w:firstLineChars="200"/>
        <w:rPr>
          <w:rFonts w:ascii="仿宋_GB2312" w:hAnsi="黑体"/>
          <w:szCs w:val="32"/>
        </w:rPr>
      </w:pPr>
      <w:bookmarkStart w:id="0" w:name="_Hlk143011960"/>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bookmarkEnd w:id="0"/>
    </w:p>
    <w:p w14:paraId="1A9B76C2">
      <w:pPr>
        <w:spacing w:line="560" w:lineRule="exact"/>
        <w:ind w:firstLine="640" w:firstLineChars="200"/>
        <w:rPr>
          <w:rFonts w:ascii="仿宋_GB2312" w:hAnsi="黑体"/>
          <w:szCs w:val="32"/>
        </w:rPr>
      </w:pPr>
      <w:r>
        <w:rPr>
          <w:rFonts w:hint="eastAsia" w:ascii="仿宋_GB2312" w:hAnsi="黑体"/>
          <w:szCs w:val="32"/>
        </w:rPr>
        <w:drawing>
          <wp:anchor distT="0" distB="0" distL="114300" distR="114300" simplePos="0" relativeHeight="251659264" behindDoc="0" locked="0" layoutInCell="1" allowOverlap="1">
            <wp:simplePos x="0" y="0"/>
            <wp:positionH relativeFrom="margin">
              <wp:posOffset>79375</wp:posOffset>
            </wp:positionH>
            <wp:positionV relativeFrom="paragraph">
              <wp:posOffset>74930</wp:posOffset>
            </wp:positionV>
            <wp:extent cx="5521960" cy="2122170"/>
            <wp:effectExtent l="0" t="0" r="2540" b="1143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21693" cy="2122170"/>
                    </a:xfrm>
                    <a:prstGeom prst="rect">
                      <a:avLst/>
                    </a:prstGeom>
                    <a:noFill/>
                    <a:ln>
                      <a:noFill/>
                    </a:ln>
                  </pic:spPr>
                </pic:pic>
              </a:graphicData>
            </a:graphic>
          </wp:anchor>
        </w:drawing>
      </w:r>
      <w:r>
        <w:rPr>
          <w:rFonts w:hint="eastAsia" w:ascii="仿宋_GB2312" w:hAnsi="黑体"/>
          <w:szCs w:val="32"/>
        </w:rPr>
        <w:t xml:space="preserve">   龙家店镇中各庄村村集体经济发展项目地理位置图</w:t>
      </w:r>
    </w:p>
    <w:p w14:paraId="36CBF5B1">
      <w:pPr>
        <w:spacing w:line="560" w:lineRule="exact"/>
        <w:ind w:firstLine="643" w:firstLineChars="200"/>
        <w:rPr>
          <w:rFonts w:ascii="仿宋_GB2312"/>
          <w:b/>
          <w:bCs/>
          <w:szCs w:val="32"/>
          <w:shd w:val="clear" w:color="auto" w:fill="FFFFFF"/>
        </w:rPr>
      </w:pPr>
      <w:r>
        <w:rPr>
          <w:rFonts w:hint="eastAsia" w:ascii="仿宋_GB2312" w:hAnsi="黑体"/>
          <w:b/>
          <w:bCs/>
          <w:szCs w:val="32"/>
        </w:rPr>
        <w:t>4.</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03BCA913">
      <w:pPr>
        <w:spacing w:line="560" w:lineRule="exact"/>
        <w:ind w:firstLine="640" w:firstLineChars="200"/>
        <w:rPr>
          <w:rFonts w:ascii="仿宋_GB2312" w:hAnsi="黑体"/>
          <w:szCs w:val="32"/>
        </w:rPr>
      </w:pPr>
      <w:r>
        <w:rPr>
          <w:rFonts w:hint="eastAsia" w:ascii="仿宋_GB2312" w:hAnsi="黑体"/>
          <w:szCs w:val="32"/>
        </w:rPr>
        <w:t>作为我县农村基层组织的优秀代表，中各庄村干部和党员有发展好村集体经济的意愿和能力，同时中各庄村是2022年我县“党建引领，村社共建”的合作村，具备良好的合作基础，土地整合、高标准设施蔬菜冷棚建设均已完成，并取得了每亩地2000元的收益，将中各庄村纳入扶持新型农村集体经济发展项目，是村集体经济进一步良性发展的重要举措，符合村民意愿和市场要求。</w:t>
      </w:r>
    </w:p>
    <w:p w14:paraId="2F1C9B34">
      <w:pPr>
        <w:spacing w:line="560" w:lineRule="exact"/>
        <w:ind w:firstLine="643" w:firstLineChars="200"/>
        <w:rPr>
          <w:rFonts w:ascii="楷体_GB2312" w:hAnsi="楷体_GB2312" w:eastAsia="楷体_GB2312" w:cs="楷体_GB2312"/>
          <w:szCs w:val="32"/>
          <w:shd w:val="clear" w:color="auto" w:fill="FFFFFF"/>
        </w:rPr>
      </w:pPr>
      <w:r>
        <w:rPr>
          <w:rFonts w:hint="eastAsia" w:ascii="楷体_GB2312" w:hAnsi="楷体_GB2312" w:eastAsia="楷体_GB2312" w:cs="楷体_GB2312"/>
          <w:b/>
          <w:bCs/>
          <w:szCs w:val="32"/>
          <w:shd w:val="clear" w:color="auto" w:fill="FFFFFF"/>
        </w:rPr>
        <w:t>（三）荒佃庄镇前齐军庄村、大蒲河镇段营村、新集镇太平庄村共同委托</w:t>
      </w:r>
      <w:r>
        <w:rPr>
          <w:rFonts w:hint="eastAsia" w:ascii="楷体_GB2312" w:hAnsi="楷体_GB2312" w:eastAsia="楷体_GB2312" w:cs="楷体_GB2312"/>
          <w:b/>
          <w:bCs/>
          <w:szCs w:val="32"/>
        </w:rPr>
        <w:t>县供销社购买农业机械项目</w:t>
      </w:r>
    </w:p>
    <w:p w14:paraId="7837BCCC">
      <w:pPr>
        <w:spacing w:line="560" w:lineRule="exact"/>
        <w:ind w:firstLine="643" w:firstLineChars="200"/>
        <w:rPr>
          <w:rFonts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乡村产业发展布局规划，核心产业内容</w:t>
      </w:r>
    </w:p>
    <w:p w14:paraId="63EAD1E6">
      <w:pPr>
        <w:spacing w:line="560" w:lineRule="exact"/>
        <w:ind w:firstLine="640" w:firstLineChars="200"/>
        <w:rPr>
          <w:rFonts w:ascii="仿宋_GB2312" w:hAnsi="仿宋_GB2312" w:cs="仿宋_GB2312"/>
          <w:szCs w:val="32"/>
        </w:rPr>
      </w:pPr>
      <w:r>
        <w:rPr>
          <w:rFonts w:hint="eastAsia" w:ascii="仿宋_GB2312" w:hAnsi="仿宋_GB2312" w:cs="仿宋_GB2312"/>
          <w:szCs w:val="32"/>
        </w:rPr>
        <w:t>前齐军庄</w:t>
      </w:r>
      <w:r>
        <w:rPr>
          <w:rFonts w:ascii="仿宋_GB2312" w:hAnsi="仿宋_GB2312" w:cs="仿宋_GB2312"/>
          <w:szCs w:val="32"/>
        </w:rPr>
        <w:t>是典型农业村庄</w:t>
      </w:r>
      <w:r>
        <w:rPr>
          <w:rFonts w:hint="eastAsia" w:ascii="仿宋_GB2312" w:hAnsi="仿宋_GB2312" w:cs="仿宋_GB2312"/>
          <w:szCs w:val="32"/>
        </w:rPr>
        <w:t>，</w:t>
      </w:r>
      <w:r>
        <w:rPr>
          <w:rFonts w:ascii="仿宋_GB2312" w:hAnsi="仿宋_GB2312" w:cs="仿宋_GB2312"/>
          <w:szCs w:val="32"/>
        </w:rPr>
        <w:t>村域面积共</w:t>
      </w:r>
      <w:r>
        <w:rPr>
          <w:rFonts w:hint="eastAsia" w:ascii="仿宋_GB2312" w:hAnsi="仿宋_GB2312" w:cs="仿宋_GB2312"/>
          <w:szCs w:val="32"/>
        </w:rPr>
        <w:t>705亩</w:t>
      </w:r>
      <w:r>
        <w:rPr>
          <w:rFonts w:ascii="仿宋_GB2312" w:hAnsi="仿宋_GB2312" w:cs="仿宋_GB2312"/>
          <w:szCs w:val="32"/>
        </w:rPr>
        <w:t>,以平原等为主,其中村庄面积</w:t>
      </w:r>
      <w:r>
        <w:rPr>
          <w:rFonts w:hint="eastAsia" w:ascii="仿宋_GB2312" w:hAnsi="仿宋_GB2312" w:cs="仿宋_GB2312"/>
          <w:szCs w:val="32"/>
        </w:rPr>
        <w:t>232</w:t>
      </w:r>
      <w:r>
        <w:rPr>
          <w:rFonts w:ascii="仿宋_GB2312" w:hAnsi="仿宋_GB2312" w:cs="仿宋_GB2312"/>
          <w:szCs w:val="32"/>
        </w:rPr>
        <w:t>亩,耕地面积</w:t>
      </w:r>
      <w:r>
        <w:rPr>
          <w:rFonts w:hint="eastAsia" w:ascii="仿宋_GB2312" w:hAnsi="仿宋_GB2312" w:cs="仿宋_GB2312"/>
          <w:szCs w:val="32"/>
        </w:rPr>
        <w:t>473</w:t>
      </w:r>
      <w:r>
        <w:rPr>
          <w:rFonts w:ascii="仿宋_GB2312" w:hAnsi="仿宋_GB2312" w:cs="仿宋_GB2312"/>
          <w:szCs w:val="32"/>
        </w:rPr>
        <w:t>亩,主要作物为</w:t>
      </w:r>
      <w:r>
        <w:rPr>
          <w:rFonts w:hint="eastAsia" w:ascii="仿宋_GB2312" w:hAnsi="仿宋_GB2312" w:cs="仿宋_GB2312"/>
          <w:szCs w:val="32"/>
        </w:rPr>
        <w:t>棉花、花生及粮食作物，</w:t>
      </w:r>
      <w:r>
        <w:rPr>
          <w:rFonts w:ascii="仿宋_GB2312" w:hAnsi="仿宋_GB2312" w:cs="仿宋_GB2312"/>
          <w:szCs w:val="32"/>
        </w:rPr>
        <w:t>村集体经济年收入</w:t>
      </w:r>
      <w:r>
        <w:rPr>
          <w:rFonts w:hint="eastAsia" w:ascii="仿宋_GB2312" w:hAnsi="仿宋_GB2312" w:cs="仿宋_GB2312"/>
          <w:szCs w:val="32"/>
        </w:rPr>
        <w:t>56590</w:t>
      </w:r>
      <w:r>
        <w:rPr>
          <w:rFonts w:ascii="仿宋_GB2312" w:hAnsi="仿宋_GB2312" w:cs="仿宋_GB2312"/>
          <w:szCs w:val="32"/>
        </w:rPr>
        <w:t>元,主要来源于</w:t>
      </w:r>
      <w:r>
        <w:rPr>
          <w:rFonts w:hint="eastAsia" w:ascii="仿宋_GB2312" w:hAnsi="仿宋_GB2312" w:cs="仿宋_GB2312"/>
          <w:szCs w:val="32"/>
        </w:rPr>
        <w:t>地灌费1590元、土地流转分红55000元。</w:t>
      </w:r>
    </w:p>
    <w:p w14:paraId="26AB811C">
      <w:pPr>
        <w:spacing w:line="560" w:lineRule="exact"/>
        <w:ind w:firstLine="640" w:firstLineChars="200"/>
        <w:rPr>
          <w:rFonts w:ascii="仿宋_GB2312" w:hAnsi="仿宋_GB2312" w:cs="仿宋_GB2312"/>
          <w:szCs w:val="40"/>
        </w:rPr>
      </w:pPr>
      <w:r>
        <w:rPr>
          <w:rFonts w:hint="eastAsia" w:ascii="仿宋_GB2312" w:hAnsi="仿宋_GB2312" w:cs="仿宋_GB2312"/>
          <w:szCs w:val="40"/>
        </w:rPr>
        <w:t>段家营村耕地面积946亩，地处平原，地势北高南低，以粘、碱土壤为主。村内主要以传统种植、畜禽养殖等特色产业为主，村集体经济收入5万元左右，主要来源是土地租赁。</w:t>
      </w:r>
    </w:p>
    <w:p w14:paraId="0BE29885">
      <w:pPr>
        <w:spacing w:line="560" w:lineRule="exact"/>
        <w:ind w:firstLine="640" w:firstLineChars="200"/>
        <w:rPr>
          <w:rFonts w:ascii="仿宋_GB2312" w:hAnsi="仿宋_GB2312" w:cs="仿宋_GB2312"/>
          <w:szCs w:val="40"/>
        </w:rPr>
      </w:pPr>
      <w:r>
        <w:rPr>
          <w:rFonts w:hint="eastAsia" w:ascii="仿宋_GB2312" w:hAnsi="仿宋_GB2312" w:cs="仿宋_GB2312"/>
          <w:szCs w:val="40"/>
        </w:rPr>
        <w:t>太平庄村域面积共543亩，以平原为主，其中村庄面积41亩，耕地面积502亩，水域等面积20亩，主要作物为玉米、大头菜。村集体经济年收入5万元，主要来源于收取水电费用。</w:t>
      </w:r>
    </w:p>
    <w:p w14:paraId="23D38444">
      <w:pPr>
        <w:spacing w:line="560" w:lineRule="exact"/>
        <w:ind w:firstLine="643" w:firstLineChars="200"/>
        <w:rPr>
          <w:rFonts w:ascii="仿宋_GB2312"/>
          <w:b/>
          <w:bCs/>
          <w:szCs w:val="32"/>
          <w:shd w:val="clear" w:color="auto" w:fill="FFFFFF"/>
        </w:rPr>
      </w:pPr>
      <w:r>
        <w:rPr>
          <w:rFonts w:hint="eastAsia" w:ascii="仿宋_GB2312" w:hAnsi="黑体"/>
          <w:b/>
          <w:bCs/>
          <w:szCs w:val="32"/>
        </w:rPr>
        <w:t>2.</w:t>
      </w:r>
      <w:r>
        <w:rPr>
          <w:rFonts w:hint="eastAsia" w:ascii="仿宋_GB2312"/>
          <w:b/>
          <w:bCs/>
          <w:szCs w:val="32"/>
          <w:shd w:val="clear" w:color="auto" w:fill="FFFFFF"/>
        </w:rPr>
        <w:t>扶持新型农村集体经济发展项目与当地核心产业对接情况</w:t>
      </w:r>
    </w:p>
    <w:p w14:paraId="28DF4755">
      <w:pPr>
        <w:spacing w:line="560" w:lineRule="exact"/>
        <w:ind w:firstLine="640" w:firstLineChars="200"/>
        <w:rPr>
          <w:rFonts w:ascii="仿宋_GB2312" w:hAnsi="黑体"/>
          <w:szCs w:val="32"/>
        </w:rPr>
      </w:pPr>
      <w:r>
        <w:rPr>
          <w:rFonts w:hint="eastAsia" w:ascii="仿宋_GB2312" w:hAnsi="黑体"/>
          <w:szCs w:val="32"/>
        </w:rPr>
        <w:t>荒佃庄镇前齐军庄村、大蒲河镇段营村、新集镇太平庄村共同将此项目委托给昌黎县供销社。依托“村社共建”工作，组建昌黎县农机社会化服务团队，整合各村集体资源要素，上述三个村将购置的农业机械，交由供销社农服公司统一经营管理，既能够确保每年5万元的村集体收益，又能更好</w:t>
      </w:r>
      <w:r>
        <w:rPr>
          <w:rFonts w:hint="eastAsia" w:ascii="仿宋_GB2312" w:hAnsi="黑体"/>
          <w:szCs w:val="32"/>
          <w:lang w:val="en-US" w:eastAsia="zh-CN"/>
        </w:rPr>
        <w:t>地</w:t>
      </w:r>
      <w:r>
        <w:rPr>
          <w:rFonts w:hint="eastAsia" w:ascii="仿宋_GB2312" w:hAnsi="黑体"/>
          <w:szCs w:val="32"/>
        </w:rPr>
        <w:t>为全县农业种植大户、家庭农场、合作社提供更好的农机服务，项目具有很强的操作性和具有很高的稳定性。</w:t>
      </w:r>
    </w:p>
    <w:p w14:paraId="4637A9CC">
      <w:pPr>
        <w:spacing w:line="560" w:lineRule="exact"/>
        <w:ind w:firstLine="643" w:firstLineChars="200"/>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00A3B59A">
      <w:pPr>
        <w:spacing w:line="560" w:lineRule="exact"/>
        <w:rPr>
          <w:rFonts w:ascii="仿宋_GB2312" w:hAnsi="黑体"/>
          <w:b/>
          <w:bCs/>
          <w:szCs w:val="32"/>
        </w:rPr>
      </w:pPr>
      <w:r>
        <w:rPr>
          <w:rFonts w:hint="eastAsia" w:ascii="仿宋_GB2312" w:hAnsi="黑体"/>
          <w:b/>
          <w:bCs/>
          <w:szCs w:val="32"/>
        </w:rPr>
        <w:drawing>
          <wp:anchor distT="0" distB="0" distL="114300" distR="114300" simplePos="0" relativeHeight="251661312" behindDoc="0" locked="0" layoutInCell="1" allowOverlap="1">
            <wp:simplePos x="0" y="0"/>
            <wp:positionH relativeFrom="column">
              <wp:posOffset>11430</wp:posOffset>
            </wp:positionH>
            <wp:positionV relativeFrom="paragraph">
              <wp:posOffset>56515</wp:posOffset>
            </wp:positionV>
            <wp:extent cx="5760720" cy="2186940"/>
            <wp:effectExtent l="0" t="0" r="11430" b="3810"/>
            <wp:wrapNone/>
            <wp:docPr id="10" name="图片 10" descr="078efb188958a8629cbed5a755ca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78efb188958a8629cbed5a755caa0e"/>
                    <pic:cNvPicPr>
                      <a:picLocks noChangeAspect="1"/>
                    </pic:cNvPicPr>
                  </pic:nvPicPr>
                  <pic:blipFill>
                    <a:blip r:embed="rId7"/>
                    <a:stretch>
                      <a:fillRect/>
                    </a:stretch>
                  </pic:blipFill>
                  <pic:spPr>
                    <a:xfrm>
                      <a:off x="0" y="0"/>
                      <a:ext cx="5760720" cy="2186940"/>
                    </a:xfrm>
                    <a:prstGeom prst="rect">
                      <a:avLst/>
                    </a:prstGeom>
                  </pic:spPr>
                </pic:pic>
              </a:graphicData>
            </a:graphic>
          </wp:anchor>
        </w:drawing>
      </w:r>
    </w:p>
    <w:p w14:paraId="37D83ABE">
      <w:pPr>
        <w:pStyle w:val="2"/>
        <w:spacing w:line="560" w:lineRule="exact"/>
        <w:ind w:firstLine="482"/>
        <w:rPr>
          <w:rFonts w:ascii="仿宋_GB2312" w:hAnsi="黑体"/>
          <w:b/>
          <w:bCs/>
          <w:szCs w:val="32"/>
        </w:rPr>
      </w:pPr>
    </w:p>
    <w:p w14:paraId="509C1E36">
      <w:pPr>
        <w:pStyle w:val="2"/>
        <w:spacing w:line="560" w:lineRule="exact"/>
        <w:ind w:firstLine="482"/>
        <w:rPr>
          <w:rFonts w:ascii="仿宋_GB2312" w:hAnsi="黑体"/>
          <w:b/>
          <w:bCs/>
          <w:szCs w:val="32"/>
        </w:rPr>
      </w:pPr>
    </w:p>
    <w:p w14:paraId="73ADDB98">
      <w:pPr>
        <w:pStyle w:val="2"/>
        <w:spacing w:line="560" w:lineRule="exact"/>
        <w:ind w:firstLine="482"/>
        <w:rPr>
          <w:rFonts w:ascii="仿宋_GB2312" w:hAnsi="黑体"/>
          <w:b/>
          <w:bCs/>
          <w:szCs w:val="32"/>
        </w:rPr>
      </w:pPr>
    </w:p>
    <w:p w14:paraId="3C006E3C">
      <w:pPr>
        <w:pStyle w:val="2"/>
        <w:spacing w:line="560" w:lineRule="exact"/>
        <w:ind w:firstLine="482"/>
        <w:rPr>
          <w:rFonts w:ascii="仿宋_GB2312" w:hAnsi="黑体"/>
          <w:b/>
          <w:bCs/>
          <w:szCs w:val="32"/>
        </w:rPr>
      </w:pPr>
    </w:p>
    <w:p w14:paraId="680DFEC5">
      <w:pPr>
        <w:pStyle w:val="2"/>
        <w:spacing w:line="560" w:lineRule="exact"/>
        <w:ind w:firstLine="482"/>
        <w:rPr>
          <w:rFonts w:ascii="仿宋_GB2312" w:hAnsi="黑体"/>
          <w:b/>
          <w:bCs/>
          <w:szCs w:val="32"/>
        </w:rPr>
      </w:pPr>
    </w:p>
    <w:p w14:paraId="72C84F18">
      <w:pPr>
        <w:spacing w:line="560" w:lineRule="exact"/>
        <w:rPr>
          <w:rFonts w:ascii="仿宋_GB2312" w:hAnsi="黑体"/>
          <w:szCs w:val="32"/>
        </w:rPr>
      </w:pPr>
      <w:r>
        <w:rPr>
          <w:rFonts w:hint="eastAsia" w:ascii="仿宋_GB2312" w:hAnsi="黑体"/>
          <w:szCs w:val="32"/>
        </w:rPr>
        <w:t>荒佃庄镇前齐军庄村、大蒲河镇段营村、新集镇太平庄村位置图</w:t>
      </w:r>
    </w:p>
    <w:p w14:paraId="6B983ABD">
      <w:pPr>
        <w:spacing w:line="560" w:lineRule="exact"/>
        <w:ind w:firstLine="643" w:firstLineChars="200"/>
        <w:rPr>
          <w:rFonts w:ascii="仿宋_GB2312" w:hAnsi="黑体"/>
          <w:szCs w:val="32"/>
        </w:rPr>
      </w:pPr>
      <w:r>
        <w:rPr>
          <w:rFonts w:ascii="仿宋_GB2312" w:hAnsi="黑体"/>
          <w:b/>
          <w:bCs/>
          <w:szCs w:val="32"/>
        </w:rPr>
        <w:t>4</w:t>
      </w:r>
      <w:r>
        <w:rPr>
          <w:rFonts w:hint="eastAsia" w:ascii="仿宋_GB2312" w:hAnsi="黑体"/>
          <w:b/>
          <w:bCs/>
          <w:szCs w:val="32"/>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0779FF81">
      <w:pPr>
        <w:spacing w:line="560" w:lineRule="exact"/>
        <w:ind w:firstLine="640" w:firstLineChars="200"/>
        <w:rPr>
          <w:rFonts w:ascii="仿宋_GB2312" w:hAnsi="黑体"/>
          <w:szCs w:val="32"/>
        </w:rPr>
      </w:pPr>
      <w:r>
        <w:rPr>
          <w:rFonts w:hint="eastAsia" w:ascii="仿宋_GB2312" w:hAnsi="黑体"/>
          <w:szCs w:val="32"/>
        </w:rPr>
        <w:t>农机社会化服务水平提升是保障重要农产品有效供给的重要举措。通过农机社会化服务主体统一开展规模化机械作业，引进和集成应用先进技术，开展标准化生产，可以提高农业生产效率、提升农产品品质和产量，实现优质优价。农机社会化服务水平提升是促进农业高质量发展的有效形式。社会化服务是推广应用先进技术装备、改善资源要素投入结构和质量、推进农业标准化生产、规模化经营、提高农民组织化程度的过程，有助于转变农业发展方式，促进农业转型升级，实现质量兴农、绿色兴农和高质量发展。</w:t>
      </w:r>
    </w:p>
    <w:p w14:paraId="765D8D64">
      <w:pPr>
        <w:spacing w:line="56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shd w:val="clear" w:color="auto" w:fill="FFFFFF"/>
        </w:rPr>
        <w:t>（四）</w:t>
      </w:r>
      <w:bookmarkStart w:id="1" w:name="_Hlk144150720"/>
      <w:r>
        <w:rPr>
          <w:rFonts w:hint="eastAsia" w:ascii="楷体_GB2312" w:hAnsi="楷体_GB2312" w:eastAsia="楷体_GB2312" w:cs="楷体_GB2312"/>
          <w:b/>
          <w:bCs/>
          <w:szCs w:val="32"/>
          <w:shd w:val="clear" w:color="auto" w:fill="FFFFFF"/>
        </w:rPr>
        <w:t>荒佃庄镇豆军庄村、张青坨村，靖安镇东大水泡村，葛条港乡张官庄村，两山乡梁各庄村、樵夫山村、河东张各庄村</w:t>
      </w:r>
      <w:r>
        <w:rPr>
          <w:rFonts w:hint="eastAsia" w:ascii="楷体_GB2312" w:hAnsi="楷体_GB2312" w:eastAsia="楷体_GB2312" w:cs="楷体_GB2312"/>
          <w:b/>
          <w:bCs/>
          <w:szCs w:val="32"/>
        </w:rPr>
        <w:t>共同购买道路机械化清扫保洁车辆项目</w:t>
      </w:r>
    </w:p>
    <w:bookmarkEnd w:id="1"/>
    <w:p w14:paraId="0A63B9C1">
      <w:pPr>
        <w:spacing w:line="560" w:lineRule="exact"/>
        <w:ind w:firstLine="643" w:firstLineChars="200"/>
        <w:rPr>
          <w:rFonts w:ascii="仿宋_GB2312"/>
          <w:b/>
          <w:bCs/>
          <w:szCs w:val="32"/>
          <w:shd w:val="clear" w:color="auto" w:fill="FFFFFF"/>
        </w:rPr>
      </w:pPr>
      <w:bookmarkStart w:id="2" w:name="_Hlk143012127"/>
      <w:r>
        <w:rPr>
          <w:rFonts w:hint="eastAsia" w:ascii="仿宋_GB2312" w:hAnsi="黑体"/>
          <w:b/>
          <w:bCs/>
          <w:szCs w:val="32"/>
        </w:rPr>
        <w:t>1.</w:t>
      </w:r>
      <w:r>
        <w:rPr>
          <w:rFonts w:hint="eastAsia" w:ascii="仿宋_GB2312"/>
          <w:b/>
          <w:bCs/>
          <w:szCs w:val="32"/>
          <w:shd w:val="clear" w:color="auto" w:fill="FFFFFF"/>
        </w:rPr>
        <w:t>乡村产业发展布局规划，核心产业内容</w:t>
      </w:r>
    </w:p>
    <w:p w14:paraId="0F47B1D4">
      <w:pPr>
        <w:spacing w:line="560" w:lineRule="exact"/>
        <w:ind w:firstLine="640" w:firstLineChars="200"/>
        <w:rPr>
          <w:rFonts w:ascii="仿宋_GB2312" w:hAnsi="黑体"/>
          <w:szCs w:val="32"/>
        </w:rPr>
      </w:pPr>
      <w:r>
        <w:rPr>
          <w:rFonts w:hint="eastAsia" w:ascii="仿宋_GB2312" w:hAnsi="黑体"/>
          <w:szCs w:val="32"/>
        </w:rPr>
        <w:t>豆军庄</w:t>
      </w:r>
      <w:r>
        <w:rPr>
          <w:rFonts w:ascii="仿宋_GB2312" w:hAnsi="黑体"/>
          <w:szCs w:val="32"/>
        </w:rPr>
        <w:t>村域面积共</w:t>
      </w:r>
      <w:r>
        <w:rPr>
          <w:rFonts w:hint="eastAsia" w:ascii="仿宋_GB2312" w:hAnsi="黑体"/>
          <w:szCs w:val="32"/>
        </w:rPr>
        <w:t>2430亩</w:t>
      </w:r>
      <w:r>
        <w:rPr>
          <w:rFonts w:ascii="仿宋_GB2312" w:hAnsi="黑体"/>
          <w:szCs w:val="32"/>
        </w:rPr>
        <w:t>,以平原等为主,其中村庄面积</w:t>
      </w:r>
      <w:r>
        <w:rPr>
          <w:rFonts w:hint="eastAsia" w:ascii="仿宋_GB2312" w:hAnsi="黑体"/>
          <w:szCs w:val="32"/>
        </w:rPr>
        <w:t>573</w:t>
      </w:r>
      <w:r>
        <w:rPr>
          <w:rFonts w:ascii="仿宋_GB2312" w:hAnsi="黑体"/>
          <w:szCs w:val="32"/>
        </w:rPr>
        <w:t>亩,耕地面积</w:t>
      </w:r>
      <w:r>
        <w:rPr>
          <w:rFonts w:hint="eastAsia" w:ascii="仿宋_GB2312" w:hAnsi="黑体"/>
          <w:szCs w:val="32"/>
        </w:rPr>
        <w:t>1857</w:t>
      </w:r>
      <w:r>
        <w:rPr>
          <w:rFonts w:ascii="仿宋_GB2312" w:hAnsi="黑体"/>
          <w:szCs w:val="32"/>
        </w:rPr>
        <w:t>亩,主要作物为</w:t>
      </w:r>
      <w:r>
        <w:rPr>
          <w:rFonts w:hint="eastAsia" w:ascii="仿宋_GB2312" w:hAnsi="黑体"/>
          <w:szCs w:val="32"/>
        </w:rPr>
        <w:t>粮食、棉花、大豆、花生、</w:t>
      </w:r>
      <w:r>
        <w:rPr>
          <w:rFonts w:ascii="仿宋_GB2312" w:hAnsi="黑体"/>
          <w:szCs w:val="32"/>
        </w:rPr>
        <w:t>村集体经济年收入</w:t>
      </w:r>
      <w:r>
        <w:rPr>
          <w:rFonts w:hint="eastAsia" w:ascii="仿宋_GB2312" w:hAnsi="黑体"/>
          <w:szCs w:val="32"/>
        </w:rPr>
        <w:t>52343.4</w:t>
      </w:r>
      <w:r>
        <w:rPr>
          <w:rFonts w:ascii="仿宋_GB2312" w:hAnsi="黑体"/>
          <w:szCs w:val="32"/>
        </w:rPr>
        <w:t>元,主要来源于</w:t>
      </w:r>
      <w:r>
        <w:rPr>
          <w:rFonts w:hint="eastAsia" w:ascii="仿宋_GB2312" w:hAnsi="黑体"/>
          <w:szCs w:val="32"/>
        </w:rPr>
        <w:t>地灌费52343.4元。</w:t>
      </w:r>
    </w:p>
    <w:p w14:paraId="36A0E2BB">
      <w:pPr>
        <w:spacing w:line="560" w:lineRule="exact"/>
        <w:ind w:firstLine="640" w:firstLineChars="200"/>
        <w:rPr>
          <w:rFonts w:ascii="仿宋_GB2312" w:hAnsi="黑体"/>
          <w:szCs w:val="32"/>
        </w:rPr>
      </w:pPr>
      <w:r>
        <w:rPr>
          <w:rFonts w:hint="eastAsia" w:ascii="仿宋_GB2312" w:hAnsi="黑体"/>
          <w:szCs w:val="32"/>
        </w:rPr>
        <w:t>张青坨</w:t>
      </w:r>
      <w:r>
        <w:rPr>
          <w:rFonts w:ascii="仿宋_GB2312" w:hAnsi="黑体"/>
          <w:szCs w:val="32"/>
        </w:rPr>
        <w:t>村</w:t>
      </w:r>
      <w:r>
        <w:rPr>
          <w:rFonts w:hint="eastAsia" w:ascii="仿宋_GB2312" w:hAnsi="黑体"/>
          <w:szCs w:val="32"/>
        </w:rPr>
        <w:t>村</w:t>
      </w:r>
      <w:r>
        <w:rPr>
          <w:rFonts w:ascii="仿宋_GB2312" w:hAnsi="黑体"/>
          <w:szCs w:val="32"/>
        </w:rPr>
        <w:t>域面积共</w:t>
      </w:r>
      <w:r>
        <w:rPr>
          <w:rFonts w:hint="eastAsia" w:ascii="仿宋_GB2312" w:hAnsi="黑体"/>
          <w:szCs w:val="32"/>
        </w:rPr>
        <w:t>1110亩</w:t>
      </w:r>
      <w:r>
        <w:rPr>
          <w:rFonts w:ascii="仿宋_GB2312" w:hAnsi="黑体"/>
          <w:szCs w:val="32"/>
        </w:rPr>
        <w:t>,以平原等为主,其中村庄面积</w:t>
      </w:r>
      <w:r>
        <w:rPr>
          <w:rFonts w:hint="eastAsia" w:ascii="仿宋_GB2312" w:hAnsi="黑体"/>
          <w:szCs w:val="32"/>
        </w:rPr>
        <w:t>423.63</w:t>
      </w:r>
      <w:r>
        <w:rPr>
          <w:rFonts w:ascii="仿宋_GB2312" w:hAnsi="黑体"/>
          <w:szCs w:val="32"/>
        </w:rPr>
        <w:t>亩,耕地面积</w:t>
      </w:r>
      <w:r>
        <w:rPr>
          <w:rFonts w:hint="eastAsia" w:ascii="仿宋_GB2312" w:hAnsi="黑体"/>
          <w:szCs w:val="32"/>
        </w:rPr>
        <w:t>686.37</w:t>
      </w:r>
      <w:r>
        <w:rPr>
          <w:rFonts w:ascii="仿宋_GB2312" w:hAnsi="黑体"/>
          <w:szCs w:val="32"/>
        </w:rPr>
        <w:t>亩,主要作物为</w:t>
      </w:r>
      <w:r>
        <w:rPr>
          <w:rFonts w:hint="eastAsia" w:ascii="仿宋_GB2312" w:hAnsi="黑体"/>
          <w:szCs w:val="32"/>
        </w:rPr>
        <w:t>玉米、花生、粮食、大豆。</w:t>
      </w:r>
      <w:r>
        <w:rPr>
          <w:rFonts w:ascii="仿宋_GB2312" w:hAnsi="黑体"/>
          <w:szCs w:val="32"/>
        </w:rPr>
        <w:t>村集体经济年收入</w:t>
      </w:r>
      <w:r>
        <w:rPr>
          <w:rFonts w:hint="eastAsia" w:ascii="仿宋_GB2312" w:hAnsi="黑体"/>
          <w:szCs w:val="32"/>
        </w:rPr>
        <w:t>97518</w:t>
      </w:r>
      <w:r>
        <w:rPr>
          <w:rFonts w:ascii="仿宋_GB2312" w:hAnsi="黑体"/>
          <w:szCs w:val="32"/>
        </w:rPr>
        <w:t>万元,主要来源于</w:t>
      </w:r>
      <w:r>
        <w:rPr>
          <w:rFonts w:hint="eastAsia" w:ascii="仿宋_GB2312" w:hAnsi="黑体"/>
          <w:szCs w:val="32"/>
        </w:rPr>
        <w:t>地灌收入3280元、承包费10500元、卖杨树分款9000元、经营性收入74738元。</w:t>
      </w:r>
    </w:p>
    <w:p w14:paraId="3727C4C0">
      <w:pPr>
        <w:spacing w:line="560" w:lineRule="exact"/>
        <w:ind w:firstLine="640" w:firstLineChars="200"/>
        <w:rPr>
          <w:rFonts w:ascii="仿宋_GB2312" w:hAnsi="黑体"/>
          <w:szCs w:val="32"/>
        </w:rPr>
      </w:pPr>
      <w:bookmarkStart w:id="3" w:name="_Hlk144150251"/>
      <w:r>
        <w:rPr>
          <w:rFonts w:hint="eastAsia" w:ascii="仿宋_GB2312" w:hAnsi="黑体"/>
          <w:szCs w:val="32"/>
        </w:rPr>
        <w:t>东大水泡村</w:t>
      </w:r>
      <w:bookmarkEnd w:id="3"/>
      <w:r>
        <w:rPr>
          <w:rFonts w:hint="eastAsia" w:ascii="仿宋_GB2312" w:hAnsi="黑体"/>
          <w:szCs w:val="32"/>
        </w:rPr>
        <w:t>土地面积2000亩，主要以种植蔬菜为主，人均收入15000元，村民主要收入来源有务农、外出打工和安丰铁厂上班为主。</w:t>
      </w:r>
    </w:p>
    <w:p w14:paraId="11093FB3">
      <w:pPr>
        <w:spacing w:line="560" w:lineRule="exact"/>
        <w:ind w:firstLine="640" w:firstLineChars="200"/>
        <w:rPr>
          <w:rFonts w:ascii="仿宋_GB2312" w:hAnsi="黑体"/>
          <w:szCs w:val="32"/>
        </w:rPr>
      </w:pPr>
      <w:r>
        <w:rPr>
          <w:rFonts w:hint="eastAsia" w:ascii="仿宋_GB2312" w:hAnsi="黑体"/>
          <w:szCs w:val="32"/>
        </w:rPr>
        <w:t>张官庄村村域面积共920亩，以平原等为主，其中耕地面积650亩，主要作物为玉米。村集体经济年收入52000元。</w:t>
      </w:r>
    </w:p>
    <w:p w14:paraId="20A44C33">
      <w:pPr>
        <w:spacing w:line="560" w:lineRule="exact"/>
        <w:ind w:firstLine="640" w:firstLineChars="200"/>
        <w:rPr>
          <w:rFonts w:ascii="仿宋_GB2312" w:hAnsi="黑体"/>
          <w:szCs w:val="32"/>
        </w:rPr>
      </w:pPr>
      <w:r>
        <w:rPr>
          <w:rFonts w:hint="eastAsia" w:ascii="仿宋_GB2312" w:hAnsi="黑体"/>
          <w:szCs w:val="32"/>
        </w:rPr>
        <w:t>梁各庄村村域面积共3500亩，以低山、平原等为主，其中耕地面积2238亩，水域等面积45亩，主要作物为苹果，梨，葡萄为主，2022年村级集体经济收入51937元。</w:t>
      </w:r>
    </w:p>
    <w:p w14:paraId="0AE4EE35">
      <w:pPr>
        <w:spacing w:line="560" w:lineRule="exact"/>
        <w:ind w:firstLine="640" w:firstLineChars="200"/>
        <w:rPr>
          <w:rFonts w:ascii="仿宋_GB2312" w:hAnsi="黑体"/>
          <w:szCs w:val="32"/>
        </w:rPr>
      </w:pPr>
      <w:r>
        <w:rPr>
          <w:rFonts w:hint="eastAsia" w:ascii="仿宋_GB2312" w:hAnsi="黑体"/>
          <w:szCs w:val="32"/>
        </w:rPr>
        <w:t>樵夫山村村域面积共790亩，以平原等为主，其中村庄面积98亩，耕地面积619亩，水域等面积73亩，主要作物为玉米等大田作物。村内既无资产，有无资源。2022年村级集体经济收入130627元，其中经营性收入7871元。</w:t>
      </w:r>
    </w:p>
    <w:p w14:paraId="1F3C278F">
      <w:pPr>
        <w:spacing w:line="560" w:lineRule="exact"/>
        <w:ind w:firstLine="640" w:firstLineChars="200"/>
        <w:rPr>
          <w:rFonts w:ascii="仿宋_GB2312" w:hAnsi="黑体"/>
          <w:szCs w:val="32"/>
        </w:rPr>
      </w:pPr>
      <w:r>
        <w:rPr>
          <w:rFonts w:hint="eastAsia" w:ascii="仿宋_GB2312" w:hAnsi="黑体"/>
          <w:szCs w:val="32"/>
        </w:rPr>
        <w:t>河东张各庄村村域面积共4700亩，以低山、平原等为主，其中村庄面积500亩，耕地面积1835亩，坡场、水域等面积2300亩，主要作物为苹果、京白梨、蜜梨。村内资产无，村外有荒山1000亩左右，2022年村级集体经济收入71500元。</w:t>
      </w:r>
    </w:p>
    <w:bookmarkEnd w:id="2"/>
    <w:p w14:paraId="355F2817">
      <w:pPr>
        <w:spacing w:line="560" w:lineRule="exact"/>
        <w:ind w:firstLine="643" w:firstLineChars="200"/>
        <w:rPr>
          <w:rFonts w:ascii="仿宋_GB2312"/>
          <w:b/>
          <w:bCs/>
          <w:szCs w:val="32"/>
          <w:shd w:val="clear" w:color="auto" w:fill="FFFFFF"/>
        </w:rPr>
      </w:pPr>
      <w:bookmarkStart w:id="4" w:name="_Hlk143012155"/>
      <w:r>
        <w:rPr>
          <w:rFonts w:hint="eastAsia" w:ascii="仿宋_GB2312" w:hAnsi="黑体"/>
          <w:b/>
          <w:bCs/>
          <w:szCs w:val="32"/>
        </w:rPr>
        <w:t>2.</w:t>
      </w:r>
      <w:r>
        <w:rPr>
          <w:rFonts w:hint="eastAsia" w:ascii="仿宋_GB2312"/>
          <w:b/>
          <w:bCs/>
          <w:szCs w:val="32"/>
          <w:shd w:val="clear" w:color="auto" w:fill="FFFFFF"/>
        </w:rPr>
        <w:t>扶持新型农村集体经济发展项目与当地核心产业对接情况</w:t>
      </w:r>
    </w:p>
    <w:bookmarkEnd w:id="4"/>
    <w:p w14:paraId="4AA75A39">
      <w:pPr>
        <w:spacing w:line="560" w:lineRule="exact"/>
        <w:ind w:firstLine="640" w:firstLineChars="200"/>
        <w:rPr>
          <w:rFonts w:ascii="仿宋_GB2312" w:hAnsi="黑体"/>
          <w:szCs w:val="32"/>
        </w:rPr>
      </w:pPr>
      <w:r>
        <w:rPr>
          <w:rFonts w:hint="eastAsia" w:ascii="仿宋_GB2312" w:hAnsi="黑体"/>
          <w:szCs w:val="32"/>
        </w:rPr>
        <w:t>该项目由上述</w:t>
      </w:r>
      <w:bookmarkStart w:id="5" w:name="_Hlk144149710"/>
      <w:r>
        <w:rPr>
          <w:rFonts w:hint="eastAsia" w:ascii="仿宋_GB2312" w:hAnsi="黑体"/>
          <w:szCs w:val="32"/>
        </w:rPr>
        <w:t>七个村</w:t>
      </w:r>
      <w:bookmarkEnd w:id="5"/>
      <w:r>
        <w:rPr>
          <w:rFonts w:hint="eastAsia" w:ascii="仿宋_GB2312" w:hAnsi="黑体"/>
          <w:szCs w:val="32"/>
        </w:rPr>
        <w:t>共同实施。项目投资</w:t>
      </w:r>
      <w:r>
        <w:rPr>
          <w:rFonts w:ascii="仿宋_GB2312" w:hAnsi="黑体"/>
          <w:szCs w:val="32"/>
        </w:rPr>
        <w:t>35</w:t>
      </w:r>
      <w:r>
        <w:rPr>
          <w:rFonts w:hint="eastAsia" w:ascii="仿宋_GB2312" w:hAnsi="黑体"/>
          <w:szCs w:val="32"/>
        </w:rPr>
        <w:t>0万元，通过人居环境整治提升工作振兴农村经济，提升农村人居环境。项目采用联合采购的方式</w:t>
      </w:r>
      <w:bookmarkStart w:id="6" w:name="_Hlk144149035"/>
      <w:r>
        <w:rPr>
          <w:rFonts w:hint="eastAsia" w:ascii="仿宋_GB2312" w:hAnsi="黑体"/>
          <w:szCs w:val="32"/>
        </w:rPr>
        <w:t>购买道路机械化清扫保洁车辆</w:t>
      </w:r>
      <w:bookmarkEnd w:id="6"/>
      <w:r>
        <w:rPr>
          <w:rFonts w:hint="eastAsia" w:ascii="仿宋_GB2312" w:hAnsi="黑体"/>
          <w:szCs w:val="32"/>
        </w:rPr>
        <w:t>，全面发展道路清洁机械化。七个项目村共同委托招标代理机构按程序采购所需垃圾清运车辆并与县城管执法局共同协商车辆租赁、租金情况，双方签订车辆租赁合同。并严格按照合同约定执行，履行其相关职责。</w:t>
      </w:r>
      <w:bookmarkStart w:id="7" w:name="_Hlk144151015"/>
      <w:r>
        <w:rPr>
          <w:rFonts w:hint="eastAsia" w:ascii="仿宋_GB2312" w:hAnsi="黑体"/>
          <w:szCs w:val="32"/>
        </w:rPr>
        <w:t>县城管执法局严格按照投入财政衔接资金总额的10％及合同期限每年向各乡镇、村交付租金。</w:t>
      </w:r>
    </w:p>
    <w:bookmarkEnd w:id="7"/>
    <w:p w14:paraId="02598254">
      <w:pPr>
        <w:spacing w:line="560" w:lineRule="exact"/>
        <w:ind w:firstLine="643" w:firstLineChars="200"/>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625E86B4">
      <w:pPr>
        <w:spacing w:line="560" w:lineRule="exact"/>
        <w:ind w:firstLine="643" w:firstLineChars="200"/>
        <w:rPr>
          <w:rFonts w:ascii="仿宋_GB2312" w:hAnsi="黑体"/>
          <w:b/>
          <w:bCs/>
          <w:color w:val="FF0000"/>
          <w:szCs w:val="32"/>
        </w:rPr>
      </w:pPr>
      <w:r>
        <w:rPr>
          <w:rFonts w:hint="eastAsia" w:ascii="仿宋_GB2312" w:hAnsi="黑体"/>
          <w:b/>
          <w:bCs/>
          <w:color w:val="FF0000"/>
          <w:szCs w:val="32"/>
        </w:rPr>
        <w:drawing>
          <wp:anchor distT="0" distB="0" distL="114300" distR="114300" simplePos="0" relativeHeight="251660288" behindDoc="0" locked="0" layoutInCell="1" allowOverlap="1">
            <wp:simplePos x="0" y="0"/>
            <wp:positionH relativeFrom="column">
              <wp:posOffset>144780</wp:posOffset>
            </wp:positionH>
            <wp:positionV relativeFrom="paragraph">
              <wp:posOffset>70485</wp:posOffset>
            </wp:positionV>
            <wp:extent cx="5467350" cy="42100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67350" cy="4210050"/>
                    </a:xfrm>
                    <a:prstGeom prst="rect">
                      <a:avLst/>
                    </a:prstGeom>
                    <a:noFill/>
                    <a:ln>
                      <a:noFill/>
                    </a:ln>
                  </pic:spPr>
                </pic:pic>
              </a:graphicData>
            </a:graphic>
          </wp:anchor>
        </w:drawing>
      </w:r>
    </w:p>
    <w:p w14:paraId="564777B6">
      <w:pPr>
        <w:pStyle w:val="2"/>
        <w:spacing w:line="560" w:lineRule="exact"/>
        <w:ind w:firstLine="482"/>
        <w:rPr>
          <w:rFonts w:ascii="仿宋_GB2312" w:hAnsi="黑体"/>
          <w:b/>
          <w:bCs/>
          <w:color w:val="FF0000"/>
          <w:szCs w:val="32"/>
        </w:rPr>
      </w:pPr>
    </w:p>
    <w:p w14:paraId="3725B0EF">
      <w:pPr>
        <w:pStyle w:val="2"/>
        <w:spacing w:line="560" w:lineRule="exact"/>
        <w:ind w:firstLine="482"/>
        <w:rPr>
          <w:rFonts w:ascii="仿宋_GB2312" w:hAnsi="黑体"/>
          <w:b/>
          <w:bCs/>
          <w:color w:val="FF0000"/>
          <w:szCs w:val="32"/>
        </w:rPr>
      </w:pPr>
    </w:p>
    <w:p w14:paraId="596C2C54">
      <w:pPr>
        <w:pStyle w:val="2"/>
        <w:spacing w:line="560" w:lineRule="exact"/>
        <w:ind w:firstLine="482"/>
        <w:rPr>
          <w:rFonts w:ascii="仿宋_GB2312" w:hAnsi="黑体"/>
          <w:b/>
          <w:bCs/>
          <w:color w:val="FF0000"/>
          <w:szCs w:val="32"/>
        </w:rPr>
      </w:pPr>
    </w:p>
    <w:p w14:paraId="6D02FBB9">
      <w:pPr>
        <w:pStyle w:val="2"/>
        <w:spacing w:line="560" w:lineRule="exact"/>
        <w:ind w:firstLine="482"/>
        <w:rPr>
          <w:rFonts w:ascii="仿宋_GB2312" w:hAnsi="黑体"/>
          <w:b/>
          <w:bCs/>
          <w:color w:val="FF0000"/>
          <w:szCs w:val="32"/>
        </w:rPr>
      </w:pPr>
    </w:p>
    <w:p w14:paraId="501E1E57">
      <w:pPr>
        <w:pStyle w:val="2"/>
        <w:spacing w:line="560" w:lineRule="exact"/>
        <w:ind w:firstLine="482"/>
        <w:rPr>
          <w:rFonts w:ascii="仿宋_GB2312" w:hAnsi="黑体"/>
          <w:b/>
          <w:bCs/>
          <w:color w:val="FF0000"/>
          <w:szCs w:val="32"/>
        </w:rPr>
      </w:pPr>
    </w:p>
    <w:p w14:paraId="4B6CEACD">
      <w:pPr>
        <w:pStyle w:val="2"/>
        <w:spacing w:line="560" w:lineRule="exact"/>
        <w:ind w:firstLine="482"/>
        <w:rPr>
          <w:rFonts w:ascii="仿宋_GB2312" w:hAnsi="黑体"/>
          <w:b/>
          <w:bCs/>
          <w:color w:val="FF0000"/>
          <w:szCs w:val="32"/>
        </w:rPr>
      </w:pPr>
    </w:p>
    <w:p w14:paraId="2E86F583">
      <w:pPr>
        <w:spacing w:line="560" w:lineRule="exact"/>
        <w:ind w:firstLine="643" w:firstLineChars="200"/>
        <w:rPr>
          <w:rFonts w:ascii="仿宋_GB2312" w:hAnsi="黑体"/>
          <w:b/>
          <w:bCs/>
          <w:color w:val="FF0000"/>
          <w:szCs w:val="32"/>
        </w:rPr>
      </w:pPr>
    </w:p>
    <w:p w14:paraId="4BC8B792">
      <w:pPr>
        <w:spacing w:line="560" w:lineRule="exact"/>
        <w:ind w:firstLine="643" w:firstLineChars="200"/>
        <w:rPr>
          <w:rFonts w:ascii="仿宋_GB2312" w:hAnsi="黑体"/>
          <w:b/>
          <w:bCs/>
          <w:color w:val="FF0000"/>
          <w:szCs w:val="32"/>
        </w:rPr>
      </w:pPr>
      <w:bookmarkStart w:id="8" w:name="_Hlk143012191"/>
    </w:p>
    <w:p w14:paraId="00DE7CE8">
      <w:pPr>
        <w:spacing w:line="560" w:lineRule="exact"/>
        <w:ind w:firstLine="643" w:firstLineChars="200"/>
        <w:rPr>
          <w:rFonts w:ascii="仿宋_GB2312" w:hAnsi="黑体"/>
          <w:b/>
          <w:bCs/>
          <w:color w:val="FF0000"/>
          <w:szCs w:val="32"/>
        </w:rPr>
      </w:pPr>
    </w:p>
    <w:p w14:paraId="0ED3B22C">
      <w:pPr>
        <w:spacing w:line="560" w:lineRule="exact"/>
        <w:ind w:firstLine="643" w:firstLineChars="200"/>
        <w:rPr>
          <w:rFonts w:ascii="仿宋_GB2312" w:hAnsi="黑体"/>
          <w:b/>
          <w:bCs/>
          <w:color w:val="FF0000"/>
          <w:szCs w:val="32"/>
        </w:rPr>
      </w:pPr>
    </w:p>
    <w:p w14:paraId="61B57343">
      <w:pPr>
        <w:spacing w:line="560" w:lineRule="exact"/>
        <w:ind w:firstLine="643" w:firstLineChars="200"/>
        <w:rPr>
          <w:rFonts w:ascii="仿宋_GB2312" w:hAnsi="黑体"/>
          <w:b/>
          <w:bCs/>
          <w:color w:val="FF0000"/>
          <w:szCs w:val="32"/>
        </w:rPr>
      </w:pPr>
    </w:p>
    <w:p w14:paraId="46FA405F">
      <w:pPr>
        <w:spacing w:line="560" w:lineRule="exact"/>
        <w:ind w:firstLine="640" w:firstLineChars="200"/>
        <w:rPr>
          <w:rFonts w:ascii="仿宋_GB2312" w:hAnsi="黑体"/>
          <w:szCs w:val="32"/>
        </w:rPr>
      </w:pPr>
      <w:r>
        <w:rPr>
          <w:rFonts w:hint="eastAsia" w:ascii="仿宋_GB2312" w:hAnsi="黑体"/>
          <w:szCs w:val="32"/>
        </w:rPr>
        <w:t>荒佃庄镇豆军庄村、张青坨村，靖安镇东大水泡村，葛条港乡张官庄村，两山乡梁各庄村、樵夫山村、河东张各庄村位置图</w:t>
      </w:r>
    </w:p>
    <w:p w14:paraId="0487D03B">
      <w:pPr>
        <w:spacing w:line="560" w:lineRule="exact"/>
        <w:ind w:firstLine="643" w:firstLineChars="200"/>
        <w:rPr>
          <w:rFonts w:ascii="仿宋_GB2312" w:hAnsi="黑体"/>
          <w:szCs w:val="32"/>
        </w:rPr>
      </w:pPr>
      <w:r>
        <w:rPr>
          <w:rFonts w:ascii="仿宋_GB2312" w:hAnsi="黑体"/>
          <w:b/>
          <w:bCs/>
          <w:szCs w:val="32"/>
        </w:rPr>
        <w:t>4</w:t>
      </w:r>
      <w:r>
        <w:rPr>
          <w:rFonts w:hint="eastAsia" w:ascii="仿宋_GB2312" w:hAnsi="黑体"/>
          <w:b/>
          <w:bCs/>
          <w:szCs w:val="32"/>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bookmarkEnd w:id="8"/>
    <w:p w14:paraId="26E284E1">
      <w:pPr>
        <w:spacing w:line="560" w:lineRule="exact"/>
        <w:ind w:firstLine="640" w:firstLineChars="200"/>
        <w:rPr>
          <w:rFonts w:ascii="仿宋_GB2312" w:hAnsi="黑体"/>
          <w:szCs w:val="32"/>
        </w:rPr>
      </w:pPr>
      <w:r>
        <w:rPr>
          <w:rFonts w:hint="eastAsia" w:ascii="仿宋_GB2312" w:hAnsi="黑体"/>
          <w:szCs w:val="32"/>
        </w:rPr>
        <w:t>随着农村居民生活水平不断提高与昌黎县农村人居环境整治工作的大力提升，农村的建筑和生活垃圾不断增多，现有农村垃圾转运车辆已经无法满足当前的转运处理能力，也严重制约了我县巩固拓展脱贫攻坚成果与乡村振兴工作同更高层次、更高质量推进。实施此项目，</w:t>
      </w:r>
      <w:r>
        <w:rPr>
          <w:rFonts w:hint="eastAsia" w:ascii="仿宋_GB2312" w:hAnsi="黑体"/>
          <w:b/>
          <w:bCs/>
          <w:szCs w:val="32"/>
        </w:rPr>
        <w:t>一方面，</w:t>
      </w:r>
      <w:r>
        <w:rPr>
          <w:rFonts w:hint="eastAsia" w:ascii="仿宋_GB2312" w:hAnsi="黑体"/>
          <w:szCs w:val="32"/>
        </w:rPr>
        <w:t>能够解决当前垃圾转运车辆不足现状，有效提升农村环境卫生；</w:t>
      </w:r>
      <w:r>
        <w:rPr>
          <w:rFonts w:hint="eastAsia" w:ascii="仿宋_GB2312" w:hAnsi="黑体"/>
          <w:b/>
          <w:bCs/>
          <w:szCs w:val="32"/>
        </w:rPr>
        <w:t>另一方面，</w:t>
      </w:r>
      <w:r>
        <w:rPr>
          <w:rFonts w:hint="eastAsia" w:ascii="仿宋_GB2312" w:hAnsi="黑体"/>
          <w:szCs w:val="32"/>
        </w:rPr>
        <w:t>在解决部分就业的同时，提高了脱贫人口的收入和生活质量。</w:t>
      </w:r>
    </w:p>
    <w:p w14:paraId="23EDFA31">
      <w:pPr>
        <w:spacing w:line="560" w:lineRule="exact"/>
        <w:ind w:firstLine="643" w:firstLineChars="200"/>
        <w:rPr>
          <w:rFonts w:ascii="楷体_GB2312" w:hAnsi="楷体_GB2312" w:eastAsia="楷体_GB2312" w:cs="楷体_GB2312"/>
          <w:szCs w:val="32"/>
          <w:shd w:val="clear" w:color="auto" w:fill="FFFFFF"/>
        </w:rPr>
      </w:pPr>
      <w:r>
        <w:rPr>
          <w:rFonts w:hint="eastAsia" w:ascii="楷体_GB2312" w:hAnsi="楷体_GB2312" w:eastAsia="楷体_GB2312" w:cs="楷体_GB2312"/>
          <w:b/>
          <w:bCs/>
          <w:szCs w:val="32"/>
          <w:shd w:val="clear" w:color="auto" w:fill="FFFFFF"/>
        </w:rPr>
        <w:t>（五）</w:t>
      </w:r>
      <w:bookmarkStart w:id="9" w:name="_Hlk144151165"/>
      <w:r>
        <w:rPr>
          <w:rFonts w:hint="eastAsia" w:ascii="楷体_GB2312" w:hAnsi="楷体_GB2312" w:eastAsia="楷体_GB2312" w:cs="楷体_GB2312"/>
          <w:b/>
          <w:bCs/>
          <w:szCs w:val="32"/>
        </w:rPr>
        <w:t>泥井镇才庄集市改造项目</w:t>
      </w:r>
      <w:bookmarkStart w:id="10" w:name="_Hlk144150810"/>
      <w:r>
        <w:rPr>
          <w:rFonts w:hint="eastAsia" w:ascii="楷体_GB2312" w:hAnsi="楷体_GB2312" w:eastAsia="楷体_GB2312" w:cs="楷体_GB2312"/>
          <w:b/>
          <w:bCs/>
          <w:szCs w:val="32"/>
        </w:rPr>
        <w:t>（才庄村、李成庄村）</w:t>
      </w:r>
      <w:bookmarkEnd w:id="9"/>
    </w:p>
    <w:bookmarkEnd w:id="10"/>
    <w:p w14:paraId="6C9937D6">
      <w:pPr>
        <w:spacing w:line="560" w:lineRule="exact"/>
        <w:ind w:firstLine="643" w:firstLineChars="200"/>
        <w:rPr>
          <w:rFonts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乡村产业发展布局规划，核心产业内容</w:t>
      </w:r>
    </w:p>
    <w:p w14:paraId="30DAB303">
      <w:pPr>
        <w:spacing w:line="560" w:lineRule="exact"/>
        <w:ind w:firstLine="640" w:firstLineChars="200"/>
        <w:rPr>
          <w:rFonts w:ascii="仿宋_GB2312"/>
          <w:b/>
          <w:bCs/>
          <w:szCs w:val="32"/>
          <w:shd w:val="clear" w:color="auto" w:fill="FFFFFF"/>
        </w:rPr>
      </w:pPr>
      <w:r>
        <w:rPr>
          <w:rFonts w:hint="eastAsia" w:ascii="仿宋_GB2312" w:hAnsi="仿宋_GB2312" w:cs="仿宋_GB2312"/>
          <w:bCs/>
          <w:szCs w:val="32"/>
        </w:rPr>
        <w:t>才庄村位于东南方向，在泥团路中间，东距李成庄0.5公里，南距吕庄1.5公里，西距张家坨1.5公里，北距东魏官营1.5公里，村落</w:t>
      </w:r>
      <w:r>
        <w:rPr>
          <w:rFonts w:hint="eastAsia" w:ascii="仿宋_GB2312" w:hAnsi="仿宋_GB2312" w:cs="仿宋_GB2312"/>
          <w:szCs w:val="32"/>
        </w:rPr>
        <w:t>东西1190米，南北510米。才庄村全村共有人口945人，419户</w:t>
      </w:r>
      <w:r>
        <w:rPr>
          <w:rFonts w:hint="eastAsia" w:ascii="仿宋_GB2312" w:hAnsi="仿宋_GB2312" w:cs="仿宋_GB2312"/>
          <w:bCs/>
          <w:szCs w:val="32"/>
        </w:rPr>
        <w:t>。有耕地面积2908.1亩，以种植业、养殖业为主。种植业以花生、小麦、玉米为主，养</w:t>
      </w:r>
      <w:r>
        <w:rPr>
          <w:rFonts w:hint="eastAsia" w:ascii="仿宋_GB2312" w:hAnsi="仿宋_GB2312" w:cs="仿宋_GB2312"/>
          <w:szCs w:val="32"/>
        </w:rPr>
        <w:t>殖业以养殖猪、狐狸、貉子为主。村中水、电、讯等基础设施比较完备，交通便利。</w:t>
      </w:r>
    </w:p>
    <w:p w14:paraId="563EBD75">
      <w:pPr>
        <w:spacing w:line="560" w:lineRule="exact"/>
        <w:ind w:firstLine="640" w:firstLineChars="200"/>
        <w:rPr>
          <w:rFonts w:ascii="仿宋_GB2312" w:hAnsi="仿宋_GB2312" w:cs="仿宋_GB2312"/>
          <w:bCs/>
          <w:szCs w:val="32"/>
        </w:rPr>
      </w:pPr>
      <w:bookmarkStart w:id="11" w:name="_Hlk144150801"/>
      <w:r>
        <w:rPr>
          <w:rFonts w:hint="eastAsia" w:ascii="仿宋_GB2312" w:hAnsi="仿宋_GB2312" w:cs="仿宋_GB2312"/>
          <w:bCs/>
          <w:szCs w:val="32"/>
        </w:rPr>
        <w:t>李成庄村</w:t>
      </w:r>
      <w:bookmarkEnd w:id="11"/>
      <w:r>
        <w:rPr>
          <w:rFonts w:hint="eastAsia" w:ascii="仿宋_GB2312" w:hAnsi="仿宋_GB2312" w:cs="仿宋_GB2312"/>
          <w:bCs/>
          <w:szCs w:val="32"/>
        </w:rPr>
        <w:t>，位于泥井镇东部，东邻西北庄村，西邻才庄村，村南接团林乡西村，北靠东魏官营村，是典型的农业村庄。全村共199户、470人（常住人口350人）。党员38人，其中本科学历2人，大专学历1人，高中（中专）学历10人，初中及以下学历25人，村民代表21人，村两委”干部5人，平均年龄50岁，其中高中（中专）学历4人，初中学历1人。村域面积共1875亩，以平原为主，其中村庄面积222亩，耕地面积1485亩，水域等面积168亩。主要作物为小麦、玉米、花生、稻子。村集体经济年收入5.7万元，主要来源于滴灌。</w:t>
      </w:r>
    </w:p>
    <w:p w14:paraId="4CE79B4E">
      <w:pPr>
        <w:spacing w:line="560" w:lineRule="exact"/>
        <w:ind w:firstLine="643" w:firstLineChars="200"/>
        <w:rPr>
          <w:rFonts w:ascii="仿宋_GB2312"/>
          <w:b/>
          <w:bCs/>
          <w:szCs w:val="32"/>
          <w:shd w:val="clear" w:color="auto" w:fill="FFFFFF"/>
        </w:rPr>
      </w:pPr>
      <w:r>
        <w:rPr>
          <w:rFonts w:hint="eastAsia" w:ascii="仿宋_GB2312" w:hAnsi="黑体"/>
          <w:b/>
          <w:bCs/>
          <w:szCs w:val="32"/>
        </w:rPr>
        <w:t>2.</w:t>
      </w:r>
      <w:r>
        <w:rPr>
          <w:rFonts w:hint="eastAsia" w:ascii="仿宋_GB2312"/>
          <w:b/>
          <w:bCs/>
          <w:szCs w:val="32"/>
          <w:shd w:val="clear" w:color="auto" w:fill="FFFFFF"/>
        </w:rPr>
        <w:t>扶持新型农村集体经济发展项目与当地核心产业对接情况</w:t>
      </w:r>
    </w:p>
    <w:p w14:paraId="56C57926">
      <w:pPr>
        <w:widowControl/>
        <w:kinsoku w:val="0"/>
        <w:autoSpaceDE w:val="0"/>
        <w:autoSpaceDN w:val="0"/>
        <w:adjustRightInd w:val="0"/>
        <w:snapToGrid w:val="0"/>
        <w:spacing w:line="560" w:lineRule="exact"/>
        <w:ind w:firstLine="640" w:firstLineChars="200"/>
        <w:textAlignment w:val="baseline"/>
        <w:rPr>
          <w:rFonts w:ascii="仿宋_GB2312" w:hAnsi="仿宋_GB2312" w:cs="仿宋_GB2312"/>
          <w:szCs w:val="32"/>
          <w:shd w:val="clear" w:color="auto" w:fill="FFFFFF"/>
        </w:rPr>
      </w:pPr>
      <w:r>
        <w:rPr>
          <w:rFonts w:hint="eastAsia" w:ascii="仿宋_GB2312" w:hAnsi="仿宋_GB2312" w:cs="仿宋_GB2312"/>
          <w:szCs w:val="32"/>
        </w:rPr>
        <w:t>才庄集市原属自发性集市，每逢农历三、八开集，知名度很高，不仅附近村民，很多外村人也纷纷赶会。集市上特色瓜果、农副产品、日用百货、花卉蔬菜等一应俱全，尤其以泥井镇本地瓜果、蔬菜为主。集市建成后可吸纳村中闲散的劳动力，为其提供第三产业的劳动岗位，带动周边村庄实现不出远门即可创业增收的目标。</w:t>
      </w:r>
    </w:p>
    <w:p w14:paraId="52E93FAB">
      <w:pPr>
        <w:spacing w:line="560" w:lineRule="exact"/>
        <w:ind w:firstLine="643" w:firstLineChars="200"/>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1B1A8360">
      <w:pPr>
        <w:widowControl/>
        <w:kinsoku w:val="0"/>
        <w:autoSpaceDE w:val="0"/>
        <w:autoSpaceDN w:val="0"/>
        <w:adjustRightInd w:val="0"/>
        <w:snapToGrid w:val="0"/>
        <w:spacing w:line="560" w:lineRule="exact"/>
        <w:textAlignment w:val="baseline"/>
        <w:rPr>
          <w:rFonts w:ascii="仿宋_GB2312" w:hAnsi="仿宋_GB2312" w:cs="仿宋_GB2312"/>
          <w:b/>
          <w:bCs/>
          <w:szCs w:val="32"/>
        </w:rPr>
      </w:pPr>
      <w:r>
        <w:rPr>
          <w:rFonts w:ascii="仿宋_GB2312" w:hAnsi="仿宋_GB2312" w:cs="仿宋_GB2312"/>
          <w:b/>
          <w:bCs/>
          <w:szCs w:val="32"/>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600700" cy="3762375"/>
            <wp:effectExtent l="0" t="0" r="0"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00714" cy="3762384"/>
                    </a:xfrm>
                    <a:prstGeom prst="rect">
                      <a:avLst/>
                    </a:prstGeom>
                    <a:noFill/>
                    <a:ln>
                      <a:noFill/>
                    </a:ln>
                  </pic:spPr>
                </pic:pic>
              </a:graphicData>
            </a:graphic>
          </wp:anchor>
        </w:drawing>
      </w:r>
    </w:p>
    <w:p w14:paraId="0E27BF39">
      <w:pPr>
        <w:widowControl/>
        <w:kinsoku w:val="0"/>
        <w:autoSpaceDE w:val="0"/>
        <w:autoSpaceDN w:val="0"/>
        <w:adjustRightInd w:val="0"/>
        <w:snapToGrid w:val="0"/>
        <w:spacing w:line="560" w:lineRule="exact"/>
        <w:textAlignment w:val="baseline"/>
        <w:rPr>
          <w:rFonts w:ascii="仿宋_GB2312" w:hAnsi="仿宋_GB2312" w:cs="仿宋_GB2312"/>
          <w:b/>
          <w:bCs/>
          <w:szCs w:val="32"/>
        </w:rPr>
      </w:pPr>
    </w:p>
    <w:p w14:paraId="25E70F69">
      <w:pPr>
        <w:widowControl/>
        <w:kinsoku w:val="0"/>
        <w:autoSpaceDE w:val="0"/>
        <w:autoSpaceDN w:val="0"/>
        <w:adjustRightInd w:val="0"/>
        <w:snapToGrid w:val="0"/>
        <w:spacing w:line="560" w:lineRule="exact"/>
        <w:textAlignment w:val="baseline"/>
        <w:rPr>
          <w:rFonts w:ascii="仿宋_GB2312" w:hAnsi="仿宋_GB2312" w:cs="仿宋_GB2312"/>
          <w:b/>
          <w:bCs/>
          <w:szCs w:val="32"/>
        </w:rPr>
      </w:pPr>
    </w:p>
    <w:p w14:paraId="382B2560">
      <w:pPr>
        <w:pStyle w:val="2"/>
        <w:ind w:firstLine="480"/>
        <w:rPr>
          <w:rFonts w:hint="eastAsia"/>
        </w:rPr>
      </w:pPr>
    </w:p>
    <w:p w14:paraId="31F93BB5">
      <w:pPr>
        <w:pStyle w:val="2"/>
        <w:ind w:firstLine="480"/>
      </w:pPr>
    </w:p>
    <w:p w14:paraId="6AE84258">
      <w:pPr>
        <w:pStyle w:val="2"/>
        <w:ind w:firstLine="480"/>
      </w:pPr>
    </w:p>
    <w:p w14:paraId="6F2BFB93">
      <w:pPr>
        <w:pStyle w:val="2"/>
        <w:ind w:firstLine="480"/>
        <w:rPr>
          <w:rFonts w:hint="eastAsia"/>
        </w:rPr>
      </w:pPr>
    </w:p>
    <w:p w14:paraId="4D5BAD6B">
      <w:pPr>
        <w:pStyle w:val="2"/>
        <w:ind w:firstLine="480"/>
      </w:pPr>
    </w:p>
    <w:p w14:paraId="649A3946">
      <w:pPr>
        <w:pStyle w:val="2"/>
        <w:ind w:firstLine="480"/>
      </w:pPr>
    </w:p>
    <w:p w14:paraId="5353B122">
      <w:pPr>
        <w:pStyle w:val="2"/>
        <w:ind w:firstLine="480"/>
        <w:rPr>
          <w:rFonts w:hint="eastAsia"/>
        </w:rPr>
      </w:pPr>
    </w:p>
    <w:p w14:paraId="4135B0D7">
      <w:pPr>
        <w:widowControl/>
        <w:kinsoku w:val="0"/>
        <w:autoSpaceDE w:val="0"/>
        <w:autoSpaceDN w:val="0"/>
        <w:adjustRightInd w:val="0"/>
        <w:snapToGrid w:val="0"/>
        <w:spacing w:line="560" w:lineRule="exact"/>
        <w:textAlignment w:val="baseline"/>
        <w:rPr>
          <w:rFonts w:ascii="仿宋_GB2312" w:hAnsi="仿宋_GB2312" w:cs="仿宋_GB2312"/>
          <w:b/>
          <w:bCs/>
          <w:szCs w:val="32"/>
        </w:rPr>
      </w:pPr>
    </w:p>
    <w:p w14:paraId="609EA5BE">
      <w:pPr>
        <w:widowControl/>
        <w:kinsoku w:val="0"/>
        <w:autoSpaceDE w:val="0"/>
        <w:autoSpaceDN w:val="0"/>
        <w:adjustRightInd w:val="0"/>
        <w:snapToGrid w:val="0"/>
        <w:spacing w:line="560" w:lineRule="exact"/>
        <w:textAlignment w:val="baseline"/>
        <w:rPr>
          <w:rFonts w:ascii="仿宋_GB2312" w:hAnsi="仿宋_GB2312" w:cs="仿宋_GB2312"/>
          <w:b/>
          <w:bCs/>
          <w:szCs w:val="32"/>
        </w:rPr>
      </w:pPr>
    </w:p>
    <w:p w14:paraId="5ED3DF86">
      <w:pPr>
        <w:widowControl/>
        <w:kinsoku w:val="0"/>
        <w:autoSpaceDE w:val="0"/>
        <w:autoSpaceDN w:val="0"/>
        <w:adjustRightInd w:val="0"/>
        <w:snapToGrid w:val="0"/>
        <w:spacing w:line="560" w:lineRule="exact"/>
        <w:ind w:firstLine="1480" w:firstLineChars="500"/>
        <w:textAlignment w:val="baseline"/>
        <w:rPr>
          <w:rFonts w:ascii="仿宋_GB2312" w:hAnsi="仿宋_GB2312" w:cs="仿宋_GB2312"/>
          <w:spacing w:val="-12"/>
          <w:szCs w:val="32"/>
        </w:rPr>
      </w:pPr>
      <w:r>
        <w:rPr>
          <w:rFonts w:hint="eastAsia" w:ascii="仿宋_GB2312" w:hAnsi="仿宋_GB2312" w:cs="仿宋_GB2312"/>
          <w:spacing w:val="-12"/>
          <w:szCs w:val="32"/>
        </w:rPr>
        <w:t>项目位于昌黎县泥井镇才庄村东侧</w:t>
      </w:r>
    </w:p>
    <w:p w14:paraId="42EBA9B4">
      <w:pPr>
        <w:spacing w:line="560" w:lineRule="exact"/>
        <w:ind w:firstLine="643" w:firstLineChars="200"/>
        <w:rPr>
          <w:rFonts w:ascii="仿宋_GB2312" w:hAnsi="黑体"/>
          <w:szCs w:val="32"/>
        </w:rPr>
      </w:pPr>
      <w:r>
        <w:rPr>
          <w:rFonts w:ascii="仿宋_GB2312" w:hAnsi="黑体"/>
          <w:b/>
          <w:bCs/>
          <w:szCs w:val="32"/>
        </w:rPr>
        <w:t>4</w:t>
      </w:r>
      <w:r>
        <w:rPr>
          <w:rFonts w:hint="eastAsia" w:ascii="仿宋_GB2312" w:hAnsi="黑体"/>
          <w:b/>
          <w:bCs/>
          <w:szCs w:val="32"/>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6BB262B6">
      <w:pPr>
        <w:widowControl/>
        <w:kinsoku w:val="0"/>
        <w:autoSpaceDE w:val="0"/>
        <w:autoSpaceDN w:val="0"/>
        <w:adjustRightInd w:val="0"/>
        <w:snapToGrid w:val="0"/>
        <w:spacing w:line="560" w:lineRule="exact"/>
        <w:ind w:firstLine="640" w:firstLineChars="200"/>
        <w:textAlignment w:val="baseline"/>
        <w:rPr>
          <w:rFonts w:ascii="仿宋_GB2312" w:hAnsi="仿宋_GB2312" w:cs="仿宋_GB2312"/>
          <w:szCs w:val="32"/>
        </w:rPr>
      </w:pPr>
      <w:r>
        <w:rPr>
          <w:rFonts w:hint="eastAsia" w:ascii="仿宋_GB2312" w:hAnsi="仿宋_GB2312" w:cs="仿宋_GB2312"/>
          <w:szCs w:val="32"/>
        </w:rPr>
        <w:t>才庄集市的建成，能改变村集体收入少、收入来源单一的现状，规范了市场经营秩序，解决附近原有自发型集市造成的道路拥堵，改善才庄小学教学环境，减少噪声及交通事故的发生。</w:t>
      </w:r>
    </w:p>
    <w:p w14:paraId="479DC658">
      <w:pPr>
        <w:numPr>
          <w:ilvl w:val="0"/>
          <w:numId w:val="1"/>
        </w:numPr>
        <w:spacing w:line="560" w:lineRule="exact"/>
        <w:ind w:firstLine="640" w:firstLineChars="200"/>
        <w:rPr>
          <w:rFonts w:ascii="黑体" w:hAnsi="黑体" w:eastAsia="黑体"/>
          <w:szCs w:val="32"/>
        </w:rPr>
      </w:pPr>
      <w:r>
        <w:rPr>
          <w:rFonts w:hint="eastAsia" w:ascii="黑体" w:hAnsi="黑体" w:eastAsia="黑体"/>
          <w:szCs w:val="32"/>
        </w:rPr>
        <w:t>资金安排</w:t>
      </w:r>
    </w:p>
    <w:p w14:paraId="3363C815">
      <w:pPr>
        <w:spacing w:line="560" w:lineRule="exact"/>
        <w:ind w:firstLine="640" w:firstLineChars="200"/>
        <w:rPr>
          <w:rFonts w:ascii="仿宋_GB2312" w:hAnsi="仿宋_GB2312" w:cs="仿宋_GB2312"/>
          <w:szCs w:val="32"/>
        </w:rPr>
      </w:pPr>
      <w:r>
        <w:rPr>
          <w:rFonts w:hint="eastAsia" w:ascii="仿宋_GB2312" w:hAnsi="仿宋_GB2312" w:cs="仿宋_GB2312"/>
          <w:szCs w:val="32"/>
        </w:rPr>
        <w:t>昌黎县2023年度中央和省级财政衔接推进乡村振兴补助资金扶持发展新型农村集体经济项目共安排实施项目5个，涉及财政衔接资金700万元。其中安山镇东毛各庄村连栋冷棚建造项目，</w:t>
      </w:r>
      <w:bookmarkStart w:id="12" w:name="_Hlk143012368"/>
      <w:r>
        <w:rPr>
          <w:rFonts w:hint="eastAsia" w:ascii="仿宋_GB2312" w:hAnsi="仿宋_GB2312" w:cs="仿宋_GB2312"/>
          <w:szCs w:val="32"/>
        </w:rPr>
        <w:t>计划使用</w:t>
      </w:r>
      <w:bookmarkEnd w:id="12"/>
      <w:r>
        <w:rPr>
          <w:rFonts w:hint="eastAsia" w:ascii="仿宋_GB2312" w:hAnsi="仿宋_GB2312" w:cs="仿宋_GB2312"/>
          <w:szCs w:val="32"/>
        </w:rPr>
        <w:t>财政衔接资金50万元；龙家店镇中各庄村购买高规格冷棚项目，计划使用财政衔接资金50万元；荒佃庄镇前齐军庄村、大蒲河镇段营村、新集镇太平庄村共同委托县供销社购买农业机械项目，计划使用财政衔接资金150万元；荒佃庄镇豆军庄村、张青坨村，靖安镇东大水泡村，葛条港乡张官庄村，两山乡梁各庄村、樵夫山村、河东张各庄村共同购买道路机械化清扫保洁车辆项目，计划使用财政衔接资金</w:t>
      </w:r>
      <w:r>
        <w:rPr>
          <w:rFonts w:ascii="仿宋_GB2312" w:hAnsi="仿宋_GB2312" w:cs="仿宋_GB2312"/>
          <w:szCs w:val="32"/>
        </w:rPr>
        <w:t>3</w:t>
      </w:r>
      <w:r>
        <w:rPr>
          <w:rFonts w:hint="eastAsia" w:ascii="仿宋_GB2312" w:hAnsi="仿宋_GB2312" w:cs="仿宋_GB2312"/>
          <w:szCs w:val="32"/>
        </w:rPr>
        <w:t>50万元；泥井镇才庄集市改造项目（才庄村、李成庄村），计划使用财政衔接资金100万元。</w:t>
      </w:r>
    </w:p>
    <w:p w14:paraId="149A7977">
      <w:pPr>
        <w:numPr>
          <w:ilvl w:val="0"/>
          <w:numId w:val="1"/>
        </w:numPr>
        <w:spacing w:line="560" w:lineRule="exact"/>
        <w:ind w:firstLine="640" w:firstLineChars="200"/>
        <w:rPr>
          <w:rFonts w:ascii="黑体" w:hAnsi="黑体" w:eastAsia="黑体"/>
          <w:szCs w:val="32"/>
        </w:rPr>
      </w:pPr>
      <w:r>
        <w:rPr>
          <w:rFonts w:hint="eastAsia" w:ascii="黑体" w:hAnsi="黑体" w:eastAsia="黑体"/>
          <w:szCs w:val="32"/>
        </w:rPr>
        <w:t>进度安排</w:t>
      </w:r>
    </w:p>
    <w:p w14:paraId="09831EB9">
      <w:pPr>
        <w:widowControl/>
        <w:shd w:val="clear" w:color="auto" w:fill="FFFFFF"/>
        <w:adjustRightInd w:val="0"/>
        <w:snapToGrid w:val="0"/>
        <w:spacing w:line="560" w:lineRule="exact"/>
        <w:ind w:firstLine="643" w:firstLineChars="200"/>
        <w:rPr>
          <w:rFonts w:ascii="楷体_GB2312" w:hAnsi="楷体_GB2312" w:eastAsia="楷体_GB2312" w:cs="楷体_GB2312"/>
          <w:szCs w:val="32"/>
        </w:rPr>
      </w:pPr>
      <w:r>
        <w:rPr>
          <w:rFonts w:hint="eastAsia" w:ascii="楷体_GB2312" w:hAnsi="楷体_GB2312" w:eastAsia="楷体_GB2312" w:cs="楷体_GB2312"/>
          <w:b/>
          <w:bCs/>
          <w:szCs w:val="32"/>
        </w:rPr>
        <w:t>（一）安山镇东毛各庄村连栋冷棚建造项目</w:t>
      </w:r>
    </w:p>
    <w:p w14:paraId="49335B13">
      <w:pPr>
        <w:widowControl/>
        <w:shd w:val="clear" w:color="auto" w:fill="FFFFFF"/>
        <w:adjustRightInd w:val="0"/>
        <w:snapToGrid w:val="0"/>
        <w:spacing w:line="560" w:lineRule="exact"/>
        <w:ind w:firstLine="643" w:firstLineChars="200"/>
        <w:rPr>
          <w:rFonts w:ascii="仿宋_GB2312" w:hAnsi="仿宋_GB2312" w:cs="仿宋_GB2312"/>
          <w:szCs w:val="32"/>
        </w:rPr>
      </w:pPr>
      <w:r>
        <w:rPr>
          <w:rFonts w:hint="eastAsia" w:ascii="仿宋_GB2312" w:hAnsi="黑体"/>
          <w:b/>
          <w:bCs/>
          <w:szCs w:val="32"/>
        </w:rPr>
        <w:t>1</w:t>
      </w:r>
      <w:r>
        <w:rPr>
          <w:rFonts w:ascii="仿宋_GB2312" w:hAnsi="黑体"/>
          <w:b/>
          <w:bCs/>
          <w:szCs w:val="32"/>
        </w:rPr>
        <w:t>.</w:t>
      </w:r>
      <w:r>
        <w:rPr>
          <w:rFonts w:hint="eastAsia" w:ascii="仿宋_GB2312" w:hAnsi="黑体"/>
          <w:b/>
          <w:bCs/>
          <w:szCs w:val="32"/>
        </w:rPr>
        <w:t>项目前期准备阶段：</w:t>
      </w:r>
      <w:bookmarkStart w:id="13" w:name="_Hlk143012974"/>
      <w:r>
        <w:rPr>
          <w:rFonts w:hint="eastAsia" w:ascii="仿宋_GB2312" w:hAnsi="仿宋_GB2312" w:cs="仿宋_GB2312"/>
          <w:szCs w:val="32"/>
        </w:rPr>
        <w:t>2023年8月—202</w:t>
      </w:r>
      <w:r>
        <w:rPr>
          <w:rFonts w:ascii="仿宋_GB2312" w:hAnsi="仿宋_GB2312" w:cs="仿宋_GB2312"/>
          <w:szCs w:val="32"/>
        </w:rPr>
        <w:t>3</w:t>
      </w:r>
      <w:r>
        <w:rPr>
          <w:rFonts w:hint="eastAsia" w:ascii="仿宋_GB2312" w:hAnsi="仿宋_GB2312" w:cs="仿宋_GB2312"/>
          <w:szCs w:val="32"/>
        </w:rPr>
        <w:t>年</w:t>
      </w:r>
      <w:r>
        <w:rPr>
          <w:rFonts w:ascii="仿宋_GB2312" w:hAnsi="仿宋_GB2312" w:cs="仿宋_GB2312"/>
          <w:szCs w:val="32"/>
        </w:rPr>
        <w:t>9</w:t>
      </w:r>
      <w:r>
        <w:rPr>
          <w:rFonts w:hint="eastAsia" w:ascii="仿宋_GB2312" w:hAnsi="仿宋_GB2312" w:cs="仿宋_GB2312"/>
          <w:szCs w:val="32"/>
        </w:rPr>
        <w:t>月</w:t>
      </w:r>
      <w:bookmarkEnd w:id="13"/>
      <w:r>
        <w:rPr>
          <w:rFonts w:hint="eastAsia" w:ascii="仿宋_GB2312" w:hAnsi="仿宋_GB2312" w:cs="仿宋_GB2312"/>
          <w:szCs w:val="32"/>
        </w:rPr>
        <w:t>；</w:t>
      </w:r>
    </w:p>
    <w:p w14:paraId="4F940D3C">
      <w:pPr>
        <w:widowControl/>
        <w:shd w:val="clear" w:color="auto" w:fill="FFFFFF"/>
        <w:adjustRightInd w:val="0"/>
        <w:snapToGrid w:val="0"/>
        <w:spacing w:line="560" w:lineRule="exact"/>
        <w:ind w:firstLine="643" w:firstLineChars="200"/>
        <w:rPr>
          <w:rFonts w:ascii="仿宋_GB2312" w:hAnsi="仿宋_GB2312" w:cs="仿宋_GB2312"/>
          <w:szCs w:val="32"/>
        </w:rPr>
      </w:pPr>
      <w:r>
        <w:rPr>
          <w:rFonts w:hint="eastAsia" w:ascii="仿宋_GB2312" w:hAnsi="黑体"/>
          <w:b/>
          <w:bCs/>
          <w:szCs w:val="32"/>
        </w:rPr>
        <w:t>2</w:t>
      </w:r>
      <w:r>
        <w:rPr>
          <w:rFonts w:ascii="仿宋_GB2312" w:hAnsi="黑体"/>
          <w:b/>
          <w:bCs/>
          <w:szCs w:val="32"/>
        </w:rPr>
        <w:t>.项目</w:t>
      </w:r>
      <w:r>
        <w:rPr>
          <w:rFonts w:hint="eastAsia" w:ascii="仿宋_GB2312" w:hAnsi="黑体"/>
          <w:b/>
          <w:bCs/>
          <w:szCs w:val="32"/>
        </w:rPr>
        <w:t>建设</w:t>
      </w:r>
      <w:r>
        <w:rPr>
          <w:rFonts w:ascii="仿宋_GB2312" w:hAnsi="黑体"/>
          <w:b/>
          <w:bCs/>
          <w:szCs w:val="32"/>
        </w:rPr>
        <w:t>阶段</w:t>
      </w:r>
      <w:r>
        <w:rPr>
          <w:rFonts w:hint="eastAsia" w:ascii="仿宋_GB2312" w:hAnsi="仿宋_GB2312" w:cs="仿宋_GB2312"/>
          <w:b/>
          <w:bCs/>
          <w:szCs w:val="32"/>
        </w:rPr>
        <w:t>：</w:t>
      </w:r>
      <w:r>
        <w:rPr>
          <w:rFonts w:hint="eastAsia" w:ascii="仿宋_GB2312" w:hAnsi="仿宋_GB2312" w:cs="仿宋_GB2312"/>
          <w:szCs w:val="32"/>
        </w:rPr>
        <w:t>2023年10月—</w:t>
      </w:r>
      <w:bookmarkStart w:id="14" w:name="_Hlk143013005"/>
      <w:r>
        <w:rPr>
          <w:rFonts w:hint="eastAsia" w:ascii="仿宋_GB2312" w:hAnsi="仿宋_GB2312" w:cs="仿宋_GB2312"/>
          <w:szCs w:val="32"/>
        </w:rPr>
        <w:t>202</w:t>
      </w:r>
      <w:r>
        <w:rPr>
          <w:rFonts w:ascii="仿宋_GB2312" w:hAnsi="仿宋_GB2312" w:cs="仿宋_GB2312"/>
          <w:szCs w:val="32"/>
        </w:rPr>
        <w:t>3</w:t>
      </w:r>
      <w:r>
        <w:rPr>
          <w:rFonts w:hint="eastAsia" w:ascii="仿宋_GB2312" w:hAnsi="仿宋_GB2312" w:cs="仿宋_GB2312"/>
          <w:szCs w:val="32"/>
        </w:rPr>
        <w:t>年</w:t>
      </w:r>
      <w:r>
        <w:rPr>
          <w:rFonts w:ascii="仿宋_GB2312" w:hAnsi="仿宋_GB2312" w:cs="仿宋_GB2312"/>
          <w:szCs w:val="32"/>
        </w:rPr>
        <w:t>1</w:t>
      </w:r>
      <w:r>
        <w:rPr>
          <w:rFonts w:hint="eastAsia" w:ascii="仿宋_GB2312" w:hAnsi="仿宋_GB2312" w:cs="仿宋_GB2312"/>
          <w:szCs w:val="32"/>
        </w:rPr>
        <w:t>1月</w:t>
      </w:r>
      <w:bookmarkEnd w:id="14"/>
      <w:r>
        <w:rPr>
          <w:rFonts w:hint="eastAsia" w:ascii="仿宋_GB2312" w:hAnsi="仿宋_GB2312" w:cs="仿宋_GB2312"/>
          <w:szCs w:val="32"/>
        </w:rPr>
        <w:t>；</w:t>
      </w:r>
    </w:p>
    <w:p w14:paraId="779E30B0">
      <w:pPr>
        <w:widowControl/>
        <w:shd w:val="clear" w:color="auto" w:fill="FFFFFF"/>
        <w:adjustRightInd w:val="0"/>
        <w:snapToGrid w:val="0"/>
        <w:spacing w:line="560" w:lineRule="exact"/>
        <w:ind w:firstLine="643" w:firstLineChars="200"/>
        <w:rPr>
          <w:rFonts w:ascii="仿宋_GB2312" w:hAnsi="仿宋_GB2312" w:cs="仿宋_GB2312"/>
          <w:szCs w:val="32"/>
        </w:rPr>
      </w:pPr>
      <w:r>
        <w:rPr>
          <w:rFonts w:hint="eastAsia" w:ascii="仿宋_GB2312" w:hAnsi="黑体"/>
          <w:b/>
          <w:bCs/>
          <w:szCs w:val="32"/>
        </w:rPr>
        <w:t>3</w:t>
      </w:r>
      <w:r>
        <w:rPr>
          <w:rFonts w:ascii="仿宋_GB2312" w:hAnsi="黑体"/>
          <w:b/>
          <w:bCs/>
          <w:szCs w:val="32"/>
        </w:rPr>
        <w:t>.项目验收阶段</w:t>
      </w:r>
      <w:r>
        <w:rPr>
          <w:rFonts w:hint="eastAsia" w:ascii="仿宋_GB2312" w:hAnsi="仿宋_GB2312" w:cs="仿宋_GB2312"/>
          <w:b/>
          <w:bCs/>
          <w:szCs w:val="32"/>
        </w:rPr>
        <w:t>：</w:t>
      </w:r>
      <w:r>
        <w:rPr>
          <w:rFonts w:hint="eastAsia" w:ascii="仿宋_GB2312" w:hAnsi="仿宋_GB2312" w:cs="仿宋_GB2312"/>
          <w:szCs w:val="32"/>
        </w:rPr>
        <w:t>202</w:t>
      </w:r>
      <w:r>
        <w:rPr>
          <w:rFonts w:ascii="仿宋_GB2312" w:hAnsi="仿宋_GB2312" w:cs="仿宋_GB2312"/>
          <w:szCs w:val="32"/>
        </w:rPr>
        <w:t>3</w:t>
      </w:r>
      <w:r>
        <w:rPr>
          <w:rFonts w:hint="eastAsia" w:ascii="仿宋_GB2312" w:hAnsi="仿宋_GB2312" w:cs="仿宋_GB2312"/>
          <w:szCs w:val="32"/>
        </w:rPr>
        <w:t>年12月。</w:t>
      </w:r>
    </w:p>
    <w:p w14:paraId="7C84E822">
      <w:pPr>
        <w:spacing w:line="560" w:lineRule="exact"/>
        <w:ind w:left="640"/>
        <w:rPr>
          <w:rFonts w:ascii="楷体_GB2312" w:hAnsi="楷体_GB2312" w:eastAsia="楷体_GB2312" w:cs="楷体_GB2312"/>
          <w:szCs w:val="32"/>
        </w:rPr>
      </w:pPr>
      <w:r>
        <w:rPr>
          <w:rFonts w:hint="eastAsia" w:ascii="楷体_GB2312" w:hAnsi="楷体_GB2312" w:eastAsia="楷体_GB2312" w:cs="楷体_GB2312"/>
          <w:b/>
          <w:bCs/>
          <w:szCs w:val="32"/>
        </w:rPr>
        <w:t>（二）龙家店镇中各庄村购买高规格冷棚项目</w:t>
      </w:r>
    </w:p>
    <w:p w14:paraId="0390D02A">
      <w:pPr>
        <w:spacing w:line="560" w:lineRule="exact"/>
        <w:ind w:firstLine="643" w:firstLineChars="200"/>
        <w:rPr>
          <w:rFonts w:ascii="仿宋_GB2312" w:hAnsi="黑体"/>
          <w:szCs w:val="32"/>
        </w:rPr>
      </w:pPr>
      <w:r>
        <w:rPr>
          <w:rFonts w:hint="eastAsia" w:ascii="仿宋_GB2312" w:hAnsi="黑体"/>
          <w:b/>
          <w:bCs/>
          <w:szCs w:val="32"/>
        </w:rPr>
        <w:t>1</w:t>
      </w:r>
      <w:r>
        <w:rPr>
          <w:rFonts w:ascii="仿宋_GB2312" w:hAnsi="黑体"/>
          <w:b/>
          <w:bCs/>
          <w:szCs w:val="32"/>
        </w:rPr>
        <w:t>.项目</w:t>
      </w:r>
      <w:r>
        <w:rPr>
          <w:rFonts w:hint="eastAsia" w:ascii="仿宋_GB2312" w:hAnsi="黑体"/>
          <w:b/>
          <w:bCs/>
          <w:szCs w:val="32"/>
        </w:rPr>
        <w:t>前期准备阶段：</w:t>
      </w:r>
      <w:r>
        <w:rPr>
          <w:rFonts w:ascii="仿宋_GB2312" w:hAnsi="黑体"/>
          <w:szCs w:val="32"/>
        </w:rPr>
        <w:t>2023年8月—202</w:t>
      </w:r>
      <w:r>
        <w:rPr>
          <w:rFonts w:hint="eastAsia" w:ascii="仿宋_GB2312" w:hAnsi="黑体"/>
          <w:szCs w:val="32"/>
        </w:rPr>
        <w:t>3</w:t>
      </w:r>
      <w:r>
        <w:rPr>
          <w:rFonts w:ascii="仿宋_GB2312" w:hAnsi="黑体"/>
          <w:szCs w:val="32"/>
        </w:rPr>
        <w:t>年10月；</w:t>
      </w:r>
    </w:p>
    <w:p w14:paraId="7DC78558">
      <w:pPr>
        <w:spacing w:line="560" w:lineRule="exact"/>
        <w:ind w:firstLine="643" w:firstLineChars="200"/>
        <w:rPr>
          <w:rFonts w:ascii="仿宋_GB2312" w:hAnsi="黑体"/>
          <w:szCs w:val="32"/>
        </w:rPr>
      </w:pPr>
      <w:r>
        <w:rPr>
          <w:rFonts w:hint="eastAsia" w:ascii="仿宋_GB2312" w:hAnsi="黑体"/>
          <w:b/>
          <w:bCs/>
          <w:szCs w:val="32"/>
        </w:rPr>
        <w:t>2</w:t>
      </w:r>
      <w:r>
        <w:rPr>
          <w:rFonts w:ascii="仿宋_GB2312" w:hAnsi="黑体"/>
          <w:b/>
          <w:bCs/>
          <w:szCs w:val="32"/>
        </w:rPr>
        <w:t>.项目</w:t>
      </w:r>
      <w:r>
        <w:rPr>
          <w:rFonts w:hint="eastAsia" w:ascii="仿宋_GB2312" w:hAnsi="黑体"/>
          <w:b/>
          <w:bCs/>
          <w:szCs w:val="32"/>
        </w:rPr>
        <w:t>评估、交易</w:t>
      </w:r>
      <w:r>
        <w:rPr>
          <w:rFonts w:ascii="仿宋_GB2312" w:hAnsi="黑体"/>
          <w:b/>
          <w:bCs/>
          <w:szCs w:val="32"/>
        </w:rPr>
        <w:t>阶段</w:t>
      </w:r>
      <w:r>
        <w:rPr>
          <w:rFonts w:hint="eastAsia" w:ascii="仿宋_GB2312" w:hAnsi="黑体"/>
          <w:b/>
          <w:bCs/>
          <w:szCs w:val="32"/>
        </w:rPr>
        <w:t>：</w:t>
      </w:r>
      <w:r>
        <w:rPr>
          <w:rFonts w:ascii="仿宋_GB2312" w:hAnsi="黑体"/>
          <w:szCs w:val="32"/>
        </w:rPr>
        <w:t>2023年1</w:t>
      </w:r>
      <w:r>
        <w:rPr>
          <w:rFonts w:hint="eastAsia" w:ascii="仿宋_GB2312" w:hAnsi="黑体"/>
          <w:szCs w:val="32"/>
        </w:rPr>
        <w:t>1</w:t>
      </w:r>
      <w:r>
        <w:rPr>
          <w:rFonts w:ascii="仿宋_GB2312" w:hAnsi="黑体"/>
          <w:szCs w:val="32"/>
        </w:rPr>
        <w:t>月—2023年1</w:t>
      </w:r>
      <w:r>
        <w:rPr>
          <w:rFonts w:hint="eastAsia" w:ascii="仿宋_GB2312" w:hAnsi="黑体"/>
          <w:szCs w:val="32"/>
        </w:rPr>
        <w:t>2</w:t>
      </w:r>
      <w:r>
        <w:rPr>
          <w:rFonts w:ascii="仿宋_GB2312" w:hAnsi="黑体"/>
          <w:szCs w:val="32"/>
        </w:rPr>
        <w:t>月；</w:t>
      </w:r>
    </w:p>
    <w:p w14:paraId="1B5902EA">
      <w:pPr>
        <w:spacing w:line="560" w:lineRule="exact"/>
        <w:ind w:firstLine="643" w:firstLineChars="200"/>
        <w:rPr>
          <w:rFonts w:ascii="仿宋_GB2312" w:hAnsi="仿宋_GB2312" w:cs="仿宋_GB2312"/>
          <w:szCs w:val="32"/>
        </w:rPr>
      </w:pPr>
      <w:r>
        <w:rPr>
          <w:rFonts w:hint="eastAsia" w:ascii="仿宋_GB2312" w:hAnsi="黑体"/>
          <w:b/>
          <w:bCs/>
          <w:szCs w:val="32"/>
        </w:rPr>
        <w:t>3</w:t>
      </w:r>
      <w:r>
        <w:rPr>
          <w:rFonts w:ascii="仿宋_GB2312" w:hAnsi="黑体"/>
          <w:b/>
          <w:bCs/>
          <w:szCs w:val="32"/>
        </w:rPr>
        <w:t>.项目验收阶段</w:t>
      </w:r>
      <w:r>
        <w:rPr>
          <w:rFonts w:hint="eastAsia" w:ascii="仿宋_GB2312" w:hAnsi="黑体"/>
          <w:b/>
          <w:bCs/>
          <w:szCs w:val="32"/>
        </w:rPr>
        <w:t>：</w:t>
      </w:r>
      <w:r>
        <w:rPr>
          <w:rFonts w:ascii="仿宋_GB2312" w:hAnsi="黑体"/>
          <w:szCs w:val="32"/>
        </w:rPr>
        <w:t>2023年12月。</w:t>
      </w:r>
    </w:p>
    <w:p w14:paraId="2E04A484">
      <w:pPr>
        <w:spacing w:line="56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（三）荒佃庄镇前齐军庄村、大蒲河镇段营村、新集镇太平庄村共同委托县供销社购买农业机械项目</w:t>
      </w:r>
    </w:p>
    <w:p w14:paraId="146DBD4E">
      <w:pPr>
        <w:spacing w:line="560" w:lineRule="exact"/>
        <w:ind w:firstLine="643" w:firstLineChars="200"/>
        <w:rPr>
          <w:rFonts w:ascii="仿宋_GB2312" w:hAnsi="黑体"/>
          <w:szCs w:val="32"/>
        </w:rPr>
      </w:pPr>
      <w:bookmarkStart w:id="15" w:name="_Hlk143076911"/>
      <w:r>
        <w:rPr>
          <w:rFonts w:hint="eastAsia" w:ascii="仿宋_GB2312" w:hAnsi="黑体"/>
          <w:b/>
          <w:bCs/>
          <w:szCs w:val="32"/>
        </w:rPr>
        <w:t>1</w:t>
      </w:r>
      <w:r>
        <w:rPr>
          <w:rFonts w:ascii="仿宋_GB2312" w:hAnsi="黑体"/>
          <w:b/>
          <w:bCs/>
          <w:szCs w:val="32"/>
        </w:rPr>
        <w:t>.项目</w:t>
      </w:r>
      <w:r>
        <w:rPr>
          <w:rFonts w:hint="eastAsia" w:ascii="仿宋_GB2312" w:hAnsi="黑体"/>
          <w:b/>
          <w:bCs/>
          <w:szCs w:val="32"/>
        </w:rPr>
        <w:t>前期准备阶段：</w:t>
      </w:r>
      <w:r>
        <w:rPr>
          <w:rFonts w:ascii="仿宋_GB2312" w:hAnsi="黑体"/>
          <w:szCs w:val="32"/>
        </w:rPr>
        <w:t>2023年8月—202</w:t>
      </w:r>
      <w:r>
        <w:rPr>
          <w:rFonts w:hint="eastAsia" w:ascii="仿宋_GB2312" w:hAnsi="黑体"/>
          <w:szCs w:val="32"/>
        </w:rPr>
        <w:t>3</w:t>
      </w:r>
      <w:r>
        <w:rPr>
          <w:rFonts w:ascii="仿宋_GB2312" w:hAnsi="黑体"/>
          <w:szCs w:val="32"/>
        </w:rPr>
        <w:t>年</w:t>
      </w:r>
      <w:r>
        <w:rPr>
          <w:rFonts w:hint="eastAsia" w:ascii="仿宋_GB2312" w:hAnsi="黑体"/>
          <w:szCs w:val="32"/>
        </w:rPr>
        <w:t>9</w:t>
      </w:r>
      <w:r>
        <w:rPr>
          <w:rFonts w:ascii="仿宋_GB2312" w:hAnsi="黑体"/>
          <w:szCs w:val="32"/>
        </w:rPr>
        <w:t>月；</w:t>
      </w:r>
    </w:p>
    <w:p w14:paraId="6A720220">
      <w:pPr>
        <w:spacing w:line="560" w:lineRule="exact"/>
        <w:ind w:firstLine="643" w:firstLineChars="200"/>
        <w:rPr>
          <w:rFonts w:ascii="仿宋_GB2312" w:hAnsi="黑体"/>
          <w:szCs w:val="32"/>
        </w:rPr>
      </w:pPr>
      <w:r>
        <w:rPr>
          <w:rFonts w:hint="eastAsia" w:ascii="仿宋_GB2312" w:hAnsi="黑体"/>
          <w:b/>
          <w:bCs/>
          <w:szCs w:val="32"/>
        </w:rPr>
        <w:t>2</w:t>
      </w:r>
      <w:r>
        <w:rPr>
          <w:rFonts w:ascii="仿宋_GB2312" w:hAnsi="黑体"/>
          <w:b/>
          <w:bCs/>
          <w:szCs w:val="32"/>
        </w:rPr>
        <w:t>.项目</w:t>
      </w:r>
      <w:r>
        <w:rPr>
          <w:rFonts w:hint="eastAsia" w:ascii="仿宋_GB2312" w:hAnsi="黑体"/>
          <w:b/>
          <w:bCs/>
          <w:szCs w:val="32"/>
        </w:rPr>
        <w:t>招标、采购</w:t>
      </w:r>
      <w:r>
        <w:rPr>
          <w:rFonts w:ascii="仿宋_GB2312" w:hAnsi="黑体"/>
          <w:b/>
          <w:bCs/>
          <w:szCs w:val="32"/>
        </w:rPr>
        <w:t>阶段</w:t>
      </w:r>
      <w:r>
        <w:rPr>
          <w:rFonts w:hint="eastAsia" w:ascii="仿宋_GB2312" w:hAnsi="黑体"/>
          <w:b/>
          <w:bCs/>
          <w:szCs w:val="32"/>
        </w:rPr>
        <w:t>：</w:t>
      </w:r>
      <w:r>
        <w:rPr>
          <w:rFonts w:ascii="仿宋_GB2312" w:hAnsi="黑体"/>
          <w:szCs w:val="32"/>
        </w:rPr>
        <w:t>2023年</w:t>
      </w:r>
      <w:r>
        <w:rPr>
          <w:rFonts w:hint="eastAsia" w:ascii="仿宋_GB2312" w:hAnsi="黑体"/>
          <w:szCs w:val="32"/>
        </w:rPr>
        <w:t>10</w:t>
      </w:r>
      <w:r>
        <w:rPr>
          <w:rFonts w:ascii="仿宋_GB2312" w:hAnsi="黑体"/>
          <w:szCs w:val="32"/>
        </w:rPr>
        <w:t>月—202</w:t>
      </w:r>
      <w:r>
        <w:rPr>
          <w:rFonts w:hint="eastAsia" w:ascii="仿宋_GB2312" w:hAnsi="黑体"/>
          <w:szCs w:val="32"/>
        </w:rPr>
        <w:t>3</w:t>
      </w:r>
      <w:r>
        <w:rPr>
          <w:rFonts w:ascii="仿宋_GB2312" w:hAnsi="黑体"/>
          <w:szCs w:val="32"/>
        </w:rPr>
        <w:t>年1</w:t>
      </w:r>
      <w:r>
        <w:rPr>
          <w:rFonts w:hint="eastAsia" w:ascii="仿宋_GB2312" w:hAnsi="黑体"/>
          <w:szCs w:val="32"/>
        </w:rPr>
        <w:t>1</w:t>
      </w:r>
      <w:r>
        <w:rPr>
          <w:rFonts w:ascii="仿宋_GB2312" w:hAnsi="黑体"/>
          <w:szCs w:val="32"/>
        </w:rPr>
        <w:t>月；</w:t>
      </w:r>
    </w:p>
    <w:p w14:paraId="3ADEF280">
      <w:pPr>
        <w:spacing w:line="560" w:lineRule="exact"/>
        <w:ind w:firstLine="643" w:firstLineChars="200"/>
        <w:rPr>
          <w:rFonts w:ascii="仿宋_GB2312" w:hAnsi="黑体"/>
          <w:szCs w:val="32"/>
        </w:rPr>
      </w:pPr>
      <w:r>
        <w:rPr>
          <w:rFonts w:hint="eastAsia" w:ascii="仿宋_GB2312" w:hAnsi="黑体"/>
          <w:b/>
          <w:bCs/>
          <w:szCs w:val="32"/>
        </w:rPr>
        <w:t>3</w:t>
      </w:r>
      <w:r>
        <w:rPr>
          <w:rFonts w:ascii="仿宋_GB2312" w:hAnsi="黑体"/>
          <w:b/>
          <w:bCs/>
          <w:szCs w:val="32"/>
        </w:rPr>
        <w:t>.项目验收阶段</w:t>
      </w:r>
      <w:r>
        <w:rPr>
          <w:rFonts w:hint="eastAsia" w:ascii="仿宋_GB2312" w:hAnsi="黑体"/>
          <w:b/>
          <w:bCs/>
          <w:szCs w:val="32"/>
        </w:rPr>
        <w:t>：</w:t>
      </w:r>
      <w:r>
        <w:rPr>
          <w:rFonts w:ascii="仿宋_GB2312" w:hAnsi="黑体"/>
          <w:szCs w:val="32"/>
        </w:rPr>
        <w:t>2023年1</w:t>
      </w:r>
      <w:r>
        <w:rPr>
          <w:rFonts w:hint="eastAsia" w:ascii="仿宋_GB2312" w:hAnsi="黑体"/>
          <w:szCs w:val="32"/>
        </w:rPr>
        <w:t>2</w:t>
      </w:r>
      <w:r>
        <w:rPr>
          <w:rFonts w:ascii="仿宋_GB2312" w:hAnsi="黑体"/>
          <w:szCs w:val="32"/>
        </w:rPr>
        <w:t>月。</w:t>
      </w:r>
    </w:p>
    <w:bookmarkEnd w:id="15"/>
    <w:p w14:paraId="7210F636">
      <w:pPr>
        <w:widowControl/>
        <w:shd w:val="clear" w:color="auto" w:fill="FFFFFF"/>
        <w:adjustRightInd w:val="0"/>
        <w:snapToGrid w:val="0"/>
        <w:spacing w:line="56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（四）荒佃庄镇豆军庄村、张青坨村，靖安镇东大水泡村，葛条港乡张官庄村，两山乡梁各庄村、樵夫山村、河东张各庄村共同购买道路机械化清扫保洁车辆项目</w:t>
      </w:r>
    </w:p>
    <w:p w14:paraId="077CA862">
      <w:pPr>
        <w:widowControl/>
        <w:shd w:val="clear" w:color="auto" w:fill="FFFFFF"/>
        <w:adjustRightInd w:val="0"/>
        <w:snapToGrid w:val="0"/>
        <w:spacing w:line="560" w:lineRule="exact"/>
        <w:ind w:firstLine="643" w:firstLineChars="200"/>
        <w:rPr>
          <w:rFonts w:ascii="仿宋_GB2312" w:hAnsi="黑体"/>
          <w:szCs w:val="32"/>
        </w:rPr>
      </w:pPr>
      <w:r>
        <w:rPr>
          <w:rFonts w:hint="eastAsia" w:ascii="仿宋_GB2312" w:hAnsi="黑体"/>
          <w:b/>
          <w:bCs/>
          <w:szCs w:val="32"/>
        </w:rPr>
        <w:t>1</w:t>
      </w:r>
      <w:r>
        <w:rPr>
          <w:rFonts w:ascii="仿宋_GB2312" w:hAnsi="黑体"/>
          <w:b/>
          <w:bCs/>
          <w:szCs w:val="32"/>
        </w:rPr>
        <w:t>.项目</w:t>
      </w:r>
      <w:r>
        <w:rPr>
          <w:rFonts w:hint="eastAsia" w:ascii="仿宋_GB2312" w:hAnsi="黑体"/>
          <w:b/>
          <w:bCs/>
          <w:szCs w:val="32"/>
        </w:rPr>
        <w:t>前期准备</w:t>
      </w:r>
      <w:r>
        <w:rPr>
          <w:rFonts w:ascii="仿宋_GB2312" w:hAnsi="黑体"/>
          <w:b/>
          <w:bCs/>
          <w:szCs w:val="32"/>
        </w:rPr>
        <w:t>阶段</w:t>
      </w:r>
      <w:r>
        <w:rPr>
          <w:rFonts w:hint="eastAsia" w:ascii="仿宋_GB2312" w:hAnsi="黑体"/>
          <w:b/>
          <w:bCs/>
          <w:szCs w:val="32"/>
        </w:rPr>
        <w:t>：</w:t>
      </w:r>
      <w:r>
        <w:rPr>
          <w:rFonts w:ascii="仿宋_GB2312" w:hAnsi="黑体"/>
          <w:szCs w:val="32"/>
        </w:rPr>
        <w:t>2023年8月—202</w:t>
      </w:r>
      <w:r>
        <w:rPr>
          <w:rFonts w:hint="eastAsia" w:ascii="仿宋_GB2312" w:hAnsi="黑体"/>
          <w:szCs w:val="32"/>
        </w:rPr>
        <w:t>3</w:t>
      </w:r>
      <w:r>
        <w:rPr>
          <w:rFonts w:ascii="仿宋_GB2312" w:hAnsi="黑体"/>
          <w:szCs w:val="32"/>
        </w:rPr>
        <w:t>年</w:t>
      </w:r>
      <w:r>
        <w:rPr>
          <w:rFonts w:hint="eastAsia" w:ascii="仿宋_GB2312" w:hAnsi="黑体"/>
          <w:szCs w:val="32"/>
        </w:rPr>
        <w:t>9</w:t>
      </w:r>
      <w:r>
        <w:rPr>
          <w:rFonts w:ascii="仿宋_GB2312" w:hAnsi="黑体"/>
          <w:szCs w:val="32"/>
        </w:rPr>
        <w:t>月；</w:t>
      </w:r>
    </w:p>
    <w:p w14:paraId="216BC133">
      <w:pPr>
        <w:spacing w:line="560" w:lineRule="exact"/>
        <w:ind w:firstLine="643" w:firstLineChars="200"/>
        <w:rPr>
          <w:rFonts w:ascii="仿宋_GB2312" w:hAnsi="黑体"/>
          <w:szCs w:val="32"/>
        </w:rPr>
      </w:pPr>
      <w:r>
        <w:rPr>
          <w:rFonts w:hint="eastAsia" w:ascii="仿宋_GB2312" w:hAnsi="黑体"/>
          <w:b/>
          <w:bCs/>
          <w:szCs w:val="32"/>
        </w:rPr>
        <w:t>2</w:t>
      </w:r>
      <w:r>
        <w:rPr>
          <w:rFonts w:ascii="仿宋_GB2312" w:hAnsi="黑体"/>
          <w:b/>
          <w:bCs/>
          <w:szCs w:val="32"/>
        </w:rPr>
        <w:t>.项目</w:t>
      </w:r>
      <w:r>
        <w:rPr>
          <w:rFonts w:hint="eastAsia" w:ascii="仿宋_GB2312" w:hAnsi="黑体"/>
          <w:b/>
          <w:bCs/>
          <w:szCs w:val="32"/>
        </w:rPr>
        <w:t>招标、采购</w:t>
      </w:r>
      <w:r>
        <w:rPr>
          <w:rFonts w:ascii="仿宋_GB2312" w:hAnsi="黑体"/>
          <w:b/>
          <w:bCs/>
          <w:szCs w:val="32"/>
        </w:rPr>
        <w:t>阶段</w:t>
      </w:r>
      <w:r>
        <w:rPr>
          <w:rFonts w:hint="eastAsia" w:ascii="仿宋_GB2312" w:hAnsi="黑体"/>
          <w:b/>
          <w:bCs/>
          <w:szCs w:val="32"/>
        </w:rPr>
        <w:t>：</w:t>
      </w:r>
      <w:r>
        <w:rPr>
          <w:rFonts w:ascii="仿宋_GB2312" w:hAnsi="黑体"/>
          <w:szCs w:val="32"/>
        </w:rPr>
        <w:t>2023年</w:t>
      </w:r>
      <w:r>
        <w:rPr>
          <w:rFonts w:hint="eastAsia" w:ascii="仿宋_GB2312" w:hAnsi="黑体"/>
          <w:szCs w:val="32"/>
        </w:rPr>
        <w:t>10</w:t>
      </w:r>
      <w:r>
        <w:rPr>
          <w:rFonts w:ascii="仿宋_GB2312" w:hAnsi="黑体"/>
          <w:szCs w:val="32"/>
        </w:rPr>
        <w:t>月—202</w:t>
      </w:r>
      <w:r>
        <w:rPr>
          <w:rFonts w:hint="eastAsia" w:ascii="仿宋_GB2312" w:hAnsi="黑体"/>
          <w:szCs w:val="32"/>
        </w:rPr>
        <w:t>3</w:t>
      </w:r>
      <w:r>
        <w:rPr>
          <w:rFonts w:ascii="仿宋_GB2312" w:hAnsi="黑体"/>
          <w:szCs w:val="32"/>
        </w:rPr>
        <w:t>年1</w:t>
      </w:r>
      <w:r>
        <w:rPr>
          <w:rFonts w:hint="eastAsia" w:ascii="仿宋_GB2312" w:hAnsi="黑体"/>
          <w:szCs w:val="32"/>
        </w:rPr>
        <w:t>1</w:t>
      </w:r>
      <w:r>
        <w:rPr>
          <w:rFonts w:ascii="仿宋_GB2312" w:hAnsi="黑体"/>
          <w:szCs w:val="32"/>
        </w:rPr>
        <w:t>月；</w:t>
      </w:r>
    </w:p>
    <w:p w14:paraId="78607690">
      <w:pPr>
        <w:spacing w:line="560" w:lineRule="exact"/>
        <w:ind w:firstLine="643" w:firstLineChars="200"/>
        <w:rPr>
          <w:rFonts w:ascii="仿宋_GB2312" w:hAnsi="黑体"/>
          <w:szCs w:val="32"/>
        </w:rPr>
      </w:pPr>
      <w:r>
        <w:rPr>
          <w:rFonts w:hint="eastAsia" w:ascii="仿宋_GB2312" w:hAnsi="黑体"/>
          <w:b/>
          <w:bCs/>
          <w:szCs w:val="32"/>
        </w:rPr>
        <w:t>3</w:t>
      </w:r>
      <w:r>
        <w:rPr>
          <w:rFonts w:ascii="仿宋_GB2312" w:hAnsi="黑体"/>
          <w:b/>
          <w:bCs/>
          <w:szCs w:val="32"/>
        </w:rPr>
        <w:t>.项目验收阶段</w:t>
      </w:r>
      <w:r>
        <w:rPr>
          <w:rFonts w:hint="eastAsia" w:ascii="仿宋_GB2312" w:hAnsi="黑体"/>
          <w:b/>
          <w:bCs/>
          <w:szCs w:val="32"/>
        </w:rPr>
        <w:t>：</w:t>
      </w:r>
      <w:r>
        <w:rPr>
          <w:rFonts w:ascii="仿宋_GB2312" w:hAnsi="黑体"/>
          <w:szCs w:val="32"/>
        </w:rPr>
        <w:t>2023年1</w:t>
      </w:r>
      <w:r>
        <w:rPr>
          <w:rFonts w:hint="eastAsia" w:ascii="仿宋_GB2312" w:hAnsi="黑体"/>
          <w:szCs w:val="32"/>
        </w:rPr>
        <w:t>2</w:t>
      </w:r>
      <w:r>
        <w:rPr>
          <w:rFonts w:ascii="仿宋_GB2312" w:hAnsi="黑体"/>
          <w:szCs w:val="32"/>
        </w:rPr>
        <w:t>月。</w:t>
      </w:r>
    </w:p>
    <w:p w14:paraId="73EA3463">
      <w:pPr>
        <w:spacing w:line="56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（五）泥井镇才庄集市改造项目（才庄村、李成庄村）</w:t>
      </w:r>
    </w:p>
    <w:p w14:paraId="7764A3A6">
      <w:pPr>
        <w:spacing w:line="560" w:lineRule="exact"/>
        <w:ind w:firstLine="643" w:firstLineChars="200"/>
        <w:rPr>
          <w:rFonts w:ascii="仿宋_GB2312" w:hAnsi="仿宋_GB2312" w:cs="仿宋_GB2312"/>
          <w:szCs w:val="32"/>
        </w:rPr>
      </w:pPr>
      <w:r>
        <w:rPr>
          <w:rFonts w:hint="eastAsia" w:ascii="仿宋_GB2312" w:hAnsi="黑体"/>
          <w:b/>
          <w:bCs/>
          <w:szCs w:val="32"/>
        </w:rPr>
        <w:t>1</w:t>
      </w:r>
      <w:r>
        <w:rPr>
          <w:rFonts w:ascii="仿宋_GB2312" w:hAnsi="黑体"/>
          <w:b/>
          <w:bCs/>
          <w:szCs w:val="32"/>
        </w:rPr>
        <w:t>.项目</w:t>
      </w:r>
      <w:r>
        <w:rPr>
          <w:rFonts w:hint="eastAsia" w:ascii="仿宋_GB2312" w:hAnsi="黑体"/>
          <w:b/>
          <w:bCs/>
          <w:szCs w:val="32"/>
        </w:rPr>
        <w:t>前期准备</w:t>
      </w:r>
      <w:r>
        <w:rPr>
          <w:rFonts w:ascii="仿宋_GB2312" w:hAnsi="黑体"/>
          <w:b/>
          <w:bCs/>
          <w:szCs w:val="32"/>
        </w:rPr>
        <w:t>阶段</w:t>
      </w:r>
      <w:r>
        <w:rPr>
          <w:rFonts w:hint="eastAsia" w:ascii="仿宋_GB2312" w:hAnsi="黑体"/>
          <w:b/>
          <w:bCs/>
          <w:szCs w:val="32"/>
        </w:rPr>
        <w:t>：</w:t>
      </w:r>
      <w:r>
        <w:rPr>
          <w:rFonts w:hint="eastAsia" w:ascii="仿宋_GB2312" w:hAnsi="仿宋_GB2312" w:cs="仿宋_GB2312"/>
          <w:szCs w:val="32"/>
        </w:rPr>
        <w:t>2023年8月-2023年10月；</w:t>
      </w:r>
    </w:p>
    <w:p w14:paraId="5730B389">
      <w:pPr>
        <w:widowControl/>
        <w:kinsoku w:val="0"/>
        <w:autoSpaceDE w:val="0"/>
        <w:autoSpaceDN w:val="0"/>
        <w:adjustRightInd w:val="0"/>
        <w:snapToGrid w:val="0"/>
        <w:spacing w:line="560" w:lineRule="exact"/>
        <w:ind w:firstLine="643" w:firstLineChars="200"/>
        <w:textAlignment w:val="baseline"/>
        <w:rPr>
          <w:rFonts w:ascii="仿宋_GB2312" w:hAnsi="仿宋_GB2312" w:cs="仿宋_GB2312"/>
          <w:szCs w:val="32"/>
        </w:rPr>
      </w:pPr>
      <w:r>
        <w:rPr>
          <w:rFonts w:hint="eastAsia" w:ascii="仿宋_GB2312" w:hAnsi="黑体"/>
          <w:b/>
          <w:bCs/>
          <w:szCs w:val="32"/>
        </w:rPr>
        <w:t>2.项目建设阶段：</w:t>
      </w:r>
      <w:r>
        <w:rPr>
          <w:rFonts w:hint="eastAsia" w:ascii="仿宋_GB2312" w:hAnsi="仿宋_GB2312" w:cs="仿宋_GB2312"/>
          <w:szCs w:val="32"/>
        </w:rPr>
        <w:t>2023年11月-2023年12月；</w:t>
      </w:r>
    </w:p>
    <w:p w14:paraId="53AEAFB0">
      <w:pPr>
        <w:widowControl/>
        <w:kinsoku w:val="0"/>
        <w:autoSpaceDE w:val="0"/>
        <w:autoSpaceDN w:val="0"/>
        <w:adjustRightInd w:val="0"/>
        <w:snapToGrid w:val="0"/>
        <w:spacing w:line="560" w:lineRule="exact"/>
        <w:ind w:firstLine="643" w:firstLineChars="200"/>
        <w:textAlignment w:val="baseline"/>
        <w:rPr>
          <w:rFonts w:ascii="仿宋_GB2312" w:hAnsi="仿宋_GB2312" w:cs="仿宋_GB2312"/>
          <w:szCs w:val="32"/>
        </w:rPr>
      </w:pPr>
      <w:r>
        <w:rPr>
          <w:rFonts w:hint="eastAsia" w:ascii="仿宋_GB2312" w:hAnsi="黑体"/>
          <w:b/>
          <w:bCs/>
          <w:szCs w:val="32"/>
        </w:rPr>
        <w:t>3.项目验收阶段：</w:t>
      </w:r>
      <w:r>
        <w:rPr>
          <w:rFonts w:hint="eastAsia" w:ascii="仿宋_GB2312" w:hAnsi="仿宋_GB2312" w:cs="仿宋_GB2312"/>
          <w:szCs w:val="32"/>
        </w:rPr>
        <w:t>202</w:t>
      </w:r>
      <w:r>
        <w:rPr>
          <w:rFonts w:ascii="仿宋_GB2312" w:hAnsi="仿宋_GB2312" w:cs="仿宋_GB2312"/>
          <w:szCs w:val="32"/>
        </w:rPr>
        <w:t>3</w:t>
      </w:r>
      <w:r>
        <w:rPr>
          <w:rFonts w:hint="eastAsia" w:ascii="仿宋_GB2312" w:hAnsi="仿宋_GB2312" w:cs="仿宋_GB2312"/>
          <w:szCs w:val="32"/>
        </w:rPr>
        <w:t>年1</w:t>
      </w:r>
      <w:r>
        <w:rPr>
          <w:rFonts w:ascii="仿宋_GB2312" w:hAnsi="仿宋_GB2312" w:cs="仿宋_GB2312"/>
          <w:szCs w:val="32"/>
        </w:rPr>
        <w:t>2</w:t>
      </w:r>
      <w:r>
        <w:rPr>
          <w:rFonts w:hint="eastAsia" w:ascii="仿宋_GB2312" w:hAnsi="仿宋_GB2312" w:cs="仿宋_GB2312"/>
          <w:szCs w:val="32"/>
        </w:rPr>
        <w:t>月。</w:t>
      </w:r>
    </w:p>
    <w:p w14:paraId="20E17E99">
      <w:pPr>
        <w:spacing w:line="560" w:lineRule="exact"/>
        <w:ind w:firstLine="640" w:firstLineChars="200"/>
        <w:rPr>
          <w:rFonts w:ascii="黑体" w:hAnsi="黑体" w:eastAsia="黑体"/>
          <w:szCs w:val="32"/>
        </w:rPr>
      </w:pPr>
      <w:r>
        <w:rPr>
          <w:rFonts w:hint="eastAsia" w:ascii="黑体" w:hAnsi="黑体" w:eastAsia="黑体"/>
          <w:szCs w:val="32"/>
        </w:rPr>
        <w:t>五、工作机制</w:t>
      </w:r>
    </w:p>
    <w:p w14:paraId="13A31648">
      <w:pPr>
        <w:widowControl/>
        <w:kinsoku w:val="0"/>
        <w:autoSpaceDE w:val="0"/>
        <w:autoSpaceDN w:val="0"/>
        <w:adjustRightInd w:val="0"/>
        <w:snapToGrid w:val="0"/>
        <w:spacing w:line="560" w:lineRule="exact"/>
        <w:ind w:firstLine="711" w:firstLineChars="200"/>
        <w:textAlignment w:val="baseline"/>
        <w:rPr>
          <w:rFonts w:ascii="仿宋_GB2312" w:hAnsi="仿宋_GB2312" w:cs="仿宋_GB2312"/>
          <w:spacing w:val="17"/>
          <w:szCs w:val="32"/>
        </w:rPr>
      </w:pPr>
      <w:r>
        <w:rPr>
          <w:rFonts w:hint="eastAsia" w:ascii="楷体_GB2312" w:hAnsi="楷体_GB2312" w:eastAsia="楷体_GB2312" w:cs="楷体_GB2312"/>
          <w:b/>
          <w:bCs/>
          <w:spacing w:val="17"/>
          <w:szCs w:val="32"/>
        </w:rPr>
        <w:t>（一）健全村党组织领导机制。</w:t>
      </w:r>
      <w:r>
        <w:rPr>
          <w:rFonts w:hint="eastAsia" w:ascii="仿宋_GB2312" w:hAnsi="仿宋_GB2312" w:cs="仿宋_GB2312"/>
          <w:spacing w:val="17"/>
          <w:szCs w:val="32"/>
        </w:rPr>
        <w:t>强化村党组织领导核心地位，积极组织动员党员、村民发展壮大集体经济，充分发挥党组织战斗堡垒作用和党员先锋模范作用，坚定发展集体经济的信心。</w:t>
      </w:r>
    </w:p>
    <w:p w14:paraId="57A1C037">
      <w:pPr>
        <w:widowControl/>
        <w:kinsoku w:val="0"/>
        <w:autoSpaceDE w:val="0"/>
        <w:autoSpaceDN w:val="0"/>
        <w:adjustRightInd w:val="0"/>
        <w:snapToGrid w:val="0"/>
        <w:spacing w:line="560" w:lineRule="exact"/>
        <w:ind w:firstLine="711" w:firstLineChars="200"/>
        <w:textAlignment w:val="baseline"/>
        <w:rPr>
          <w:rFonts w:ascii="仿宋_GB2312" w:hAnsi="仿宋_GB2312" w:cs="仿宋_GB2312"/>
          <w:spacing w:val="17"/>
          <w:szCs w:val="32"/>
        </w:rPr>
      </w:pPr>
      <w:r>
        <w:rPr>
          <w:rFonts w:hint="eastAsia" w:ascii="楷体_GB2312" w:hAnsi="楷体_GB2312" w:eastAsia="楷体_GB2312" w:cs="楷体_GB2312"/>
          <w:b/>
          <w:bCs/>
          <w:spacing w:val="17"/>
          <w:szCs w:val="32"/>
        </w:rPr>
        <w:t>（二）健全村集体经济法人治理机制。</w:t>
      </w:r>
      <w:r>
        <w:rPr>
          <w:rFonts w:hint="eastAsia" w:ascii="仿宋_GB2312" w:hAnsi="仿宋_GB2312" w:cs="仿宋_GB2312"/>
          <w:spacing w:val="17"/>
          <w:szCs w:val="32"/>
        </w:rPr>
        <w:t>认真落实“四议两公开”制度，保障群众知情权、参与权和监督权。充分发挥村务监督委员会作用，规范民主理财行为，对财务收支活动实行民主监督和管理。</w:t>
      </w:r>
    </w:p>
    <w:p w14:paraId="35A0DD6E">
      <w:pPr>
        <w:widowControl/>
        <w:kinsoku w:val="0"/>
        <w:autoSpaceDE w:val="0"/>
        <w:autoSpaceDN w:val="0"/>
        <w:adjustRightInd w:val="0"/>
        <w:snapToGrid w:val="0"/>
        <w:spacing w:line="560" w:lineRule="exact"/>
        <w:ind w:right="-58" w:rightChars="-18" w:firstLine="711" w:firstLineChars="200"/>
        <w:textAlignment w:val="baseline"/>
        <w:rPr>
          <w:rFonts w:ascii="仿宋_GB2312" w:hAnsi="仿宋_GB2312" w:cs="仿宋_GB2312"/>
          <w:spacing w:val="17"/>
          <w:szCs w:val="32"/>
        </w:rPr>
      </w:pPr>
      <w:r>
        <w:rPr>
          <w:rFonts w:hint="eastAsia" w:ascii="楷体_GB2312" w:hAnsi="楷体_GB2312" w:eastAsia="楷体_GB2312" w:cs="楷体_GB2312"/>
          <w:b/>
          <w:bCs/>
          <w:spacing w:val="17"/>
          <w:szCs w:val="32"/>
        </w:rPr>
        <w:t>（三）健全</w:t>
      </w:r>
      <w:r>
        <w:rPr>
          <w:rFonts w:hint="eastAsia" w:ascii="楷体_GB2312" w:hAnsi="楷体_GB2312" w:eastAsia="楷体_GB2312" w:cs="楷体_GB2312"/>
          <w:b/>
          <w:bCs/>
          <w:spacing w:val="3"/>
          <w:szCs w:val="32"/>
        </w:rPr>
        <w:t>村集体经济经营运行机制。</w:t>
      </w:r>
      <w:r>
        <w:rPr>
          <w:rFonts w:hint="eastAsia" w:ascii="仿宋_GB2312" w:hAnsi="仿宋_GB2312" w:cs="仿宋_GB2312"/>
          <w:spacing w:val="17"/>
          <w:szCs w:val="32"/>
        </w:rPr>
        <w:t>发挥好农村集体经济组织管理集体资产、开发集体资源、发展集体经济、服务集体成员等方面的功能作用。鼓励农村集体经济组织整合利用集体积累资金、政府帮扶资金等，开发多种形式发展集体经济。充分发挥项目示范带动作用，科学确定投资项目，健全资金管理使用制度，强化运营监管机制，探索可复制、可推广的经验模式，推动集体经济发展壮大。</w:t>
      </w:r>
    </w:p>
    <w:p w14:paraId="476DB120">
      <w:pPr>
        <w:widowControl/>
        <w:kinsoku w:val="0"/>
        <w:autoSpaceDE w:val="0"/>
        <w:autoSpaceDN w:val="0"/>
        <w:adjustRightInd w:val="0"/>
        <w:snapToGrid w:val="0"/>
        <w:spacing w:line="560" w:lineRule="exact"/>
        <w:ind w:firstLine="711" w:firstLineChars="200"/>
        <w:textAlignment w:val="baseline"/>
        <w:rPr>
          <w:rFonts w:ascii="仿宋_GB2312" w:hAnsi="仿宋_GB2312" w:cs="仿宋_GB2312"/>
          <w:szCs w:val="32"/>
        </w:rPr>
      </w:pPr>
      <w:r>
        <w:rPr>
          <w:rFonts w:hint="eastAsia" w:ascii="楷体_GB2312" w:hAnsi="楷体_GB2312" w:eastAsia="楷体_GB2312" w:cs="楷体_GB2312"/>
          <w:b/>
          <w:bCs/>
          <w:spacing w:val="17"/>
          <w:szCs w:val="32"/>
        </w:rPr>
        <w:t>（四）健全村集体经济收益分配机制。</w:t>
      </w:r>
      <w:r>
        <w:rPr>
          <w:rFonts w:hint="eastAsia" w:ascii="仿宋_GB2312" w:hAnsi="仿宋_GB2312" w:cs="仿宋_GB2312"/>
          <w:spacing w:val="17"/>
          <w:szCs w:val="32"/>
        </w:rPr>
        <w:t>建立基于农村集体资产所有权的收入分配机制，处理好国家、集体和成员个人的利益关系。村集体经济组织根据有关法律制度和集体经济组织章程规定，提取一定比例的集体经济收益作为公积金、公益金和村级组织管理费后，集体成员按股权分红。坚持公平、公正、公开，由村集体经济组织提出分配方案，经村党组织研究讨论，集体成员大会同意决议后实施</w:t>
      </w:r>
      <w:r>
        <w:rPr>
          <w:rFonts w:hint="eastAsia" w:ascii="仿宋_GB2312" w:hAnsi="仿宋_GB2312" w:cs="仿宋_GB2312"/>
          <w:szCs w:val="32"/>
        </w:rPr>
        <w:t>。</w:t>
      </w:r>
    </w:p>
    <w:p w14:paraId="57799E6A">
      <w:pPr>
        <w:widowControl/>
        <w:kinsoku w:val="0"/>
        <w:autoSpaceDE w:val="0"/>
        <w:autoSpaceDN w:val="0"/>
        <w:adjustRightInd w:val="0"/>
        <w:snapToGrid w:val="0"/>
        <w:spacing w:line="560" w:lineRule="exact"/>
        <w:ind w:firstLine="643" w:firstLineChars="200"/>
        <w:textAlignment w:val="baseline"/>
        <w:rPr>
          <w:rFonts w:ascii="仿宋_GB2312" w:hAnsi="仿宋_GB2312" w:cs="仿宋_GB2312"/>
          <w:spacing w:val="17"/>
          <w:szCs w:val="32"/>
        </w:rPr>
      </w:pPr>
      <w:r>
        <w:rPr>
          <w:rFonts w:hint="eastAsia" w:ascii="楷体_GB2312" w:hAnsi="楷体_GB2312" w:eastAsia="楷体_GB2312" w:cs="楷体_GB2312"/>
          <w:b/>
          <w:bCs/>
          <w:szCs w:val="32"/>
        </w:rPr>
        <w:t>（五）健全村集体经济监督管理机制。</w:t>
      </w:r>
      <w:r>
        <w:rPr>
          <w:rFonts w:hint="eastAsia" w:ascii="仿宋_GB2312" w:hAnsi="仿宋_GB2312" w:cs="仿宋_GB2312"/>
          <w:spacing w:val="17"/>
          <w:szCs w:val="32"/>
        </w:rPr>
        <w:t>建立集体经济组织内部经营管理与监督分离的制约机制，可依照章程规定设立监事会，由集体成员代表担任。建立健全集体经济组织财务管理和会计核算办法，健全完善村财镇代管、会计委托代理、集体经济组织财务公开等制度，加强内部经济核算，严格控制资产负债比例。集体经济组织依法依规接受监察、审计等监督，实行集体经济组织负责人离任审计。避免出现少数人控制和外部资本侵占集体资产、资产流失，相关各方利益被侵占等情况。</w:t>
      </w:r>
    </w:p>
    <w:p w14:paraId="0D8EF27D">
      <w:pPr>
        <w:widowControl/>
        <w:shd w:val="clear" w:color="auto" w:fill="FFFFFF"/>
        <w:adjustRightInd w:val="0"/>
        <w:snapToGrid w:val="0"/>
        <w:spacing w:line="560" w:lineRule="exact"/>
        <w:ind w:firstLine="640" w:firstLineChars="200"/>
        <w:rPr>
          <w:rFonts w:eastAsia="黑体"/>
          <w:color w:val="000000"/>
          <w:kern w:val="0"/>
          <w:szCs w:val="32"/>
        </w:rPr>
      </w:pPr>
      <w:r>
        <w:rPr>
          <w:rFonts w:hint="eastAsia" w:ascii="黑体" w:hAnsi="黑体" w:eastAsia="黑体"/>
          <w:szCs w:val="32"/>
        </w:rPr>
        <w:t>六、</w:t>
      </w:r>
      <w:r>
        <w:rPr>
          <w:rFonts w:eastAsia="黑体"/>
          <w:color w:val="000000"/>
          <w:kern w:val="0"/>
          <w:szCs w:val="32"/>
        </w:rPr>
        <w:t>经济效益与社会效益预测</w:t>
      </w:r>
    </w:p>
    <w:p w14:paraId="5A98CB4F">
      <w:pPr>
        <w:spacing w:line="560" w:lineRule="exact"/>
        <w:ind w:right="-58" w:rightChars="-18" w:firstLine="643" w:firstLineChars="200"/>
        <w:rPr>
          <w:rFonts w:ascii="楷体_GB2312" w:hAnsi="楷体_GB2312" w:eastAsia="楷体_GB2312" w:cs="楷体_GB2312"/>
          <w:szCs w:val="32"/>
        </w:rPr>
      </w:pPr>
      <w:r>
        <w:rPr>
          <w:rFonts w:hint="eastAsia" w:ascii="楷体_GB2312" w:hAnsi="楷体_GB2312" w:eastAsia="楷体_GB2312" w:cs="楷体_GB2312"/>
          <w:b/>
          <w:color w:val="000000"/>
          <w:kern w:val="0"/>
          <w:szCs w:val="32"/>
        </w:rPr>
        <w:t>（一）</w:t>
      </w:r>
      <w:r>
        <w:rPr>
          <w:rFonts w:hint="eastAsia" w:ascii="楷体_GB2312" w:hAnsi="楷体_GB2312" w:eastAsia="楷体_GB2312" w:cs="楷体_GB2312"/>
          <w:b/>
          <w:szCs w:val="32"/>
        </w:rPr>
        <w:t>安山镇东毛各庄村连栋冷棚建造项目</w:t>
      </w:r>
    </w:p>
    <w:p w14:paraId="0BD728AB">
      <w:pPr>
        <w:widowControl/>
        <w:shd w:val="clear" w:color="auto" w:fill="FFFFFF"/>
        <w:adjustRightInd w:val="0"/>
        <w:snapToGrid w:val="0"/>
        <w:spacing w:line="560" w:lineRule="exact"/>
        <w:ind w:right="-58" w:rightChars="-18"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1.投资盈利模式</w:t>
      </w:r>
    </w:p>
    <w:p w14:paraId="21DB940B">
      <w:pPr>
        <w:widowControl/>
        <w:shd w:val="clear" w:color="auto" w:fill="FFFFFF"/>
        <w:adjustRightInd w:val="0"/>
        <w:snapToGrid w:val="0"/>
        <w:spacing w:line="560" w:lineRule="exact"/>
        <w:ind w:right="-58" w:rightChars="-18" w:firstLine="708" w:firstLineChars="200"/>
        <w:rPr>
          <w:rFonts w:ascii="仿宋_GB2312" w:hAnsi="仿宋_GB2312" w:cs="仿宋_GB2312"/>
          <w:spacing w:val="17"/>
          <w:szCs w:val="32"/>
        </w:rPr>
      </w:pPr>
      <w:r>
        <w:rPr>
          <w:rFonts w:hint="eastAsia" w:ascii="仿宋_GB2312" w:hAnsi="仿宋_GB2312" w:cs="仿宋_GB2312"/>
          <w:spacing w:val="17"/>
          <w:szCs w:val="32"/>
        </w:rPr>
        <w:t>该项目通过村委会公开招租形式将连栋冷棚进行租赁，收取租赁费，提高村集体收入。</w:t>
      </w:r>
    </w:p>
    <w:p w14:paraId="479EE0AD">
      <w:pPr>
        <w:widowControl/>
        <w:shd w:val="clear" w:color="auto" w:fill="FFFFFF"/>
        <w:adjustRightInd w:val="0"/>
        <w:snapToGrid w:val="0"/>
        <w:spacing w:line="560" w:lineRule="exact"/>
        <w:ind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2.预期收益水平</w:t>
      </w:r>
    </w:p>
    <w:p w14:paraId="2729E8D7">
      <w:pPr>
        <w:pStyle w:val="3"/>
        <w:spacing w:before="0" w:line="560" w:lineRule="exact"/>
        <w:ind w:firstLine="708" w:firstLineChars="200"/>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每年按照总投资的8%进行物化租赁，村集体收入可达到</w:t>
      </w:r>
      <w:r>
        <w:rPr>
          <w:rFonts w:ascii="仿宋_GB2312" w:hAnsi="仿宋_GB2312" w:eastAsia="仿宋_GB2312" w:cs="仿宋_GB2312"/>
          <w:spacing w:val="17"/>
          <w:sz w:val="32"/>
          <w:szCs w:val="32"/>
        </w:rPr>
        <w:t>4</w:t>
      </w:r>
      <w:r>
        <w:rPr>
          <w:rFonts w:hint="eastAsia" w:ascii="仿宋_GB2312" w:hAnsi="仿宋_GB2312" w:eastAsia="仿宋_GB2312" w:cs="仿宋_GB2312"/>
          <w:spacing w:val="17"/>
          <w:sz w:val="32"/>
          <w:szCs w:val="32"/>
        </w:rPr>
        <w:t>万元以上。</w:t>
      </w:r>
    </w:p>
    <w:p w14:paraId="3653BC65">
      <w:pPr>
        <w:spacing w:line="560" w:lineRule="exact"/>
        <w:ind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78844D6B">
      <w:pPr>
        <w:pStyle w:val="3"/>
        <w:spacing w:before="0" w:line="560" w:lineRule="exact"/>
        <w:ind w:firstLine="708" w:firstLineChars="200"/>
        <w:rPr>
          <w:rFonts w:ascii="仿宋_GB2312" w:hAnsi="仿宋_GB2312" w:eastAsia="仿宋_GB2312" w:cs="仿宋_GB2312"/>
          <w:spacing w:val="17"/>
          <w:sz w:val="32"/>
          <w:szCs w:val="32"/>
        </w:rPr>
      </w:pPr>
      <w:bookmarkStart w:id="16" w:name="_Hlk143077702"/>
      <w:r>
        <w:rPr>
          <w:rFonts w:hint="eastAsia" w:ascii="仿宋_GB2312" w:hAnsi="仿宋_GB2312" w:eastAsia="仿宋_GB2312" w:cs="仿宋_GB2312"/>
          <w:spacing w:val="17"/>
          <w:sz w:val="32"/>
          <w:szCs w:val="32"/>
        </w:rPr>
        <w:t>该项目获得收益将纳入村集体收入，用于村民生事业等公共事务。</w:t>
      </w:r>
    </w:p>
    <w:p w14:paraId="706C8101">
      <w:pPr>
        <w:pStyle w:val="3"/>
        <w:spacing w:before="0" w:line="560" w:lineRule="exact"/>
        <w:ind w:firstLine="711" w:firstLineChars="200"/>
        <w:rPr>
          <w:rFonts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4.社会效益预测</w:t>
      </w:r>
    </w:p>
    <w:p w14:paraId="6AFEB75B">
      <w:pPr>
        <w:pStyle w:val="3"/>
        <w:spacing w:before="0" w:line="560" w:lineRule="exact"/>
        <w:ind w:firstLine="708" w:firstLineChars="200"/>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该项目建成后，预计可增加20人就业，村民收入得到进一步提升，持续带动村集体经济发展。</w:t>
      </w:r>
    </w:p>
    <w:bookmarkEnd w:id="16"/>
    <w:p w14:paraId="3B2BC7D8">
      <w:pPr>
        <w:widowControl/>
        <w:numPr>
          <w:ilvl w:val="0"/>
          <w:numId w:val="2"/>
        </w:numPr>
        <w:shd w:val="clear" w:color="auto" w:fill="FFFFFF"/>
        <w:adjustRightInd w:val="0"/>
        <w:snapToGrid w:val="0"/>
        <w:spacing w:line="560" w:lineRule="exact"/>
        <w:ind w:left="0"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龙家店镇中各庄村购买高规格冷棚项目</w:t>
      </w:r>
    </w:p>
    <w:p w14:paraId="69F5E8FE">
      <w:pPr>
        <w:pStyle w:val="3"/>
        <w:spacing w:before="0" w:line="560" w:lineRule="exact"/>
        <w:ind w:left="708"/>
        <w:rPr>
          <w:rFonts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1</w:t>
      </w:r>
      <w:r>
        <w:rPr>
          <w:rFonts w:ascii="仿宋_GB2312" w:hAnsi="仿宋_GB2312" w:eastAsia="仿宋_GB2312" w:cs="仿宋_GB2312"/>
          <w:b/>
          <w:bCs/>
          <w:spacing w:val="17"/>
          <w:sz w:val="32"/>
          <w:szCs w:val="32"/>
        </w:rPr>
        <w:t>.</w:t>
      </w:r>
      <w:r>
        <w:rPr>
          <w:rFonts w:hint="eastAsia" w:ascii="仿宋_GB2312" w:hAnsi="仿宋_GB2312" w:eastAsia="仿宋_GB2312" w:cs="仿宋_GB2312"/>
          <w:b/>
          <w:bCs/>
          <w:spacing w:val="17"/>
          <w:sz w:val="32"/>
          <w:szCs w:val="32"/>
        </w:rPr>
        <w:t>投资盈利模式</w:t>
      </w:r>
    </w:p>
    <w:p w14:paraId="17ADFA21">
      <w:pPr>
        <w:pStyle w:val="3"/>
        <w:spacing w:before="0" w:line="560" w:lineRule="exact"/>
        <w:ind w:firstLine="708" w:firstLineChars="200"/>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中各庄村计划购买24个高端冷棚，总占地38亩，每个大棚占地1.2亩，大棚购买以后将与昌黎县供销社下属农服公司签订村社共建合作协议，由农服公司与村两委共同管理和经营，以种植马铃薯、辣椒等经济作物为主，经营性投入由农服公司垫付。</w:t>
      </w:r>
    </w:p>
    <w:p w14:paraId="46892ABD">
      <w:pPr>
        <w:pStyle w:val="3"/>
        <w:spacing w:before="0" w:line="560" w:lineRule="exact"/>
        <w:ind w:left="708"/>
        <w:rPr>
          <w:rFonts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2</w:t>
      </w:r>
      <w:r>
        <w:rPr>
          <w:rFonts w:ascii="仿宋_GB2312" w:hAnsi="仿宋_GB2312" w:eastAsia="仿宋_GB2312" w:cs="仿宋_GB2312"/>
          <w:b/>
          <w:bCs/>
          <w:spacing w:val="17"/>
          <w:sz w:val="32"/>
          <w:szCs w:val="32"/>
        </w:rPr>
        <w:t>.</w:t>
      </w:r>
      <w:r>
        <w:rPr>
          <w:rFonts w:hint="eastAsia" w:ascii="仿宋_GB2312" w:hAnsi="仿宋_GB2312" w:eastAsia="仿宋_GB2312" w:cs="仿宋_GB2312"/>
          <w:b/>
          <w:bCs/>
          <w:spacing w:val="17"/>
          <w:sz w:val="32"/>
          <w:szCs w:val="32"/>
        </w:rPr>
        <w:t>预期收益水平</w:t>
      </w:r>
    </w:p>
    <w:p w14:paraId="3CD5CFFE">
      <w:pPr>
        <w:pStyle w:val="3"/>
        <w:spacing w:before="0" w:line="560" w:lineRule="exact"/>
        <w:ind w:firstLine="708" w:firstLineChars="200"/>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大棚的总收益按村委会40%，农服公司60%的比例分配，如果经营结果不理想，农服公司将保证给予村股份经济合作社保底每年4万元收入。</w:t>
      </w:r>
    </w:p>
    <w:p w14:paraId="0E061F1F">
      <w:pPr>
        <w:pStyle w:val="3"/>
        <w:spacing w:before="0" w:line="560" w:lineRule="exact"/>
        <w:ind w:left="708"/>
        <w:rPr>
          <w:rFonts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3</w:t>
      </w:r>
      <w:r>
        <w:rPr>
          <w:rFonts w:ascii="仿宋_GB2312" w:hAnsi="仿宋_GB2312" w:eastAsia="仿宋_GB2312" w:cs="仿宋_GB2312"/>
          <w:b/>
          <w:bCs/>
          <w:spacing w:val="17"/>
          <w:sz w:val="32"/>
          <w:szCs w:val="32"/>
        </w:rPr>
        <w:t>.</w:t>
      </w:r>
      <w:r>
        <w:rPr>
          <w:rFonts w:hint="eastAsia" w:ascii="仿宋_GB2312" w:hAnsi="仿宋_GB2312" w:eastAsia="仿宋_GB2312" w:cs="仿宋_GB2312"/>
          <w:b/>
          <w:bCs/>
          <w:spacing w:val="17"/>
          <w:sz w:val="32"/>
          <w:szCs w:val="32"/>
        </w:rPr>
        <w:t>收益分配机制</w:t>
      </w:r>
    </w:p>
    <w:p w14:paraId="5FED6194">
      <w:pPr>
        <w:pStyle w:val="3"/>
        <w:spacing w:before="0" w:line="560" w:lineRule="exact"/>
        <w:ind w:firstLine="708" w:firstLineChars="200"/>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该项目获得收益将纳入村集体收入，用于村内民生事业等公共事务。</w:t>
      </w:r>
    </w:p>
    <w:p w14:paraId="1CE1C3B3">
      <w:pPr>
        <w:spacing w:line="560" w:lineRule="exact"/>
        <w:ind w:left="708"/>
        <w:rPr>
          <w:rFonts w:ascii="仿宋_GB2312" w:hAnsi="仿宋_GB2312" w:cs="仿宋_GB2312"/>
          <w:b/>
          <w:bCs/>
          <w:spacing w:val="17"/>
          <w:szCs w:val="32"/>
        </w:rPr>
      </w:pPr>
      <w:r>
        <w:rPr>
          <w:rFonts w:hint="eastAsia" w:ascii="仿宋_GB2312" w:hAnsi="仿宋_GB2312" w:cs="仿宋_GB2312"/>
          <w:b/>
          <w:bCs/>
          <w:spacing w:val="17"/>
          <w:szCs w:val="32"/>
        </w:rPr>
        <w:t>4</w:t>
      </w:r>
      <w:r>
        <w:rPr>
          <w:rFonts w:ascii="仿宋_GB2312" w:hAnsi="仿宋_GB2312" w:cs="仿宋_GB2312"/>
          <w:b/>
          <w:bCs/>
          <w:spacing w:val="17"/>
          <w:szCs w:val="32"/>
        </w:rPr>
        <w:t>.</w:t>
      </w:r>
      <w:r>
        <w:rPr>
          <w:rFonts w:hint="eastAsia" w:ascii="仿宋_GB2312" w:hAnsi="仿宋_GB2312" w:cs="仿宋_GB2312"/>
          <w:b/>
          <w:bCs/>
          <w:spacing w:val="17"/>
          <w:szCs w:val="32"/>
        </w:rPr>
        <w:t>社会效益预测</w:t>
      </w:r>
    </w:p>
    <w:p w14:paraId="375C63AF">
      <w:pPr>
        <w:spacing w:line="560" w:lineRule="exact"/>
        <w:ind w:firstLine="708" w:firstLineChars="200"/>
        <w:rPr>
          <w:rFonts w:ascii="仿宋_GB2312" w:hAnsi="仿宋_GB2312" w:cs="仿宋_GB2312"/>
          <w:spacing w:val="17"/>
          <w:szCs w:val="32"/>
        </w:rPr>
      </w:pPr>
      <w:r>
        <w:rPr>
          <w:rFonts w:hint="eastAsia" w:ascii="仿宋_GB2312" w:hAnsi="仿宋_GB2312" w:cs="仿宋_GB2312"/>
          <w:spacing w:val="17"/>
          <w:szCs w:val="32"/>
        </w:rPr>
        <w:t>该项目建成后，将极大增强村集体经营能力，统一调配农产品种植、销售、品牌建设，带动农民就业增收。</w:t>
      </w:r>
    </w:p>
    <w:p w14:paraId="10AA42E6">
      <w:pPr>
        <w:widowControl/>
        <w:shd w:val="clear" w:color="auto" w:fill="FFFFFF"/>
        <w:adjustRightInd w:val="0"/>
        <w:snapToGrid w:val="0"/>
        <w:spacing w:line="56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（三）荒佃庄镇前齐军庄村、大蒲河镇段营村、新集镇太平庄村共同委托县供销社购买农业机械项目</w:t>
      </w:r>
    </w:p>
    <w:p w14:paraId="4F4B4C44">
      <w:pPr>
        <w:pStyle w:val="3"/>
        <w:spacing w:before="0" w:line="560" w:lineRule="exact"/>
        <w:ind w:firstLine="711" w:firstLineChars="200"/>
        <w:rPr>
          <w:rFonts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1.投资盈利模式</w:t>
      </w:r>
    </w:p>
    <w:p w14:paraId="2F670B0B">
      <w:pPr>
        <w:pStyle w:val="3"/>
        <w:spacing w:before="0" w:line="560" w:lineRule="exact"/>
        <w:ind w:firstLine="708" w:firstLineChars="200"/>
        <w:rPr>
          <w:rFonts w:ascii="仿宋_GB2312" w:hAnsi="仿宋_GB2312" w:eastAsia="仿宋_GB2312" w:cs="仿宋_GB2312"/>
          <w:spacing w:val="17"/>
          <w:sz w:val="32"/>
          <w:szCs w:val="32"/>
        </w:rPr>
      </w:pPr>
      <w:bookmarkStart w:id="17" w:name="_Hlk143077298"/>
      <w:r>
        <w:rPr>
          <w:rFonts w:hint="eastAsia" w:ascii="仿宋_GB2312" w:hAnsi="仿宋_GB2312" w:eastAsia="仿宋_GB2312" w:cs="仿宋_GB2312"/>
          <w:spacing w:val="17"/>
          <w:sz w:val="32"/>
          <w:szCs w:val="32"/>
        </w:rPr>
        <w:t>项目计划使用150万元资金购置</w:t>
      </w:r>
      <w:r>
        <w:rPr>
          <w:rFonts w:ascii="仿宋_GB2312" w:hAnsi="仿宋_GB2312" w:eastAsia="仿宋_GB2312" w:cs="仿宋_GB2312"/>
          <w:spacing w:val="17"/>
          <w:sz w:val="32"/>
          <w:szCs w:val="32"/>
        </w:rPr>
        <w:t>3</w:t>
      </w:r>
      <w:r>
        <w:rPr>
          <w:rFonts w:hint="eastAsia" w:ascii="仿宋_GB2312" w:hAnsi="仿宋_GB2312" w:eastAsia="仿宋_GB2312" w:cs="仿宋_GB2312"/>
          <w:spacing w:val="17"/>
          <w:sz w:val="32"/>
          <w:szCs w:val="32"/>
        </w:rPr>
        <w:t>台套农业机械设备，统一由昌黎县供销社下属企业河北省昌黎县农用生产资料经销处经营管理，项目所购农机设备由农用公司向各村集体交付农机使用费。</w:t>
      </w:r>
    </w:p>
    <w:bookmarkEnd w:id="17"/>
    <w:p w14:paraId="31729D25">
      <w:pPr>
        <w:pStyle w:val="3"/>
        <w:spacing w:before="0" w:line="560" w:lineRule="exact"/>
        <w:ind w:firstLine="711" w:firstLineChars="200"/>
        <w:rPr>
          <w:rFonts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2</w:t>
      </w:r>
      <w:r>
        <w:rPr>
          <w:rFonts w:ascii="仿宋_GB2312" w:hAnsi="仿宋_GB2312" w:eastAsia="仿宋_GB2312" w:cs="仿宋_GB2312"/>
          <w:b/>
          <w:bCs/>
          <w:spacing w:val="17"/>
          <w:sz w:val="32"/>
          <w:szCs w:val="32"/>
        </w:rPr>
        <w:t>.</w:t>
      </w:r>
      <w:r>
        <w:rPr>
          <w:rFonts w:hint="eastAsia" w:ascii="仿宋_GB2312" w:hAnsi="仿宋_GB2312" w:eastAsia="仿宋_GB2312" w:cs="仿宋_GB2312"/>
          <w:b/>
          <w:bCs/>
          <w:spacing w:val="17"/>
          <w:sz w:val="32"/>
          <w:szCs w:val="32"/>
        </w:rPr>
        <w:t>预期收益水平</w:t>
      </w:r>
    </w:p>
    <w:p w14:paraId="08B88C88">
      <w:pPr>
        <w:pStyle w:val="3"/>
        <w:spacing w:line="560" w:lineRule="exact"/>
        <w:ind w:firstLine="708" w:firstLineChars="200"/>
        <w:rPr>
          <w:rFonts w:ascii="仿宋_GB2312" w:hAnsi="仿宋_GB2312" w:eastAsia="仿宋_GB2312" w:cs="仿宋_GB2312"/>
          <w:spacing w:val="17"/>
          <w:sz w:val="32"/>
          <w:szCs w:val="32"/>
        </w:rPr>
      </w:pPr>
      <w:bookmarkStart w:id="18" w:name="_Hlk143077333"/>
      <w:r>
        <w:rPr>
          <w:rFonts w:hint="eastAsia" w:ascii="仿宋_GB2312" w:hAnsi="仿宋_GB2312" w:eastAsia="仿宋_GB2312" w:cs="仿宋_GB2312"/>
          <w:spacing w:val="17"/>
          <w:sz w:val="32"/>
          <w:szCs w:val="32"/>
        </w:rPr>
        <w:t>农用公司每年按照投资金额的10%向村集体支付农机使用费，荒佃庄镇前齐军庄村、大蒲河镇段营村、新集镇太平庄村</w:t>
      </w:r>
      <w:bookmarkStart w:id="19" w:name="_Hlk143090385"/>
      <w:r>
        <w:rPr>
          <w:rFonts w:hint="eastAsia" w:ascii="仿宋_GB2312" w:hAnsi="仿宋_GB2312" w:eastAsia="仿宋_GB2312" w:cs="仿宋_GB2312"/>
          <w:spacing w:val="17"/>
          <w:sz w:val="32"/>
          <w:szCs w:val="32"/>
        </w:rPr>
        <w:t>每村每年可得收益金5万元</w:t>
      </w:r>
      <w:bookmarkEnd w:id="19"/>
      <w:r>
        <w:rPr>
          <w:rFonts w:hint="eastAsia" w:ascii="仿宋_GB2312" w:hAnsi="仿宋_GB2312" w:eastAsia="仿宋_GB2312" w:cs="仿宋_GB2312"/>
          <w:spacing w:val="17"/>
          <w:sz w:val="32"/>
          <w:szCs w:val="32"/>
        </w:rPr>
        <w:t>。农机使用过程中的保险、运输、维修费用、仓库等全部由农用公司承担。</w:t>
      </w:r>
    </w:p>
    <w:bookmarkEnd w:id="18"/>
    <w:p w14:paraId="7876FDAC">
      <w:pPr>
        <w:spacing w:line="560" w:lineRule="exact"/>
        <w:ind w:left="708"/>
        <w:rPr>
          <w:rFonts w:ascii="仿宋_GB2312" w:hAnsi="仿宋_GB2312" w:cs="仿宋_GB2312"/>
          <w:b/>
          <w:bCs/>
          <w:spacing w:val="17"/>
          <w:szCs w:val="32"/>
        </w:rPr>
      </w:pPr>
      <w:r>
        <w:rPr>
          <w:rFonts w:hint="eastAsia" w:ascii="仿宋_GB2312" w:hAnsi="仿宋_GB2312" w:cs="仿宋_GB2312"/>
          <w:b/>
          <w:bCs/>
          <w:spacing w:val="17"/>
          <w:szCs w:val="32"/>
        </w:rPr>
        <w:t>3</w:t>
      </w:r>
      <w:r>
        <w:rPr>
          <w:rFonts w:ascii="仿宋_GB2312" w:hAnsi="仿宋_GB2312" w:cs="仿宋_GB2312"/>
          <w:b/>
          <w:bCs/>
          <w:spacing w:val="17"/>
          <w:szCs w:val="32"/>
        </w:rPr>
        <w:t>.</w:t>
      </w:r>
      <w:r>
        <w:rPr>
          <w:rFonts w:hint="eastAsia" w:ascii="仿宋_GB2312" w:hAnsi="仿宋_GB2312" w:cs="仿宋_GB2312"/>
          <w:b/>
          <w:bCs/>
          <w:spacing w:val="17"/>
          <w:szCs w:val="32"/>
        </w:rPr>
        <w:t>收益分配机制</w:t>
      </w:r>
    </w:p>
    <w:p w14:paraId="10E7686A">
      <w:pPr>
        <w:pStyle w:val="3"/>
        <w:spacing w:before="0" w:line="560" w:lineRule="exact"/>
        <w:ind w:firstLine="708" w:firstLineChars="200"/>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该项目获得收益将纳入村集体收入，用于村内民生事业等公共事务。</w:t>
      </w:r>
    </w:p>
    <w:p w14:paraId="65E914BB">
      <w:pPr>
        <w:spacing w:line="560" w:lineRule="exact"/>
        <w:ind w:left="708"/>
        <w:rPr>
          <w:rFonts w:ascii="仿宋_GB2312" w:hAnsi="仿宋_GB2312" w:cs="仿宋_GB2312"/>
          <w:b/>
          <w:bCs/>
          <w:spacing w:val="17"/>
          <w:szCs w:val="32"/>
        </w:rPr>
      </w:pPr>
      <w:r>
        <w:rPr>
          <w:rFonts w:ascii="仿宋_GB2312" w:hAnsi="仿宋_GB2312" w:cs="仿宋_GB2312"/>
          <w:b/>
          <w:bCs/>
          <w:spacing w:val="17"/>
          <w:szCs w:val="32"/>
        </w:rPr>
        <w:t>4.</w:t>
      </w:r>
      <w:r>
        <w:rPr>
          <w:rFonts w:hint="eastAsia" w:ascii="仿宋_GB2312" w:hAnsi="仿宋_GB2312" w:cs="仿宋_GB2312"/>
          <w:b/>
          <w:bCs/>
          <w:spacing w:val="17"/>
          <w:szCs w:val="32"/>
        </w:rPr>
        <w:t>社会效益预测</w:t>
      </w:r>
    </w:p>
    <w:p w14:paraId="575894A9">
      <w:pPr>
        <w:spacing w:line="560" w:lineRule="exact"/>
        <w:ind w:firstLine="708" w:firstLineChars="200"/>
        <w:rPr>
          <w:rFonts w:ascii="仿宋_GB2312" w:hAnsi="仿宋_GB2312" w:cs="仿宋_GB2312"/>
          <w:spacing w:val="17"/>
          <w:szCs w:val="32"/>
        </w:rPr>
      </w:pPr>
      <w:r>
        <w:rPr>
          <w:rFonts w:hint="eastAsia" w:ascii="仿宋_GB2312" w:hAnsi="仿宋_GB2312" w:cs="仿宋_GB2312"/>
          <w:spacing w:val="17"/>
          <w:szCs w:val="32"/>
        </w:rPr>
        <w:t>该项目建成后，将有力带动农民就业增收，对村集体形成稳定增收渠道，持续带动村集体经济发展。</w:t>
      </w:r>
    </w:p>
    <w:p w14:paraId="107C6E57">
      <w:pPr>
        <w:widowControl/>
        <w:shd w:val="clear" w:color="auto" w:fill="FFFFFF"/>
        <w:adjustRightInd w:val="0"/>
        <w:snapToGrid w:val="0"/>
        <w:spacing w:line="56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（四）</w:t>
      </w:r>
      <w:bookmarkStart w:id="20" w:name="_Hlk143014579"/>
      <w:r>
        <w:rPr>
          <w:rFonts w:hint="eastAsia" w:ascii="楷体_GB2312" w:hAnsi="楷体_GB2312" w:eastAsia="楷体_GB2312" w:cs="楷体_GB2312"/>
          <w:b/>
          <w:bCs/>
          <w:szCs w:val="32"/>
        </w:rPr>
        <w:t>荒佃庄镇豆军庄村、张青坨村，靖安镇东大水泡村，葛条港乡张官庄村，两山乡梁各庄村、樵夫山村、河东张各庄村共同购买道路机械化清扫保洁车辆项目</w:t>
      </w:r>
    </w:p>
    <w:p w14:paraId="20D0589D">
      <w:pPr>
        <w:widowControl/>
        <w:shd w:val="clear" w:color="auto" w:fill="FFFFFF"/>
        <w:adjustRightInd w:val="0"/>
        <w:snapToGrid w:val="0"/>
        <w:spacing w:line="560" w:lineRule="exact"/>
        <w:ind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1.投资盈利模式</w:t>
      </w:r>
    </w:p>
    <w:bookmarkEnd w:id="20"/>
    <w:p w14:paraId="6B6C76BD">
      <w:pPr>
        <w:widowControl/>
        <w:shd w:val="clear" w:color="auto" w:fill="FFFFFF"/>
        <w:adjustRightInd w:val="0"/>
        <w:snapToGrid w:val="0"/>
        <w:spacing w:line="560" w:lineRule="exact"/>
        <w:ind w:firstLine="708" w:firstLineChars="200"/>
        <w:rPr>
          <w:rFonts w:ascii="仿宋_GB2312" w:hAnsi="仿宋_GB2312" w:cs="仿宋_GB2312"/>
          <w:spacing w:val="17"/>
          <w:szCs w:val="32"/>
        </w:rPr>
      </w:pPr>
      <w:r>
        <w:rPr>
          <w:rFonts w:hint="eastAsia" w:ascii="仿宋_GB2312" w:hAnsi="仿宋_GB2312" w:cs="仿宋_GB2312"/>
          <w:spacing w:val="17"/>
          <w:szCs w:val="32"/>
        </w:rPr>
        <w:t>项目所购机械设备由县城管执法局严格按照投入财政衔接资金总额的10％及合同期限每年向各乡镇、村交付租金。</w:t>
      </w:r>
    </w:p>
    <w:p w14:paraId="27B59998">
      <w:pPr>
        <w:widowControl/>
        <w:shd w:val="clear" w:color="auto" w:fill="FFFFFF"/>
        <w:adjustRightInd w:val="0"/>
        <w:snapToGrid w:val="0"/>
        <w:spacing w:line="560" w:lineRule="exact"/>
        <w:ind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2.预期收益水平</w:t>
      </w:r>
    </w:p>
    <w:p w14:paraId="3314F3FA">
      <w:pPr>
        <w:spacing w:line="560" w:lineRule="exact"/>
        <w:ind w:firstLine="708" w:firstLineChars="200"/>
        <w:rPr>
          <w:rFonts w:ascii="仿宋_GB2312" w:hAnsi="仿宋_GB2312" w:cs="仿宋_GB2312"/>
          <w:spacing w:val="17"/>
          <w:szCs w:val="32"/>
        </w:rPr>
      </w:pPr>
      <w:r>
        <w:rPr>
          <w:rFonts w:hint="eastAsia" w:ascii="仿宋_GB2312" w:hAnsi="仿宋_GB2312" w:cs="仿宋_GB2312"/>
          <w:spacing w:val="17"/>
          <w:szCs w:val="32"/>
        </w:rPr>
        <w:t>项目资金所购买的道路清扫保洁机械设备由县城管执法局负责承租，并严格按照投入财政衔接资金总额的10％及合同期限每年交付</w:t>
      </w:r>
      <w:r>
        <w:rPr>
          <w:rFonts w:ascii="仿宋_GB2312" w:hAnsi="仿宋_GB2312" w:cs="仿宋_GB2312"/>
          <w:spacing w:val="17"/>
          <w:szCs w:val="32"/>
        </w:rPr>
        <w:t>35</w:t>
      </w:r>
      <w:r>
        <w:rPr>
          <w:rFonts w:hint="eastAsia" w:ascii="仿宋_GB2312" w:hAnsi="仿宋_GB2312" w:cs="仿宋_GB2312"/>
          <w:spacing w:val="17"/>
          <w:szCs w:val="32"/>
        </w:rPr>
        <w:t>万元的机械使用费，荒佃庄镇豆军庄村、荒佃庄镇张青坨村、靖安镇东大水泡村、葛条港乡张官庄村、两山乡梁各庄村、两山乡樵夫山村、两山乡河东张各庄村，每村每年可增收</w:t>
      </w:r>
      <w:r>
        <w:rPr>
          <w:rFonts w:ascii="仿宋_GB2312" w:hAnsi="仿宋_GB2312" w:cs="仿宋_GB2312"/>
          <w:spacing w:val="17"/>
          <w:szCs w:val="32"/>
        </w:rPr>
        <w:t>5</w:t>
      </w:r>
      <w:r>
        <w:rPr>
          <w:rFonts w:hint="eastAsia" w:ascii="仿宋_GB2312" w:hAnsi="仿宋_GB2312" w:cs="仿宋_GB2312"/>
          <w:spacing w:val="17"/>
          <w:szCs w:val="32"/>
        </w:rPr>
        <w:t>万元。机械使用过程中的保险、运输、维修费用、仓库等全部由承租方承担。</w:t>
      </w:r>
    </w:p>
    <w:p w14:paraId="0C380324">
      <w:pPr>
        <w:spacing w:line="560" w:lineRule="exact"/>
        <w:ind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5934002C">
      <w:pPr>
        <w:pStyle w:val="3"/>
        <w:spacing w:before="0" w:line="560" w:lineRule="exact"/>
        <w:ind w:firstLine="708" w:firstLineChars="200"/>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该项目获得收益将纳入村集体收入，用于村内民生事业等公共事务。</w:t>
      </w:r>
    </w:p>
    <w:p w14:paraId="3EF151C8">
      <w:pPr>
        <w:pStyle w:val="3"/>
        <w:spacing w:before="0" w:line="560" w:lineRule="exact"/>
        <w:ind w:firstLine="711" w:firstLineChars="200"/>
        <w:rPr>
          <w:rFonts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4.社会效益预测</w:t>
      </w:r>
    </w:p>
    <w:p w14:paraId="053CB805">
      <w:pPr>
        <w:spacing w:line="560" w:lineRule="exact"/>
        <w:ind w:firstLine="708" w:firstLineChars="200"/>
        <w:rPr>
          <w:rFonts w:ascii="仿宋_GB2312" w:hAnsi="仿宋_GB2312" w:cs="仿宋_GB2312"/>
          <w:spacing w:val="17"/>
          <w:szCs w:val="32"/>
        </w:rPr>
      </w:pPr>
      <w:r>
        <w:rPr>
          <w:rFonts w:hint="eastAsia" w:ascii="仿宋_GB2312" w:hAnsi="仿宋_GB2312" w:cs="仿宋_GB2312"/>
          <w:spacing w:val="17"/>
          <w:szCs w:val="32"/>
        </w:rPr>
        <w:t>该项目建成后，将有力带动农民就业增收，对村集体形成稳定增收渠道，持续带动村集体经济发展。</w:t>
      </w:r>
    </w:p>
    <w:p w14:paraId="050D33D0">
      <w:pPr>
        <w:widowControl/>
        <w:shd w:val="clear" w:color="auto" w:fill="FFFFFF"/>
        <w:adjustRightInd w:val="0"/>
        <w:snapToGrid w:val="0"/>
        <w:spacing w:line="560" w:lineRule="exact"/>
        <w:ind w:firstLine="643" w:firstLineChars="200"/>
        <w:rPr>
          <w:rFonts w:ascii="楷体_GB2312" w:hAnsi="仿宋_GB2312" w:eastAsia="楷体_GB2312" w:cs="仿宋_GB2312"/>
          <w:b/>
          <w:bCs/>
          <w:szCs w:val="32"/>
        </w:rPr>
      </w:pPr>
      <w:r>
        <w:rPr>
          <w:rFonts w:hint="eastAsia" w:ascii="楷体_GB2312" w:hAnsi="仿宋_GB2312" w:eastAsia="楷体_GB2312" w:cs="仿宋_GB2312"/>
          <w:b/>
          <w:bCs/>
          <w:szCs w:val="32"/>
        </w:rPr>
        <w:t>（五）泥井镇才庄集市改造项目（才庄村、李成庄村）</w:t>
      </w:r>
    </w:p>
    <w:p w14:paraId="0AFCB7E5">
      <w:pPr>
        <w:widowControl/>
        <w:shd w:val="clear" w:color="auto" w:fill="FFFFFF"/>
        <w:adjustRightInd w:val="0"/>
        <w:snapToGrid w:val="0"/>
        <w:spacing w:line="560" w:lineRule="exact"/>
        <w:ind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1.投资盈利模式</w:t>
      </w:r>
    </w:p>
    <w:p w14:paraId="5B371AE7">
      <w:pPr>
        <w:spacing w:line="560" w:lineRule="exact"/>
        <w:ind w:firstLine="708" w:firstLineChars="200"/>
        <w:rPr>
          <w:rFonts w:ascii="仿宋_GB2312" w:hAnsi="仿宋_GB2312" w:cs="仿宋_GB2312"/>
          <w:spacing w:val="17"/>
          <w:szCs w:val="32"/>
        </w:rPr>
      </w:pPr>
      <w:r>
        <w:rPr>
          <w:rFonts w:hint="eastAsia" w:ascii="仿宋_GB2312" w:hAnsi="仿宋_GB2312" w:cs="仿宋_GB2312"/>
          <w:spacing w:val="17"/>
          <w:szCs w:val="32"/>
        </w:rPr>
        <w:t>建成项目的固定资产属于村集体所有，通过开展集市买卖活动，以出租形式与企业或个人签订租赁协议，收取场地费和管理费获取收益。</w:t>
      </w:r>
    </w:p>
    <w:p w14:paraId="2D04FBE3">
      <w:pPr>
        <w:spacing w:line="560" w:lineRule="exact"/>
        <w:ind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2</w:t>
      </w:r>
      <w:r>
        <w:rPr>
          <w:rFonts w:ascii="仿宋_GB2312" w:hAnsi="仿宋_GB2312" w:cs="仿宋_GB2312"/>
          <w:b/>
          <w:bCs/>
          <w:spacing w:val="17"/>
          <w:szCs w:val="32"/>
        </w:rPr>
        <w:t>.</w:t>
      </w:r>
      <w:r>
        <w:rPr>
          <w:rFonts w:hint="eastAsia" w:ascii="仿宋_GB2312" w:hAnsi="仿宋_GB2312" w:cs="仿宋_GB2312"/>
          <w:b/>
          <w:bCs/>
          <w:spacing w:val="17"/>
          <w:szCs w:val="32"/>
        </w:rPr>
        <w:t>预期收益水平</w:t>
      </w:r>
    </w:p>
    <w:p w14:paraId="071BC068">
      <w:pPr>
        <w:spacing w:line="560" w:lineRule="exact"/>
        <w:ind w:firstLine="708" w:firstLineChars="200"/>
        <w:rPr>
          <w:rFonts w:ascii="仿宋_GB2312" w:hAnsi="仿宋_GB2312" w:cs="仿宋_GB2312"/>
          <w:spacing w:val="17"/>
          <w:szCs w:val="32"/>
        </w:rPr>
      </w:pPr>
      <w:r>
        <w:rPr>
          <w:rFonts w:hint="eastAsia" w:ascii="仿宋_GB2312" w:hAnsi="仿宋_GB2312" w:cs="仿宋_GB2312"/>
          <w:spacing w:val="17"/>
          <w:szCs w:val="32"/>
        </w:rPr>
        <w:t>该项目建成投入运营后，将形成稳定收益，每年增加村集体收入10万元以上。</w:t>
      </w:r>
    </w:p>
    <w:p w14:paraId="030AE66A">
      <w:pPr>
        <w:spacing w:line="560" w:lineRule="exact"/>
        <w:ind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3</w:t>
      </w:r>
      <w:r>
        <w:rPr>
          <w:rFonts w:ascii="仿宋_GB2312" w:hAnsi="仿宋_GB2312" w:cs="仿宋_GB2312"/>
          <w:b/>
          <w:bCs/>
          <w:spacing w:val="17"/>
          <w:szCs w:val="32"/>
        </w:rPr>
        <w:t>.</w:t>
      </w:r>
      <w:r>
        <w:rPr>
          <w:rFonts w:hint="eastAsia" w:ascii="仿宋_GB2312" w:hAnsi="仿宋_GB2312" w:cs="仿宋_GB2312"/>
          <w:b/>
          <w:bCs/>
          <w:spacing w:val="17"/>
          <w:szCs w:val="32"/>
        </w:rPr>
        <w:t>收益分配机制</w:t>
      </w:r>
    </w:p>
    <w:p w14:paraId="7CBE687B">
      <w:pPr>
        <w:spacing w:line="560" w:lineRule="exact"/>
        <w:ind w:firstLine="640" w:firstLineChars="200"/>
        <w:rPr>
          <w:rFonts w:ascii="仿宋_GB2312" w:hAnsi="仿宋_GB2312" w:cs="仿宋_GB2312"/>
          <w:szCs w:val="32"/>
        </w:rPr>
      </w:pPr>
      <w:r>
        <w:rPr>
          <w:rFonts w:hint="eastAsia" w:ascii="仿宋_GB2312" w:hAnsi="仿宋_GB2312" w:cs="仿宋_GB2312"/>
          <w:szCs w:val="32"/>
        </w:rPr>
        <w:t>集市运营收益作为村集体收入，每年分别为才庄村和李成庄村增加5万元以上收入。2023年度才庄村集市改造项目形成的固定资产权属归村集体所有，纳入村集体固定资产台账。</w:t>
      </w:r>
    </w:p>
    <w:p w14:paraId="31AB9F83">
      <w:pPr>
        <w:spacing w:line="560" w:lineRule="exact"/>
        <w:ind w:firstLine="711" w:firstLineChars="200"/>
        <w:rPr>
          <w:rFonts w:ascii="仿宋_GB2312" w:hAnsi="仿宋_GB2312" w:cs="仿宋_GB2312"/>
          <w:b/>
          <w:bCs/>
          <w:spacing w:val="17"/>
          <w:szCs w:val="32"/>
        </w:rPr>
      </w:pPr>
      <w:r>
        <w:rPr>
          <w:rFonts w:hint="eastAsia" w:ascii="仿宋_GB2312" w:hAnsi="仿宋_GB2312" w:cs="仿宋_GB2312"/>
          <w:b/>
          <w:bCs/>
          <w:spacing w:val="17"/>
          <w:szCs w:val="32"/>
        </w:rPr>
        <w:t>4.社会效益预测</w:t>
      </w:r>
    </w:p>
    <w:p w14:paraId="3C7997F7">
      <w:pPr>
        <w:spacing w:line="560" w:lineRule="exact"/>
        <w:ind w:firstLine="708" w:firstLineChars="200"/>
        <w:rPr>
          <w:rFonts w:ascii="仿宋_GB2312" w:hAnsi="仿宋_GB2312" w:cs="仿宋_GB2312"/>
          <w:spacing w:val="17"/>
          <w:szCs w:val="32"/>
        </w:rPr>
      </w:pPr>
      <w:r>
        <w:rPr>
          <w:rFonts w:hint="eastAsia" w:ascii="仿宋_GB2312" w:hAnsi="仿宋_GB2312" w:cs="仿宋_GB2312"/>
          <w:spacing w:val="17"/>
          <w:szCs w:val="32"/>
        </w:rPr>
        <w:t>该项目建成后，可实现村集体经济的发展壮大，提升村集体经营管理能力，持续带动村集体经济发展。</w:t>
      </w:r>
    </w:p>
    <w:p w14:paraId="70E2EFD3">
      <w:pPr>
        <w:spacing w:line="560" w:lineRule="exact"/>
        <w:ind w:firstLine="640" w:firstLineChars="200"/>
        <w:rPr>
          <w:rFonts w:ascii="黑体" w:hAnsi="黑体" w:eastAsia="黑体"/>
          <w:szCs w:val="32"/>
        </w:rPr>
      </w:pPr>
      <w:r>
        <w:rPr>
          <w:rFonts w:hint="eastAsia" w:ascii="黑体" w:hAnsi="黑体" w:eastAsia="黑体"/>
          <w:szCs w:val="32"/>
        </w:rPr>
        <w:t>七、推进措施</w:t>
      </w:r>
    </w:p>
    <w:p w14:paraId="5BE14CC3">
      <w:pPr>
        <w:widowControl/>
        <w:kinsoku w:val="0"/>
        <w:autoSpaceDE w:val="0"/>
        <w:autoSpaceDN w:val="0"/>
        <w:adjustRightInd w:val="0"/>
        <w:snapToGrid w:val="0"/>
        <w:spacing w:line="560" w:lineRule="exact"/>
        <w:ind w:firstLine="643" w:firstLineChars="200"/>
        <w:textAlignment w:val="baseline"/>
        <w:rPr>
          <w:rFonts w:ascii="仿宋_GB2312" w:hAnsi="仿宋_GB2312" w:cs="仿宋_GB2312"/>
          <w:szCs w:val="32"/>
        </w:rPr>
      </w:pPr>
      <w:bookmarkStart w:id="21" w:name="_Hlk143014932"/>
      <w:r>
        <w:rPr>
          <w:rFonts w:hint="eastAsia" w:ascii="楷体_GB2312" w:hAnsi="仿宋_GB2312" w:eastAsia="楷体_GB2312" w:cs="仿宋_GB2312"/>
          <w:b/>
          <w:bCs/>
          <w:szCs w:val="32"/>
        </w:rPr>
        <w:t>（一）</w:t>
      </w:r>
      <w:bookmarkEnd w:id="21"/>
      <w:r>
        <w:rPr>
          <w:rFonts w:hint="eastAsia" w:ascii="楷体_GB2312" w:hAnsi="仿宋_GB2312" w:eastAsia="楷体_GB2312" w:cs="仿宋_GB2312"/>
          <w:b/>
          <w:bCs/>
          <w:szCs w:val="32"/>
        </w:rPr>
        <w:t>加强组织领导，压实工作责任。</w:t>
      </w:r>
      <w:r>
        <w:rPr>
          <w:rFonts w:hint="eastAsia" w:ascii="仿宋_GB2312" w:hAnsi="仿宋_GB2312" w:cs="仿宋_GB2312"/>
          <w:szCs w:val="32"/>
        </w:rPr>
        <w:t>各乡镇成立项目建设工作领导小组，负责项目的组织领导及有关工作的协调、督查验收。形成分工负责、责任明确、制度严密的工作管理机制，确保各项措施落实到位。</w:t>
      </w:r>
    </w:p>
    <w:p w14:paraId="3FA88123">
      <w:pPr>
        <w:widowControl/>
        <w:kinsoku w:val="0"/>
        <w:autoSpaceDE w:val="0"/>
        <w:autoSpaceDN w:val="0"/>
        <w:adjustRightInd w:val="0"/>
        <w:snapToGrid w:val="0"/>
        <w:spacing w:line="560" w:lineRule="exact"/>
        <w:ind w:firstLine="643" w:firstLineChars="200"/>
        <w:textAlignment w:val="baseline"/>
        <w:rPr>
          <w:rFonts w:ascii="仿宋_GB2312" w:hAnsi="仿宋_GB2312" w:cs="仿宋_GB2312"/>
          <w:szCs w:val="32"/>
        </w:rPr>
      </w:pPr>
      <w:r>
        <w:rPr>
          <w:rFonts w:hint="eastAsia" w:ascii="楷体_GB2312" w:hAnsi="仿宋_GB2312" w:eastAsia="楷体_GB2312" w:cs="仿宋_GB2312"/>
          <w:b/>
          <w:bCs/>
          <w:szCs w:val="32"/>
        </w:rPr>
        <w:t>（二）加强监督检查，提高实施质量。</w:t>
      </w:r>
      <w:r>
        <w:rPr>
          <w:rFonts w:hint="eastAsia" w:ascii="仿宋_GB2312" w:hAnsi="仿宋_GB2312" w:cs="仿宋_GB2312"/>
          <w:szCs w:val="32"/>
        </w:rPr>
        <w:t>各乡镇项目建设工作领导小组要定期或不定期对项目实施情况进行全面的监督检查，实行全流程监管，发现问题及时解决，确保项目顺利完成。</w:t>
      </w:r>
    </w:p>
    <w:p w14:paraId="42D0893F">
      <w:pPr>
        <w:widowControl/>
        <w:kinsoku w:val="0"/>
        <w:autoSpaceDE w:val="0"/>
        <w:autoSpaceDN w:val="0"/>
        <w:adjustRightInd w:val="0"/>
        <w:snapToGrid w:val="0"/>
        <w:spacing w:line="560" w:lineRule="exact"/>
        <w:ind w:firstLine="643" w:firstLineChars="200"/>
        <w:textAlignment w:val="baseline"/>
        <w:rPr>
          <w:rFonts w:ascii="仿宋_GB2312" w:hAnsi="仿宋_GB2312" w:cs="仿宋_GB2312"/>
          <w:szCs w:val="32"/>
        </w:rPr>
      </w:pPr>
      <w:r>
        <w:rPr>
          <w:rFonts w:hint="eastAsia" w:ascii="楷体_GB2312" w:hAnsi="仿宋_GB2312" w:eastAsia="楷体_GB2312" w:cs="仿宋_GB2312"/>
          <w:b/>
          <w:bCs/>
          <w:szCs w:val="32"/>
        </w:rPr>
        <w:t>（三）严格项目管理，建设精品工程。</w:t>
      </w:r>
      <w:r>
        <w:rPr>
          <w:rFonts w:hint="eastAsia" w:ascii="仿宋_GB2312" w:hAnsi="仿宋_GB2312" w:cs="仿宋_GB2312"/>
          <w:szCs w:val="32"/>
        </w:rPr>
        <w:t>严格按照财政资金管理办法的规定实行专户存储、专账核算、专人管理，确保资金使用到项目、核算到项目。健全项目施工日志，强化施工管理，严把实施质量，切实提高项目建设水平。</w:t>
      </w:r>
    </w:p>
    <w:p w14:paraId="59D187A3">
      <w:pPr>
        <w:widowControl/>
        <w:kinsoku w:val="0"/>
        <w:autoSpaceDE w:val="0"/>
        <w:autoSpaceDN w:val="0"/>
        <w:adjustRightInd w:val="0"/>
        <w:snapToGrid w:val="0"/>
        <w:spacing w:line="560" w:lineRule="exact"/>
        <w:ind w:firstLine="643" w:firstLineChars="200"/>
        <w:textAlignment w:val="baseline"/>
      </w:pPr>
      <w:r>
        <w:rPr>
          <w:rFonts w:hint="eastAsia" w:ascii="楷体_GB2312" w:hAnsi="仿宋_GB2312" w:eastAsia="楷体_GB2312" w:cs="仿宋_GB2312"/>
          <w:b/>
          <w:bCs/>
          <w:szCs w:val="32"/>
        </w:rPr>
        <w:t>（四）强化公开公示，接受社会监督。</w:t>
      </w:r>
      <w:r>
        <w:rPr>
          <w:rFonts w:hint="eastAsia" w:ascii="仿宋_GB2312" w:hAnsi="仿宋_GB2312" w:cs="仿宋_GB2312"/>
          <w:szCs w:val="32"/>
        </w:rPr>
        <w:t>县、乡、村三级</w:t>
      </w:r>
      <w:r>
        <w:rPr>
          <w:rFonts w:hint="eastAsia" w:ascii="楷体_GB2312" w:hAnsi="仿宋_GB2312" w:eastAsia="楷体_GB2312" w:cs="仿宋_GB2312"/>
          <w:szCs w:val="32"/>
        </w:rPr>
        <w:t>要</w:t>
      </w:r>
      <w:r>
        <w:rPr>
          <w:rFonts w:hint="eastAsia" w:ascii="仿宋_GB2312" w:hAnsi="仿宋_GB2312" w:cs="仿宋_GB2312"/>
          <w:szCs w:val="32"/>
        </w:rPr>
        <w:t>对项目建设内容及项目建设进度等落实公示公开制度，广泛接受村民群众监督，提高项目实施质量和效益。按照项目建设进度进行阶段性验收，并全面收集文字、影像等资料，建立档案资料，确保项目保质保量完成实施。</w:t>
      </w:r>
    </w:p>
    <w:p w14:paraId="0B01B8D0">
      <w:pPr>
        <w:spacing w:line="560" w:lineRule="exact"/>
        <w:ind w:firstLine="640" w:firstLineChars="200"/>
        <w:rPr>
          <w:rFonts w:ascii="黑体" w:hAnsi="黑体" w:eastAsia="黑体"/>
          <w:szCs w:val="32"/>
        </w:rPr>
      </w:pPr>
      <w:r>
        <w:rPr>
          <w:rFonts w:hint="eastAsia" w:ascii="黑体" w:hAnsi="黑体" w:eastAsia="黑体"/>
          <w:szCs w:val="32"/>
        </w:rPr>
        <w:t>八、组织领导</w:t>
      </w:r>
    </w:p>
    <w:p w14:paraId="110DBA6B">
      <w:pPr>
        <w:spacing w:line="560" w:lineRule="exact"/>
        <w:ind w:firstLine="640" w:firstLineChars="200"/>
        <w:rPr>
          <w:rFonts w:ascii="仿宋_GB2312" w:hAnsi="仿宋_GB2312" w:cs="仿宋_GB2312"/>
          <w:szCs w:val="32"/>
        </w:rPr>
      </w:pPr>
      <w:r>
        <w:rPr>
          <w:rFonts w:hint="eastAsia" w:ascii="仿宋_GB2312" w:cs="仿宋"/>
          <w:bCs/>
          <w:szCs w:val="32"/>
        </w:rPr>
        <w:t>县委、县政府要充分发挥牵头抓总作用，积极指导县委组织部、县农业农村局、县财政局、县乡村振兴局对新型农村集体经济工作的协调推进。各乡镇</w:t>
      </w:r>
      <w:r>
        <w:rPr>
          <w:rFonts w:hint="eastAsia" w:ascii="仿宋_GB2312" w:hAnsi="仿宋_GB2312" w:cs="仿宋_GB2312"/>
          <w:szCs w:val="32"/>
        </w:rPr>
        <w:t>项目建设工作领导小组要充分发挥属地管理职能，</w:t>
      </w:r>
      <w:r>
        <w:rPr>
          <w:rFonts w:hint="eastAsia" w:ascii="仿宋_GB2312" w:cs="仿宋"/>
          <w:bCs/>
          <w:szCs w:val="32"/>
        </w:rPr>
        <w:t>扎实做好新型农村集体经济发展项目的政策宣传、筛选确定、规划编制、组织实施、验收报账、收益分配与资产后续管理等工作。</w:t>
      </w:r>
    </w:p>
    <w:sectPr>
      <w:footerReference r:id="rId3" w:type="default"/>
      <w:pgSz w:w="11906" w:h="16838"/>
      <w:pgMar w:top="2154" w:right="1474" w:bottom="1984" w:left="1587" w:header="851" w:footer="992" w:gutter="0"/>
      <w:pgNumType w:fmt="numberInDash" w:start="1"/>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AB22">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702A6">
                          <w:pPr>
                            <w:pStyle w:val="6"/>
                            <w:rPr>
                              <w:rFonts w:eastAsia="仿宋_GB231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9D702A6">
                    <w:pPr>
                      <w:pStyle w:val="6"/>
                      <w:rPr>
                        <w:rFonts w:eastAsia="仿宋_GB231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58965945"/>
                          </w:sdtPr>
                          <w:sdtContent>
                            <w:p w14:paraId="42CA6018">
                              <w:pPr>
                                <w:pStyle w:val="6"/>
                                <w:jc w:val="center"/>
                              </w:pPr>
                            </w:p>
                          </w:sdtContent>
                        </w:sdt>
                        <w:p w14:paraId="71E1397A"/>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sdt>
                    <w:sdtPr>
                      <w:id w:val="158965945"/>
                    </w:sdtPr>
                    <w:sdtContent>
                      <w:p w14:paraId="42CA6018">
                        <w:pPr>
                          <w:pStyle w:val="6"/>
                          <w:jc w:val="center"/>
                        </w:pPr>
                      </w:p>
                    </w:sdtContent>
                  </w:sdt>
                  <w:p w14:paraId="71E1397A"/>
                </w:txbxContent>
              </v:textbox>
            </v:shape>
          </w:pict>
        </mc:Fallback>
      </mc:AlternateContent>
    </w:r>
  </w:p>
  <w:p w14:paraId="416B089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BA44F"/>
    <w:multiLevelType w:val="singleLevel"/>
    <w:tmpl w:val="AF7BA44F"/>
    <w:lvl w:ilvl="0" w:tentative="0">
      <w:start w:val="2"/>
      <w:numFmt w:val="chineseCounting"/>
      <w:suff w:val="nothing"/>
      <w:lvlText w:val="（%1）"/>
      <w:lvlJc w:val="left"/>
      <w:pPr>
        <w:ind w:left="320"/>
      </w:pPr>
      <w:rPr>
        <w:rFonts w:hint="eastAsia" w:ascii="楷体_GB2312" w:hAnsi="楷体_GB2312" w:eastAsia="楷体_GB2312" w:cs="楷体_GB2312"/>
      </w:rPr>
    </w:lvl>
  </w:abstractNum>
  <w:abstractNum w:abstractNumId="1">
    <w:nsid w:val="C2834115"/>
    <w:multiLevelType w:val="singleLevel"/>
    <w:tmpl w:val="C283411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60"/>
  <w:drawingGridVerticalSpacing w:val="44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zAzNjk3NzVkZTY3YWZiYTU0MTBkZWVjYWU0NjIifQ=="/>
  </w:docVars>
  <w:rsids>
    <w:rsidRoot w:val="0035552F"/>
    <w:rsid w:val="00013197"/>
    <w:rsid w:val="00015B0D"/>
    <w:rsid w:val="000421CE"/>
    <w:rsid w:val="00070F9C"/>
    <w:rsid w:val="000773B3"/>
    <w:rsid w:val="00077A7B"/>
    <w:rsid w:val="00083825"/>
    <w:rsid w:val="000933B0"/>
    <w:rsid w:val="000B1DE5"/>
    <w:rsid w:val="000B4F66"/>
    <w:rsid w:val="000B750D"/>
    <w:rsid w:val="000C57A1"/>
    <w:rsid w:val="000C624E"/>
    <w:rsid w:val="00115536"/>
    <w:rsid w:val="00140F5E"/>
    <w:rsid w:val="00162E42"/>
    <w:rsid w:val="00166D94"/>
    <w:rsid w:val="0016704D"/>
    <w:rsid w:val="001706C2"/>
    <w:rsid w:val="00173C18"/>
    <w:rsid w:val="00173D2F"/>
    <w:rsid w:val="001B2F7D"/>
    <w:rsid w:val="001D0034"/>
    <w:rsid w:val="001D7970"/>
    <w:rsid w:val="001D7C50"/>
    <w:rsid w:val="001E0649"/>
    <w:rsid w:val="00212316"/>
    <w:rsid w:val="0022268E"/>
    <w:rsid w:val="00224E9B"/>
    <w:rsid w:val="00236E3F"/>
    <w:rsid w:val="002440A1"/>
    <w:rsid w:val="0024627B"/>
    <w:rsid w:val="002538AB"/>
    <w:rsid w:val="00257919"/>
    <w:rsid w:val="00271EB6"/>
    <w:rsid w:val="00290C7C"/>
    <w:rsid w:val="002A29A9"/>
    <w:rsid w:val="002A4FB8"/>
    <w:rsid w:val="002A5E3F"/>
    <w:rsid w:val="002A6C14"/>
    <w:rsid w:val="002B6A58"/>
    <w:rsid w:val="002C462B"/>
    <w:rsid w:val="002C58A0"/>
    <w:rsid w:val="002D0B93"/>
    <w:rsid w:val="002D5393"/>
    <w:rsid w:val="00315E48"/>
    <w:rsid w:val="003277F6"/>
    <w:rsid w:val="0035552F"/>
    <w:rsid w:val="00356723"/>
    <w:rsid w:val="00366F63"/>
    <w:rsid w:val="00380EB4"/>
    <w:rsid w:val="0038140E"/>
    <w:rsid w:val="00387FF0"/>
    <w:rsid w:val="003C22E0"/>
    <w:rsid w:val="003D13B4"/>
    <w:rsid w:val="003D7A78"/>
    <w:rsid w:val="003F0ED1"/>
    <w:rsid w:val="003F2633"/>
    <w:rsid w:val="00440162"/>
    <w:rsid w:val="00451D77"/>
    <w:rsid w:val="004B3DEF"/>
    <w:rsid w:val="004C04E9"/>
    <w:rsid w:val="004D313E"/>
    <w:rsid w:val="004D7137"/>
    <w:rsid w:val="004D7EBA"/>
    <w:rsid w:val="004F32ED"/>
    <w:rsid w:val="0050119D"/>
    <w:rsid w:val="00510D21"/>
    <w:rsid w:val="0051132C"/>
    <w:rsid w:val="005138AD"/>
    <w:rsid w:val="005157E9"/>
    <w:rsid w:val="00516EC0"/>
    <w:rsid w:val="00533DE1"/>
    <w:rsid w:val="00540D72"/>
    <w:rsid w:val="005546DD"/>
    <w:rsid w:val="00564B33"/>
    <w:rsid w:val="005713E2"/>
    <w:rsid w:val="00571854"/>
    <w:rsid w:val="00587860"/>
    <w:rsid w:val="005A65A0"/>
    <w:rsid w:val="005B03BB"/>
    <w:rsid w:val="005C1784"/>
    <w:rsid w:val="005C5780"/>
    <w:rsid w:val="005D3716"/>
    <w:rsid w:val="005E0459"/>
    <w:rsid w:val="005E5B55"/>
    <w:rsid w:val="005F7714"/>
    <w:rsid w:val="00602B66"/>
    <w:rsid w:val="00604C5B"/>
    <w:rsid w:val="0061724B"/>
    <w:rsid w:val="00625C98"/>
    <w:rsid w:val="00631F2C"/>
    <w:rsid w:val="00632CDF"/>
    <w:rsid w:val="00653FE3"/>
    <w:rsid w:val="00656884"/>
    <w:rsid w:val="00664A22"/>
    <w:rsid w:val="006658D8"/>
    <w:rsid w:val="00684457"/>
    <w:rsid w:val="006847C5"/>
    <w:rsid w:val="006B3501"/>
    <w:rsid w:val="006B63ED"/>
    <w:rsid w:val="006C2125"/>
    <w:rsid w:val="006C34CB"/>
    <w:rsid w:val="006D74E2"/>
    <w:rsid w:val="006F68DA"/>
    <w:rsid w:val="00705DFB"/>
    <w:rsid w:val="007066BF"/>
    <w:rsid w:val="007208E6"/>
    <w:rsid w:val="007226F5"/>
    <w:rsid w:val="00766270"/>
    <w:rsid w:val="007A1970"/>
    <w:rsid w:val="007A2800"/>
    <w:rsid w:val="007A3BA1"/>
    <w:rsid w:val="007A66F9"/>
    <w:rsid w:val="007B4F11"/>
    <w:rsid w:val="007B6CD5"/>
    <w:rsid w:val="007B7583"/>
    <w:rsid w:val="007C7F5C"/>
    <w:rsid w:val="007D302A"/>
    <w:rsid w:val="007E3909"/>
    <w:rsid w:val="00802D1E"/>
    <w:rsid w:val="008171B5"/>
    <w:rsid w:val="0082591D"/>
    <w:rsid w:val="00841E0B"/>
    <w:rsid w:val="0084249D"/>
    <w:rsid w:val="008478CC"/>
    <w:rsid w:val="00866D5E"/>
    <w:rsid w:val="00884B7F"/>
    <w:rsid w:val="008A41B0"/>
    <w:rsid w:val="008C2364"/>
    <w:rsid w:val="008D3637"/>
    <w:rsid w:val="008E5A71"/>
    <w:rsid w:val="008F1EEC"/>
    <w:rsid w:val="008F71F2"/>
    <w:rsid w:val="00901215"/>
    <w:rsid w:val="00913B8A"/>
    <w:rsid w:val="00937873"/>
    <w:rsid w:val="009815DD"/>
    <w:rsid w:val="009A08B1"/>
    <w:rsid w:val="009B002D"/>
    <w:rsid w:val="009C0034"/>
    <w:rsid w:val="009D53D0"/>
    <w:rsid w:val="009D6AD3"/>
    <w:rsid w:val="009F79A3"/>
    <w:rsid w:val="00A04B26"/>
    <w:rsid w:val="00A1202C"/>
    <w:rsid w:val="00A202BF"/>
    <w:rsid w:val="00A25BEF"/>
    <w:rsid w:val="00A40053"/>
    <w:rsid w:val="00A528E6"/>
    <w:rsid w:val="00A63FEE"/>
    <w:rsid w:val="00A729E2"/>
    <w:rsid w:val="00A813C8"/>
    <w:rsid w:val="00AA2851"/>
    <w:rsid w:val="00AA59F6"/>
    <w:rsid w:val="00AA6019"/>
    <w:rsid w:val="00AB0840"/>
    <w:rsid w:val="00AB6272"/>
    <w:rsid w:val="00AD7A37"/>
    <w:rsid w:val="00AE2ADD"/>
    <w:rsid w:val="00AF1806"/>
    <w:rsid w:val="00AF313A"/>
    <w:rsid w:val="00B41264"/>
    <w:rsid w:val="00B82CE3"/>
    <w:rsid w:val="00B92574"/>
    <w:rsid w:val="00BA0A14"/>
    <w:rsid w:val="00BA1CD1"/>
    <w:rsid w:val="00BA29DC"/>
    <w:rsid w:val="00BB731F"/>
    <w:rsid w:val="00BC6C2E"/>
    <w:rsid w:val="00BD3667"/>
    <w:rsid w:val="00BE03C9"/>
    <w:rsid w:val="00C110B0"/>
    <w:rsid w:val="00C2324E"/>
    <w:rsid w:val="00C2442F"/>
    <w:rsid w:val="00C249E4"/>
    <w:rsid w:val="00C310F3"/>
    <w:rsid w:val="00C31668"/>
    <w:rsid w:val="00C31ECE"/>
    <w:rsid w:val="00C5192E"/>
    <w:rsid w:val="00C55425"/>
    <w:rsid w:val="00C6344B"/>
    <w:rsid w:val="00C66149"/>
    <w:rsid w:val="00C71166"/>
    <w:rsid w:val="00C75DA5"/>
    <w:rsid w:val="00C766B0"/>
    <w:rsid w:val="00C86F05"/>
    <w:rsid w:val="00C915A7"/>
    <w:rsid w:val="00CA7EAE"/>
    <w:rsid w:val="00CB40D1"/>
    <w:rsid w:val="00CB5FEE"/>
    <w:rsid w:val="00CD350C"/>
    <w:rsid w:val="00CD6138"/>
    <w:rsid w:val="00CD7EAF"/>
    <w:rsid w:val="00CE0A07"/>
    <w:rsid w:val="00CE2B57"/>
    <w:rsid w:val="00CE345D"/>
    <w:rsid w:val="00CE3963"/>
    <w:rsid w:val="00CE6A26"/>
    <w:rsid w:val="00CF3928"/>
    <w:rsid w:val="00D16791"/>
    <w:rsid w:val="00D377FE"/>
    <w:rsid w:val="00D75181"/>
    <w:rsid w:val="00D8205E"/>
    <w:rsid w:val="00D83020"/>
    <w:rsid w:val="00D86AA7"/>
    <w:rsid w:val="00D91CE7"/>
    <w:rsid w:val="00DA3016"/>
    <w:rsid w:val="00DA5820"/>
    <w:rsid w:val="00DB377A"/>
    <w:rsid w:val="00DE16C4"/>
    <w:rsid w:val="00DF400A"/>
    <w:rsid w:val="00E03A1F"/>
    <w:rsid w:val="00E1580D"/>
    <w:rsid w:val="00E52DA8"/>
    <w:rsid w:val="00E76927"/>
    <w:rsid w:val="00E9285C"/>
    <w:rsid w:val="00E9428C"/>
    <w:rsid w:val="00E95748"/>
    <w:rsid w:val="00EB6A2F"/>
    <w:rsid w:val="00ED2538"/>
    <w:rsid w:val="00EE3132"/>
    <w:rsid w:val="00EF0185"/>
    <w:rsid w:val="00EF3CDC"/>
    <w:rsid w:val="00F258AA"/>
    <w:rsid w:val="00F45B8A"/>
    <w:rsid w:val="00F61A54"/>
    <w:rsid w:val="00F81F00"/>
    <w:rsid w:val="00F94F62"/>
    <w:rsid w:val="00FB29B3"/>
    <w:rsid w:val="00FD5697"/>
    <w:rsid w:val="00FD56E6"/>
    <w:rsid w:val="00FF6FFF"/>
    <w:rsid w:val="01787946"/>
    <w:rsid w:val="01C6120B"/>
    <w:rsid w:val="02211663"/>
    <w:rsid w:val="026A40B8"/>
    <w:rsid w:val="02E96621"/>
    <w:rsid w:val="02FD75C5"/>
    <w:rsid w:val="03435D32"/>
    <w:rsid w:val="04706FFA"/>
    <w:rsid w:val="06E5D40A"/>
    <w:rsid w:val="072D2F81"/>
    <w:rsid w:val="08FF14B9"/>
    <w:rsid w:val="097C49AF"/>
    <w:rsid w:val="0A036673"/>
    <w:rsid w:val="0A0F2E11"/>
    <w:rsid w:val="0A1832E4"/>
    <w:rsid w:val="0B9C3F94"/>
    <w:rsid w:val="0BA03B91"/>
    <w:rsid w:val="0CB6A632"/>
    <w:rsid w:val="0D107D09"/>
    <w:rsid w:val="0D3552A8"/>
    <w:rsid w:val="0DF30354"/>
    <w:rsid w:val="10FE7BEA"/>
    <w:rsid w:val="12FE2BE9"/>
    <w:rsid w:val="13187776"/>
    <w:rsid w:val="13F41874"/>
    <w:rsid w:val="15345780"/>
    <w:rsid w:val="163A0C00"/>
    <w:rsid w:val="171D5453"/>
    <w:rsid w:val="191B2572"/>
    <w:rsid w:val="196D1903"/>
    <w:rsid w:val="1A937E3D"/>
    <w:rsid w:val="1C0C71B1"/>
    <w:rsid w:val="1CB4219A"/>
    <w:rsid w:val="1CC7757C"/>
    <w:rsid w:val="1CD40D74"/>
    <w:rsid w:val="1D3705A6"/>
    <w:rsid w:val="1DBBD475"/>
    <w:rsid w:val="1DE054BA"/>
    <w:rsid w:val="1E396257"/>
    <w:rsid w:val="1E779D68"/>
    <w:rsid w:val="1EABA309"/>
    <w:rsid w:val="1F50081F"/>
    <w:rsid w:val="1FEE9EB3"/>
    <w:rsid w:val="201B5C14"/>
    <w:rsid w:val="205A11AD"/>
    <w:rsid w:val="223E6B84"/>
    <w:rsid w:val="22B9223E"/>
    <w:rsid w:val="251A7E69"/>
    <w:rsid w:val="254659C9"/>
    <w:rsid w:val="255701E1"/>
    <w:rsid w:val="25E63CAC"/>
    <w:rsid w:val="26AD3924"/>
    <w:rsid w:val="27437ACC"/>
    <w:rsid w:val="284A6ADC"/>
    <w:rsid w:val="286F569B"/>
    <w:rsid w:val="28760EC1"/>
    <w:rsid w:val="287F7E6C"/>
    <w:rsid w:val="2ABC755E"/>
    <w:rsid w:val="2BF87A83"/>
    <w:rsid w:val="2C065CC9"/>
    <w:rsid w:val="2C2D6D7E"/>
    <w:rsid w:val="2E5512EC"/>
    <w:rsid w:val="30491A48"/>
    <w:rsid w:val="31306F45"/>
    <w:rsid w:val="32086B17"/>
    <w:rsid w:val="330811E7"/>
    <w:rsid w:val="3437108B"/>
    <w:rsid w:val="3442066A"/>
    <w:rsid w:val="35170C48"/>
    <w:rsid w:val="35B217E1"/>
    <w:rsid w:val="36EFB375"/>
    <w:rsid w:val="373D4EEB"/>
    <w:rsid w:val="37405B09"/>
    <w:rsid w:val="376D2676"/>
    <w:rsid w:val="37F7786B"/>
    <w:rsid w:val="37F7B947"/>
    <w:rsid w:val="386D0B7F"/>
    <w:rsid w:val="389D5799"/>
    <w:rsid w:val="38FA7132"/>
    <w:rsid w:val="396B1563"/>
    <w:rsid w:val="39F7A85E"/>
    <w:rsid w:val="3A0948D8"/>
    <w:rsid w:val="3A4D435C"/>
    <w:rsid w:val="3A7E8027"/>
    <w:rsid w:val="3AB60F69"/>
    <w:rsid w:val="3B393AF7"/>
    <w:rsid w:val="3B476C4D"/>
    <w:rsid w:val="3B7C5D88"/>
    <w:rsid w:val="3B7E4D5D"/>
    <w:rsid w:val="3BD6350C"/>
    <w:rsid w:val="3CAF24F9"/>
    <w:rsid w:val="3CBB3A50"/>
    <w:rsid w:val="3CEA279F"/>
    <w:rsid w:val="3D4445A5"/>
    <w:rsid w:val="3D9646BC"/>
    <w:rsid w:val="3DC457B8"/>
    <w:rsid w:val="3DFC4E7F"/>
    <w:rsid w:val="3E860BED"/>
    <w:rsid w:val="3EDC09C6"/>
    <w:rsid w:val="3EFB5EF5"/>
    <w:rsid w:val="3F2B581C"/>
    <w:rsid w:val="3FD33376"/>
    <w:rsid w:val="3FEF1AB3"/>
    <w:rsid w:val="402C30CE"/>
    <w:rsid w:val="41DE6599"/>
    <w:rsid w:val="42A6766E"/>
    <w:rsid w:val="42B57DE2"/>
    <w:rsid w:val="435E5200"/>
    <w:rsid w:val="43DB7DC7"/>
    <w:rsid w:val="43FB06A9"/>
    <w:rsid w:val="442A0ACC"/>
    <w:rsid w:val="450E134B"/>
    <w:rsid w:val="45107462"/>
    <w:rsid w:val="457D3447"/>
    <w:rsid w:val="45A40E92"/>
    <w:rsid w:val="46B906BC"/>
    <w:rsid w:val="47773229"/>
    <w:rsid w:val="482F00AE"/>
    <w:rsid w:val="486D66CF"/>
    <w:rsid w:val="4971646E"/>
    <w:rsid w:val="49956612"/>
    <w:rsid w:val="49FE1744"/>
    <w:rsid w:val="4A63098A"/>
    <w:rsid w:val="4A990D88"/>
    <w:rsid w:val="4BBFD3AE"/>
    <w:rsid w:val="4BFFFFD7"/>
    <w:rsid w:val="4C9061E3"/>
    <w:rsid w:val="4D9856F8"/>
    <w:rsid w:val="4DA3038B"/>
    <w:rsid w:val="4DEA088D"/>
    <w:rsid w:val="4E531458"/>
    <w:rsid w:val="4ED57E61"/>
    <w:rsid w:val="4EEB1FFA"/>
    <w:rsid w:val="4EFEB3A6"/>
    <w:rsid w:val="4FFF47E9"/>
    <w:rsid w:val="521313A4"/>
    <w:rsid w:val="52366321"/>
    <w:rsid w:val="54044CD1"/>
    <w:rsid w:val="546757AF"/>
    <w:rsid w:val="551F467E"/>
    <w:rsid w:val="554C4240"/>
    <w:rsid w:val="561641AD"/>
    <w:rsid w:val="56862C03"/>
    <w:rsid w:val="5737087F"/>
    <w:rsid w:val="576F603B"/>
    <w:rsid w:val="581B3E8B"/>
    <w:rsid w:val="58201313"/>
    <w:rsid w:val="58AF6C52"/>
    <w:rsid w:val="594D772F"/>
    <w:rsid w:val="596502FA"/>
    <w:rsid w:val="596A1C87"/>
    <w:rsid w:val="59BA7D15"/>
    <w:rsid w:val="5A455061"/>
    <w:rsid w:val="5BC72B77"/>
    <w:rsid w:val="5BFF1F20"/>
    <w:rsid w:val="5C1E4EC2"/>
    <w:rsid w:val="5C272CAE"/>
    <w:rsid w:val="5D5F251E"/>
    <w:rsid w:val="5DDDE109"/>
    <w:rsid w:val="5E0A7F37"/>
    <w:rsid w:val="5E5E47DD"/>
    <w:rsid w:val="5EDA221B"/>
    <w:rsid w:val="5F137D3C"/>
    <w:rsid w:val="5F3E6C4E"/>
    <w:rsid w:val="5F8F9871"/>
    <w:rsid w:val="5FB74D83"/>
    <w:rsid w:val="5FFBEF83"/>
    <w:rsid w:val="5FFCC236"/>
    <w:rsid w:val="61C07E4B"/>
    <w:rsid w:val="61FFC8F0"/>
    <w:rsid w:val="635E0D69"/>
    <w:rsid w:val="648824D7"/>
    <w:rsid w:val="65075A96"/>
    <w:rsid w:val="650F1906"/>
    <w:rsid w:val="65241930"/>
    <w:rsid w:val="65F30B8A"/>
    <w:rsid w:val="66735D45"/>
    <w:rsid w:val="66CB2B3E"/>
    <w:rsid w:val="67097741"/>
    <w:rsid w:val="67FB13AC"/>
    <w:rsid w:val="691349BD"/>
    <w:rsid w:val="6A206FEF"/>
    <w:rsid w:val="6A464572"/>
    <w:rsid w:val="6BFBADBB"/>
    <w:rsid w:val="6C1059F1"/>
    <w:rsid w:val="6D9F007D"/>
    <w:rsid w:val="6DBFDE61"/>
    <w:rsid w:val="6ED5A2C2"/>
    <w:rsid w:val="6EF70EE0"/>
    <w:rsid w:val="6F9545FC"/>
    <w:rsid w:val="71551BD5"/>
    <w:rsid w:val="716B2079"/>
    <w:rsid w:val="72697725"/>
    <w:rsid w:val="72B435DA"/>
    <w:rsid w:val="72BC0B10"/>
    <w:rsid w:val="73642D0A"/>
    <w:rsid w:val="73C117A4"/>
    <w:rsid w:val="73ED63CB"/>
    <w:rsid w:val="751F3575"/>
    <w:rsid w:val="75FB97DC"/>
    <w:rsid w:val="761D5E6D"/>
    <w:rsid w:val="767D3341"/>
    <w:rsid w:val="76AF7FDA"/>
    <w:rsid w:val="76F94044"/>
    <w:rsid w:val="77DFB04C"/>
    <w:rsid w:val="786372CE"/>
    <w:rsid w:val="79BF8EA7"/>
    <w:rsid w:val="79DA43E1"/>
    <w:rsid w:val="7A645B4F"/>
    <w:rsid w:val="7AF62CB5"/>
    <w:rsid w:val="7AF7129B"/>
    <w:rsid w:val="7B79767F"/>
    <w:rsid w:val="7BB57E40"/>
    <w:rsid w:val="7BEE5762"/>
    <w:rsid w:val="7C1447BB"/>
    <w:rsid w:val="7CA32939"/>
    <w:rsid w:val="7D4071CA"/>
    <w:rsid w:val="7DA79116"/>
    <w:rsid w:val="7DEB86F0"/>
    <w:rsid w:val="7DFEF7F5"/>
    <w:rsid w:val="7E542D61"/>
    <w:rsid w:val="7EDE76AE"/>
    <w:rsid w:val="7EF84A54"/>
    <w:rsid w:val="7EFF5836"/>
    <w:rsid w:val="7F1F7DF0"/>
    <w:rsid w:val="7F3F5FDC"/>
    <w:rsid w:val="7F3F796C"/>
    <w:rsid w:val="7F7786F9"/>
    <w:rsid w:val="7F7D89BF"/>
    <w:rsid w:val="7F9B3B36"/>
    <w:rsid w:val="7FDF2578"/>
    <w:rsid w:val="7FF58845"/>
    <w:rsid w:val="7FF9488C"/>
    <w:rsid w:val="7FFD5067"/>
    <w:rsid w:val="7FFF54ED"/>
    <w:rsid w:val="8EFD2813"/>
    <w:rsid w:val="97D540CF"/>
    <w:rsid w:val="9DDEEB26"/>
    <w:rsid w:val="AEF74DB2"/>
    <w:rsid w:val="B1FF2688"/>
    <w:rsid w:val="B7FFBCB7"/>
    <w:rsid w:val="B9A5A4AC"/>
    <w:rsid w:val="BAE9E6ED"/>
    <w:rsid w:val="BB4FE710"/>
    <w:rsid w:val="BCF7FA9A"/>
    <w:rsid w:val="BED638E6"/>
    <w:rsid w:val="BED6DB85"/>
    <w:rsid w:val="BEDE9C9A"/>
    <w:rsid w:val="BFFA5063"/>
    <w:rsid w:val="BFFD8990"/>
    <w:rsid w:val="BFFF6820"/>
    <w:rsid w:val="CD7F05FF"/>
    <w:rsid w:val="D1FB2145"/>
    <w:rsid w:val="D8FFFE45"/>
    <w:rsid w:val="DAAF220A"/>
    <w:rsid w:val="DBFFDA09"/>
    <w:rsid w:val="DD9FF6FA"/>
    <w:rsid w:val="DEBF078E"/>
    <w:rsid w:val="DEDDE6AE"/>
    <w:rsid w:val="DF7810B8"/>
    <w:rsid w:val="DFAF054C"/>
    <w:rsid w:val="DFAFDCE7"/>
    <w:rsid w:val="DFFFFE86"/>
    <w:rsid w:val="EE9FAE4B"/>
    <w:rsid w:val="EF776DAF"/>
    <w:rsid w:val="EFAFD8DB"/>
    <w:rsid w:val="EFDF1BB0"/>
    <w:rsid w:val="EFFBCB71"/>
    <w:rsid w:val="F1E7BBB9"/>
    <w:rsid w:val="F37F964E"/>
    <w:rsid w:val="F9EF0AC1"/>
    <w:rsid w:val="FAC70BD0"/>
    <w:rsid w:val="FAEE196D"/>
    <w:rsid w:val="FBFEF74C"/>
    <w:rsid w:val="FD7D9637"/>
    <w:rsid w:val="FDD7BBCF"/>
    <w:rsid w:val="FEE328D8"/>
    <w:rsid w:val="FEFFA0E3"/>
    <w:rsid w:val="FF46B048"/>
    <w:rsid w:val="FF7E7D72"/>
    <w:rsid w:val="FFDE8221"/>
    <w:rsid w:val="FFF66633"/>
    <w:rsid w:val="FFFE7841"/>
    <w:rsid w:val="FFFF3EE3"/>
    <w:rsid w:val="FFFFD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Arial" w:hAnsi="Arial"/>
      <w:sz w:val="24"/>
    </w:rPr>
  </w:style>
  <w:style w:type="paragraph" w:styleId="3">
    <w:name w:val="toa heading"/>
    <w:basedOn w:val="1"/>
    <w:next w:val="1"/>
    <w:qFormat/>
    <w:uiPriority w:val="99"/>
    <w:pPr>
      <w:spacing w:before="120"/>
    </w:pPr>
    <w:rPr>
      <w:rFonts w:ascii="Cambria" w:hAnsi="Cambria" w:eastAsia="宋体" w:cs="Cambria"/>
      <w:sz w:val="24"/>
    </w:rPr>
  </w:style>
  <w:style w:type="paragraph" w:styleId="4">
    <w:name w:val="Body Text Indent"/>
    <w:basedOn w:val="1"/>
    <w:qFormat/>
    <w:uiPriority w:val="0"/>
    <w:pPr>
      <w:spacing w:after="120"/>
      <w:ind w:left="20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unhideWhenUsed/>
    <w:qFormat/>
    <w:uiPriority w:val="39"/>
    <w:pPr>
      <w:spacing w:line="580" w:lineRule="exact"/>
      <w:ind w:firstLine="640" w:firstLineChars="200"/>
    </w:pPr>
    <w:rPr>
      <w:rFonts w:ascii="黑体" w:hAnsi="楷体_GB2312" w:eastAsia="黑体" w:cs="黑体"/>
      <w:kern w:val="0"/>
      <w:szCs w:val="32"/>
    </w:rPr>
  </w:style>
  <w:style w:type="paragraph" w:styleId="9">
    <w:name w:val="Body Text First Indent 2"/>
    <w:basedOn w:val="4"/>
    <w:qFormat/>
    <w:uiPriority w:val="0"/>
    <w:pPr>
      <w:ind w:left="0" w:firstLine="420"/>
    </w:pPr>
    <w:rPr>
      <w:rFonts w:ascii="仿宋_GB2312" w:cs="仿宋_GB2312"/>
      <w:szCs w:val="32"/>
    </w:r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批注框文本 字符"/>
    <w:basedOn w:val="11"/>
    <w:link w:val="5"/>
    <w:semiHidden/>
    <w:qFormat/>
    <w:uiPriority w:val="99"/>
    <w:rPr>
      <w:rFonts w:ascii="Times New Roman" w:hAnsi="Times New Roman" w:eastAsia="仿宋_GB2312" w:cs="Times New Roman"/>
      <w:kern w:val="2"/>
      <w:sz w:val="18"/>
      <w:szCs w:val="18"/>
    </w:rPr>
  </w:style>
  <w:style w:type="character" w:customStyle="1" w:styleId="15">
    <w:name w:val="font31"/>
    <w:basedOn w:val="11"/>
    <w:qFormat/>
    <w:uiPriority w:val="0"/>
    <w:rPr>
      <w:rFonts w:hint="default" w:ascii="Times New Roman" w:hAnsi="Times New Roman" w:cs="Times New Roman"/>
      <w:color w:val="000000"/>
      <w:sz w:val="36"/>
      <w:szCs w:val="36"/>
      <w:u w:val="none"/>
    </w:rPr>
  </w:style>
  <w:style w:type="character" w:customStyle="1" w:styleId="16">
    <w:name w:val="font81"/>
    <w:basedOn w:val="11"/>
    <w:qFormat/>
    <w:uiPriority w:val="0"/>
    <w:rPr>
      <w:rFonts w:ascii="仿宋_GB2312" w:eastAsia="仿宋_GB2312" w:cs="仿宋_GB2312"/>
      <w:color w:val="000000"/>
      <w:sz w:val="24"/>
      <w:szCs w:val="24"/>
      <w:u w:val="none"/>
    </w:rPr>
  </w:style>
  <w:style w:type="character" w:customStyle="1" w:styleId="17">
    <w:name w:val="font91"/>
    <w:basedOn w:val="11"/>
    <w:qFormat/>
    <w:uiPriority w:val="0"/>
    <w:rPr>
      <w:rFonts w:hint="eastAsia" w:ascii="黑体" w:hAnsi="宋体" w:eastAsia="黑体" w:cs="黑体"/>
      <w:color w:val="000000"/>
      <w:sz w:val="24"/>
      <w:szCs w:val="24"/>
      <w:u w:val="none"/>
    </w:rPr>
  </w:style>
  <w:style w:type="character" w:customStyle="1" w:styleId="18">
    <w:name w:val="font101"/>
    <w:basedOn w:val="11"/>
    <w:qFormat/>
    <w:uiPriority w:val="0"/>
    <w:rPr>
      <w:rFonts w:hint="eastAsia" w:ascii="仿宋_GB2312" w:eastAsia="仿宋_GB2312" w:cs="仿宋_GB2312"/>
      <w:color w:val="000000"/>
      <w:sz w:val="18"/>
      <w:szCs w:val="18"/>
      <w:u w:val="none"/>
    </w:rPr>
  </w:style>
  <w:style w:type="character" w:customStyle="1" w:styleId="19">
    <w:name w:val="font112"/>
    <w:basedOn w:val="1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85616-C97C-486D-897D-D2581F8D112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7512</Words>
  <Characters>7913</Characters>
  <Lines>58</Lines>
  <Paragraphs>16</Paragraphs>
  <TotalTime>66</TotalTime>
  <ScaleCrop>false</ScaleCrop>
  <LinksUpToDate>false</LinksUpToDate>
  <CharactersWithSpaces>7916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2020-02-28T10:26:00Z</dcterms:created>
  <dc:creator>USER-</dc:creator>
  <cp:lastModifiedBy>随缘</cp:lastModifiedBy>
  <cp:lastPrinted>2023-08-19T03:18:00Z</cp:lastPrinted>
  <dcterms:modified xsi:type="dcterms:W3CDTF">2025-07-17T07:34:15Z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C4EFB8525B584C239EF6EFBACE39FCAF</vt:lpwstr>
  </property>
  <property fmtid="{D5CDD505-2E9C-101B-9397-08002B2CF9AE}" pid="4" name="KSOTemplateDocerSaveRecord">
    <vt:lpwstr>eyJoZGlkIjoiNzEzYjllYjkxMzNmMWMyMmI4ODMyM2Y3NmY0ZDQ4NzAiLCJ1c2VySWQiOiI5NTgzNTkyODkifQ==</vt:lpwstr>
  </property>
</Properties>
</file>