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一、河北昌黎经济开发区管理委员会本级收支预算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"_Toc_4_4_0000000002" </w:instrText>
      </w:r>
      <w:r>
        <w:fldChar w:fldCharType="separate"/>
      </w:r>
      <w:r>
        <w:rPr>
          <w:b w:val="0"/>
        </w:rPr>
        <w:t>二、</w:t>
      </w:r>
      <w:r>
        <w:fldChar w:fldCharType="end"/>
      </w:r>
      <w:r>
        <w:fldChar w:fldCharType="begin"/>
      </w:r>
      <w:r>
        <w:instrText xml:space="preserve"> HYPERLINK \l "_Toc_4_4_0000000004" </w:instrText>
      </w:r>
      <w:r>
        <w:fldChar w:fldCharType="separate"/>
      </w:r>
      <w:r>
        <w:rPr>
          <w:b w:val="0"/>
        </w:rPr>
        <w:t>昌黎县空港产业综合服务中心收支预算</w:t>
      </w:r>
      <w:r>
        <w:tab/>
      </w:r>
      <w:r>
        <w:fldChar w:fldCharType="end"/>
      </w:r>
      <w:r>
        <w:rPr>
          <w:rFonts w:hint="eastAsia"/>
          <w:lang w:val="en-US" w:eastAsia="zh-CN"/>
        </w:rPr>
        <w:t>38</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一、河北昌黎经济开发区管理委员会本级收支预算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439001河北昌黎经济开发区管理委员会本级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838.09</w:t>
            </w:r>
          </w:p>
        </w:tc>
        <w:tc>
          <w:tcPr>
            <w:tcW w:w="2959" w:type="dxa"/>
            <w:vAlign w:val="center"/>
          </w:tcPr>
          <w:p>
            <w:pPr>
              <w:pStyle w:val="12"/>
            </w:pPr>
            <w:r>
              <w:t>一、一般公共服务支出</w:t>
            </w:r>
          </w:p>
        </w:tc>
        <w:tc>
          <w:tcPr>
            <w:tcW w:w="2959" w:type="dxa"/>
            <w:vAlign w:val="center"/>
          </w:tcPr>
          <w:p>
            <w:pPr>
              <w:pStyle w:val="11"/>
            </w:pPr>
            <w:r>
              <w:t>772.30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3000.00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41.26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3838.09</w:t>
            </w:r>
          </w:p>
        </w:tc>
        <w:tc>
          <w:tcPr>
            <w:tcW w:w="2959" w:type="dxa"/>
            <w:vAlign w:val="center"/>
          </w:tcPr>
          <w:p>
            <w:pPr>
              <w:pStyle w:val="14"/>
            </w:pPr>
            <w:r>
              <w:t>本年支出合计</w:t>
            </w:r>
          </w:p>
        </w:tc>
        <w:tc>
          <w:tcPr>
            <w:tcW w:w="2959" w:type="dxa"/>
            <w:vAlign w:val="center"/>
          </w:tcPr>
          <w:p>
            <w:pPr>
              <w:pStyle w:val="15"/>
            </w:pPr>
            <w:r>
              <w:t>3838.09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3838.09</w:t>
            </w:r>
          </w:p>
        </w:tc>
        <w:tc>
          <w:tcPr>
            <w:tcW w:w="2959" w:type="dxa"/>
            <w:vAlign w:val="center"/>
          </w:tcPr>
          <w:p>
            <w:pPr>
              <w:pStyle w:val="14"/>
            </w:pPr>
            <w:r>
              <w:t>支出总计</w:t>
            </w:r>
          </w:p>
        </w:tc>
        <w:tc>
          <w:tcPr>
            <w:tcW w:w="2959" w:type="dxa"/>
            <w:vAlign w:val="center"/>
          </w:tcPr>
          <w:p>
            <w:pPr>
              <w:pStyle w:val="15"/>
            </w:pPr>
            <w:r>
              <w:t>3838.09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3838.09</w:t>
            </w:r>
          </w:p>
        </w:tc>
        <w:tc>
          <w:tcPr>
            <w:tcW w:w="758" w:type="dxa"/>
            <w:vAlign w:val="center"/>
          </w:tcPr>
          <w:p>
            <w:pPr>
              <w:pStyle w:val="15"/>
            </w:pPr>
            <w:r>
              <w:t>3838.09</w:t>
            </w:r>
          </w:p>
        </w:tc>
        <w:tc>
          <w:tcPr>
            <w:tcW w:w="758" w:type="dxa"/>
            <w:vAlign w:val="center"/>
          </w:tcPr>
          <w:p>
            <w:pPr>
              <w:pStyle w:val="15"/>
            </w:pPr>
            <w:r>
              <w:t>3838.09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772.30</w:t>
            </w:r>
          </w:p>
        </w:tc>
        <w:tc>
          <w:tcPr>
            <w:tcW w:w="758" w:type="dxa"/>
            <w:vAlign w:val="center"/>
          </w:tcPr>
          <w:p>
            <w:pPr>
              <w:pStyle w:val="11"/>
            </w:pPr>
            <w:r>
              <w:t>772.30</w:t>
            </w:r>
          </w:p>
        </w:tc>
        <w:tc>
          <w:tcPr>
            <w:tcW w:w="758" w:type="dxa"/>
            <w:vAlign w:val="center"/>
          </w:tcPr>
          <w:p>
            <w:pPr>
              <w:pStyle w:val="11"/>
            </w:pPr>
            <w:r>
              <w:t>772.30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272.30</w:t>
            </w:r>
          </w:p>
        </w:tc>
        <w:tc>
          <w:tcPr>
            <w:tcW w:w="758" w:type="dxa"/>
            <w:vAlign w:val="center"/>
          </w:tcPr>
          <w:p>
            <w:pPr>
              <w:pStyle w:val="11"/>
            </w:pPr>
            <w:r>
              <w:t>272.30</w:t>
            </w:r>
          </w:p>
        </w:tc>
        <w:tc>
          <w:tcPr>
            <w:tcW w:w="758" w:type="dxa"/>
            <w:vAlign w:val="center"/>
          </w:tcPr>
          <w:p>
            <w:pPr>
              <w:pStyle w:val="11"/>
            </w:pPr>
            <w:r>
              <w:t>272.30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133.80</w:t>
            </w:r>
          </w:p>
        </w:tc>
        <w:tc>
          <w:tcPr>
            <w:tcW w:w="758" w:type="dxa"/>
            <w:vAlign w:val="center"/>
          </w:tcPr>
          <w:p>
            <w:pPr>
              <w:pStyle w:val="11"/>
            </w:pPr>
            <w:r>
              <w:t>133.80</w:t>
            </w:r>
          </w:p>
        </w:tc>
        <w:tc>
          <w:tcPr>
            <w:tcW w:w="758" w:type="dxa"/>
            <w:vAlign w:val="center"/>
          </w:tcPr>
          <w:p>
            <w:pPr>
              <w:pStyle w:val="11"/>
            </w:pPr>
            <w:r>
              <w:t>133.80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20113</w:t>
            </w:r>
          </w:p>
        </w:tc>
        <w:tc>
          <w:tcPr>
            <w:tcW w:w="758" w:type="dxa"/>
            <w:vAlign w:val="center"/>
          </w:tcPr>
          <w:p>
            <w:pPr>
              <w:pStyle w:val="12"/>
            </w:pPr>
            <w:r>
              <w:t>商贸事务</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2011308</w:t>
            </w:r>
          </w:p>
        </w:tc>
        <w:tc>
          <w:tcPr>
            <w:tcW w:w="758" w:type="dxa"/>
            <w:vAlign w:val="center"/>
          </w:tcPr>
          <w:p>
            <w:pPr>
              <w:pStyle w:val="12"/>
            </w:pPr>
            <w:r>
              <w:t>招商引资</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41.26</w:t>
            </w:r>
          </w:p>
        </w:tc>
        <w:tc>
          <w:tcPr>
            <w:tcW w:w="758" w:type="dxa"/>
            <w:vAlign w:val="center"/>
          </w:tcPr>
          <w:p>
            <w:pPr>
              <w:pStyle w:val="11"/>
            </w:pPr>
            <w:r>
              <w:t>41.26</w:t>
            </w:r>
          </w:p>
        </w:tc>
        <w:tc>
          <w:tcPr>
            <w:tcW w:w="758" w:type="dxa"/>
            <w:vAlign w:val="center"/>
          </w:tcPr>
          <w:p>
            <w:pPr>
              <w:pStyle w:val="11"/>
            </w:pPr>
            <w:r>
              <w:t>41.26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41.26</w:t>
            </w:r>
          </w:p>
        </w:tc>
        <w:tc>
          <w:tcPr>
            <w:tcW w:w="758" w:type="dxa"/>
            <w:vAlign w:val="center"/>
          </w:tcPr>
          <w:p>
            <w:pPr>
              <w:pStyle w:val="11"/>
            </w:pPr>
            <w:r>
              <w:t>41.26</w:t>
            </w:r>
          </w:p>
        </w:tc>
        <w:tc>
          <w:tcPr>
            <w:tcW w:w="758" w:type="dxa"/>
            <w:vAlign w:val="center"/>
          </w:tcPr>
          <w:p>
            <w:pPr>
              <w:pStyle w:val="11"/>
            </w:pPr>
            <w:r>
              <w:t>41.26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32.90</w:t>
            </w:r>
          </w:p>
        </w:tc>
        <w:tc>
          <w:tcPr>
            <w:tcW w:w="758" w:type="dxa"/>
            <w:vAlign w:val="center"/>
          </w:tcPr>
          <w:p>
            <w:pPr>
              <w:pStyle w:val="11"/>
            </w:pPr>
            <w:r>
              <w:t>32.90</w:t>
            </w:r>
          </w:p>
        </w:tc>
        <w:tc>
          <w:tcPr>
            <w:tcW w:w="758" w:type="dxa"/>
            <w:vAlign w:val="center"/>
          </w:tcPr>
          <w:p>
            <w:pPr>
              <w:pStyle w:val="11"/>
            </w:pPr>
            <w:r>
              <w:t>32.90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8.36</w:t>
            </w:r>
          </w:p>
        </w:tc>
        <w:tc>
          <w:tcPr>
            <w:tcW w:w="758" w:type="dxa"/>
            <w:vAlign w:val="center"/>
          </w:tcPr>
          <w:p>
            <w:pPr>
              <w:pStyle w:val="11"/>
            </w:pPr>
            <w:r>
              <w:t>8.36</w:t>
            </w:r>
          </w:p>
        </w:tc>
        <w:tc>
          <w:tcPr>
            <w:tcW w:w="758" w:type="dxa"/>
            <w:vAlign w:val="center"/>
          </w:tcPr>
          <w:p>
            <w:pPr>
              <w:pStyle w:val="11"/>
            </w:pPr>
            <w:r>
              <w:t>8.36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r>
              <w:t>8.09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r>
              <w:t>16.45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3838.09</w:t>
            </w:r>
          </w:p>
        </w:tc>
        <w:tc>
          <w:tcPr>
            <w:tcW w:w="1095" w:type="dxa"/>
            <w:vAlign w:val="center"/>
          </w:tcPr>
          <w:p>
            <w:pPr>
              <w:pStyle w:val="15"/>
            </w:pPr>
            <w:r>
              <w:t>338.09</w:t>
            </w:r>
          </w:p>
        </w:tc>
        <w:tc>
          <w:tcPr>
            <w:tcW w:w="1095" w:type="dxa"/>
            <w:vAlign w:val="center"/>
          </w:tcPr>
          <w:p>
            <w:pPr>
              <w:pStyle w:val="15"/>
            </w:pPr>
            <w:r>
              <w:t>3500.00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772.30</w:t>
            </w:r>
          </w:p>
        </w:tc>
        <w:tc>
          <w:tcPr>
            <w:tcW w:w="1095" w:type="dxa"/>
            <w:vAlign w:val="center"/>
          </w:tcPr>
          <w:p>
            <w:pPr>
              <w:pStyle w:val="11"/>
            </w:pPr>
            <w:r>
              <w:t>272.30</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272.30</w:t>
            </w:r>
          </w:p>
        </w:tc>
        <w:tc>
          <w:tcPr>
            <w:tcW w:w="1095" w:type="dxa"/>
            <w:vAlign w:val="center"/>
          </w:tcPr>
          <w:p>
            <w:pPr>
              <w:pStyle w:val="11"/>
            </w:pPr>
            <w:r>
              <w:t>272.30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138.50</w:t>
            </w:r>
          </w:p>
        </w:tc>
        <w:tc>
          <w:tcPr>
            <w:tcW w:w="1095" w:type="dxa"/>
            <w:vAlign w:val="center"/>
          </w:tcPr>
          <w:p>
            <w:pPr>
              <w:pStyle w:val="11"/>
            </w:pPr>
            <w:r>
              <w:t>138.50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133.80</w:t>
            </w:r>
          </w:p>
        </w:tc>
        <w:tc>
          <w:tcPr>
            <w:tcW w:w="1095" w:type="dxa"/>
            <w:vAlign w:val="center"/>
          </w:tcPr>
          <w:p>
            <w:pPr>
              <w:pStyle w:val="11"/>
            </w:pPr>
            <w:r>
              <w:t>133.80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20113</w:t>
            </w:r>
          </w:p>
        </w:tc>
        <w:tc>
          <w:tcPr>
            <w:tcW w:w="1095" w:type="dxa"/>
            <w:vAlign w:val="center"/>
          </w:tcPr>
          <w:p>
            <w:pPr>
              <w:pStyle w:val="12"/>
            </w:pPr>
            <w:r>
              <w:t>商贸事务</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2011308</w:t>
            </w:r>
          </w:p>
        </w:tc>
        <w:tc>
          <w:tcPr>
            <w:tcW w:w="1095" w:type="dxa"/>
            <w:vAlign w:val="center"/>
          </w:tcPr>
          <w:p>
            <w:pPr>
              <w:pStyle w:val="12"/>
            </w:pPr>
            <w:r>
              <w:t>招商引资</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41.26</w:t>
            </w:r>
          </w:p>
        </w:tc>
        <w:tc>
          <w:tcPr>
            <w:tcW w:w="1095" w:type="dxa"/>
            <w:vAlign w:val="center"/>
          </w:tcPr>
          <w:p>
            <w:pPr>
              <w:pStyle w:val="11"/>
            </w:pPr>
            <w:r>
              <w:t>41.26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41.26</w:t>
            </w:r>
          </w:p>
        </w:tc>
        <w:tc>
          <w:tcPr>
            <w:tcW w:w="1095" w:type="dxa"/>
            <w:vAlign w:val="center"/>
          </w:tcPr>
          <w:p>
            <w:pPr>
              <w:pStyle w:val="11"/>
            </w:pPr>
            <w:r>
              <w:t>41.26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32.90</w:t>
            </w:r>
          </w:p>
        </w:tc>
        <w:tc>
          <w:tcPr>
            <w:tcW w:w="1095" w:type="dxa"/>
            <w:vAlign w:val="center"/>
          </w:tcPr>
          <w:p>
            <w:pPr>
              <w:pStyle w:val="11"/>
            </w:pPr>
            <w:r>
              <w:t>32.90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8.36</w:t>
            </w:r>
          </w:p>
        </w:tc>
        <w:tc>
          <w:tcPr>
            <w:tcW w:w="1095" w:type="dxa"/>
            <w:vAlign w:val="center"/>
          </w:tcPr>
          <w:p>
            <w:pPr>
              <w:pStyle w:val="11"/>
            </w:pPr>
            <w:r>
              <w:t>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8.09</w:t>
            </w:r>
          </w:p>
        </w:tc>
        <w:tc>
          <w:tcPr>
            <w:tcW w:w="1095" w:type="dxa"/>
            <w:vAlign w:val="center"/>
          </w:tcPr>
          <w:p>
            <w:pPr>
              <w:pStyle w:val="11"/>
            </w:pPr>
            <w:r>
              <w:t>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8.09</w:t>
            </w:r>
          </w:p>
        </w:tc>
        <w:tc>
          <w:tcPr>
            <w:tcW w:w="1095" w:type="dxa"/>
            <w:vAlign w:val="center"/>
          </w:tcPr>
          <w:p>
            <w:pPr>
              <w:pStyle w:val="11"/>
            </w:pPr>
            <w:r>
              <w:t>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8.09</w:t>
            </w:r>
          </w:p>
        </w:tc>
        <w:tc>
          <w:tcPr>
            <w:tcW w:w="1095" w:type="dxa"/>
            <w:vAlign w:val="center"/>
          </w:tcPr>
          <w:p>
            <w:pPr>
              <w:pStyle w:val="11"/>
            </w:pPr>
            <w:r>
              <w:t>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2120899</w:t>
            </w:r>
          </w:p>
        </w:tc>
        <w:tc>
          <w:tcPr>
            <w:tcW w:w="1095" w:type="dxa"/>
            <w:vAlign w:val="center"/>
          </w:tcPr>
          <w:p>
            <w:pPr>
              <w:pStyle w:val="12"/>
            </w:pPr>
            <w:r>
              <w:t>其他国有土地使用权出让收入安排的支出</w:t>
            </w: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16.45</w:t>
            </w:r>
          </w:p>
        </w:tc>
        <w:tc>
          <w:tcPr>
            <w:tcW w:w="1095" w:type="dxa"/>
            <w:vAlign w:val="center"/>
          </w:tcPr>
          <w:p>
            <w:pPr>
              <w:pStyle w:val="11"/>
            </w:pPr>
            <w:r>
              <w:t>16.45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16.45</w:t>
            </w:r>
          </w:p>
        </w:tc>
        <w:tc>
          <w:tcPr>
            <w:tcW w:w="1095" w:type="dxa"/>
            <w:vAlign w:val="center"/>
          </w:tcPr>
          <w:p>
            <w:pPr>
              <w:pStyle w:val="11"/>
            </w:pPr>
            <w:r>
              <w:t>16.45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16.45</w:t>
            </w:r>
          </w:p>
        </w:tc>
        <w:tc>
          <w:tcPr>
            <w:tcW w:w="1095" w:type="dxa"/>
            <w:vAlign w:val="center"/>
          </w:tcPr>
          <w:p>
            <w:pPr>
              <w:pStyle w:val="11"/>
            </w:pPr>
            <w:r>
              <w:t>16.45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838.09</w:t>
            </w:r>
          </w:p>
        </w:tc>
        <w:tc>
          <w:tcPr>
            <w:tcW w:w="1232" w:type="dxa"/>
            <w:vAlign w:val="center"/>
          </w:tcPr>
          <w:p>
            <w:pPr>
              <w:pStyle w:val="12"/>
            </w:pPr>
            <w:r>
              <w:t>一、一般公共服务支出</w:t>
            </w:r>
          </w:p>
        </w:tc>
        <w:tc>
          <w:tcPr>
            <w:tcW w:w="1232" w:type="dxa"/>
            <w:vAlign w:val="center"/>
          </w:tcPr>
          <w:p>
            <w:pPr>
              <w:pStyle w:val="11"/>
            </w:pPr>
            <w:r>
              <w:t>772.30</w:t>
            </w:r>
          </w:p>
        </w:tc>
        <w:tc>
          <w:tcPr>
            <w:tcW w:w="1232" w:type="dxa"/>
            <w:vAlign w:val="center"/>
          </w:tcPr>
          <w:p>
            <w:pPr>
              <w:pStyle w:val="11"/>
            </w:pPr>
            <w:r>
              <w:t>772.30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3000.00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41.26</w:t>
            </w:r>
          </w:p>
        </w:tc>
        <w:tc>
          <w:tcPr>
            <w:tcW w:w="1232" w:type="dxa"/>
            <w:vAlign w:val="center"/>
          </w:tcPr>
          <w:p>
            <w:pPr>
              <w:pStyle w:val="11"/>
            </w:pPr>
            <w:r>
              <w:t>41.26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8.09</w:t>
            </w:r>
          </w:p>
        </w:tc>
        <w:tc>
          <w:tcPr>
            <w:tcW w:w="1232" w:type="dxa"/>
            <w:vAlign w:val="center"/>
          </w:tcPr>
          <w:p>
            <w:pPr>
              <w:pStyle w:val="11"/>
            </w:pPr>
            <w:r>
              <w:t>8.09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3000.00</w:t>
            </w:r>
          </w:p>
        </w:tc>
        <w:tc>
          <w:tcPr>
            <w:tcW w:w="1232" w:type="dxa"/>
            <w:vAlign w:val="center"/>
          </w:tcPr>
          <w:p>
            <w:pPr>
              <w:pStyle w:val="11"/>
            </w:pPr>
          </w:p>
        </w:tc>
        <w:tc>
          <w:tcPr>
            <w:tcW w:w="1232" w:type="dxa"/>
            <w:vAlign w:val="center"/>
          </w:tcPr>
          <w:p>
            <w:pPr>
              <w:pStyle w:val="11"/>
            </w:pPr>
            <w:r>
              <w:t>3000.00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16.45</w:t>
            </w:r>
          </w:p>
        </w:tc>
        <w:tc>
          <w:tcPr>
            <w:tcW w:w="1232" w:type="dxa"/>
            <w:vAlign w:val="center"/>
          </w:tcPr>
          <w:p>
            <w:pPr>
              <w:pStyle w:val="11"/>
            </w:pPr>
            <w:r>
              <w:t>16.45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3838.09</w:t>
            </w:r>
          </w:p>
        </w:tc>
        <w:tc>
          <w:tcPr>
            <w:tcW w:w="1232" w:type="dxa"/>
            <w:vAlign w:val="center"/>
          </w:tcPr>
          <w:p>
            <w:pPr>
              <w:pStyle w:val="14"/>
            </w:pPr>
            <w:r>
              <w:t>本年支出合计</w:t>
            </w:r>
          </w:p>
        </w:tc>
        <w:tc>
          <w:tcPr>
            <w:tcW w:w="1232" w:type="dxa"/>
            <w:vAlign w:val="center"/>
          </w:tcPr>
          <w:p>
            <w:pPr>
              <w:pStyle w:val="15"/>
            </w:pPr>
            <w:r>
              <w:t>3838.09</w:t>
            </w:r>
          </w:p>
        </w:tc>
        <w:tc>
          <w:tcPr>
            <w:tcW w:w="1232" w:type="dxa"/>
            <w:vAlign w:val="center"/>
          </w:tcPr>
          <w:p>
            <w:pPr>
              <w:pStyle w:val="15"/>
            </w:pPr>
            <w:r>
              <w:t>838.09</w:t>
            </w:r>
          </w:p>
        </w:tc>
        <w:tc>
          <w:tcPr>
            <w:tcW w:w="1232" w:type="dxa"/>
            <w:vAlign w:val="center"/>
          </w:tcPr>
          <w:p>
            <w:pPr>
              <w:pStyle w:val="15"/>
            </w:pPr>
            <w:r>
              <w:t>3000.00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3838.09</w:t>
            </w:r>
          </w:p>
        </w:tc>
        <w:tc>
          <w:tcPr>
            <w:tcW w:w="1232" w:type="dxa"/>
            <w:vAlign w:val="center"/>
          </w:tcPr>
          <w:p>
            <w:pPr>
              <w:pStyle w:val="14"/>
            </w:pPr>
            <w:r>
              <w:t>支出总计</w:t>
            </w:r>
          </w:p>
        </w:tc>
        <w:tc>
          <w:tcPr>
            <w:tcW w:w="1232" w:type="dxa"/>
            <w:vAlign w:val="center"/>
          </w:tcPr>
          <w:p>
            <w:pPr>
              <w:pStyle w:val="15"/>
            </w:pPr>
            <w:r>
              <w:t>3838.09</w:t>
            </w:r>
          </w:p>
        </w:tc>
        <w:tc>
          <w:tcPr>
            <w:tcW w:w="1232" w:type="dxa"/>
            <w:vAlign w:val="center"/>
          </w:tcPr>
          <w:p>
            <w:pPr>
              <w:pStyle w:val="15"/>
            </w:pPr>
            <w:r>
              <w:t>838.09</w:t>
            </w:r>
          </w:p>
        </w:tc>
        <w:tc>
          <w:tcPr>
            <w:tcW w:w="1232" w:type="dxa"/>
            <w:vAlign w:val="center"/>
          </w:tcPr>
          <w:p>
            <w:pPr>
              <w:pStyle w:val="15"/>
            </w:pPr>
            <w:r>
              <w:t>3000.00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838.09</w:t>
            </w:r>
          </w:p>
        </w:tc>
        <w:tc>
          <w:tcPr>
            <w:tcW w:w="1643" w:type="dxa"/>
            <w:vAlign w:val="center"/>
          </w:tcPr>
          <w:p>
            <w:pPr>
              <w:pStyle w:val="15"/>
            </w:pPr>
            <w:r>
              <w:t>338.09</w:t>
            </w:r>
          </w:p>
        </w:tc>
        <w:tc>
          <w:tcPr>
            <w:tcW w:w="164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772.30</w:t>
            </w:r>
          </w:p>
        </w:tc>
        <w:tc>
          <w:tcPr>
            <w:tcW w:w="1643" w:type="dxa"/>
            <w:vAlign w:val="center"/>
          </w:tcPr>
          <w:p>
            <w:pPr>
              <w:pStyle w:val="11"/>
            </w:pPr>
            <w:r>
              <w:t>272.30</w:t>
            </w: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272.30</w:t>
            </w:r>
          </w:p>
        </w:tc>
        <w:tc>
          <w:tcPr>
            <w:tcW w:w="1643" w:type="dxa"/>
            <w:vAlign w:val="center"/>
          </w:tcPr>
          <w:p>
            <w:pPr>
              <w:pStyle w:val="11"/>
            </w:pPr>
            <w:r>
              <w:t>272.30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138.50</w:t>
            </w:r>
          </w:p>
        </w:tc>
        <w:tc>
          <w:tcPr>
            <w:tcW w:w="1643" w:type="dxa"/>
            <w:vAlign w:val="center"/>
          </w:tcPr>
          <w:p>
            <w:pPr>
              <w:pStyle w:val="11"/>
            </w:pPr>
            <w:r>
              <w:t>138.50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133.80</w:t>
            </w:r>
          </w:p>
        </w:tc>
        <w:tc>
          <w:tcPr>
            <w:tcW w:w="1643" w:type="dxa"/>
            <w:vAlign w:val="center"/>
          </w:tcPr>
          <w:p>
            <w:pPr>
              <w:pStyle w:val="11"/>
            </w:pPr>
            <w:r>
              <w:t>133.80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20113</w:t>
            </w:r>
          </w:p>
        </w:tc>
        <w:tc>
          <w:tcPr>
            <w:tcW w:w="1643" w:type="dxa"/>
            <w:vAlign w:val="center"/>
          </w:tcPr>
          <w:p>
            <w:pPr>
              <w:pStyle w:val="12"/>
            </w:pPr>
            <w:r>
              <w:t>商贸事务</w:t>
            </w:r>
          </w:p>
        </w:tc>
        <w:tc>
          <w:tcPr>
            <w:tcW w:w="1643" w:type="dxa"/>
            <w:vAlign w:val="center"/>
          </w:tcPr>
          <w:p>
            <w:pPr>
              <w:pStyle w:val="11"/>
            </w:pPr>
            <w:r>
              <w:t>500.00</w:t>
            </w:r>
          </w:p>
        </w:tc>
        <w:tc>
          <w:tcPr>
            <w:tcW w:w="1643" w:type="dxa"/>
            <w:vAlign w:val="center"/>
          </w:tcPr>
          <w:p>
            <w:pPr>
              <w:pStyle w:val="11"/>
            </w:pP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2011308</w:t>
            </w:r>
          </w:p>
        </w:tc>
        <w:tc>
          <w:tcPr>
            <w:tcW w:w="1643" w:type="dxa"/>
            <w:vAlign w:val="center"/>
          </w:tcPr>
          <w:p>
            <w:pPr>
              <w:pStyle w:val="12"/>
            </w:pPr>
            <w:r>
              <w:t>招商引资</w:t>
            </w:r>
          </w:p>
        </w:tc>
        <w:tc>
          <w:tcPr>
            <w:tcW w:w="1643" w:type="dxa"/>
            <w:vAlign w:val="center"/>
          </w:tcPr>
          <w:p>
            <w:pPr>
              <w:pStyle w:val="11"/>
            </w:pPr>
            <w:r>
              <w:t>500.00</w:t>
            </w:r>
          </w:p>
        </w:tc>
        <w:tc>
          <w:tcPr>
            <w:tcW w:w="1643" w:type="dxa"/>
            <w:vAlign w:val="center"/>
          </w:tcPr>
          <w:p>
            <w:pPr>
              <w:pStyle w:val="11"/>
            </w:pP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41.26</w:t>
            </w:r>
          </w:p>
        </w:tc>
        <w:tc>
          <w:tcPr>
            <w:tcW w:w="1643" w:type="dxa"/>
            <w:vAlign w:val="center"/>
          </w:tcPr>
          <w:p>
            <w:pPr>
              <w:pStyle w:val="11"/>
            </w:pPr>
            <w:r>
              <w:t>41.26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41.26</w:t>
            </w:r>
          </w:p>
        </w:tc>
        <w:tc>
          <w:tcPr>
            <w:tcW w:w="1643" w:type="dxa"/>
            <w:vAlign w:val="center"/>
          </w:tcPr>
          <w:p>
            <w:pPr>
              <w:pStyle w:val="11"/>
            </w:pPr>
            <w:r>
              <w:t>41.26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32.90</w:t>
            </w:r>
          </w:p>
        </w:tc>
        <w:tc>
          <w:tcPr>
            <w:tcW w:w="1643" w:type="dxa"/>
            <w:vAlign w:val="center"/>
          </w:tcPr>
          <w:p>
            <w:pPr>
              <w:pStyle w:val="11"/>
            </w:pPr>
            <w:r>
              <w:t>32.90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8.36</w:t>
            </w:r>
          </w:p>
        </w:tc>
        <w:tc>
          <w:tcPr>
            <w:tcW w:w="1643" w:type="dxa"/>
            <w:vAlign w:val="center"/>
          </w:tcPr>
          <w:p>
            <w:pPr>
              <w:pStyle w:val="11"/>
            </w:pPr>
            <w:r>
              <w:t>8.36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8.09</w:t>
            </w:r>
          </w:p>
        </w:tc>
        <w:tc>
          <w:tcPr>
            <w:tcW w:w="1643" w:type="dxa"/>
            <w:vAlign w:val="center"/>
          </w:tcPr>
          <w:p>
            <w:pPr>
              <w:pStyle w:val="11"/>
            </w:pPr>
            <w:r>
              <w:t>8.09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8.09</w:t>
            </w:r>
          </w:p>
        </w:tc>
        <w:tc>
          <w:tcPr>
            <w:tcW w:w="1643" w:type="dxa"/>
            <w:vAlign w:val="center"/>
          </w:tcPr>
          <w:p>
            <w:pPr>
              <w:pStyle w:val="11"/>
            </w:pPr>
            <w:r>
              <w:t>8.09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8.09</w:t>
            </w:r>
          </w:p>
        </w:tc>
        <w:tc>
          <w:tcPr>
            <w:tcW w:w="1643" w:type="dxa"/>
            <w:vAlign w:val="center"/>
          </w:tcPr>
          <w:p>
            <w:pPr>
              <w:pStyle w:val="11"/>
            </w:pPr>
            <w:r>
              <w:t>8.09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16.45</w:t>
            </w:r>
          </w:p>
        </w:tc>
        <w:tc>
          <w:tcPr>
            <w:tcW w:w="1643" w:type="dxa"/>
            <w:vAlign w:val="center"/>
          </w:tcPr>
          <w:p>
            <w:pPr>
              <w:pStyle w:val="11"/>
            </w:pPr>
            <w:r>
              <w:t>16.45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16.45</w:t>
            </w:r>
          </w:p>
        </w:tc>
        <w:tc>
          <w:tcPr>
            <w:tcW w:w="1643" w:type="dxa"/>
            <w:vAlign w:val="center"/>
          </w:tcPr>
          <w:p>
            <w:pPr>
              <w:pStyle w:val="11"/>
            </w:pPr>
            <w:r>
              <w:t>16.45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16.45</w:t>
            </w:r>
          </w:p>
        </w:tc>
        <w:tc>
          <w:tcPr>
            <w:tcW w:w="1643" w:type="dxa"/>
            <w:vAlign w:val="center"/>
          </w:tcPr>
          <w:p>
            <w:pPr>
              <w:pStyle w:val="11"/>
            </w:pPr>
            <w:r>
              <w:t>16.45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338.09</w:t>
            </w:r>
          </w:p>
        </w:tc>
        <w:tc>
          <w:tcPr>
            <w:tcW w:w="1643" w:type="dxa"/>
            <w:vAlign w:val="center"/>
          </w:tcPr>
          <w:p>
            <w:pPr>
              <w:pStyle w:val="15"/>
            </w:pPr>
            <w:r>
              <w:t>312.54</w:t>
            </w:r>
          </w:p>
        </w:tc>
        <w:tc>
          <w:tcPr>
            <w:tcW w:w="1643" w:type="dxa"/>
            <w:vAlign w:val="center"/>
          </w:tcPr>
          <w:p>
            <w:pPr>
              <w:pStyle w:val="15"/>
            </w:pPr>
            <w: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302.84</w:t>
            </w:r>
          </w:p>
        </w:tc>
        <w:tc>
          <w:tcPr>
            <w:tcW w:w="1643" w:type="dxa"/>
            <w:vAlign w:val="center"/>
          </w:tcPr>
          <w:p>
            <w:pPr>
              <w:pStyle w:val="11"/>
            </w:pPr>
            <w:r>
              <w:t>302.84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132.65</w:t>
            </w:r>
          </w:p>
        </w:tc>
        <w:tc>
          <w:tcPr>
            <w:tcW w:w="1643" w:type="dxa"/>
            <w:vAlign w:val="center"/>
          </w:tcPr>
          <w:p>
            <w:pPr>
              <w:pStyle w:val="11"/>
            </w:pPr>
            <w:r>
              <w:t>132.65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33.41</w:t>
            </w:r>
          </w:p>
        </w:tc>
        <w:tc>
          <w:tcPr>
            <w:tcW w:w="1643" w:type="dxa"/>
            <w:vAlign w:val="center"/>
          </w:tcPr>
          <w:p>
            <w:pPr>
              <w:pStyle w:val="11"/>
            </w:pPr>
            <w:r>
              <w:t>33.41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14.16</w:t>
            </w:r>
          </w:p>
        </w:tc>
        <w:tc>
          <w:tcPr>
            <w:tcW w:w="1643" w:type="dxa"/>
            <w:vAlign w:val="center"/>
          </w:tcPr>
          <w:p>
            <w:pPr>
              <w:pStyle w:val="11"/>
            </w:pPr>
            <w:r>
              <w:t>14.16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41.50</w:t>
            </w:r>
          </w:p>
        </w:tc>
        <w:tc>
          <w:tcPr>
            <w:tcW w:w="1643" w:type="dxa"/>
            <w:vAlign w:val="center"/>
          </w:tcPr>
          <w:p>
            <w:pPr>
              <w:pStyle w:val="11"/>
            </w:pPr>
            <w:r>
              <w:t>41.50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32.90</w:t>
            </w:r>
          </w:p>
        </w:tc>
        <w:tc>
          <w:tcPr>
            <w:tcW w:w="1643" w:type="dxa"/>
            <w:vAlign w:val="center"/>
          </w:tcPr>
          <w:p>
            <w:pPr>
              <w:pStyle w:val="11"/>
            </w:pPr>
            <w:r>
              <w:t>32.90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8.36</w:t>
            </w:r>
          </w:p>
        </w:tc>
        <w:tc>
          <w:tcPr>
            <w:tcW w:w="1643" w:type="dxa"/>
            <w:vAlign w:val="center"/>
          </w:tcPr>
          <w:p>
            <w:pPr>
              <w:pStyle w:val="11"/>
            </w:pPr>
            <w:r>
              <w:t>8.36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18.28</w:t>
            </w:r>
          </w:p>
        </w:tc>
        <w:tc>
          <w:tcPr>
            <w:tcW w:w="1643" w:type="dxa"/>
            <w:vAlign w:val="center"/>
          </w:tcPr>
          <w:p>
            <w:pPr>
              <w:pStyle w:val="11"/>
            </w:pPr>
            <w:r>
              <w:t>18.28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5.14</w:t>
            </w:r>
          </w:p>
        </w:tc>
        <w:tc>
          <w:tcPr>
            <w:tcW w:w="1643" w:type="dxa"/>
            <w:vAlign w:val="center"/>
          </w:tcPr>
          <w:p>
            <w:pPr>
              <w:pStyle w:val="11"/>
            </w:pPr>
            <w:r>
              <w:t>5.14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16.45</w:t>
            </w:r>
          </w:p>
        </w:tc>
        <w:tc>
          <w:tcPr>
            <w:tcW w:w="1643" w:type="dxa"/>
            <w:vAlign w:val="center"/>
          </w:tcPr>
          <w:p>
            <w:pPr>
              <w:pStyle w:val="11"/>
            </w:pPr>
            <w:r>
              <w:t>16.45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25.55</w:t>
            </w:r>
          </w:p>
        </w:tc>
        <w:tc>
          <w:tcPr>
            <w:tcW w:w="1643" w:type="dxa"/>
            <w:vAlign w:val="center"/>
          </w:tcPr>
          <w:p>
            <w:pPr>
              <w:pStyle w:val="11"/>
            </w:pPr>
          </w:p>
        </w:tc>
        <w:tc>
          <w:tcPr>
            <w:tcW w:w="1643" w:type="dxa"/>
            <w:vAlign w:val="center"/>
          </w:tcPr>
          <w:p>
            <w:pPr>
              <w:pStyle w:val="11"/>
            </w:pPr>
            <w: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4.50</w:t>
            </w:r>
          </w:p>
        </w:tc>
        <w:tc>
          <w:tcPr>
            <w:tcW w:w="1643" w:type="dxa"/>
            <w:vAlign w:val="center"/>
          </w:tcPr>
          <w:p>
            <w:pPr>
              <w:pStyle w:val="11"/>
            </w:pPr>
          </w:p>
        </w:tc>
        <w:tc>
          <w:tcPr>
            <w:tcW w:w="1643"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2.70</w:t>
            </w:r>
          </w:p>
        </w:tc>
        <w:tc>
          <w:tcPr>
            <w:tcW w:w="1643" w:type="dxa"/>
            <w:vAlign w:val="center"/>
          </w:tcPr>
          <w:p>
            <w:pPr>
              <w:pStyle w:val="11"/>
            </w:pPr>
          </w:p>
        </w:tc>
        <w:tc>
          <w:tcPr>
            <w:tcW w:w="1643"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9.12</w:t>
            </w:r>
          </w:p>
        </w:tc>
        <w:tc>
          <w:tcPr>
            <w:tcW w:w="1643" w:type="dxa"/>
            <w:vAlign w:val="center"/>
          </w:tcPr>
          <w:p>
            <w:pPr>
              <w:pStyle w:val="11"/>
            </w:pPr>
          </w:p>
        </w:tc>
        <w:tc>
          <w:tcPr>
            <w:tcW w:w="1643" w:type="dxa"/>
            <w:vAlign w:val="center"/>
          </w:tcPr>
          <w:p>
            <w:pPr>
              <w:pStyle w:val="11"/>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0.23</w:t>
            </w:r>
          </w:p>
        </w:tc>
        <w:tc>
          <w:tcPr>
            <w:tcW w:w="1643" w:type="dxa"/>
            <w:vAlign w:val="center"/>
          </w:tcPr>
          <w:p>
            <w:pPr>
              <w:pStyle w:val="11"/>
            </w:pPr>
          </w:p>
        </w:tc>
        <w:tc>
          <w:tcPr>
            <w:tcW w:w="1643"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9.70</w:t>
            </w:r>
          </w:p>
        </w:tc>
        <w:tc>
          <w:tcPr>
            <w:tcW w:w="1643" w:type="dxa"/>
            <w:vAlign w:val="center"/>
          </w:tcPr>
          <w:p>
            <w:pPr>
              <w:pStyle w:val="11"/>
            </w:pPr>
            <w:r>
              <w:t>9.70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9.55</w:t>
            </w:r>
          </w:p>
        </w:tc>
        <w:tc>
          <w:tcPr>
            <w:tcW w:w="1643" w:type="dxa"/>
            <w:vAlign w:val="center"/>
          </w:tcPr>
          <w:p>
            <w:pPr>
              <w:pStyle w:val="11"/>
            </w:pPr>
            <w:r>
              <w:t>9.55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0.16</w:t>
            </w:r>
          </w:p>
        </w:tc>
        <w:tc>
          <w:tcPr>
            <w:tcW w:w="1643" w:type="dxa"/>
            <w:vAlign w:val="center"/>
          </w:tcPr>
          <w:p>
            <w:pPr>
              <w:pStyle w:val="11"/>
            </w:pPr>
            <w:r>
              <w:t>0.16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3000.00</w:t>
            </w:r>
          </w:p>
        </w:tc>
        <w:tc>
          <w:tcPr>
            <w:tcW w:w="1643" w:type="dxa"/>
            <w:vAlign w:val="center"/>
          </w:tcPr>
          <w:p>
            <w:pPr>
              <w:pStyle w:val="15"/>
            </w:pPr>
          </w:p>
        </w:tc>
        <w:tc>
          <w:tcPr>
            <w:tcW w:w="1643"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3000.00</w:t>
            </w:r>
          </w:p>
        </w:tc>
        <w:tc>
          <w:tcPr>
            <w:tcW w:w="1643" w:type="dxa"/>
            <w:vAlign w:val="center"/>
          </w:tcPr>
          <w:p>
            <w:pPr>
              <w:pStyle w:val="11"/>
            </w:pPr>
          </w:p>
        </w:tc>
        <w:tc>
          <w:tcPr>
            <w:tcW w:w="1643"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3000.00</w:t>
            </w:r>
          </w:p>
        </w:tc>
        <w:tc>
          <w:tcPr>
            <w:tcW w:w="1643" w:type="dxa"/>
            <w:vAlign w:val="center"/>
          </w:tcPr>
          <w:p>
            <w:pPr>
              <w:pStyle w:val="11"/>
            </w:pPr>
          </w:p>
        </w:tc>
        <w:tc>
          <w:tcPr>
            <w:tcW w:w="1643"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2120899</w:t>
            </w:r>
          </w:p>
        </w:tc>
        <w:tc>
          <w:tcPr>
            <w:tcW w:w="1643" w:type="dxa"/>
            <w:vAlign w:val="center"/>
          </w:tcPr>
          <w:p>
            <w:pPr>
              <w:pStyle w:val="12"/>
            </w:pPr>
            <w:r>
              <w:t>其他国有土地使用权出让收入安排的支出</w:t>
            </w:r>
          </w:p>
        </w:tc>
        <w:tc>
          <w:tcPr>
            <w:tcW w:w="1643" w:type="dxa"/>
            <w:vAlign w:val="center"/>
          </w:tcPr>
          <w:p>
            <w:pPr>
              <w:pStyle w:val="11"/>
            </w:pPr>
            <w:r>
              <w:t>3000.00</w:t>
            </w:r>
          </w:p>
        </w:tc>
        <w:tc>
          <w:tcPr>
            <w:tcW w:w="1643" w:type="dxa"/>
            <w:vAlign w:val="center"/>
          </w:tcPr>
          <w:p>
            <w:pPr>
              <w:pStyle w:val="11"/>
            </w:pPr>
          </w:p>
        </w:tc>
        <w:tc>
          <w:tcPr>
            <w:tcW w:w="1643" w:type="dxa"/>
            <w:vAlign w:val="center"/>
          </w:tcPr>
          <w:p>
            <w:pPr>
              <w:pStyle w:val="11"/>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239.00</w:t>
            </w:r>
          </w:p>
        </w:tc>
        <w:tc>
          <w:tcPr>
            <w:tcW w:w="1643" w:type="dxa"/>
            <w:vAlign w:val="center"/>
          </w:tcPr>
          <w:p>
            <w:pPr>
              <w:pStyle w:val="15"/>
            </w:pPr>
            <w:r>
              <w:t>239.00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239.00</w:t>
            </w:r>
          </w:p>
        </w:tc>
        <w:tc>
          <w:tcPr>
            <w:tcW w:w="1643" w:type="dxa"/>
            <w:vAlign w:val="center"/>
          </w:tcPr>
          <w:p>
            <w:pPr>
              <w:pStyle w:val="11"/>
            </w:pPr>
            <w:r>
              <w:t>239.00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r>
              <w:t>30.00</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r>
              <w:t>30.00</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9.00</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9.00</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200.00</w:t>
            </w:r>
          </w:p>
        </w:tc>
        <w:tc>
          <w:tcPr>
            <w:tcW w:w="1643" w:type="dxa"/>
            <w:vAlign w:val="center"/>
          </w:tcPr>
          <w:p>
            <w:pPr>
              <w:pStyle w:val="11"/>
            </w:pPr>
            <w:r>
              <w:t>200.00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河北昌黎经济开发区管理委员会本级2024年单位预算信息公开情况说明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按照《中华人民共和国预算法》、《地方预决算公开操作规程》和《关于进一步推进预算公开工作的实施意见》规定，现将河北昌黎经济开发区管理委员会本级2024年单位预算公开如下：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河北昌黎经济开发区管理委员会本级</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3838.09万元，其中：一般公共预算收入838.09万元，基金预算收入3000.00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河北昌黎经济开发区管理委员会本级年度单位预算中支出预算的总体情况。2024年支出预算3838.09万元，其中基本支出338.09万元，包括人员经费312.54万元和日常公用经费25.55万元；项目支出3500.00万元，主要为园区发展、招商引资等支出。</w:t>
      </w:r>
    </w:p>
    <w:p>
      <w:pPr>
        <w:pStyle w:val="18"/>
      </w:pPr>
      <w:r>
        <w:t>3、比上年增减情况</w:t>
      </w:r>
    </w:p>
    <w:p>
      <w:pPr>
        <w:pStyle w:val="18"/>
      </w:pPr>
      <w:r>
        <w:t>2024年预算收支安排3838.09万元，较2023年预算减少1942.79万元，其中：基本支出增加157.21万元，主要为正常人员变动引起的人员支出减少。项目支出减少2100.00万元，主要为2023年含上年债券结转项目，2024不存在结转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2024年，我单位机关运行经费共计安排25.55万元，主要用于日常维修、办公用房水电费、办公用房取暖费、办公用房物业管理费等日常运行支出。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239.00万元，其中因公出国（境）费30.00万元；公务用车购置及运维费9.00万元（其中：公务用车购置费为0.00万元，公务用车运维费9.00万元)；公务接待费200.00万元。与2023年相比减少16.40万元，增减变化的主要原因是按实际需求，减少因公出国费相关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1、昌黎县重点项目工作经费（含招商引资）绩效目标表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13032224P00N8PE100065</w:t>
            </w:r>
          </w:p>
        </w:tc>
        <w:tc>
          <w:tcPr>
            <w:tcW w:w="2114" w:type="dxa"/>
            <w:vAlign w:val="center"/>
          </w:tcPr>
          <w:p>
            <w:pPr>
              <w:pStyle w:val="10"/>
            </w:pPr>
            <w:r>
              <w:t>项目名称</w:t>
            </w:r>
          </w:p>
        </w:tc>
        <w:tc>
          <w:tcPr>
            <w:tcW w:w="6342" w:type="dxa"/>
            <w:gridSpan w:val="3"/>
            <w:vAlign w:val="center"/>
          </w:tcPr>
          <w:p>
            <w:pPr>
              <w:pStyle w:val="12"/>
            </w:pPr>
            <w:r>
              <w:t>昌黎县重点项目工作经费（含招商引资）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建立招商引资数据库，推进昌黎县重点项目建设，开展各种招商活动。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1.推进昌黎县重点项目建设组织，开展各种招商活动和对外宣传媒介，建立招商引资项目数据库。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人才引进数</w:t>
            </w:r>
          </w:p>
        </w:tc>
        <w:tc>
          <w:tcPr>
            <w:tcW w:w="4228" w:type="dxa"/>
            <w:vAlign w:val="center"/>
          </w:tcPr>
          <w:p>
            <w:pPr>
              <w:pStyle w:val="12"/>
            </w:pPr>
            <w:r>
              <w:t>引进高层次人才来昌黎创新创业人数</w:t>
            </w:r>
          </w:p>
        </w:tc>
        <w:tc>
          <w:tcPr>
            <w:tcW w:w="2114" w:type="dxa"/>
            <w:vAlign w:val="center"/>
          </w:tcPr>
          <w:p>
            <w:pPr>
              <w:pStyle w:val="12"/>
            </w:pPr>
            <w:r>
              <w:t>≥5人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入孵企业完成率</w:t>
            </w:r>
          </w:p>
        </w:tc>
        <w:tc>
          <w:tcPr>
            <w:tcW w:w="4228" w:type="dxa"/>
            <w:vAlign w:val="center"/>
          </w:tcPr>
          <w:p>
            <w:pPr>
              <w:pStyle w:val="12"/>
            </w:pPr>
            <w:r>
              <w:t>进入孵化器企业数占年初任务的比例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项目完工及时率</w:t>
            </w:r>
          </w:p>
        </w:tc>
        <w:tc>
          <w:tcPr>
            <w:tcW w:w="4228" w:type="dxa"/>
            <w:vAlign w:val="center"/>
          </w:tcPr>
          <w:p>
            <w:pPr>
              <w:pStyle w:val="12"/>
            </w:pPr>
            <w:r>
              <w:t>完工项目占当年计划项目比例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项目投资实际发生的成本占预算的比例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新上项目增加税收收入</w:t>
            </w:r>
          </w:p>
        </w:tc>
        <w:tc>
          <w:tcPr>
            <w:tcW w:w="4228" w:type="dxa"/>
            <w:vAlign w:val="center"/>
          </w:tcPr>
          <w:p>
            <w:pPr>
              <w:pStyle w:val="12"/>
            </w:pPr>
            <w:r>
              <w:t>新上项目增加的税收收入</w:t>
            </w:r>
          </w:p>
        </w:tc>
        <w:tc>
          <w:tcPr>
            <w:tcW w:w="2114" w:type="dxa"/>
            <w:vAlign w:val="center"/>
          </w:tcPr>
          <w:p>
            <w:pPr>
              <w:pStyle w:val="12"/>
            </w:pPr>
            <w:r>
              <w:t>≥500万元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增加就业人数</w:t>
            </w:r>
          </w:p>
        </w:tc>
        <w:tc>
          <w:tcPr>
            <w:tcW w:w="4228" w:type="dxa"/>
            <w:vAlign w:val="center"/>
          </w:tcPr>
          <w:p>
            <w:pPr>
              <w:pStyle w:val="12"/>
            </w:pPr>
            <w:r>
              <w:t>增加的就业人数</w:t>
            </w:r>
          </w:p>
        </w:tc>
        <w:tc>
          <w:tcPr>
            <w:tcW w:w="2114" w:type="dxa"/>
            <w:vAlign w:val="center"/>
          </w:tcPr>
          <w:p>
            <w:pPr>
              <w:pStyle w:val="12"/>
            </w:pPr>
            <w:r>
              <w:t>≥100人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建设项目环评执行率</w:t>
            </w:r>
          </w:p>
        </w:tc>
        <w:tc>
          <w:tcPr>
            <w:tcW w:w="4228" w:type="dxa"/>
            <w:vAlign w:val="center"/>
          </w:tcPr>
          <w:p>
            <w:pPr>
              <w:pStyle w:val="12"/>
            </w:pPr>
            <w:r>
              <w:t>当年建设进行环评的项目占总项目的比例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基础设施完好率</w:t>
            </w:r>
          </w:p>
        </w:tc>
        <w:tc>
          <w:tcPr>
            <w:tcW w:w="4228" w:type="dxa"/>
            <w:vAlign w:val="center"/>
          </w:tcPr>
          <w:p>
            <w:pPr>
              <w:pStyle w:val="12"/>
            </w:pPr>
            <w:r>
              <w:t>基础设备完好数量占总数量的比例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入园企业满意度</w:t>
            </w:r>
          </w:p>
        </w:tc>
        <w:tc>
          <w:tcPr>
            <w:tcW w:w="4228" w:type="dxa"/>
            <w:vAlign w:val="center"/>
          </w:tcPr>
          <w:p>
            <w:pPr>
              <w:pStyle w:val="12"/>
            </w:pPr>
            <w:r>
              <w:t>满意的企业占所有入园企业的比例</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2、开发区发展资金绩效目标表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13032224P00840N100332</w:t>
            </w:r>
          </w:p>
        </w:tc>
        <w:tc>
          <w:tcPr>
            <w:tcW w:w="2114" w:type="dxa"/>
            <w:vAlign w:val="center"/>
          </w:tcPr>
          <w:p>
            <w:pPr>
              <w:pStyle w:val="10"/>
            </w:pPr>
            <w:r>
              <w:t>项目名称</w:t>
            </w:r>
          </w:p>
        </w:tc>
        <w:tc>
          <w:tcPr>
            <w:tcW w:w="6342" w:type="dxa"/>
            <w:gridSpan w:val="3"/>
            <w:vAlign w:val="center"/>
          </w:tcPr>
          <w:p>
            <w:pPr>
              <w:pStyle w:val="12"/>
            </w:pPr>
            <w:r>
              <w:t>开发区发展资金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1500.00</w:t>
            </w:r>
          </w:p>
        </w:tc>
        <w:tc>
          <w:tcPr>
            <w:tcW w:w="2114" w:type="dxa"/>
            <w:vAlign w:val="center"/>
          </w:tcPr>
          <w:p>
            <w:pPr>
              <w:pStyle w:val="10"/>
            </w:pPr>
            <w:r>
              <w:t>其中：财政    资金</w:t>
            </w:r>
          </w:p>
        </w:tc>
        <w:tc>
          <w:tcPr>
            <w:tcW w:w="2114" w:type="dxa"/>
            <w:vAlign w:val="center"/>
          </w:tcPr>
          <w:p>
            <w:pPr>
              <w:pStyle w:val="12"/>
            </w:pPr>
            <w:r>
              <w:t>1500.00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园区基础设施建设，日常管理，提升园区品质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在谈意向项目个数</w:t>
            </w:r>
          </w:p>
        </w:tc>
        <w:tc>
          <w:tcPr>
            <w:tcW w:w="4228" w:type="dxa"/>
            <w:vAlign w:val="center"/>
          </w:tcPr>
          <w:p>
            <w:pPr>
              <w:pStyle w:val="12"/>
            </w:pPr>
            <w:r>
              <w:t>在谈意向项目的数量</w:t>
            </w:r>
          </w:p>
        </w:tc>
        <w:tc>
          <w:tcPr>
            <w:tcW w:w="2114" w:type="dxa"/>
            <w:vAlign w:val="center"/>
          </w:tcPr>
          <w:p>
            <w:pPr>
              <w:pStyle w:val="12"/>
            </w:pPr>
            <w:r>
              <w:t>≥30个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验收合格建设项目数量占总项目的比例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项目完工及时率</w:t>
            </w:r>
          </w:p>
        </w:tc>
        <w:tc>
          <w:tcPr>
            <w:tcW w:w="4228" w:type="dxa"/>
            <w:vAlign w:val="center"/>
          </w:tcPr>
          <w:p>
            <w:pPr>
              <w:pStyle w:val="12"/>
            </w:pPr>
            <w:r>
              <w:t>完工项目占当年计划项目比例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项目投资实际发生的成本占预算的比例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新上项目增加税收收入</w:t>
            </w:r>
          </w:p>
        </w:tc>
        <w:tc>
          <w:tcPr>
            <w:tcW w:w="4228" w:type="dxa"/>
            <w:vAlign w:val="center"/>
          </w:tcPr>
          <w:p>
            <w:pPr>
              <w:pStyle w:val="12"/>
            </w:pPr>
            <w:r>
              <w:t>新上项目增加的税收收入</w:t>
            </w:r>
          </w:p>
        </w:tc>
        <w:tc>
          <w:tcPr>
            <w:tcW w:w="2114" w:type="dxa"/>
            <w:vAlign w:val="center"/>
          </w:tcPr>
          <w:p>
            <w:pPr>
              <w:pStyle w:val="12"/>
            </w:pPr>
            <w:r>
              <w:t>≥500万元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增加就业人数</w:t>
            </w:r>
          </w:p>
        </w:tc>
        <w:tc>
          <w:tcPr>
            <w:tcW w:w="4228" w:type="dxa"/>
            <w:vAlign w:val="center"/>
          </w:tcPr>
          <w:p>
            <w:pPr>
              <w:pStyle w:val="12"/>
            </w:pPr>
            <w:r>
              <w:t>增加的就业人数</w:t>
            </w:r>
          </w:p>
        </w:tc>
        <w:tc>
          <w:tcPr>
            <w:tcW w:w="2114" w:type="dxa"/>
            <w:vAlign w:val="center"/>
          </w:tcPr>
          <w:p>
            <w:pPr>
              <w:pStyle w:val="12"/>
            </w:pPr>
            <w:r>
              <w:t>≥100人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建设项目环评执行率</w:t>
            </w:r>
          </w:p>
        </w:tc>
        <w:tc>
          <w:tcPr>
            <w:tcW w:w="4228" w:type="dxa"/>
            <w:vAlign w:val="center"/>
          </w:tcPr>
          <w:p>
            <w:pPr>
              <w:pStyle w:val="12"/>
            </w:pPr>
            <w:r>
              <w:t>当年建设进行环评的项目占总项目的比例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基础设施完好率</w:t>
            </w:r>
          </w:p>
        </w:tc>
        <w:tc>
          <w:tcPr>
            <w:tcW w:w="4228" w:type="dxa"/>
            <w:vAlign w:val="center"/>
          </w:tcPr>
          <w:p>
            <w:pPr>
              <w:pStyle w:val="12"/>
            </w:pPr>
            <w:r>
              <w:t>基础设备完好数量占总数量的比例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入园企业满意度</w:t>
            </w:r>
          </w:p>
        </w:tc>
        <w:tc>
          <w:tcPr>
            <w:tcW w:w="4228" w:type="dxa"/>
            <w:vAlign w:val="center"/>
          </w:tcPr>
          <w:p>
            <w:pPr>
              <w:pStyle w:val="12"/>
            </w:pPr>
            <w:r>
              <w:t>满意的企业占所有入园企业的比例</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3、中关村生命园科创基地发展资金绩效目标表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13032224P00840N100359</w:t>
            </w:r>
          </w:p>
        </w:tc>
        <w:tc>
          <w:tcPr>
            <w:tcW w:w="2114" w:type="dxa"/>
            <w:vAlign w:val="center"/>
          </w:tcPr>
          <w:p>
            <w:pPr>
              <w:pStyle w:val="10"/>
            </w:pPr>
            <w:r>
              <w:t>项目名称</w:t>
            </w:r>
          </w:p>
        </w:tc>
        <w:tc>
          <w:tcPr>
            <w:tcW w:w="6342" w:type="dxa"/>
            <w:gridSpan w:val="3"/>
            <w:vAlign w:val="center"/>
          </w:tcPr>
          <w:p>
            <w:pPr>
              <w:pStyle w:val="12"/>
            </w:pPr>
            <w:r>
              <w:t>中关村生命园科创基地发展资金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w:t>
            </w:r>
          </w:p>
        </w:tc>
        <w:tc>
          <w:tcPr>
            <w:tcW w:w="2114" w:type="dxa"/>
            <w:vAlign w:val="center"/>
          </w:tcPr>
          <w:p>
            <w:pPr>
              <w:pStyle w:val="10"/>
            </w:pPr>
            <w:r>
              <w:t>其中：财政    资金</w:t>
            </w:r>
          </w:p>
        </w:tc>
        <w:tc>
          <w:tcPr>
            <w:tcW w:w="2114" w:type="dxa"/>
            <w:vAlign w:val="center"/>
          </w:tcPr>
          <w:p>
            <w:pPr>
              <w:pStyle w:val="12"/>
            </w:pPr>
            <w:r>
              <w:t>1000.00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园区基础设施建设，招商引资政策兑现。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1.推动昌黎科创基地的建设发展，保证科创基地的资金需求。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项目完成率</w:t>
            </w:r>
          </w:p>
        </w:tc>
        <w:tc>
          <w:tcPr>
            <w:tcW w:w="4228" w:type="dxa"/>
            <w:vAlign w:val="center"/>
          </w:tcPr>
          <w:p>
            <w:pPr>
              <w:pStyle w:val="12"/>
            </w:pPr>
            <w:r>
              <w:t>项目完成数量占计划的比例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验收合格建设项目数量占总项目的比例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项目完工及时率</w:t>
            </w:r>
          </w:p>
        </w:tc>
        <w:tc>
          <w:tcPr>
            <w:tcW w:w="4228" w:type="dxa"/>
            <w:vAlign w:val="center"/>
          </w:tcPr>
          <w:p>
            <w:pPr>
              <w:pStyle w:val="12"/>
            </w:pPr>
            <w:r>
              <w:t>完工项目占当年计划项目比例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项目投资实际发生的成本占预算的比例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促进园区经济增长</w:t>
            </w:r>
          </w:p>
        </w:tc>
        <w:tc>
          <w:tcPr>
            <w:tcW w:w="4228" w:type="dxa"/>
            <w:vAlign w:val="center"/>
          </w:tcPr>
          <w:p>
            <w:pPr>
              <w:pStyle w:val="12"/>
            </w:pPr>
            <w:r>
              <w:t>促进园区经济增长数</w:t>
            </w:r>
          </w:p>
        </w:tc>
        <w:tc>
          <w:tcPr>
            <w:tcW w:w="2114" w:type="dxa"/>
            <w:vAlign w:val="center"/>
          </w:tcPr>
          <w:p>
            <w:pPr>
              <w:pStyle w:val="12"/>
            </w:pPr>
            <w:r>
              <w:t>≥500万元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带动辐射园区企业发展</w:t>
            </w:r>
          </w:p>
        </w:tc>
        <w:tc>
          <w:tcPr>
            <w:tcW w:w="4228" w:type="dxa"/>
            <w:vAlign w:val="center"/>
          </w:tcPr>
          <w:p>
            <w:pPr>
              <w:pStyle w:val="12"/>
            </w:pPr>
            <w:r>
              <w:t>带动辐射园区企业发展个数</w:t>
            </w:r>
          </w:p>
        </w:tc>
        <w:tc>
          <w:tcPr>
            <w:tcW w:w="2114" w:type="dxa"/>
            <w:vAlign w:val="center"/>
          </w:tcPr>
          <w:p>
            <w:pPr>
              <w:pStyle w:val="12"/>
            </w:pPr>
            <w:r>
              <w:t>≥10个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符合规划环评要求率</w:t>
            </w:r>
          </w:p>
        </w:tc>
        <w:tc>
          <w:tcPr>
            <w:tcW w:w="4228" w:type="dxa"/>
            <w:vAlign w:val="center"/>
          </w:tcPr>
          <w:p>
            <w:pPr>
              <w:pStyle w:val="12"/>
            </w:pPr>
            <w:r>
              <w:t>建设符合规划环评要求项目数占总建设项目的比例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业务工作可持续开展</w:t>
            </w:r>
          </w:p>
        </w:tc>
        <w:tc>
          <w:tcPr>
            <w:tcW w:w="4228" w:type="dxa"/>
            <w:vAlign w:val="center"/>
          </w:tcPr>
          <w:p>
            <w:pPr>
              <w:pStyle w:val="12"/>
            </w:pPr>
            <w:r>
              <w:t>该项业务工作可持续开展年限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入园企业满意度</w:t>
            </w:r>
          </w:p>
        </w:tc>
        <w:tc>
          <w:tcPr>
            <w:tcW w:w="4228" w:type="dxa"/>
            <w:vAlign w:val="center"/>
          </w:tcPr>
          <w:p>
            <w:pPr>
              <w:pStyle w:val="12"/>
            </w:pPr>
            <w:r>
              <w:t>入园企业满意数量占入园企业总数的比例</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4、综合事务管理绩效目标表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13032224P00840N10032E</w:t>
            </w:r>
          </w:p>
        </w:tc>
        <w:tc>
          <w:tcPr>
            <w:tcW w:w="2114" w:type="dxa"/>
            <w:vAlign w:val="center"/>
          </w:tcPr>
          <w:p>
            <w:pPr>
              <w:pStyle w:val="10"/>
            </w:pPr>
            <w:r>
              <w:t>项目名称</w:t>
            </w:r>
          </w:p>
        </w:tc>
        <w:tc>
          <w:tcPr>
            <w:tcW w:w="6342" w:type="dxa"/>
            <w:gridSpan w:val="3"/>
            <w:vAlign w:val="center"/>
          </w:tcPr>
          <w:p>
            <w:pPr>
              <w:pStyle w:val="12"/>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提升园区品质，保障园区日常管理。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在谈意向项目个数</w:t>
            </w:r>
          </w:p>
        </w:tc>
        <w:tc>
          <w:tcPr>
            <w:tcW w:w="4228" w:type="dxa"/>
            <w:vAlign w:val="center"/>
          </w:tcPr>
          <w:p>
            <w:pPr>
              <w:pStyle w:val="12"/>
            </w:pPr>
            <w:r>
              <w:t>在谈意向项目的数量</w:t>
            </w:r>
          </w:p>
        </w:tc>
        <w:tc>
          <w:tcPr>
            <w:tcW w:w="2114" w:type="dxa"/>
            <w:vAlign w:val="center"/>
          </w:tcPr>
          <w:p>
            <w:pPr>
              <w:pStyle w:val="12"/>
            </w:pPr>
            <w:r>
              <w:t>≥30个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验收合格建设项目数量占总项目的比例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项目完工及时率</w:t>
            </w:r>
          </w:p>
        </w:tc>
        <w:tc>
          <w:tcPr>
            <w:tcW w:w="4228" w:type="dxa"/>
            <w:vAlign w:val="center"/>
          </w:tcPr>
          <w:p>
            <w:pPr>
              <w:pStyle w:val="12"/>
            </w:pPr>
            <w:r>
              <w:t>完工项目占当年计划项目比例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综合事务管理成本控制率</w:t>
            </w:r>
          </w:p>
        </w:tc>
        <w:tc>
          <w:tcPr>
            <w:tcW w:w="4228" w:type="dxa"/>
            <w:vAlign w:val="center"/>
          </w:tcPr>
          <w:p>
            <w:pPr>
              <w:pStyle w:val="12"/>
            </w:pPr>
            <w:r>
              <w:t>综合事务管理项目投资实际发生的成本占预算的比例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新上项目增加税收收入</w:t>
            </w:r>
          </w:p>
        </w:tc>
        <w:tc>
          <w:tcPr>
            <w:tcW w:w="4228" w:type="dxa"/>
            <w:vAlign w:val="center"/>
          </w:tcPr>
          <w:p>
            <w:pPr>
              <w:pStyle w:val="12"/>
            </w:pPr>
            <w:r>
              <w:t>新上项目增加的税收收入</w:t>
            </w:r>
          </w:p>
        </w:tc>
        <w:tc>
          <w:tcPr>
            <w:tcW w:w="2114" w:type="dxa"/>
            <w:vAlign w:val="center"/>
          </w:tcPr>
          <w:p>
            <w:pPr>
              <w:pStyle w:val="12"/>
            </w:pPr>
            <w:r>
              <w:t>≥300万元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增加就业人数</w:t>
            </w:r>
          </w:p>
        </w:tc>
        <w:tc>
          <w:tcPr>
            <w:tcW w:w="4228" w:type="dxa"/>
            <w:vAlign w:val="center"/>
          </w:tcPr>
          <w:p>
            <w:pPr>
              <w:pStyle w:val="12"/>
            </w:pPr>
            <w:r>
              <w:t>增加的就业人数</w:t>
            </w:r>
          </w:p>
        </w:tc>
        <w:tc>
          <w:tcPr>
            <w:tcW w:w="2114" w:type="dxa"/>
            <w:vAlign w:val="center"/>
          </w:tcPr>
          <w:p>
            <w:pPr>
              <w:pStyle w:val="12"/>
            </w:pPr>
            <w:r>
              <w:t>≥100人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建设项目环评执行率</w:t>
            </w:r>
          </w:p>
        </w:tc>
        <w:tc>
          <w:tcPr>
            <w:tcW w:w="4228" w:type="dxa"/>
            <w:vAlign w:val="center"/>
          </w:tcPr>
          <w:p>
            <w:pPr>
              <w:pStyle w:val="12"/>
            </w:pPr>
            <w:r>
              <w:t>当年建设进行环评的项目占总项目的比例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基础设施完好率</w:t>
            </w:r>
          </w:p>
        </w:tc>
        <w:tc>
          <w:tcPr>
            <w:tcW w:w="4228" w:type="dxa"/>
            <w:vAlign w:val="center"/>
          </w:tcPr>
          <w:p>
            <w:pPr>
              <w:pStyle w:val="12"/>
            </w:pPr>
            <w:r>
              <w:t>基础设备完好数量占总数量的比例</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入园企业满意度</w:t>
            </w:r>
          </w:p>
        </w:tc>
        <w:tc>
          <w:tcPr>
            <w:tcW w:w="4228" w:type="dxa"/>
            <w:vAlign w:val="center"/>
          </w:tcPr>
          <w:p>
            <w:pPr>
              <w:pStyle w:val="12"/>
            </w:pPr>
            <w:r>
              <w:t>满意的企业占所有入园企业的比例</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439001河北昌黎经济开发区管理委员会本级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655.00</w:t>
            </w:r>
          </w:p>
        </w:tc>
        <w:tc>
          <w:tcPr>
            <w:tcW w:w="986" w:type="dxa"/>
            <w:vAlign w:val="center"/>
          </w:tcPr>
          <w:p>
            <w:pPr>
              <w:pStyle w:val="15"/>
            </w:pPr>
            <w:r>
              <w:t>200.00</w:t>
            </w:r>
          </w:p>
        </w:tc>
        <w:tc>
          <w:tcPr>
            <w:tcW w:w="986" w:type="dxa"/>
            <w:vAlign w:val="center"/>
          </w:tcPr>
          <w:p>
            <w:pPr>
              <w:pStyle w:val="15"/>
            </w:pPr>
            <w:r>
              <w:t>455.00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河北昌黎经济开发区管理委员会本级小计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655.00</w:t>
            </w:r>
          </w:p>
        </w:tc>
        <w:tc>
          <w:tcPr>
            <w:tcW w:w="986" w:type="dxa"/>
            <w:vAlign w:val="center"/>
          </w:tcPr>
          <w:p>
            <w:pPr>
              <w:pStyle w:val="15"/>
            </w:pPr>
            <w:r>
              <w:t>200.00</w:t>
            </w:r>
          </w:p>
        </w:tc>
        <w:tc>
          <w:tcPr>
            <w:tcW w:w="986" w:type="dxa"/>
            <w:vAlign w:val="center"/>
          </w:tcPr>
          <w:p>
            <w:pPr>
              <w:pStyle w:val="15"/>
            </w:pPr>
            <w:r>
              <w:t>455.00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昌黎县重点项目工作经费（含招商引资）</w:t>
            </w:r>
          </w:p>
        </w:tc>
        <w:tc>
          <w:tcPr>
            <w:tcW w:w="986" w:type="dxa"/>
            <w:vAlign w:val="center"/>
          </w:tcPr>
          <w:p>
            <w:pPr>
              <w:pStyle w:val="11"/>
            </w:pPr>
            <w:r>
              <w:t>500.00</w:t>
            </w:r>
          </w:p>
        </w:tc>
        <w:tc>
          <w:tcPr>
            <w:tcW w:w="986" w:type="dxa"/>
            <w:vAlign w:val="center"/>
          </w:tcPr>
          <w:p>
            <w:pPr>
              <w:pStyle w:val="12"/>
            </w:pPr>
            <w:r>
              <w:t>其他服务</w:t>
            </w:r>
          </w:p>
        </w:tc>
        <w:tc>
          <w:tcPr>
            <w:tcW w:w="986" w:type="dxa"/>
            <w:vAlign w:val="center"/>
          </w:tcPr>
          <w:p>
            <w:pPr>
              <w:pStyle w:val="12"/>
            </w:pPr>
            <w:r>
              <w:t>C99000000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开发区发展资金</w:t>
            </w:r>
          </w:p>
        </w:tc>
        <w:tc>
          <w:tcPr>
            <w:tcW w:w="986" w:type="dxa"/>
            <w:vAlign w:val="center"/>
          </w:tcPr>
          <w:p>
            <w:pPr>
              <w:pStyle w:val="11"/>
            </w:pPr>
            <w:r>
              <w:t>1500.00</w:t>
            </w:r>
          </w:p>
        </w:tc>
        <w:tc>
          <w:tcPr>
            <w:tcW w:w="986" w:type="dxa"/>
            <w:vAlign w:val="center"/>
          </w:tcPr>
          <w:p>
            <w:pPr>
              <w:pStyle w:val="12"/>
            </w:pPr>
            <w:r>
              <w:t>园林绿化管理服务</w:t>
            </w:r>
          </w:p>
        </w:tc>
        <w:tc>
          <w:tcPr>
            <w:tcW w:w="986" w:type="dxa"/>
            <w:vAlign w:val="center"/>
          </w:tcPr>
          <w:p>
            <w:pPr>
              <w:pStyle w:val="12"/>
            </w:pPr>
            <w:r>
              <w:t>C13030000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180.00</w:t>
            </w:r>
          </w:p>
        </w:tc>
        <w:tc>
          <w:tcPr>
            <w:tcW w:w="986" w:type="dxa"/>
            <w:vAlign w:val="center"/>
          </w:tcPr>
          <w:p>
            <w:pPr>
              <w:pStyle w:val="11"/>
            </w:pPr>
            <w:r>
              <w:t>180.00</w:t>
            </w:r>
          </w:p>
        </w:tc>
        <w:tc>
          <w:tcPr>
            <w:tcW w:w="986" w:type="dxa"/>
            <w:vAlign w:val="center"/>
          </w:tcPr>
          <w:p>
            <w:pPr>
              <w:pStyle w:val="11"/>
            </w:pPr>
          </w:p>
        </w:tc>
        <w:tc>
          <w:tcPr>
            <w:tcW w:w="986" w:type="dxa"/>
            <w:vAlign w:val="center"/>
          </w:tcPr>
          <w:p>
            <w:pPr>
              <w:pStyle w:val="11"/>
            </w:pPr>
            <w:r>
              <w:t>180.00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pPr>
            <w:r>
              <w:t>开发区发展资金</w:t>
            </w:r>
          </w:p>
        </w:tc>
        <w:tc>
          <w:tcPr>
            <w:tcW w:w="986" w:type="dxa"/>
            <w:vAlign w:val="center"/>
          </w:tcPr>
          <w:p>
            <w:pPr>
              <w:pStyle w:val="11"/>
            </w:pPr>
            <w:r>
              <w:t>1500.00</w:t>
            </w:r>
          </w:p>
        </w:tc>
        <w:tc>
          <w:tcPr>
            <w:tcW w:w="986" w:type="dxa"/>
            <w:vAlign w:val="center"/>
          </w:tcPr>
          <w:p>
            <w:pPr>
              <w:pStyle w:val="12"/>
            </w:pPr>
            <w:r>
              <w:t>市容管理服务</w:t>
            </w:r>
          </w:p>
        </w:tc>
        <w:tc>
          <w:tcPr>
            <w:tcW w:w="986" w:type="dxa"/>
            <w:vAlign w:val="center"/>
          </w:tcPr>
          <w:p>
            <w:pPr>
              <w:pStyle w:val="12"/>
            </w:pPr>
            <w:r>
              <w:t>C13040000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100.00</w:t>
            </w:r>
          </w:p>
        </w:tc>
        <w:tc>
          <w:tcPr>
            <w:tcW w:w="986" w:type="dxa"/>
            <w:vAlign w:val="center"/>
          </w:tcPr>
          <w:p>
            <w:pPr>
              <w:pStyle w:val="11"/>
            </w:pPr>
            <w:r>
              <w:t>100.00</w:t>
            </w:r>
          </w:p>
        </w:tc>
        <w:tc>
          <w:tcPr>
            <w:tcW w:w="986" w:type="dxa"/>
            <w:vAlign w:val="center"/>
          </w:tcPr>
          <w:p>
            <w:pPr>
              <w:pStyle w:val="11"/>
            </w:pPr>
          </w:p>
        </w:tc>
        <w:tc>
          <w:tcPr>
            <w:tcW w:w="986" w:type="dxa"/>
            <w:vAlign w:val="center"/>
          </w:tcPr>
          <w:p>
            <w:pPr>
              <w:pStyle w:val="11"/>
            </w:pPr>
            <w:r>
              <w:t>100.00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中关村生命园科创基地发展资金</w:t>
            </w:r>
          </w:p>
        </w:tc>
        <w:tc>
          <w:tcPr>
            <w:tcW w:w="986" w:type="dxa"/>
            <w:vAlign w:val="center"/>
          </w:tcPr>
          <w:p>
            <w:pPr>
              <w:pStyle w:val="11"/>
            </w:pPr>
            <w:r>
              <w:t>1000.00</w:t>
            </w:r>
          </w:p>
        </w:tc>
        <w:tc>
          <w:tcPr>
            <w:tcW w:w="986" w:type="dxa"/>
            <w:vAlign w:val="center"/>
          </w:tcPr>
          <w:p>
            <w:pPr>
              <w:pStyle w:val="12"/>
            </w:pPr>
            <w:r>
              <w:t>工程设计服务</w:t>
            </w:r>
          </w:p>
        </w:tc>
        <w:tc>
          <w:tcPr>
            <w:tcW w:w="986" w:type="dxa"/>
            <w:vAlign w:val="center"/>
          </w:tcPr>
          <w:p>
            <w:pPr>
              <w:pStyle w:val="12"/>
            </w:pPr>
            <w:r>
              <w:t>C11020000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85.00</w:t>
            </w:r>
          </w:p>
        </w:tc>
        <w:tc>
          <w:tcPr>
            <w:tcW w:w="986" w:type="dxa"/>
            <w:vAlign w:val="center"/>
          </w:tcPr>
          <w:p>
            <w:pPr>
              <w:pStyle w:val="11"/>
            </w:pPr>
            <w:r>
              <w:t>85.00</w:t>
            </w:r>
          </w:p>
        </w:tc>
        <w:tc>
          <w:tcPr>
            <w:tcW w:w="986" w:type="dxa"/>
            <w:vAlign w:val="center"/>
          </w:tcPr>
          <w:p>
            <w:pPr>
              <w:pStyle w:val="11"/>
            </w:pPr>
          </w:p>
        </w:tc>
        <w:tc>
          <w:tcPr>
            <w:tcW w:w="986" w:type="dxa"/>
            <w:vAlign w:val="center"/>
          </w:tcPr>
          <w:p>
            <w:pPr>
              <w:pStyle w:val="11"/>
            </w:pPr>
            <w:r>
              <w:t>85.00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中关村生命园科创基地发展资金</w:t>
            </w:r>
          </w:p>
        </w:tc>
        <w:tc>
          <w:tcPr>
            <w:tcW w:w="986" w:type="dxa"/>
            <w:vAlign w:val="center"/>
          </w:tcPr>
          <w:p>
            <w:pPr>
              <w:pStyle w:val="11"/>
            </w:pPr>
            <w:r>
              <w:t>1000.00</w:t>
            </w:r>
          </w:p>
        </w:tc>
        <w:tc>
          <w:tcPr>
            <w:tcW w:w="986" w:type="dxa"/>
            <w:vAlign w:val="center"/>
          </w:tcPr>
          <w:p>
            <w:pPr>
              <w:pStyle w:val="12"/>
            </w:pPr>
            <w:r>
              <w:t>工程项目管理服务</w:t>
            </w:r>
          </w:p>
        </w:tc>
        <w:tc>
          <w:tcPr>
            <w:tcW w:w="986" w:type="dxa"/>
            <w:vAlign w:val="center"/>
          </w:tcPr>
          <w:p>
            <w:pPr>
              <w:pStyle w:val="12"/>
            </w:pPr>
            <w:r>
              <w:t>C11040000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40.00</w:t>
            </w:r>
          </w:p>
        </w:tc>
        <w:tc>
          <w:tcPr>
            <w:tcW w:w="986" w:type="dxa"/>
            <w:vAlign w:val="center"/>
          </w:tcPr>
          <w:p>
            <w:pPr>
              <w:pStyle w:val="11"/>
            </w:pPr>
            <w:r>
              <w:t>40.00</w:t>
            </w:r>
          </w:p>
        </w:tc>
        <w:tc>
          <w:tcPr>
            <w:tcW w:w="986" w:type="dxa"/>
            <w:vAlign w:val="center"/>
          </w:tcPr>
          <w:p>
            <w:pPr>
              <w:pStyle w:val="11"/>
            </w:pPr>
          </w:p>
        </w:tc>
        <w:tc>
          <w:tcPr>
            <w:tcW w:w="986" w:type="dxa"/>
            <w:vAlign w:val="center"/>
          </w:tcPr>
          <w:p>
            <w:pPr>
              <w:pStyle w:val="11"/>
            </w:pPr>
            <w:r>
              <w:t>40.00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中关村生命园科创基地发展资金</w:t>
            </w:r>
          </w:p>
        </w:tc>
        <w:tc>
          <w:tcPr>
            <w:tcW w:w="986" w:type="dxa"/>
            <w:vAlign w:val="center"/>
          </w:tcPr>
          <w:p>
            <w:pPr>
              <w:pStyle w:val="11"/>
            </w:pPr>
            <w:r>
              <w:t>1000.00</w:t>
            </w:r>
          </w:p>
        </w:tc>
        <w:tc>
          <w:tcPr>
            <w:tcW w:w="986" w:type="dxa"/>
            <w:vAlign w:val="center"/>
          </w:tcPr>
          <w:p>
            <w:pPr>
              <w:pStyle w:val="12"/>
            </w:pPr>
            <w:r>
              <w:t>其他工程管理服务</w:t>
            </w:r>
          </w:p>
        </w:tc>
        <w:tc>
          <w:tcPr>
            <w:tcW w:w="986" w:type="dxa"/>
            <w:vAlign w:val="center"/>
          </w:tcPr>
          <w:p>
            <w:pPr>
              <w:pStyle w:val="12"/>
            </w:pPr>
            <w:r>
              <w:t>C11990000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50.00</w:t>
            </w:r>
          </w:p>
        </w:tc>
        <w:tc>
          <w:tcPr>
            <w:tcW w:w="986" w:type="dxa"/>
            <w:vAlign w:val="center"/>
          </w:tcPr>
          <w:p>
            <w:pPr>
              <w:pStyle w:val="11"/>
            </w:pPr>
            <w:r>
              <w:t>50.00</w:t>
            </w:r>
          </w:p>
        </w:tc>
        <w:tc>
          <w:tcPr>
            <w:tcW w:w="986" w:type="dxa"/>
            <w:vAlign w:val="center"/>
          </w:tcPr>
          <w:p>
            <w:pPr>
              <w:pStyle w:val="11"/>
            </w:pPr>
          </w:p>
        </w:tc>
        <w:tc>
          <w:tcPr>
            <w:tcW w:w="986" w:type="dxa"/>
            <w:vAlign w:val="center"/>
          </w:tcPr>
          <w:p>
            <w:pPr>
              <w:pStyle w:val="11"/>
            </w:pPr>
            <w:r>
              <w:t>50.00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河北昌黎经济开发区管理委员会本级上年末固定资产金额为1145.27万元（详见下表）。本年度拟购置固定资产总额为0.00万元，已按要求列入政府采购预算，详见政府采购预算表。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9"/>
            </w:pPr>
            <w:r>
              <w:t>439001河北昌黎经济开发区管理委员会本级</w:t>
            </w:r>
            <w:r>
              <w:rPr>
                <w:rFonts w:hint="eastAsia"/>
                <w:lang w:val="en-US" w:eastAsia="zh-CN"/>
              </w:rPr>
              <w:t xml:space="preserve">                                                                                                      </w:t>
            </w: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5</w:t>
            </w:r>
          </w:p>
        </w:tc>
        <w:tc>
          <w:tcPr>
            <w:tcW w:w="4933" w:type="dxa"/>
            <w:vAlign w:val="center"/>
          </w:tcPr>
          <w:p>
            <w:pPr>
              <w:pStyle w:val="11"/>
            </w:pPr>
            <w:r>
              <w:t>89.68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2821</w:t>
            </w:r>
          </w:p>
        </w:tc>
        <w:tc>
          <w:tcPr>
            <w:tcW w:w="4933" w:type="dxa"/>
            <w:vAlign w:val="center"/>
          </w:tcPr>
          <w:p>
            <w:pPr>
              <w:pStyle w:val="11"/>
            </w:pPr>
            <w:r>
              <w:t>1055.59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4"/>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、昌黎县空港产业综合服务中心收支预算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439007昌黎县空港产业综合服务中心</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58.89</w:t>
            </w:r>
          </w:p>
        </w:tc>
        <w:tc>
          <w:tcPr>
            <w:tcW w:w="2959" w:type="dxa"/>
            <w:vAlign w:val="center"/>
          </w:tcPr>
          <w:p>
            <w:pPr>
              <w:pStyle w:val="12"/>
            </w:pPr>
            <w:r>
              <w:t>一、一般公共服务支出</w:t>
            </w:r>
          </w:p>
        </w:tc>
        <w:tc>
          <w:tcPr>
            <w:tcW w:w="2959" w:type="dxa"/>
            <w:vAlign w:val="center"/>
          </w:tcPr>
          <w:p>
            <w:pPr>
              <w:pStyle w:val="11"/>
            </w:pPr>
            <w:r>
              <w:t>45.83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58.89</w:t>
            </w:r>
          </w:p>
        </w:tc>
        <w:tc>
          <w:tcPr>
            <w:tcW w:w="2959" w:type="dxa"/>
            <w:vAlign w:val="center"/>
          </w:tcPr>
          <w:p>
            <w:pPr>
              <w:pStyle w:val="14"/>
            </w:pPr>
            <w:r>
              <w:t>本年支出合计</w:t>
            </w:r>
          </w:p>
        </w:tc>
        <w:tc>
          <w:tcPr>
            <w:tcW w:w="2959" w:type="dxa"/>
            <w:vAlign w:val="center"/>
          </w:tcPr>
          <w:p>
            <w:pPr>
              <w:pStyle w:val="15"/>
            </w:pPr>
            <w:r>
              <w:t>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58.89</w:t>
            </w:r>
          </w:p>
        </w:tc>
        <w:tc>
          <w:tcPr>
            <w:tcW w:w="2959" w:type="dxa"/>
            <w:vAlign w:val="center"/>
          </w:tcPr>
          <w:p>
            <w:pPr>
              <w:pStyle w:val="14"/>
            </w:pPr>
            <w:r>
              <w:t>支出总计</w:t>
            </w:r>
          </w:p>
        </w:tc>
        <w:tc>
          <w:tcPr>
            <w:tcW w:w="2959" w:type="dxa"/>
            <w:vAlign w:val="center"/>
          </w:tcPr>
          <w:p>
            <w:pPr>
              <w:pStyle w:val="15"/>
            </w:pPr>
            <w:r>
              <w:t>58.89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58.89</w:t>
            </w:r>
          </w:p>
        </w:tc>
        <w:tc>
          <w:tcPr>
            <w:tcW w:w="758" w:type="dxa"/>
            <w:vAlign w:val="center"/>
          </w:tcPr>
          <w:p>
            <w:pPr>
              <w:pStyle w:val="15"/>
            </w:pPr>
            <w:r>
              <w:t>58.89</w:t>
            </w:r>
          </w:p>
        </w:tc>
        <w:tc>
          <w:tcPr>
            <w:tcW w:w="758" w:type="dxa"/>
            <w:vAlign w:val="center"/>
          </w:tcPr>
          <w:p>
            <w:pPr>
              <w:pStyle w:val="15"/>
            </w:pPr>
            <w:r>
              <w:t>58.89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r>
              <w:t>45.83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r>
              <w:t>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r>
              <w:t>3.68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r>
              <w:t>3.13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58.89</w:t>
            </w:r>
          </w:p>
        </w:tc>
        <w:tc>
          <w:tcPr>
            <w:tcW w:w="1095" w:type="dxa"/>
            <w:vAlign w:val="center"/>
          </w:tcPr>
          <w:p>
            <w:pPr>
              <w:pStyle w:val="15"/>
            </w:pPr>
            <w:r>
              <w:t>58.89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45.83</w:t>
            </w:r>
          </w:p>
        </w:tc>
        <w:tc>
          <w:tcPr>
            <w:tcW w:w="1095" w:type="dxa"/>
            <w:vAlign w:val="center"/>
          </w:tcPr>
          <w:p>
            <w:pPr>
              <w:pStyle w:val="11"/>
            </w:pPr>
            <w:r>
              <w:t>45.83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45.83</w:t>
            </w:r>
          </w:p>
        </w:tc>
        <w:tc>
          <w:tcPr>
            <w:tcW w:w="1095" w:type="dxa"/>
            <w:vAlign w:val="center"/>
          </w:tcPr>
          <w:p>
            <w:pPr>
              <w:pStyle w:val="11"/>
            </w:pPr>
            <w:r>
              <w:t>45.83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45.83</w:t>
            </w:r>
          </w:p>
        </w:tc>
        <w:tc>
          <w:tcPr>
            <w:tcW w:w="1095" w:type="dxa"/>
            <w:vAlign w:val="center"/>
          </w:tcPr>
          <w:p>
            <w:pPr>
              <w:pStyle w:val="11"/>
            </w:pPr>
            <w:r>
              <w:t>45.83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6.26</w:t>
            </w:r>
          </w:p>
        </w:tc>
        <w:tc>
          <w:tcPr>
            <w:tcW w:w="1095" w:type="dxa"/>
            <w:vAlign w:val="center"/>
          </w:tcPr>
          <w:p>
            <w:pPr>
              <w:pStyle w:val="11"/>
            </w:pPr>
            <w:r>
              <w:t>6.26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6.26</w:t>
            </w:r>
          </w:p>
        </w:tc>
        <w:tc>
          <w:tcPr>
            <w:tcW w:w="1095" w:type="dxa"/>
            <w:vAlign w:val="center"/>
          </w:tcPr>
          <w:p>
            <w:pPr>
              <w:pStyle w:val="11"/>
            </w:pPr>
            <w:r>
              <w:t>6.26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6.26</w:t>
            </w:r>
          </w:p>
        </w:tc>
        <w:tc>
          <w:tcPr>
            <w:tcW w:w="1095" w:type="dxa"/>
            <w:vAlign w:val="center"/>
          </w:tcPr>
          <w:p>
            <w:pPr>
              <w:pStyle w:val="11"/>
            </w:pPr>
            <w:r>
              <w:t>6.26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3.68</w:t>
            </w:r>
          </w:p>
        </w:tc>
        <w:tc>
          <w:tcPr>
            <w:tcW w:w="1095" w:type="dxa"/>
            <w:vAlign w:val="center"/>
          </w:tcPr>
          <w:p>
            <w:pPr>
              <w:pStyle w:val="11"/>
            </w:pPr>
            <w:r>
              <w:t>3.68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3.68</w:t>
            </w:r>
          </w:p>
        </w:tc>
        <w:tc>
          <w:tcPr>
            <w:tcW w:w="1095" w:type="dxa"/>
            <w:vAlign w:val="center"/>
          </w:tcPr>
          <w:p>
            <w:pPr>
              <w:pStyle w:val="11"/>
            </w:pPr>
            <w:r>
              <w:t>3.68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3.68</w:t>
            </w:r>
          </w:p>
        </w:tc>
        <w:tc>
          <w:tcPr>
            <w:tcW w:w="1095" w:type="dxa"/>
            <w:vAlign w:val="center"/>
          </w:tcPr>
          <w:p>
            <w:pPr>
              <w:pStyle w:val="11"/>
            </w:pPr>
            <w:r>
              <w:t>3.68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3.13</w:t>
            </w:r>
          </w:p>
        </w:tc>
        <w:tc>
          <w:tcPr>
            <w:tcW w:w="1095" w:type="dxa"/>
            <w:vAlign w:val="center"/>
          </w:tcPr>
          <w:p>
            <w:pPr>
              <w:pStyle w:val="11"/>
            </w:pPr>
            <w:r>
              <w:t>3.13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3.13</w:t>
            </w:r>
          </w:p>
        </w:tc>
        <w:tc>
          <w:tcPr>
            <w:tcW w:w="1095" w:type="dxa"/>
            <w:vAlign w:val="center"/>
          </w:tcPr>
          <w:p>
            <w:pPr>
              <w:pStyle w:val="11"/>
            </w:pPr>
            <w:r>
              <w:t>3.13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3.13</w:t>
            </w:r>
          </w:p>
        </w:tc>
        <w:tc>
          <w:tcPr>
            <w:tcW w:w="1095" w:type="dxa"/>
            <w:vAlign w:val="center"/>
          </w:tcPr>
          <w:p>
            <w:pPr>
              <w:pStyle w:val="11"/>
            </w:pPr>
            <w:r>
              <w:t>3.13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58.89</w:t>
            </w:r>
          </w:p>
        </w:tc>
        <w:tc>
          <w:tcPr>
            <w:tcW w:w="1232" w:type="dxa"/>
            <w:vAlign w:val="center"/>
          </w:tcPr>
          <w:p>
            <w:pPr>
              <w:pStyle w:val="12"/>
            </w:pPr>
            <w:r>
              <w:t>一、一般公共服务支出</w:t>
            </w:r>
          </w:p>
        </w:tc>
        <w:tc>
          <w:tcPr>
            <w:tcW w:w="1232" w:type="dxa"/>
            <w:vAlign w:val="center"/>
          </w:tcPr>
          <w:p>
            <w:pPr>
              <w:pStyle w:val="11"/>
            </w:pPr>
            <w:r>
              <w:t>45.83</w:t>
            </w:r>
          </w:p>
        </w:tc>
        <w:tc>
          <w:tcPr>
            <w:tcW w:w="1232" w:type="dxa"/>
            <w:vAlign w:val="center"/>
          </w:tcPr>
          <w:p>
            <w:pPr>
              <w:pStyle w:val="11"/>
            </w:pPr>
            <w:r>
              <w:t>45.83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6.26</w:t>
            </w:r>
          </w:p>
        </w:tc>
        <w:tc>
          <w:tcPr>
            <w:tcW w:w="1232" w:type="dxa"/>
            <w:vAlign w:val="center"/>
          </w:tcPr>
          <w:p>
            <w:pPr>
              <w:pStyle w:val="11"/>
            </w:pPr>
            <w:r>
              <w:t>6.26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3.68</w:t>
            </w:r>
          </w:p>
        </w:tc>
        <w:tc>
          <w:tcPr>
            <w:tcW w:w="1232" w:type="dxa"/>
            <w:vAlign w:val="center"/>
          </w:tcPr>
          <w:p>
            <w:pPr>
              <w:pStyle w:val="11"/>
            </w:pPr>
            <w:r>
              <w:t>3.68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3.13</w:t>
            </w:r>
          </w:p>
        </w:tc>
        <w:tc>
          <w:tcPr>
            <w:tcW w:w="1232" w:type="dxa"/>
            <w:vAlign w:val="center"/>
          </w:tcPr>
          <w:p>
            <w:pPr>
              <w:pStyle w:val="11"/>
            </w:pPr>
            <w:r>
              <w:t>3.13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58.89</w:t>
            </w:r>
          </w:p>
        </w:tc>
        <w:tc>
          <w:tcPr>
            <w:tcW w:w="1232" w:type="dxa"/>
            <w:vAlign w:val="center"/>
          </w:tcPr>
          <w:p>
            <w:pPr>
              <w:pStyle w:val="14"/>
            </w:pPr>
            <w:r>
              <w:t>本年支出合计</w:t>
            </w:r>
          </w:p>
        </w:tc>
        <w:tc>
          <w:tcPr>
            <w:tcW w:w="1232" w:type="dxa"/>
            <w:vAlign w:val="center"/>
          </w:tcPr>
          <w:p>
            <w:pPr>
              <w:pStyle w:val="15"/>
            </w:pPr>
            <w:r>
              <w:t>58.89</w:t>
            </w:r>
          </w:p>
        </w:tc>
        <w:tc>
          <w:tcPr>
            <w:tcW w:w="1232" w:type="dxa"/>
            <w:vAlign w:val="center"/>
          </w:tcPr>
          <w:p>
            <w:pPr>
              <w:pStyle w:val="15"/>
            </w:pPr>
            <w:r>
              <w:t>58.89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58.89</w:t>
            </w:r>
          </w:p>
        </w:tc>
        <w:tc>
          <w:tcPr>
            <w:tcW w:w="1232" w:type="dxa"/>
            <w:vAlign w:val="center"/>
          </w:tcPr>
          <w:p>
            <w:pPr>
              <w:pStyle w:val="14"/>
            </w:pPr>
            <w:r>
              <w:t>支出总计</w:t>
            </w:r>
          </w:p>
        </w:tc>
        <w:tc>
          <w:tcPr>
            <w:tcW w:w="1232" w:type="dxa"/>
            <w:vAlign w:val="center"/>
          </w:tcPr>
          <w:p>
            <w:pPr>
              <w:pStyle w:val="15"/>
            </w:pPr>
            <w:r>
              <w:t>58.89</w:t>
            </w:r>
          </w:p>
        </w:tc>
        <w:tc>
          <w:tcPr>
            <w:tcW w:w="1232" w:type="dxa"/>
            <w:vAlign w:val="center"/>
          </w:tcPr>
          <w:p>
            <w:pPr>
              <w:pStyle w:val="15"/>
            </w:pPr>
            <w:r>
              <w:t>58.89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58.89</w:t>
            </w:r>
          </w:p>
        </w:tc>
        <w:tc>
          <w:tcPr>
            <w:tcW w:w="1643" w:type="dxa"/>
            <w:vAlign w:val="center"/>
          </w:tcPr>
          <w:p>
            <w:pPr>
              <w:pStyle w:val="15"/>
            </w:pPr>
            <w:r>
              <w:t>58.89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45.83</w:t>
            </w:r>
          </w:p>
        </w:tc>
        <w:tc>
          <w:tcPr>
            <w:tcW w:w="1643" w:type="dxa"/>
            <w:vAlign w:val="center"/>
          </w:tcPr>
          <w:p>
            <w:pPr>
              <w:pStyle w:val="11"/>
            </w:pPr>
            <w:r>
              <w:t>45.83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45.83</w:t>
            </w:r>
          </w:p>
        </w:tc>
        <w:tc>
          <w:tcPr>
            <w:tcW w:w="1643" w:type="dxa"/>
            <w:vAlign w:val="center"/>
          </w:tcPr>
          <w:p>
            <w:pPr>
              <w:pStyle w:val="11"/>
            </w:pPr>
            <w:r>
              <w:t>45.83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45.83</w:t>
            </w:r>
          </w:p>
        </w:tc>
        <w:tc>
          <w:tcPr>
            <w:tcW w:w="1643" w:type="dxa"/>
            <w:vAlign w:val="center"/>
          </w:tcPr>
          <w:p>
            <w:pPr>
              <w:pStyle w:val="11"/>
            </w:pPr>
            <w:r>
              <w:t>45.83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6.26</w:t>
            </w:r>
          </w:p>
        </w:tc>
        <w:tc>
          <w:tcPr>
            <w:tcW w:w="1643" w:type="dxa"/>
            <w:vAlign w:val="center"/>
          </w:tcPr>
          <w:p>
            <w:pPr>
              <w:pStyle w:val="11"/>
            </w:pPr>
            <w:r>
              <w:t>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6.26</w:t>
            </w:r>
          </w:p>
        </w:tc>
        <w:tc>
          <w:tcPr>
            <w:tcW w:w="1643" w:type="dxa"/>
            <w:vAlign w:val="center"/>
          </w:tcPr>
          <w:p>
            <w:pPr>
              <w:pStyle w:val="11"/>
            </w:pPr>
            <w:r>
              <w:t>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6.26</w:t>
            </w:r>
          </w:p>
        </w:tc>
        <w:tc>
          <w:tcPr>
            <w:tcW w:w="1643" w:type="dxa"/>
            <w:vAlign w:val="center"/>
          </w:tcPr>
          <w:p>
            <w:pPr>
              <w:pStyle w:val="11"/>
            </w:pPr>
            <w:r>
              <w:t>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3.68</w:t>
            </w:r>
          </w:p>
        </w:tc>
        <w:tc>
          <w:tcPr>
            <w:tcW w:w="1643" w:type="dxa"/>
            <w:vAlign w:val="center"/>
          </w:tcPr>
          <w:p>
            <w:pPr>
              <w:pStyle w:val="11"/>
            </w:pPr>
            <w:r>
              <w:t>3.68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3.68</w:t>
            </w:r>
          </w:p>
        </w:tc>
        <w:tc>
          <w:tcPr>
            <w:tcW w:w="1643" w:type="dxa"/>
            <w:vAlign w:val="center"/>
          </w:tcPr>
          <w:p>
            <w:pPr>
              <w:pStyle w:val="11"/>
            </w:pPr>
            <w:r>
              <w:t>3.68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3.68</w:t>
            </w:r>
          </w:p>
        </w:tc>
        <w:tc>
          <w:tcPr>
            <w:tcW w:w="1643" w:type="dxa"/>
            <w:vAlign w:val="center"/>
          </w:tcPr>
          <w:p>
            <w:pPr>
              <w:pStyle w:val="11"/>
            </w:pPr>
            <w:r>
              <w:t>3.68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3.13</w:t>
            </w:r>
          </w:p>
        </w:tc>
        <w:tc>
          <w:tcPr>
            <w:tcW w:w="1643" w:type="dxa"/>
            <w:vAlign w:val="center"/>
          </w:tcPr>
          <w:p>
            <w:pPr>
              <w:pStyle w:val="11"/>
            </w:pPr>
            <w:r>
              <w:t>3.13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3.13</w:t>
            </w:r>
          </w:p>
        </w:tc>
        <w:tc>
          <w:tcPr>
            <w:tcW w:w="1643" w:type="dxa"/>
            <w:vAlign w:val="center"/>
          </w:tcPr>
          <w:p>
            <w:pPr>
              <w:pStyle w:val="11"/>
            </w:pPr>
            <w:r>
              <w:t>3.13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3.13</w:t>
            </w:r>
          </w:p>
        </w:tc>
        <w:tc>
          <w:tcPr>
            <w:tcW w:w="1643" w:type="dxa"/>
            <w:vAlign w:val="center"/>
          </w:tcPr>
          <w:p>
            <w:pPr>
              <w:pStyle w:val="11"/>
            </w:pPr>
            <w:r>
              <w:t>3.13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58.89</w:t>
            </w:r>
          </w:p>
        </w:tc>
        <w:tc>
          <w:tcPr>
            <w:tcW w:w="1643" w:type="dxa"/>
            <w:vAlign w:val="center"/>
          </w:tcPr>
          <w:p>
            <w:pPr>
              <w:pStyle w:val="15"/>
            </w:pPr>
            <w:r>
              <w:t>57.45</w:t>
            </w:r>
          </w:p>
        </w:tc>
        <w:tc>
          <w:tcPr>
            <w:tcW w:w="1643"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57.44</w:t>
            </w:r>
          </w:p>
        </w:tc>
        <w:tc>
          <w:tcPr>
            <w:tcW w:w="1643" w:type="dxa"/>
            <w:vAlign w:val="center"/>
          </w:tcPr>
          <w:p>
            <w:pPr>
              <w:pStyle w:val="11"/>
            </w:pPr>
            <w:r>
              <w:t>57.44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25.54</w:t>
            </w:r>
          </w:p>
        </w:tc>
        <w:tc>
          <w:tcPr>
            <w:tcW w:w="1643" w:type="dxa"/>
            <w:vAlign w:val="center"/>
          </w:tcPr>
          <w:p>
            <w:pPr>
              <w:pStyle w:val="11"/>
            </w:pPr>
            <w:r>
              <w:t>25.54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2.80</w:t>
            </w:r>
          </w:p>
        </w:tc>
        <w:tc>
          <w:tcPr>
            <w:tcW w:w="1643" w:type="dxa"/>
            <w:vAlign w:val="center"/>
          </w:tcPr>
          <w:p>
            <w:pPr>
              <w:pStyle w:val="11"/>
            </w:pPr>
            <w:r>
              <w:t>2.80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14.98</w:t>
            </w:r>
          </w:p>
        </w:tc>
        <w:tc>
          <w:tcPr>
            <w:tcW w:w="1643" w:type="dxa"/>
            <w:vAlign w:val="center"/>
          </w:tcPr>
          <w:p>
            <w:pPr>
              <w:pStyle w:val="11"/>
            </w:pPr>
            <w:r>
              <w:t>14.98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6.26</w:t>
            </w:r>
          </w:p>
        </w:tc>
        <w:tc>
          <w:tcPr>
            <w:tcW w:w="1643" w:type="dxa"/>
            <w:vAlign w:val="center"/>
          </w:tcPr>
          <w:p>
            <w:pPr>
              <w:pStyle w:val="11"/>
            </w:pPr>
            <w:r>
              <w:t>6.26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3.68</w:t>
            </w:r>
          </w:p>
        </w:tc>
        <w:tc>
          <w:tcPr>
            <w:tcW w:w="1643" w:type="dxa"/>
            <w:vAlign w:val="center"/>
          </w:tcPr>
          <w:p>
            <w:pPr>
              <w:pStyle w:val="11"/>
            </w:pPr>
            <w:r>
              <w:t>3.68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1.06</w:t>
            </w:r>
          </w:p>
        </w:tc>
        <w:tc>
          <w:tcPr>
            <w:tcW w:w="1643" w:type="dxa"/>
            <w:vAlign w:val="center"/>
          </w:tcPr>
          <w:p>
            <w:pPr>
              <w:pStyle w:val="11"/>
            </w:pPr>
            <w:r>
              <w:t>1.06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3.13</w:t>
            </w:r>
          </w:p>
        </w:tc>
        <w:tc>
          <w:tcPr>
            <w:tcW w:w="1643" w:type="dxa"/>
            <w:vAlign w:val="center"/>
          </w:tcPr>
          <w:p>
            <w:pPr>
              <w:pStyle w:val="11"/>
            </w:pPr>
            <w:r>
              <w:t>3.13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1.44</w:t>
            </w:r>
          </w:p>
        </w:tc>
        <w:tc>
          <w:tcPr>
            <w:tcW w:w="1643" w:type="dxa"/>
            <w:vAlign w:val="center"/>
          </w:tcPr>
          <w:p>
            <w:pPr>
              <w:pStyle w:val="11"/>
            </w:pPr>
          </w:p>
        </w:tc>
        <w:tc>
          <w:tcPr>
            <w:tcW w:w="1643"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0.54</w:t>
            </w:r>
          </w:p>
        </w:tc>
        <w:tc>
          <w:tcPr>
            <w:tcW w:w="1643" w:type="dxa"/>
            <w:vAlign w:val="center"/>
          </w:tcPr>
          <w:p>
            <w:pPr>
              <w:pStyle w:val="11"/>
            </w:pPr>
          </w:p>
        </w:tc>
        <w:tc>
          <w:tcPr>
            <w:tcW w:w="1643"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0.01</w:t>
            </w:r>
          </w:p>
        </w:tc>
        <w:tc>
          <w:tcPr>
            <w:tcW w:w="1643" w:type="dxa"/>
            <w:vAlign w:val="center"/>
          </w:tcPr>
          <w:p>
            <w:pPr>
              <w:pStyle w:val="11"/>
            </w:pPr>
            <w:r>
              <w:t>0.01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439007昌黎县空港产业综合服务中心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昌黎县空港产业综合服务中心2024年单位预算信息公开情况说明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按照《中华人民共和国预算法》、《地方预决算公开操作规程》和《关于进一步推进预算公开工作的实施意见》规定，现将昌黎县空港产业综合服务中心2024年单位预算公开如下：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根据《昌黎县空港产业园管理委员会职能配置、内设机构和人员编制规定》， 昌黎县空港产业园管理委员会的主要职责是：</w:t>
      </w:r>
    </w:p>
    <w:p>
      <w:pPr>
        <w:pStyle w:val="17"/>
      </w:pPr>
      <w:r>
        <w:t>1、贯彻落实上级有关法律、法规和规章制度，研究制定产业园相关制度、规定及中长期发展战略。</w:t>
      </w:r>
    </w:p>
    <w:p>
      <w:pPr>
        <w:pStyle w:val="17"/>
      </w:pPr>
      <w:r>
        <w:t>2、负责组织编制产业发展规划及总体规划和控制性详细规划、各专项规划。</w:t>
      </w:r>
    </w:p>
    <w:p>
      <w:pPr>
        <w:pStyle w:val="17"/>
      </w:pPr>
      <w:r>
        <w:t>3、负责协调指导产业园内水、电、路、讯、气、热等基础设施和公共服务配套设施的建设和管理，确保配套设施高度集约、充分共享。</w:t>
      </w:r>
    </w:p>
    <w:p>
      <w:pPr>
        <w:pStyle w:val="17"/>
      </w:pPr>
      <w:r>
        <w:t>4、负责指导产业园内项目摆放，确保产业布局合理，实现产业园科学发展。</w:t>
      </w:r>
    </w:p>
    <w:p>
      <w:pPr>
        <w:pStyle w:val="17"/>
      </w:pPr>
      <w:r>
        <w:t>5、负责统筹组织产业园招商活动，统一对外宣传推介，落实上级相关优惠政策。</w:t>
      </w:r>
    </w:p>
    <w:p>
      <w:pPr>
        <w:pStyle w:val="17"/>
      </w:pPr>
      <w:r>
        <w:t>6、负责协助土地利用总体规划的调整和建设用地指标的争取，促进项目早日建成投产运营。</w:t>
      </w:r>
    </w:p>
    <w:p>
      <w:pPr>
        <w:pStyle w:val="17"/>
      </w:pPr>
      <w:r>
        <w:t>7、负责协调解决园内企业生产经营中遇到的困难和问题，促进企业健康、快速发展。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昌黎县空港产业综合服务中心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58.89万元，其中：一般公共预算收入58.89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空港产业综合服务中心年度单位预算中支出预算的总体情况。2024年支出预算58.89万元，其中基本支出58.89万元，包括人员经费57.45万元和日常公用经费1.44万元；项目支出0.00万元，主要为落实过紧日子要求，2024年未安排年初项目。</w:t>
      </w:r>
    </w:p>
    <w:p>
      <w:pPr>
        <w:pStyle w:val="18"/>
      </w:pPr>
      <w:r>
        <w:t>3、比上年增减情况</w:t>
      </w:r>
    </w:p>
    <w:p>
      <w:pPr>
        <w:pStyle w:val="18"/>
      </w:pPr>
      <w:r>
        <w:t>2024年预算收支安排58.89万元，较2023年预算减少2.83万元，其中：基本支出减少0.83万元，主要为人员调入调出变动，人员工资、保险、住房公积金等支出减少。项目支出减少2.00万元，主要为</w:t>
      </w:r>
      <w:bookmarkStart w:id="2" w:name="_GoBack"/>
      <w:bookmarkEnd w:id="2"/>
      <w:r>
        <w:t>落实过紧日子要求，2024年未安排年初项目。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2024年，我单位机关运行经费共计安排1.44万元，主要用于日常维修、办公用房水电费、办公用房取暖费、办公用房物业管理费等日常运行支出。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hint="default" w:ascii="Times New Roman" w:hAnsi="Times New Roman" w:eastAsia="方正仿宋_GBK" w:cs="Times New Roman"/>
          <w:sz w:val="28"/>
          <w:szCs w:val="24"/>
          <w:lang w:val="en-US" w:eastAsia="zh-CN"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b w:val="0"/>
          <w:bCs w:val="0"/>
          <w:sz w:val="28"/>
          <w:szCs w:val="24"/>
          <w:lang w:val="en-US" w:eastAsia="zh-CN" w:bidi="ar-SA"/>
        </w:rPr>
        <w:t>无。</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439007昌黎县空港产业综合服务中心</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昌黎县空港产业综合服务中心上年末固定资产金额为25.24万元（详见下表）。本年度拟购置固定资产总额为0.00万元，已按要求列入政府采购预算，详见政府采购预算表。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439007昌黎县空港产业综合服务中心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r>
              <w:t>9</w:t>
            </w:r>
          </w:p>
        </w:tc>
        <w:tc>
          <w:tcPr>
            <w:tcW w:w="4933" w:type="dxa"/>
            <w:vAlign w:val="center"/>
          </w:tcPr>
          <w:p>
            <w:pPr>
              <w:pStyle w:val="11"/>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44</w:t>
            </w:r>
          </w:p>
        </w:tc>
        <w:tc>
          <w:tcPr>
            <w:tcW w:w="4933" w:type="dxa"/>
            <w:vAlign w:val="center"/>
          </w:tcPr>
          <w:p>
            <w:pPr>
              <w:pStyle w:val="11"/>
            </w:pPr>
            <w:r>
              <w:t>23.55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88340"/>
    <w:multiLevelType w:val="singleLevel"/>
    <w:tmpl w:val="034883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BF325C2"/>
    <w:rsid w:val="2DC823BE"/>
    <w:rsid w:val="2E922A9D"/>
    <w:rsid w:val="4EE8728D"/>
    <w:rsid w:val="53B777AD"/>
    <w:rsid w:val="785E41B5"/>
    <w:rsid w:val="7EE61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2024-02-05T10:02:10Z</dcterms:created>
  <dcterms:modified xsi:type="dcterms:W3CDTF">2024-02-05T02:02:10Z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2024-02-05T10:02:14Z</dcterms:created>
  <dcterms:modified xsi:type="dcterms:W3CDTF">2024-02-05T02:02:14Z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2024-02-05T10:02:15Z</dcterms:created>
  <dcterms:modified xsi:type="dcterms:W3CDTF">2024-02-05T02:02:15Z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2024-02-05T10:02:18Z</dcterms:created>
  <dcterms:modified xsi:type="dcterms:W3CDTF">2024-02-05T02:02:18Z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2024-02-05T10:02:19Z</dcterms:created>
  <dcterms:modified xsi:type="dcterms:W3CDTF">2024-02-05T02:02:19Z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2024-02-05T10:02:23Z</dcterms:created>
  <dcterms:modified xsi:type="dcterms:W3CDTF">2024-02-05T02:02:22Z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2024-02-05T10:02:23Z</dcterms:created>
  <dcterms:modified xsi:type="dcterms:W3CDTF">2024-02-05T02:02:23Z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2024-02-05T10:02:08Z</dcterms:created>
  <dcterms:modified xsi:type="dcterms:W3CDTF">2024-02-05T02:02:08Z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2024-02-05T10:02:09Z</dcterms:created>
  <dcterms:modified xsi:type="dcterms:W3CDTF">2024-02-05T02:02:09Z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2024-02-05T10:02:10Z</dcterms:created>
  <dcterms:modified xsi:type="dcterms:W3CDTF">2024-02-05T02:02:10Z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2024-02-05T10:02:04Z</dcterms:created>
  <dcterms:modified xsi:type="dcterms:W3CDTF">2024-02-05T02:02:04Z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2024-02-05T10:02:10Z</dcterms:created>
  <dcterms:modified xsi:type="dcterms:W3CDTF">2024-02-05T02:02:10Z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2024-02-05T10:02:11Z</dcterms:created>
  <dcterms:modified xsi:type="dcterms:W3CDTF">2024-02-05T02:02:11Z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2fdd0c-0758-453d-a3ba-6021e21a7142}">
  <ds:schemaRefs/>
</ds:datastoreItem>
</file>

<file path=customXml/itemProps10.xml><?xml version="1.0" encoding="utf-8"?>
<ds:datastoreItem xmlns:ds="http://schemas.openxmlformats.org/officeDocument/2006/customXml" ds:itemID="{e73e1127-2126-4fae-894d-5215b779bc16}">
  <ds:schemaRefs/>
</ds:datastoreItem>
</file>

<file path=customXml/itemProps11.xml><?xml version="1.0" encoding="utf-8"?>
<ds:datastoreItem xmlns:ds="http://schemas.openxmlformats.org/officeDocument/2006/customXml" ds:itemID="{028871ef-dafa-407e-8e74-641449dc0a16}">
  <ds:schemaRefs/>
</ds:datastoreItem>
</file>

<file path=customXml/itemProps12.xml><?xml version="1.0" encoding="utf-8"?>
<ds:datastoreItem xmlns:ds="http://schemas.openxmlformats.org/officeDocument/2006/customXml" ds:itemID="{97cee67e-a4a1-4b76-b1a7-21aee94363c0}">
  <ds:schemaRefs/>
</ds:datastoreItem>
</file>

<file path=customXml/itemProps13.xml><?xml version="1.0" encoding="utf-8"?>
<ds:datastoreItem xmlns:ds="http://schemas.openxmlformats.org/officeDocument/2006/customXml" ds:itemID="{104d4dcb-a2de-42be-aa55-fccb5f7cf953}">
  <ds:schemaRefs/>
</ds:datastoreItem>
</file>

<file path=customXml/itemProps14.xml><?xml version="1.0" encoding="utf-8"?>
<ds:datastoreItem xmlns:ds="http://schemas.openxmlformats.org/officeDocument/2006/customXml" ds:itemID="{1a4d7f1b-5a8f-43c8-8741-929f993e3e62}">
  <ds:schemaRefs/>
</ds:datastoreItem>
</file>

<file path=customXml/itemProps15.xml><?xml version="1.0" encoding="utf-8"?>
<ds:datastoreItem xmlns:ds="http://schemas.openxmlformats.org/officeDocument/2006/customXml" ds:itemID="{b5797f21-8d6c-4b16-8223-6771b2237342}">
  <ds:schemaRefs/>
</ds:datastoreItem>
</file>

<file path=customXml/itemProps16.xml><?xml version="1.0" encoding="utf-8"?>
<ds:datastoreItem xmlns:ds="http://schemas.openxmlformats.org/officeDocument/2006/customXml" ds:itemID="{393e93ef-f939-4fd3-8d89-5fd23502f990}">
  <ds:schemaRefs/>
</ds:datastoreItem>
</file>

<file path=customXml/itemProps17.xml><?xml version="1.0" encoding="utf-8"?>
<ds:datastoreItem xmlns:ds="http://schemas.openxmlformats.org/officeDocument/2006/customXml" ds:itemID="{51da37b1-4591-4cfc-947b-71243f50d061}">
  <ds:schemaRefs/>
</ds:datastoreItem>
</file>

<file path=customXml/itemProps18.xml><?xml version="1.0" encoding="utf-8"?>
<ds:datastoreItem xmlns:ds="http://schemas.openxmlformats.org/officeDocument/2006/customXml" ds:itemID="{169d290d-ebb1-4158-b2df-c014316b5d79}">
  <ds:schemaRefs/>
</ds:datastoreItem>
</file>

<file path=customXml/itemProps19.xml><?xml version="1.0" encoding="utf-8"?>
<ds:datastoreItem xmlns:ds="http://schemas.openxmlformats.org/officeDocument/2006/customXml" ds:itemID="{7b4e5907-4df2-4bc9-860b-a59cb19412c4}">
  <ds:schemaRefs/>
</ds:datastoreItem>
</file>

<file path=customXml/itemProps2.xml><?xml version="1.0" encoding="utf-8"?>
<ds:datastoreItem xmlns:ds="http://schemas.openxmlformats.org/officeDocument/2006/customXml" ds:itemID="{816c962a-2c57-49e6-a858-7f077d9ae549}">
  <ds:schemaRefs/>
</ds:datastoreItem>
</file>

<file path=customXml/itemProps20.xml><?xml version="1.0" encoding="utf-8"?>
<ds:datastoreItem xmlns:ds="http://schemas.openxmlformats.org/officeDocument/2006/customXml" ds:itemID="{8e9aeb2e-844c-4598-b289-503ca972889d}">
  <ds:schemaRefs/>
</ds:datastoreItem>
</file>

<file path=customXml/itemProps21.xml><?xml version="1.0" encoding="utf-8"?>
<ds:datastoreItem xmlns:ds="http://schemas.openxmlformats.org/officeDocument/2006/customXml" ds:itemID="{35872bd2-c5f3-49fb-9146-bf9c820ddb26}">
  <ds:schemaRefs/>
</ds:datastoreItem>
</file>

<file path=customXml/itemProps22.xml><?xml version="1.0" encoding="utf-8"?>
<ds:datastoreItem xmlns:ds="http://schemas.openxmlformats.org/officeDocument/2006/customXml" ds:itemID="{43963ef4-8506-4c56-a587-8c38735619fe}">
  <ds:schemaRefs/>
</ds:datastoreItem>
</file>

<file path=customXml/itemProps23.xml><?xml version="1.0" encoding="utf-8"?>
<ds:datastoreItem xmlns:ds="http://schemas.openxmlformats.org/officeDocument/2006/customXml" ds:itemID="{bc443718-eb56-4b2f-90bb-221d002069c7}">
  <ds:schemaRefs/>
</ds:datastoreItem>
</file>

<file path=customXml/itemProps24.xml><?xml version="1.0" encoding="utf-8"?>
<ds:datastoreItem xmlns:ds="http://schemas.openxmlformats.org/officeDocument/2006/customXml" ds:itemID="{a9d9f439-327b-429f-ad9b-beaafdae9d56}">
  <ds:schemaRefs/>
</ds:datastoreItem>
</file>

<file path=customXml/itemProps25.xml><?xml version="1.0" encoding="utf-8"?>
<ds:datastoreItem xmlns:ds="http://schemas.openxmlformats.org/officeDocument/2006/customXml" ds:itemID="{f03228b3-e2dd-495f-816c-8414d1ac82c4}">
  <ds:schemaRefs/>
</ds:datastoreItem>
</file>

<file path=customXml/itemProps26.xml><?xml version="1.0" encoding="utf-8"?>
<ds:datastoreItem xmlns:ds="http://schemas.openxmlformats.org/officeDocument/2006/customXml" ds:itemID="{7df44a74-a11c-4a85-a926-1a2856ba71e8}">
  <ds:schemaRefs/>
</ds:datastoreItem>
</file>

<file path=customXml/itemProps3.xml><?xml version="1.0" encoding="utf-8"?>
<ds:datastoreItem xmlns:ds="http://schemas.openxmlformats.org/officeDocument/2006/customXml" ds:itemID="{df48c627-5fd1-48fc-846b-43ffddf3161f}">
  <ds:schemaRefs/>
</ds:datastoreItem>
</file>

<file path=customXml/itemProps4.xml><?xml version="1.0" encoding="utf-8"?>
<ds:datastoreItem xmlns:ds="http://schemas.openxmlformats.org/officeDocument/2006/customXml" ds:itemID="{c5bf30a2-0096-4389-a5cd-98749efeb282}">
  <ds:schemaRefs/>
</ds:datastoreItem>
</file>

<file path=customXml/itemProps5.xml><?xml version="1.0" encoding="utf-8"?>
<ds:datastoreItem xmlns:ds="http://schemas.openxmlformats.org/officeDocument/2006/customXml" ds:itemID="{04b37cae-d7b3-4e81-b112-cc2532ae03be}">
  <ds:schemaRefs/>
</ds:datastoreItem>
</file>

<file path=customXml/itemProps6.xml><?xml version="1.0" encoding="utf-8"?>
<ds:datastoreItem xmlns:ds="http://schemas.openxmlformats.org/officeDocument/2006/customXml" ds:itemID="{a10d7173-201f-4f33-880b-76b4ffdc7798}">
  <ds:schemaRefs/>
</ds:datastoreItem>
</file>

<file path=customXml/itemProps7.xml><?xml version="1.0" encoding="utf-8"?>
<ds:datastoreItem xmlns:ds="http://schemas.openxmlformats.org/officeDocument/2006/customXml" ds:itemID="{824cddeb-e911-4dd4-a08d-56bce8a35004}">
  <ds:schemaRefs/>
</ds:datastoreItem>
</file>

<file path=customXml/itemProps8.xml><?xml version="1.0" encoding="utf-8"?>
<ds:datastoreItem xmlns:ds="http://schemas.openxmlformats.org/officeDocument/2006/customXml" ds:itemID="{80d19502-e489-4e97-92b7-057acb95ba0b}">
  <ds:schemaRefs/>
</ds:datastoreItem>
</file>

<file path=customXml/itemProps9.xml><?xml version="1.0" encoding="utf-8"?>
<ds:datastoreItem xmlns:ds="http://schemas.openxmlformats.org/officeDocument/2006/customXml" ds:itemID="{aab8f543-f675-4cec-92f1-22760005d306}">
  <ds:schemaRefs/>
</ds:datastoreItem>
</file>

<file path=docProps/app.xml><?xml version="1.0" encoding="utf-8"?>
<Properties xmlns="http://schemas.openxmlformats.org/officeDocument/2006/extended-properties" xmlns:vt="http://schemas.openxmlformats.org/officeDocument/2006/docPropsVTypes">
  <Pages>59</Pages>
  <Words>12246</Words>
  <Characters>15399</Characters>
  <TotalTime>1</TotalTime>
  <ScaleCrop>false</ScaleCrop>
  <LinksUpToDate>false</LinksUpToDate>
  <CharactersWithSpaces>16283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2024-02-05T10:02:00Z</dcterms:created>
  <dc:creator>Administrator</dc:creator>
  <cp:lastModifiedBy>随缘</cp:lastModifiedBy>
  <dcterms:modified xsi:type="dcterms:W3CDTF">2025-07-22T07:07:33Z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4425C24E6CF74B879DD999DCBD1DFF45</vt:lpwstr>
  </property>
</Properties>
</file>