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D2ECF">
      <w:r>
        <w:pict>
          <v:shape id="_x0000_s1026" o:spid="_x0000_s1026" o:spt="202" type="#_x0000_t202" style="position:absolute;left:0pt;margin-left:128.25pt;margin-top:619.9pt;height:40.75pt;width:167.85pt;z-index:251666432;mso-width-relative:page;mso-height-relative:page;" filled="f" stroked="f" coordsize="21600,21600" o:gfxdata="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XMNuXcAAAADQEAAA8AAAAAAAAAAQAgAAAAIgAAAGRycy9kb3ducmV2LnhtbFBL&#10;AQIUABQAAAAIAIdO4kDxxTSgKwIAACQEAAAOAAAAAAAAAAEAIAAAACsBAABkcnMvZTJvRG9jLnht&#10;bFBLBQYAAAAABgAGAFkBAADIBQAAAAA=&#10;">
            <v:path/>
            <v:fill on="f" focussize="0,0"/>
            <v:stroke on="f" weight="0.5pt" joinstyle="miter"/>
            <v:imagedata o:title=""/>
            <o:lock v:ext="edit"/>
            <v:textbox>
              <w:txbxContent>
                <w:p w14:paraId="18BC9098">
                  <w:pPr>
                    <w:jc w:val="center"/>
                    <w:rPr>
                      <w:rFonts w:ascii="楷体_GB2312" w:hAnsi="楷体_GB2312" w:eastAsia="楷体_GB2312" w:cs="楷体_GB2312"/>
                      <w:sz w:val="44"/>
                      <w:szCs w:val="52"/>
                    </w:rPr>
                  </w:pPr>
                  <w:r>
                    <w:rPr>
                      <w:rFonts w:hint="eastAsia" w:ascii="楷体_GB2312" w:hAnsi="楷体_GB2312" w:eastAsia="楷体_GB2312" w:cs="楷体_GB2312"/>
                      <w:sz w:val="44"/>
                      <w:szCs w:val="52"/>
                    </w:rPr>
                    <w:t>2021年11月</w:t>
                  </w:r>
                </w:p>
              </w:txbxContent>
            </v:textbox>
          </v:shape>
        </w:pict>
      </w:r>
      <w:r>
        <w:drawing>
          <wp:anchor distT="0" distB="0" distL="114300" distR="114300" simplePos="0" relativeHeight="251667456" behindDoc="1" locked="0" layoutInCell="1" allowOverlap="1">
            <wp:simplePos x="0" y="0"/>
            <wp:positionH relativeFrom="column">
              <wp:posOffset>-997585</wp:posOffset>
            </wp:positionH>
            <wp:positionV relativeFrom="paragraph">
              <wp:posOffset>-1360170</wp:posOffset>
            </wp:positionV>
            <wp:extent cx="7592060" cy="10739755"/>
            <wp:effectExtent l="0" t="0" r="12700" b="4445"/>
            <wp:wrapNone/>
            <wp:docPr id="4" name="图片 4" descr="决算封面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决算封面无"/>
                    <pic:cNvPicPr>
                      <a:picLocks noChangeAspect="1"/>
                    </pic:cNvPicPr>
                  </pic:nvPicPr>
                  <pic:blipFill>
                    <a:blip r:embed="rId13"/>
                    <a:stretch>
                      <a:fillRect/>
                    </a:stretch>
                  </pic:blipFill>
                  <pic:spPr>
                    <a:xfrm>
                      <a:off x="0" y="0"/>
                      <a:ext cx="7592060" cy="10739755"/>
                    </a:xfrm>
                    <a:prstGeom prst="rect">
                      <a:avLst/>
                    </a:prstGeom>
                  </pic:spPr>
                </pic:pic>
              </a:graphicData>
            </a:graphic>
          </wp:anchor>
        </w:drawing>
      </w:r>
      <w:r>
        <w:br w:type="page"/>
      </w:r>
    </w:p>
    <w:p w14:paraId="665EA18D">
      <w:pPr>
        <w:rPr>
          <w:rFonts w:ascii="黑体" w:hAnsi="黑体" w:eastAsia="黑体" w:cs="黑体"/>
          <w:sz w:val="72"/>
          <w:szCs w:val="96"/>
        </w:rPr>
      </w:pPr>
    </w:p>
    <w:p w14:paraId="0BD5E2D1">
      <w:pPr>
        <w:rPr>
          <w:rFonts w:ascii="黑体" w:hAnsi="黑体" w:eastAsia="黑体" w:cs="黑体"/>
          <w:sz w:val="72"/>
          <w:szCs w:val="96"/>
        </w:rPr>
      </w:pPr>
      <w:r>
        <w:rPr>
          <w:rFonts w:hint="eastAsia" w:ascii="黑体" w:hAnsi="黑体" w:eastAsia="黑体" w:cs="黑体"/>
          <w:sz w:val="72"/>
          <w:szCs w:val="96"/>
        </w:rPr>
        <w:t>2020年度部门决算公开文本</w:t>
      </w:r>
    </w:p>
    <w:p w14:paraId="4F9AEF8C">
      <w:pPr>
        <w:spacing w:line="360" w:lineRule="auto"/>
        <w:jc w:val="center"/>
        <w:rPr>
          <w:rFonts w:ascii="黑体" w:hAnsi="黑体" w:eastAsia="黑体" w:cs="黑体"/>
          <w:sz w:val="56"/>
          <w:szCs w:val="72"/>
        </w:rPr>
      </w:pPr>
    </w:p>
    <w:p w14:paraId="4E728C43">
      <w:pPr>
        <w:spacing w:line="600" w:lineRule="auto"/>
        <w:jc w:val="center"/>
        <w:rPr>
          <w:rFonts w:ascii="黑体" w:hAnsi="黑体" w:eastAsia="黑体" w:cs="黑体"/>
          <w:sz w:val="56"/>
          <w:szCs w:val="72"/>
        </w:rPr>
      </w:pPr>
    </w:p>
    <w:p w14:paraId="77915A78">
      <w:pPr>
        <w:spacing w:line="600" w:lineRule="auto"/>
        <w:jc w:val="center"/>
        <w:rPr>
          <w:rFonts w:ascii="黑体" w:hAnsi="黑体" w:eastAsia="黑体" w:cs="黑体"/>
          <w:sz w:val="56"/>
          <w:szCs w:val="72"/>
        </w:rPr>
      </w:pPr>
    </w:p>
    <w:p w14:paraId="4FE63DD7">
      <w:pPr>
        <w:spacing w:line="600" w:lineRule="auto"/>
        <w:jc w:val="center"/>
        <w:rPr>
          <w:rFonts w:ascii="黑体" w:hAnsi="黑体" w:eastAsia="黑体" w:cs="黑体"/>
          <w:sz w:val="56"/>
          <w:szCs w:val="72"/>
        </w:rPr>
      </w:pPr>
    </w:p>
    <w:p w14:paraId="52BEA0B1">
      <w:pPr>
        <w:spacing w:line="600" w:lineRule="auto"/>
        <w:jc w:val="center"/>
        <w:rPr>
          <w:rFonts w:ascii="黑体" w:hAnsi="黑体" w:eastAsia="黑体" w:cs="黑体"/>
          <w:sz w:val="56"/>
          <w:szCs w:val="72"/>
        </w:rPr>
      </w:pPr>
    </w:p>
    <w:p w14:paraId="1B02B26C">
      <w:pPr>
        <w:spacing w:line="480" w:lineRule="auto"/>
        <w:jc w:val="center"/>
        <w:rPr>
          <w:rFonts w:ascii="黑体" w:hAnsi="黑体" w:eastAsia="黑体" w:cs="黑体"/>
          <w:sz w:val="56"/>
          <w:szCs w:val="72"/>
        </w:rPr>
      </w:pPr>
    </w:p>
    <w:p w14:paraId="273DBD89">
      <w:pPr>
        <w:spacing w:line="480" w:lineRule="auto"/>
        <w:jc w:val="center"/>
        <w:rPr>
          <w:rFonts w:ascii="黑体" w:hAnsi="黑体" w:eastAsia="黑体" w:cs="黑体"/>
          <w:sz w:val="56"/>
          <w:szCs w:val="72"/>
        </w:rPr>
      </w:pPr>
    </w:p>
    <w:p w14:paraId="48031D7D">
      <w:pPr>
        <w:spacing w:line="480" w:lineRule="auto"/>
        <w:jc w:val="center"/>
        <w:rPr>
          <w:rFonts w:ascii="黑体" w:hAnsi="黑体" w:eastAsia="黑体" w:cs="黑体"/>
          <w:sz w:val="56"/>
          <w:szCs w:val="72"/>
        </w:rPr>
      </w:pPr>
    </w:p>
    <w:p w14:paraId="6B41FE6D">
      <w:pPr>
        <w:spacing w:line="480" w:lineRule="auto"/>
        <w:jc w:val="center"/>
        <w:rPr>
          <w:rFonts w:ascii="黑体" w:hAnsi="黑体" w:eastAsia="黑体" w:cs="黑体"/>
          <w:sz w:val="56"/>
          <w:szCs w:val="72"/>
        </w:rPr>
      </w:pPr>
    </w:p>
    <w:p w14:paraId="3CAA38AC">
      <w:pPr>
        <w:snapToGrid w:val="0"/>
        <w:jc w:val="center"/>
        <w:rPr>
          <w:rFonts w:ascii="楷体_GB2312" w:hAnsi="楷体_GB2312" w:eastAsia="楷体_GB2312" w:cs="楷体_GB2312"/>
          <w:color w:val="000000" w:themeColor="text1"/>
          <w:kern w:val="0"/>
          <w:sz w:val="44"/>
          <w:szCs w:val="44"/>
          <w:highlight w:val="yellow"/>
        </w:rPr>
      </w:pPr>
      <w:r>
        <w:rPr>
          <w:rFonts w:ascii="楷体_GB2312" w:hAnsi="楷体_GB2312" w:eastAsia="楷体_GB2312" w:cs="楷体_GB2312"/>
          <w:color w:val="000000" w:themeColor="text1"/>
          <w:kern w:val="0"/>
          <w:sz w:val="44"/>
          <w:szCs w:val="44"/>
        </w:rPr>
        <w:t>昌黎县大蒲河镇人民政府</w:t>
      </w:r>
    </w:p>
    <w:p w14:paraId="0335581A">
      <w:pPr>
        <w:snapToGrid w:val="0"/>
        <w:jc w:val="center"/>
        <w:rPr>
          <w:rFonts w:ascii="楷体_GB2312" w:hAnsi="楷体_GB2312" w:eastAsia="楷体_GB2312" w:cs="楷体_GB2312"/>
          <w:color w:val="000000" w:themeColor="text1"/>
          <w:kern w:val="0"/>
          <w:sz w:val="40"/>
          <w:szCs w:val="40"/>
        </w:rPr>
      </w:pPr>
      <w:r>
        <w:rPr>
          <w:rFonts w:hint="eastAsia" w:ascii="楷体_GB2312" w:hAnsi="楷体_GB2312" w:eastAsia="楷体_GB2312" w:cs="楷体_GB2312"/>
          <w:color w:val="000000" w:themeColor="text1"/>
          <w:kern w:val="0"/>
          <w:sz w:val="40"/>
          <w:szCs w:val="40"/>
        </w:rPr>
        <w:t>二〇二一年十一月</w:t>
      </w:r>
    </w:p>
    <w:p w14:paraId="676402D6">
      <w:pPr>
        <w:snapToGrid w:val="0"/>
        <w:jc w:val="center"/>
        <w:rPr>
          <w:rFonts w:ascii="楷体_GB2312" w:hAnsi="楷体_GB2312" w:eastAsia="楷体_GB2312" w:cs="楷体_GB2312"/>
          <w:color w:val="000000" w:themeColor="text1"/>
          <w:kern w:val="0"/>
          <w:sz w:val="40"/>
          <w:szCs w:val="40"/>
        </w:rPr>
      </w:pPr>
    </w:p>
    <w:p w14:paraId="22996753">
      <w:pPr>
        <w:jc w:val="center"/>
        <w:rPr>
          <w:rFonts w:ascii="黑体" w:hAnsi="黑体" w:eastAsia="黑体" w:cs="黑体"/>
          <w:sz w:val="72"/>
          <w:szCs w:val="96"/>
          <w:highlight w:val="yellow"/>
        </w:rPr>
      </w:pPr>
      <w:r>
        <w:rPr>
          <w:rFonts w:hint="eastAsia" w:ascii="黑体" w:hAnsi="黑体" w:eastAsia="黑体" w:cs="黑体"/>
          <w:sz w:val="72"/>
          <w:szCs w:val="96"/>
        </w:rPr>
        <w:t>昌黎县大蒲河镇人民政府</w:t>
      </w:r>
    </w:p>
    <w:p w14:paraId="2E291DAB">
      <w:pPr>
        <w:rPr>
          <w:rFonts w:ascii="黑体" w:hAnsi="黑体" w:eastAsia="黑体" w:cs="黑体"/>
          <w:sz w:val="72"/>
          <w:szCs w:val="96"/>
        </w:rPr>
      </w:pPr>
      <w:r>
        <w:rPr>
          <w:rFonts w:hint="eastAsia" w:ascii="黑体" w:hAnsi="黑体" w:eastAsia="黑体" w:cs="黑体"/>
          <w:sz w:val="72"/>
          <w:szCs w:val="96"/>
        </w:rPr>
        <w:t>2020年度部门决算公开文本</w:t>
      </w:r>
    </w:p>
    <w:p w14:paraId="6D320EE2">
      <w:pPr>
        <w:spacing w:line="360" w:lineRule="auto"/>
        <w:jc w:val="center"/>
        <w:rPr>
          <w:rFonts w:ascii="黑体" w:hAnsi="黑体" w:eastAsia="黑体" w:cs="黑体"/>
          <w:sz w:val="56"/>
          <w:szCs w:val="72"/>
        </w:rPr>
      </w:pPr>
    </w:p>
    <w:p w14:paraId="6C096283">
      <w:pPr>
        <w:spacing w:line="600" w:lineRule="auto"/>
        <w:jc w:val="center"/>
        <w:rPr>
          <w:rFonts w:ascii="黑体" w:hAnsi="黑体" w:eastAsia="黑体" w:cs="黑体"/>
          <w:sz w:val="56"/>
          <w:szCs w:val="72"/>
        </w:rPr>
      </w:pPr>
    </w:p>
    <w:p w14:paraId="0077F663">
      <w:pPr>
        <w:spacing w:line="600" w:lineRule="auto"/>
        <w:jc w:val="center"/>
        <w:rPr>
          <w:rFonts w:ascii="黑体" w:hAnsi="黑体" w:eastAsia="黑体" w:cs="黑体"/>
          <w:sz w:val="56"/>
          <w:szCs w:val="72"/>
        </w:rPr>
      </w:pPr>
    </w:p>
    <w:p w14:paraId="466B52D9">
      <w:pPr>
        <w:spacing w:line="600" w:lineRule="auto"/>
        <w:jc w:val="center"/>
        <w:rPr>
          <w:rFonts w:ascii="黑体" w:hAnsi="黑体" w:eastAsia="黑体" w:cs="黑体"/>
          <w:sz w:val="56"/>
          <w:szCs w:val="72"/>
        </w:rPr>
      </w:pPr>
    </w:p>
    <w:p w14:paraId="56E46BF6">
      <w:pPr>
        <w:spacing w:line="600" w:lineRule="auto"/>
        <w:jc w:val="center"/>
        <w:rPr>
          <w:rFonts w:ascii="黑体" w:hAnsi="黑体" w:eastAsia="黑体" w:cs="黑体"/>
          <w:sz w:val="56"/>
          <w:szCs w:val="72"/>
        </w:rPr>
      </w:pPr>
    </w:p>
    <w:p w14:paraId="20BA7375">
      <w:pPr>
        <w:spacing w:line="480" w:lineRule="auto"/>
        <w:jc w:val="center"/>
        <w:rPr>
          <w:rFonts w:ascii="黑体" w:hAnsi="黑体" w:eastAsia="黑体" w:cs="黑体"/>
          <w:sz w:val="56"/>
          <w:szCs w:val="72"/>
        </w:rPr>
      </w:pPr>
    </w:p>
    <w:p w14:paraId="4DB70152">
      <w:pPr>
        <w:spacing w:line="480" w:lineRule="auto"/>
        <w:jc w:val="center"/>
        <w:rPr>
          <w:rFonts w:ascii="黑体" w:hAnsi="黑体" w:eastAsia="黑体" w:cs="黑体"/>
          <w:sz w:val="56"/>
          <w:szCs w:val="72"/>
        </w:rPr>
      </w:pPr>
    </w:p>
    <w:p w14:paraId="1AB87950">
      <w:pPr>
        <w:spacing w:line="480" w:lineRule="auto"/>
        <w:jc w:val="center"/>
        <w:rPr>
          <w:rFonts w:ascii="黑体" w:hAnsi="黑体" w:eastAsia="黑体" w:cs="黑体"/>
          <w:sz w:val="56"/>
          <w:szCs w:val="72"/>
        </w:rPr>
      </w:pPr>
    </w:p>
    <w:p w14:paraId="495B4F0C">
      <w:pPr>
        <w:snapToGrid w:val="0"/>
        <w:jc w:val="center"/>
        <w:rPr>
          <w:rFonts w:ascii="楷体_GB2312" w:hAnsi="楷体_GB2312" w:eastAsia="楷体_GB2312" w:cs="楷体_GB2312"/>
          <w:color w:val="000000" w:themeColor="text1"/>
          <w:kern w:val="0"/>
          <w:sz w:val="40"/>
          <w:szCs w:val="40"/>
        </w:rPr>
      </w:pPr>
    </w:p>
    <w:p w14:paraId="672A9C1D">
      <w:pPr>
        <w:snapToGrid w:val="0"/>
        <w:jc w:val="center"/>
        <w:rPr>
          <w:rFonts w:ascii="楷体_GB2312" w:hAnsi="楷体_GB2312" w:eastAsia="楷体_GB2312" w:cs="楷体_GB2312"/>
          <w:color w:val="000000" w:themeColor="text1"/>
          <w:kern w:val="0"/>
          <w:sz w:val="40"/>
          <w:szCs w:val="40"/>
        </w:rPr>
      </w:pPr>
    </w:p>
    <w:p w14:paraId="3BAB330B">
      <w:pPr>
        <w:snapToGrid w:val="0"/>
        <w:jc w:val="center"/>
        <w:rPr>
          <w:rFonts w:ascii="楷体_GB2312" w:hAnsi="楷体_GB2312" w:eastAsia="楷体_GB2312" w:cs="楷体_GB2312"/>
          <w:color w:val="000000" w:themeColor="text1"/>
          <w:kern w:val="0"/>
          <w:sz w:val="40"/>
          <w:szCs w:val="40"/>
        </w:rPr>
      </w:pPr>
    </w:p>
    <w:p w14:paraId="0BD4E24E">
      <w:pPr>
        <w:snapToGrid w:val="0"/>
        <w:jc w:val="center"/>
        <w:rPr>
          <w:rFonts w:ascii="楷体_GB2312" w:hAnsi="楷体_GB2312" w:eastAsia="楷体_GB2312" w:cs="楷体_GB2312"/>
          <w:color w:val="000000" w:themeColor="text1"/>
          <w:kern w:val="0"/>
          <w:sz w:val="40"/>
          <w:szCs w:val="40"/>
        </w:rPr>
        <w:sectPr>
          <w:pgSz w:w="11906" w:h="16838"/>
          <w:pgMar w:top="2098" w:right="1531" w:bottom="1984"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0"/>
          <w:szCs w:val="40"/>
        </w:rPr>
        <w:t>二〇二一年十一月</w:t>
      </w:r>
    </w:p>
    <w:p w14:paraId="43F06BD8">
      <w:pPr>
        <w:snapToGrid w:val="0"/>
        <w:jc w:val="center"/>
        <w:rPr>
          <w:rFonts w:ascii="楷体_GB2312" w:hAnsi="楷体_GB2312" w:eastAsia="楷体_GB2312" w:cs="楷体_GB2312"/>
          <w:color w:val="000000" w:themeColor="text1"/>
          <w:kern w:val="0"/>
          <w:sz w:val="40"/>
          <w:szCs w:val="40"/>
        </w:rPr>
        <w:sectPr>
          <w:headerReference r:id="rId4" w:type="first"/>
          <w:footerReference r:id="rId5" w:type="first"/>
          <w:headerReference r:id="rId3" w:type="default"/>
          <w:pgSz w:w="11906" w:h="16838"/>
          <w:pgMar w:top="2098" w:right="1531" w:bottom="1984" w:left="1531" w:header="851" w:footer="992" w:gutter="0"/>
          <w:cols w:space="0" w:num="1"/>
          <w:titlePg/>
          <w:docGrid w:type="lines" w:linePitch="312" w:charSpace="0"/>
        </w:sectPr>
      </w:pPr>
    </w:p>
    <w:p w14:paraId="7A6D9D1B">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14:paraId="2DB862FA">
      <w:pPr>
        <w:widowControl/>
        <w:spacing w:after="160" w:line="580" w:lineRule="exact"/>
        <w:ind w:firstLine="640" w:firstLineChars="200"/>
        <w:rPr>
          <w:rFonts w:ascii="Times New Roman" w:hAnsi="Times New Roman" w:eastAsia="黑体" w:cs="Times New Roman"/>
          <w:sz w:val="32"/>
          <w:szCs w:val="32"/>
        </w:rPr>
      </w:pPr>
    </w:p>
    <w:p w14:paraId="0274B852">
      <w:pPr>
        <w:widowControl/>
        <w:spacing w:line="64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14:paraId="7FA03373">
      <w:pPr>
        <w:widowControl/>
        <w:spacing w:line="64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14:paraId="5E9B4088">
      <w:pPr>
        <w:widowControl/>
        <w:spacing w:line="64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14:paraId="4CAF6E46">
      <w:pPr>
        <w:widowControl/>
        <w:spacing w:line="6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年部门决算情况说明</w:t>
      </w:r>
    </w:p>
    <w:p w14:paraId="0EA34B92">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一、收入支出决算总体情况说明</w:t>
      </w:r>
    </w:p>
    <w:p w14:paraId="28F1A9DE">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二、收入决算情况说明</w:t>
      </w:r>
    </w:p>
    <w:p w14:paraId="218DF86D">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三、支出决算情况说明</w:t>
      </w:r>
    </w:p>
    <w:p w14:paraId="2B03D0BA">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14:paraId="336D43AB">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五、一般公共预算“三公” 经费支出决算情况说明</w:t>
      </w:r>
    </w:p>
    <w:p w14:paraId="2AF4BDEC">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六、预算绩效情况说明</w:t>
      </w:r>
    </w:p>
    <w:p w14:paraId="0136BE7B">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七、机关运行经费情况</w:t>
      </w:r>
    </w:p>
    <w:p w14:paraId="40C5A97E">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八、政府采购情况</w:t>
      </w:r>
    </w:p>
    <w:p w14:paraId="1926C57B">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九、国有资产占用情况</w:t>
      </w:r>
    </w:p>
    <w:p w14:paraId="2936EF5F">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14:paraId="56FD1D0B">
      <w:pPr>
        <w:widowControl/>
        <w:spacing w:line="64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第三部分   名词解释</w:t>
      </w:r>
    </w:p>
    <w:p w14:paraId="1CC8CB8D">
      <w:pPr>
        <w:widowControl/>
        <w:spacing w:line="64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 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年度部门决算报表</w:t>
      </w:r>
    </w:p>
    <w:p w14:paraId="3590CCB6">
      <w:pPr>
        <w:widowControl/>
        <w:spacing w:after="160" w:line="580" w:lineRule="exact"/>
        <w:ind w:firstLine="640" w:firstLineChars="200"/>
        <w:rPr>
          <w:rFonts w:ascii="Times New Roman" w:hAnsi="Times New Roman" w:eastAsia="黑体" w:cs="Times New Roman"/>
          <w:sz w:val="32"/>
          <w:szCs w:val="32"/>
        </w:rPr>
        <w:sectPr>
          <w:headerReference r:id="rId7" w:type="first"/>
          <w:footerReference r:id="rId9" w:type="first"/>
          <w:headerReference r:id="rId6" w:type="default"/>
          <w:footerReference r:id="rId8" w:type="default"/>
          <w:type w:val="continuous"/>
          <w:pgSz w:w="11906" w:h="16838"/>
          <w:pgMar w:top="2098" w:right="1531" w:bottom="1984" w:left="1531" w:header="851" w:footer="992" w:gutter="0"/>
          <w:cols w:space="0" w:num="1"/>
          <w:titlePg/>
          <w:docGrid w:type="lines" w:linePitch="312" w:charSpace="0"/>
        </w:sectPr>
      </w:pPr>
    </w:p>
    <w:p w14:paraId="130EAE3F">
      <w:pPr>
        <w:widowControl/>
        <w:spacing w:line="580" w:lineRule="exact"/>
        <w:ind w:firstLine="640" w:firstLineChars="200"/>
        <w:rPr>
          <w:rFonts w:eastAsia="黑体"/>
          <w:sz w:val="32"/>
          <w:szCs w:val="32"/>
        </w:rPr>
      </w:pPr>
    </w:p>
    <w:p w14:paraId="01B35879">
      <w:pPr>
        <w:widowControl/>
        <w:spacing w:line="580" w:lineRule="exact"/>
        <w:ind w:firstLine="640" w:firstLineChars="200"/>
        <w:rPr>
          <w:rFonts w:eastAsia="黑体"/>
          <w:sz w:val="32"/>
          <w:szCs w:val="32"/>
        </w:rPr>
      </w:pPr>
    </w:p>
    <w:p w14:paraId="6487EE26">
      <w:pPr>
        <w:widowControl/>
        <w:spacing w:line="580" w:lineRule="exact"/>
        <w:ind w:firstLine="640" w:firstLineChars="200"/>
        <w:rPr>
          <w:rFonts w:eastAsia="黑体"/>
          <w:sz w:val="32"/>
          <w:szCs w:val="32"/>
        </w:rPr>
      </w:pPr>
    </w:p>
    <w:p w14:paraId="17080C16">
      <w:r>
        <w:rPr>
          <w:sz w:val="72"/>
        </w:rPr>
        <w:pict>
          <v:shape id="_x0000_s1041" o:spid="_x0000_s1041" o:spt="202" type="#_x0000_t202" style="position:absolute;left:0pt;margin-left:-85.7pt;margin-top:80.7pt;height:263.1pt;width:613.65pt;z-index:251659264;v-text-anchor:middle;mso-width-relative:page;mso-height-relative:page;" fillcolor="#7F7F7F" filled="t" stroked="t" coordsize="21600,21600" o:gfxdata="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Df95gjcAAAADQEAAA8A&#10;AAAAAAAAAQAgAAAAIgAAAGRycy9kb3ducmV2LnhtbFBLAQIUABQAAAAIAIdO4kCVxoSdhQIAACMF&#10;AAAOAAAAAAAAAAEAIAAAACsBAABkcnMvZTJvRG9jLnhtbFBLBQYAAAAABgAGAFkBAAAiBgAAAAA=&#10;">
            <v:path/>
            <v:fill type="pattern" on="t" o:title="image2" focussize="0,0" r:id="rId14"/>
            <v:stroke weight="1pt" color="#A6A6A6" joinstyle="round"/>
            <v:imagedata o:title=""/>
            <o:lock v:ext="edit"/>
            <v:textbox>
              <w:txbxContent>
                <w:p w14:paraId="000642DB">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14:paraId="65AEA87D">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14:paraId="6557ED43">
      <w:pPr>
        <w:pStyle w:val="3"/>
        <w:spacing w:line="560" w:lineRule="exact"/>
        <w:ind w:firstLine="640" w:firstLineChars="200"/>
        <w:rPr>
          <w:rFonts w:ascii="仿宋_GB2312" w:hAnsi="宋体" w:cs="宋体"/>
          <w:szCs w:val="32"/>
        </w:rPr>
      </w:pPr>
      <w:r>
        <w:rPr>
          <w:rFonts w:hint="eastAsia" w:ascii="仿宋_GB2312" w:hAnsi="仿宋_GB2312" w:cs="仿宋_GB2312"/>
          <w:szCs w:val="32"/>
        </w:rPr>
        <w:t>（一）宣传贯</w:t>
      </w:r>
      <w:r>
        <w:rPr>
          <w:rFonts w:hint="eastAsia" w:ascii="仿宋_GB2312" w:hAnsi="宋体" w:cs="宋体"/>
          <w:szCs w:val="32"/>
        </w:rPr>
        <w:t>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2DF89F02">
      <w:pPr>
        <w:pStyle w:val="3"/>
        <w:spacing w:line="560" w:lineRule="exact"/>
        <w:ind w:firstLine="645"/>
        <w:rPr>
          <w:rFonts w:ascii="仿宋_GB2312" w:hAnsi="宋体" w:cs="宋体"/>
          <w:szCs w:val="32"/>
        </w:rPr>
      </w:pPr>
      <w:r>
        <w:rPr>
          <w:rFonts w:hint="eastAsia" w:ascii="仿宋_GB2312" w:hAnsi="仿宋_GB2312" w:cs="仿宋_GB2312"/>
          <w:szCs w:val="32"/>
        </w:rPr>
        <w:t>（二）讨论</w:t>
      </w:r>
      <w:r>
        <w:rPr>
          <w:rFonts w:hint="eastAsia" w:ascii="仿宋_GB2312" w:hAnsi="宋体" w:cs="宋体"/>
          <w:szCs w:val="32"/>
        </w:rPr>
        <w:t>和决定本镇经济建设、政治建设、文化建设、社会建设、生态文明建设和党的建设以及乡村振兴中的重大问题。</w:t>
      </w:r>
    </w:p>
    <w:p w14:paraId="406121E4">
      <w:pPr>
        <w:pStyle w:val="3"/>
        <w:spacing w:line="560" w:lineRule="exact"/>
        <w:ind w:firstLine="645"/>
        <w:rPr>
          <w:rFonts w:ascii="仿宋_GB2312" w:hAnsi="宋体" w:cs="宋体"/>
          <w:szCs w:val="32"/>
        </w:rPr>
      </w:pPr>
      <w:r>
        <w:rPr>
          <w:rFonts w:hint="eastAsia" w:ascii="仿宋_GB2312" w:hAnsi="仿宋_GB2312" w:cs="仿宋_GB2312"/>
          <w:szCs w:val="32"/>
        </w:rPr>
        <w:t>（三）组</w:t>
      </w:r>
      <w:r>
        <w:rPr>
          <w:rFonts w:hint="eastAsia" w:ascii="仿宋_GB2312" w:hAnsi="宋体" w:cs="宋体"/>
          <w:szCs w:val="32"/>
        </w:rPr>
        <w:t>织召开本级人民代表大会，充分行使重大事项决定权、监督权和任免权，做好人大代表工作，联系选民、反映群众意见和要求。</w:t>
      </w:r>
    </w:p>
    <w:p w14:paraId="7DDCF98C">
      <w:pPr>
        <w:pStyle w:val="3"/>
        <w:spacing w:line="560" w:lineRule="exact"/>
        <w:rPr>
          <w:rFonts w:ascii="仿宋_GB2312" w:hAnsi="宋体" w:cs="宋体"/>
          <w:szCs w:val="32"/>
        </w:rPr>
      </w:pPr>
      <w:r>
        <w:rPr>
          <w:rFonts w:hint="eastAsia" w:ascii="仿宋_GB2312" w:hAnsi="宋体" w:cs="宋体"/>
          <w:szCs w:val="32"/>
        </w:rPr>
        <w:t>　　</w:t>
      </w:r>
      <w:r>
        <w:rPr>
          <w:rFonts w:hint="eastAsia" w:ascii="仿宋_GB2312" w:hAnsi="仿宋_GB2312" w:cs="仿宋_GB2312"/>
          <w:szCs w:val="32"/>
        </w:rPr>
        <w:t>（四）执</w:t>
      </w:r>
      <w:r>
        <w:rPr>
          <w:rFonts w:hint="eastAsia" w:ascii="仿宋_GB2312" w:hAnsi="宋体" w:cs="宋体"/>
          <w:szCs w:val="32"/>
        </w:rPr>
        <w:t>行本行政区域内的经济和社会发展计划、预算，管理本行政区域内的经济、教育、科学、文化、卫生健康、体育事业和财政、统计、民政、司法行政等行政工作。落实本行政区域内发展规划、专项规划、区域规划、国土空间规划。</w:t>
      </w:r>
    </w:p>
    <w:p w14:paraId="08F7DAB3">
      <w:pPr>
        <w:pStyle w:val="3"/>
        <w:spacing w:line="560" w:lineRule="exact"/>
        <w:rPr>
          <w:rFonts w:ascii="仿宋_GB2312" w:hAnsi="宋体" w:cs="宋体"/>
          <w:szCs w:val="32"/>
        </w:rPr>
      </w:pPr>
      <w:r>
        <w:rPr>
          <w:rFonts w:hint="eastAsia" w:ascii="仿宋_GB2312" w:hAnsi="宋体" w:cs="宋体"/>
          <w:szCs w:val="32"/>
        </w:rPr>
        <w:t>　</w:t>
      </w:r>
      <w:r>
        <w:rPr>
          <w:rFonts w:hint="eastAsia" w:ascii="仿宋_GB2312" w:hAnsi="仿宋_GB2312" w:cs="仿宋_GB2312"/>
          <w:szCs w:val="32"/>
        </w:rPr>
        <w:t>　（五）镇党</w:t>
      </w:r>
      <w:r>
        <w:rPr>
          <w:rFonts w:hint="eastAsia" w:ascii="仿宋_GB2312" w:hAnsi="宋体" w:cs="宋体"/>
          <w:szCs w:val="32"/>
        </w:rPr>
        <w:t>委领导镇政权机关、群团组织和其他各类组织，加强指导和规范，支持和保证这些机关和组织依照国家法律法规以及各自章程履行职责。坚持党管武装的根本原则和制度，协调各方力量，对全镇人民武装工作实行统一领导。</w:t>
      </w:r>
    </w:p>
    <w:p w14:paraId="071C597E">
      <w:pPr>
        <w:pStyle w:val="3"/>
        <w:spacing w:line="560" w:lineRule="exact"/>
        <w:rPr>
          <w:rFonts w:ascii="仿宋_GB2312" w:hAnsi="宋体" w:cs="宋体"/>
          <w:szCs w:val="32"/>
        </w:rPr>
      </w:pPr>
      <w:r>
        <w:rPr>
          <w:rFonts w:hint="eastAsia" w:ascii="仿宋_GB2312" w:hAnsi="宋体" w:cs="宋体"/>
          <w:szCs w:val="32"/>
        </w:rPr>
        <w:t>　　</w:t>
      </w:r>
      <w:r>
        <w:rPr>
          <w:rFonts w:hint="eastAsia" w:ascii="仿宋_GB2312" w:hAnsi="仿宋_GB2312" w:cs="仿宋_GB2312"/>
          <w:szCs w:val="32"/>
        </w:rPr>
        <w:t>（六）加强</w:t>
      </w:r>
      <w:r>
        <w:rPr>
          <w:rFonts w:hint="eastAsia" w:ascii="仿宋_GB2312" w:hAnsi="宋体" w:cs="宋体"/>
          <w:szCs w:val="32"/>
        </w:rPr>
        <w:t>镇党委自身建设和村党组织建设，以及其他隶属镇党委的党组织建设，抓好发展党员工作，加强党员队伍建设。维护和执行党的纪律，监督党员干部和其他任何工作人员严格遵守国家法律法规。</w:t>
      </w:r>
    </w:p>
    <w:p w14:paraId="74C6A3BA">
      <w:pPr>
        <w:pStyle w:val="3"/>
        <w:spacing w:line="560" w:lineRule="exact"/>
        <w:rPr>
          <w:rFonts w:ascii="仿宋_GB2312" w:hAnsi="宋体" w:cs="宋体"/>
          <w:szCs w:val="32"/>
        </w:rPr>
      </w:pPr>
      <w:r>
        <w:rPr>
          <w:rFonts w:hint="eastAsia" w:ascii="仿宋_GB2312" w:hAnsi="宋体" w:cs="宋体"/>
          <w:szCs w:val="32"/>
        </w:rPr>
        <w:t>　　</w:t>
      </w:r>
      <w:r>
        <w:rPr>
          <w:rFonts w:hint="eastAsia" w:ascii="仿宋_GB2312" w:hAnsi="仿宋_GB2312" w:cs="仿宋_GB2312"/>
          <w:szCs w:val="32"/>
        </w:rPr>
        <w:t>（七）按照干</w:t>
      </w:r>
      <w:r>
        <w:rPr>
          <w:rFonts w:hint="eastAsia" w:ascii="仿宋_GB2312" w:hAnsi="宋体" w:cs="宋体"/>
          <w:szCs w:val="32"/>
        </w:rPr>
        <w:t>部管理权限，负责对干部的教育、培训、选拔、考核和监督工作。协助管理上级有关部门驻镇单位的干部。做好人才服务工作。</w:t>
      </w:r>
    </w:p>
    <w:p w14:paraId="430098F5">
      <w:pPr>
        <w:pStyle w:val="3"/>
        <w:spacing w:line="560" w:lineRule="exact"/>
        <w:rPr>
          <w:rFonts w:ascii="仿宋_GB2312" w:hAnsi="宋体" w:cs="宋体"/>
          <w:szCs w:val="32"/>
        </w:rPr>
      </w:pPr>
      <w:r>
        <w:rPr>
          <w:rFonts w:hint="eastAsia" w:ascii="仿宋_GB2312" w:hAnsi="宋体" w:cs="宋体"/>
          <w:szCs w:val="32"/>
        </w:rPr>
        <w:t>　　</w:t>
      </w:r>
      <w:r>
        <w:rPr>
          <w:rFonts w:hint="eastAsia" w:ascii="仿宋_GB2312" w:hAnsi="仿宋_GB2312" w:cs="仿宋_GB2312"/>
          <w:szCs w:val="32"/>
        </w:rPr>
        <w:t>（八）领</w:t>
      </w:r>
      <w:r>
        <w:rPr>
          <w:rFonts w:hint="eastAsia" w:ascii="仿宋_GB2312" w:hAnsi="宋体" w:cs="宋体"/>
          <w:szCs w:val="32"/>
        </w:rPr>
        <w:t>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66E57C56">
      <w:pPr>
        <w:pStyle w:val="3"/>
        <w:spacing w:line="560" w:lineRule="exact"/>
        <w:rPr>
          <w:rFonts w:ascii="仿宋_GB2312" w:hAnsi="宋体" w:cs="宋体"/>
          <w:szCs w:val="32"/>
        </w:rPr>
      </w:pPr>
      <w:r>
        <w:rPr>
          <w:rFonts w:hint="eastAsia" w:ascii="仿宋_GB2312" w:hAnsi="宋体" w:cs="宋体"/>
          <w:szCs w:val="32"/>
        </w:rPr>
        <w:t>　　</w:t>
      </w:r>
      <w:r>
        <w:rPr>
          <w:rFonts w:hint="eastAsia" w:ascii="仿宋_GB2312" w:hAnsi="仿宋_GB2312" w:cs="仿宋_GB2312"/>
          <w:szCs w:val="32"/>
        </w:rPr>
        <w:t>（九）保护</w:t>
      </w:r>
      <w:r>
        <w:rPr>
          <w:rFonts w:hint="eastAsia" w:ascii="仿宋_GB2312" w:hAnsi="宋体" w:cs="宋体"/>
          <w:szCs w:val="32"/>
        </w:rPr>
        <w:t>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12CA0396">
      <w:pPr>
        <w:pStyle w:val="3"/>
        <w:spacing w:line="560" w:lineRule="exact"/>
        <w:rPr>
          <w:rFonts w:ascii="仿宋_GB2312" w:hAnsi="宋体" w:cs="宋体"/>
          <w:szCs w:val="32"/>
        </w:rPr>
      </w:pPr>
      <w:r>
        <w:rPr>
          <w:rFonts w:hint="eastAsia" w:ascii="仿宋_GB2312" w:hAnsi="宋体" w:cs="宋体"/>
          <w:szCs w:val="32"/>
        </w:rPr>
        <w:t>　　</w:t>
      </w:r>
      <w:r>
        <w:rPr>
          <w:rFonts w:hint="eastAsia" w:ascii="仿宋_GB2312" w:hAnsi="仿宋_GB2312" w:cs="仿宋_GB2312"/>
          <w:szCs w:val="32"/>
        </w:rPr>
        <w:t>（十）承办</w:t>
      </w:r>
      <w:r>
        <w:rPr>
          <w:rFonts w:hint="eastAsia" w:ascii="仿宋_GB2312" w:hAnsi="宋体" w:cs="宋体"/>
          <w:szCs w:val="32"/>
        </w:rPr>
        <w:t>上级党委、人大、政府交办的其他事项。</w:t>
      </w:r>
    </w:p>
    <w:p w14:paraId="72D194EE">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14:paraId="66AD9D7A">
      <w:pPr>
        <w:spacing w:line="580" w:lineRule="exact"/>
        <w:ind w:firstLine="640" w:firstLineChars="200"/>
        <w:rPr>
          <w:rFonts w:ascii="仿宋_GB2312" w:hAnsi="Calibri" w:eastAsia="仿宋_GB2312" w:cs="Arial Black"/>
          <w:kern w:val="0"/>
          <w:sz w:val="32"/>
          <w:szCs w:val="32"/>
        </w:rPr>
      </w:pPr>
      <w:r>
        <w:rPr>
          <w:rFonts w:hint="eastAsia" w:ascii="仿宋_GB2312" w:hAnsi="Calibri" w:eastAsia="仿宋_GB2312" w:cs="Arial Black"/>
          <w:kern w:val="0"/>
          <w:sz w:val="32"/>
          <w:szCs w:val="32"/>
        </w:rPr>
        <w:t>从决算编报单位构成看，纳入20</w:t>
      </w:r>
      <w:r>
        <w:rPr>
          <w:rFonts w:ascii="仿宋_GB2312" w:hAnsi="Calibri" w:eastAsia="仿宋_GB2312" w:cs="Arial Black"/>
          <w:kern w:val="0"/>
          <w:sz w:val="32"/>
          <w:szCs w:val="32"/>
        </w:rPr>
        <w:t>20</w:t>
      </w:r>
      <w:r>
        <w:rPr>
          <w:rFonts w:hint="eastAsia" w:ascii="仿宋_GB2312" w:hAnsi="Calibri" w:eastAsia="仿宋_GB2312" w:cs="Arial Black"/>
          <w:kern w:val="0"/>
          <w:sz w:val="32"/>
          <w:szCs w:val="32"/>
        </w:rPr>
        <w:t>年度本部门决算汇编范围的独立核算单位（以下简称“单位”）共1个，具体情况如下：</w:t>
      </w:r>
    </w:p>
    <w:tbl>
      <w:tblPr>
        <w:tblStyle w:val="8"/>
        <w:tblpPr w:leftFromText="180" w:rightFromText="180" w:vertAnchor="text" w:horzAnchor="page" w:tblpXSpec="center" w:tblpY="10"/>
        <w:tblOverlap w:val="never"/>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3426"/>
        <w:gridCol w:w="2404"/>
        <w:gridCol w:w="2622"/>
      </w:tblGrid>
      <w:tr w14:paraId="380F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968" w:type="dxa"/>
            <w:vAlign w:val="center"/>
          </w:tcPr>
          <w:p w14:paraId="7959FCBC">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序号</w:t>
            </w:r>
          </w:p>
        </w:tc>
        <w:tc>
          <w:tcPr>
            <w:tcW w:w="3426" w:type="dxa"/>
            <w:vAlign w:val="center"/>
          </w:tcPr>
          <w:p w14:paraId="4A6A3268">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单位名称</w:t>
            </w:r>
          </w:p>
        </w:tc>
        <w:tc>
          <w:tcPr>
            <w:tcW w:w="2404" w:type="dxa"/>
            <w:vAlign w:val="center"/>
          </w:tcPr>
          <w:p w14:paraId="528CECBB">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单位基本性质</w:t>
            </w:r>
          </w:p>
        </w:tc>
        <w:tc>
          <w:tcPr>
            <w:tcW w:w="2622" w:type="dxa"/>
            <w:vAlign w:val="center"/>
          </w:tcPr>
          <w:p w14:paraId="6E55CAC8">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经费形式</w:t>
            </w:r>
          </w:p>
        </w:tc>
      </w:tr>
      <w:tr w14:paraId="4E210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68" w:type="dxa"/>
          </w:tcPr>
          <w:p w14:paraId="4B85E27B">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1</w:t>
            </w:r>
          </w:p>
        </w:tc>
        <w:tc>
          <w:tcPr>
            <w:tcW w:w="3426" w:type="dxa"/>
          </w:tcPr>
          <w:p w14:paraId="0041252E">
            <w:pPr>
              <w:spacing w:line="560" w:lineRule="exact"/>
              <w:rPr>
                <w:rFonts w:ascii="仿宋_GB2312" w:hAnsi="Calibri" w:eastAsia="仿宋_GB2312" w:cs="Arial Black"/>
                <w:kern w:val="0"/>
                <w:sz w:val="28"/>
                <w:szCs w:val="28"/>
              </w:rPr>
            </w:pPr>
            <w:r>
              <w:rPr>
                <w:rFonts w:hint="eastAsia" w:ascii="仿宋_GB2312" w:hAnsi="Calibri" w:eastAsia="仿宋_GB2312" w:cs="Arial Black"/>
                <w:kern w:val="0"/>
                <w:sz w:val="28"/>
                <w:szCs w:val="28"/>
              </w:rPr>
              <w:t>昌黎县大蒲河镇人民政府</w:t>
            </w:r>
          </w:p>
        </w:tc>
        <w:tc>
          <w:tcPr>
            <w:tcW w:w="2404" w:type="dxa"/>
          </w:tcPr>
          <w:p w14:paraId="0B758304">
            <w:pPr>
              <w:spacing w:line="560" w:lineRule="exact"/>
              <w:jc w:val="center"/>
              <w:rPr>
                <w:rFonts w:ascii="仿宋_GB2312" w:hAnsi="Calibri" w:eastAsia="仿宋_GB2312" w:cs="Arial Black"/>
                <w:kern w:val="0"/>
                <w:sz w:val="28"/>
                <w:szCs w:val="28"/>
              </w:rPr>
            </w:pPr>
            <w:r>
              <w:rPr>
                <w:rFonts w:ascii="仿宋_GB2312" w:hAnsi="Calibri" w:eastAsia="仿宋_GB2312" w:cs="Arial Black"/>
                <w:kern w:val="0"/>
                <w:sz w:val="28"/>
                <w:szCs w:val="28"/>
              </w:rPr>
              <w:t>行政单位</w:t>
            </w:r>
          </w:p>
        </w:tc>
        <w:tc>
          <w:tcPr>
            <w:tcW w:w="2622" w:type="dxa"/>
          </w:tcPr>
          <w:p w14:paraId="4B0351FC">
            <w:pPr>
              <w:spacing w:line="560" w:lineRule="exact"/>
              <w:jc w:val="center"/>
              <w:rPr>
                <w:rFonts w:ascii="仿宋_GB2312" w:hAnsi="Calibri" w:eastAsia="仿宋_GB2312" w:cs="Arial Black"/>
                <w:kern w:val="0"/>
                <w:sz w:val="28"/>
                <w:szCs w:val="28"/>
              </w:rPr>
            </w:pPr>
            <w:r>
              <w:rPr>
                <w:rFonts w:ascii="仿宋_GB2312" w:hAnsi="Calibri" w:eastAsia="仿宋_GB2312" w:cs="Arial Black"/>
                <w:kern w:val="0"/>
                <w:sz w:val="28"/>
                <w:szCs w:val="28"/>
              </w:rPr>
              <w:t>财政拨款</w:t>
            </w:r>
          </w:p>
        </w:tc>
      </w:tr>
      <w:tr w14:paraId="1D80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20" w:type="dxa"/>
            <w:gridSpan w:val="4"/>
            <w:tcBorders>
              <w:top w:val="single" w:color="auto" w:sz="4" w:space="0"/>
              <w:left w:val="nil"/>
              <w:bottom w:val="nil"/>
              <w:right w:val="nil"/>
            </w:tcBorders>
          </w:tcPr>
          <w:p w14:paraId="537C9247">
            <w:pPr>
              <w:spacing w:line="560" w:lineRule="exact"/>
              <w:ind w:firstLine="560" w:firstLineChars="200"/>
              <w:jc w:val="left"/>
              <w:rPr>
                <w:rFonts w:ascii="仿宋_GB2312" w:hAnsi="Calibri" w:eastAsia="仿宋_GB2312" w:cs="Arial Black"/>
                <w:kern w:val="0"/>
                <w:sz w:val="28"/>
                <w:szCs w:val="28"/>
              </w:rPr>
            </w:pPr>
          </w:p>
        </w:tc>
      </w:tr>
    </w:tbl>
    <w:p w14:paraId="2F95D9FA"/>
    <w:p w14:paraId="2FDA0AFF">
      <w:pPr>
        <w:widowControl/>
        <w:spacing w:after="160" w:line="580" w:lineRule="exact"/>
        <w:ind w:firstLine="1440" w:firstLineChars="200"/>
        <w:rPr>
          <w:rFonts w:ascii="Times New Roman" w:hAnsi="Times New Roman" w:eastAsia="黑体" w:cs="Times New Roman"/>
          <w:sz w:val="32"/>
          <w:szCs w:val="32"/>
        </w:rPr>
        <w:sectPr>
          <w:headerReference r:id="rId10" w:type="default"/>
          <w:pgSz w:w="11906" w:h="16838"/>
          <w:pgMar w:top="2098" w:right="1531" w:bottom="1984" w:left="1531" w:header="851" w:footer="992" w:gutter="0"/>
          <w:pgNumType w:fmt="numberInDash"/>
          <w:cols w:space="0" w:num="1"/>
          <w:titlePg/>
          <w:docGrid w:type="lines" w:linePitch="312" w:charSpace="0"/>
        </w:sectPr>
      </w:pPr>
      <w:r>
        <w:rPr>
          <w:sz w:val="72"/>
        </w:rPr>
        <w:pict>
          <v:shape id="_x0000_s1040" o:spid="_x0000_s1040" o:spt="202" type="#_x0000_t202" style="position:absolute;left:0pt;margin-left:-85.7pt;margin-top:238.15pt;height:173.25pt;width:613.65pt;z-index:251661312;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14:paraId="3FEDE275">
                  <w:pPr>
                    <w:widowControl/>
                    <w:jc w:val="center"/>
                    <w:rPr>
                      <w:rFonts w:ascii="黑体" w:hAnsi="黑体" w:eastAsia="黑体" w:cs="黑体"/>
                      <w:color w:val="000000" w:themeColor="text1"/>
                      <w:sz w:val="96"/>
                      <w:szCs w:val="96"/>
                    </w:rPr>
                  </w:pPr>
                </w:p>
                <w:p w14:paraId="2DF802BD">
                  <w:pPr>
                    <w:widowControl/>
                    <w:jc w:val="center"/>
                    <w:rPr>
                      <w:rFonts w:ascii="黑体" w:hAnsi="黑体" w:eastAsia="黑体" w:cs="黑体"/>
                      <w:color w:val="000000" w:themeColor="text1"/>
                      <w:sz w:val="96"/>
                      <w:szCs w:val="96"/>
                    </w:rPr>
                  </w:pPr>
                </w:p>
              </w:txbxContent>
            </v:textbox>
          </v:shape>
        </w:pict>
      </w:r>
    </w:p>
    <w:p w14:paraId="6AF12AA7">
      <w:pPr>
        <w:widowControl/>
        <w:spacing w:line="580" w:lineRule="exact"/>
        <w:ind w:firstLine="640" w:firstLineChars="200"/>
        <w:rPr>
          <w:rFonts w:eastAsia="黑体"/>
          <w:sz w:val="32"/>
          <w:szCs w:val="32"/>
        </w:rPr>
      </w:pPr>
    </w:p>
    <w:p w14:paraId="5F6A4C2A">
      <w:pPr>
        <w:jc w:val="center"/>
        <w:rPr>
          <w:rFonts w:ascii="黑体" w:hAnsi="黑体" w:eastAsia="黑体" w:cs="黑体"/>
          <w:sz w:val="56"/>
          <w:szCs w:val="72"/>
        </w:rPr>
      </w:pPr>
    </w:p>
    <w:p w14:paraId="6526EA13">
      <w:pPr>
        <w:jc w:val="center"/>
        <w:rPr>
          <w:rFonts w:ascii="黑体" w:hAnsi="黑体" w:eastAsia="黑体" w:cs="黑体"/>
          <w:sz w:val="56"/>
          <w:szCs w:val="72"/>
        </w:rPr>
      </w:pPr>
    </w:p>
    <w:p w14:paraId="01CF65FB">
      <w:pPr>
        <w:jc w:val="center"/>
        <w:rPr>
          <w:rFonts w:ascii="黑体" w:hAnsi="黑体" w:eastAsia="黑体" w:cs="黑体"/>
          <w:sz w:val="56"/>
          <w:szCs w:val="72"/>
        </w:rPr>
      </w:pPr>
    </w:p>
    <w:p w14:paraId="2E73A5E4">
      <w:pPr>
        <w:jc w:val="center"/>
        <w:rPr>
          <w:rFonts w:ascii="黑体" w:hAnsi="黑体" w:eastAsia="黑体" w:cs="黑体"/>
          <w:sz w:val="56"/>
          <w:szCs w:val="72"/>
        </w:rPr>
      </w:pPr>
    </w:p>
    <w:p w14:paraId="24E975AF">
      <w:pPr>
        <w:jc w:val="center"/>
        <w:rPr>
          <w:rFonts w:ascii="黑体" w:hAnsi="黑体" w:eastAsia="黑体" w:cs="黑体"/>
          <w:sz w:val="56"/>
          <w:szCs w:val="72"/>
        </w:rPr>
      </w:pPr>
    </w:p>
    <w:p w14:paraId="602D7D30">
      <w:pPr>
        <w:jc w:val="center"/>
        <w:rPr>
          <w:rFonts w:ascii="黑体" w:hAnsi="黑体" w:eastAsia="黑体" w:cs="黑体"/>
          <w:sz w:val="56"/>
          <w:szCs w:val="72"/>
        </w:rPr>
      </w:pPr>
    </w:p>
    <w:p w14:paraId="27E0DD70">
      <w:pPr>
        <w:jc w:val="center"/>
        <w:rPr>
          <w:rFonts w:ascii="黑体" w:hAnsi="黑体" w:eastAsia="黑体" w:cs="黑体"/>
          <w:sz w:val="56"/>
          <w:szCs w:val="72"/>
        </w:rPr>
      </w:pPr>
    </w:p>
    <w:p w14:paraId="71A7C583">
      <w:pPr>
        <w:jc w:val="center"/>
        <w:rPr>
          <w:rFonts w:ascii="黑体" w:hAnsi="黑体" w:eastAsia="黑体" w:cs="黑体"/>
          <w:sz w:val="56"/>
          <w:szCs w:val="72"/>
        </w:rPr>
      </w:pPr>
    </w:p>
    <w:p w14:paraId="2E599A7B">
      <w:pPr>
        <w:jc w:val="center"/>
        <w:rPr>
          <w:rFonts w:ascii="黑体" w:hAnsi="黑体" w:eastAsia="黑体" w:cs="黑体"/>
          <w:sz w:val="56"/>
          <w:szCs w:val="72"/>
        </w:rPr>
      </w:pPr>
      <w:r>
        <w:rPr>
          <w:sz w:val="72"/>
        </w:rPr>
        <w:pict>
          <v:shape id="_x0000_s1039" o:spid="_x0000_s1039" o:spt="202" type="#_x0000_t202" style="position:absolute;left:0pt;margin-left:-80.95pt;margin-top:-207.65pt;height:263.1pt;width:613.65pt;z-index:251662336;v-text-anchor:middle;mso-width-relative:page;mso-height-relative:page;" fillcolor="#7F7F7F" filled="t" stroked="t" coordsize="21600,21600" o:gfxdata="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LwXDtHdAAAADgEAAA8A&#10;AAAAAAAAAQAgAAAAIgAAAGRycy9kb3ducmV2LnhtbFBLAQIUABQAAAAIAIdO4kBTlixyhAIAAB8F&#10;AAAOAAAAAAAAAAEAIAAAACwBAABkcnMvZTJvRG9jLnhtbFBLBQYAAAAABgAGAFkBAAAiBgAAAAA=&#10;">
            <v:path/>
            <v:fill type="pattern" on="t" o:title="image2" focussize="0,0" r:id="rId14"/>
            <v:stroke weight="1pt" color="#A6A6A6" joinstyle="round"/>
            <v:imagedata o:title=""/>
            <o:lock v:ext="edit"/>
            <v:textbox>
              <w:txbxContent>
                <w:p w14:paraId="01E6EDBC">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14:paraId="1EC17A71">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2020年部门决算情况说明</w:t>
                  </w:r>
                </w:p>
                <w:p w14:paraId="210BBFB9">
                  <w:pPr>
                    <w:widowControl/>
                    <w:jc w:val="center"/>
                  </w:pPr>
                </w:p>
                <w:p w14:paraId="2D232462"/>
              </w:txbxContent>
            </v:textbox>
          </v:shape>
        </w:pict>
      </w:r>
    </w:p>
    <w:p w14:paraId="2437A0D8">
      <w:pPr>
        <w:jc w:val="center"/>
        <w:rPr>
          <w:rFonts w:ascii="黑体" w:hAnsi="黑体" w:eastAsia="黑体" w:cs="黑体"/>
          <w:sz w:val="56"/>
          <w:szCs w:val="72"/>
        </w:rPr>
      </w:pPr>
    </w:p>
    <w:p w14:paraId="5DCA3677">
      <w:pPr>
        <w:keepNext/>
        <w:keepLines/>
        <w:snapToGrid w:val="0"/>
        <w:spacing w:line="600" w:lineRule="exact"/>
        <w:ind w:firstLine="420" w:firstLineChars="200"/>
        <w:outlineLvl w:val="1"/>
        <w:rPr>
          <w:rFonts w:ascii="黑体" w:hAnsi="Calibri" w:eastAsia="黑体" w:cs="Times New Roman"/>
          <w:sz w:val="32"/>
          <w:szCs w:val="32"/>
        </w:rPr>
      </w:pPr>
      <w:r>
        <w:br w:type="page"/>
      </w: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14:paraId="36150576">
      <w:pPr>
        <w:adjustRightInd w:val="0"/>
        <w:snapToGrid w:val="0"/>
        <w:spacing w:line="600" w:lineRule="exact"/>
        <w:ind w:firstLine="640" w:firstLineChars="200"/>
        <w:rPr>
          <w:rFonts w:ascii="仿宋_GB2312" w:hAnsi="Times New Roman" w:eastAsia="仿宋_GB2312" w:cs="Wingdings"/>
          <w:sz w:val="32"/>
          <w:szCs w:val="32"/>
          <w:highlight w:val="yellow"/>
        </w:rPr>
      </w:pPr>
      <w:r>
        <w:rPr>
          <w:rFonts w:hint="eastAsia" w:ascii="仿宋_GB2312" w:hAnsi="Times New Roman" w:eastAsia="仿宋_GB2312" w:cs="Wingdings"/>
          <w:sz w:val="32"/>
          <w:szCs w:val="32"/>
        </w:rPr>
        <w:t>本部门2020年度收、支总计（含结转和结余）1951.62万元。与2019年度决算相比，收支各减少223.12万元，下降10.25%，主要原因是</w:t>
      </w:r>
      <w:r>
        <w:rPr>
          <w:rFonts w:ascii="仿宋_GB2312" w:hAnsi="Times New Roman" w:eastAsia="仿宋_GB2312" w:cs="Wingdings"/>
          <w:sz w:val="32"/>
          <w:szCs w:val="32"/>
        </w:rPr>
        <w:t>相关政策规定压减一般性项目支出。</w:t>
      </w:r>
    </w:p>
    <w:p w14:paraId="1415D92E">
      <w:pPr>
        <w:adjustRightInd w:val="0"/>
        <w:snapToGrid w:val="0"/>
        <w:spacing w:line="600" w:lineRule="exact"/>
        <w:rPr>
          <w:rFonts w:ascii="仿宋_GB2312" w:hAnsi="Times New Roman" w:eastAsia="仿宋_GB2312" w:cs="Wingdings"/>
          <w:sz w:val="32"/>
          <w:szCs w:val="32"/>
        </w:rPr>
      </w:pPr>
      <w:r>
        <w:rPr>
          <w:rFonts w:hint="eastAsia" w:ascii="仿宋_GB2312" w:hAnsi="Times New Roman" w:eastAsia="仿宋_GB2312" w:cs="Wingdings"/>
          <w:sz w:val="32"/>
          <w:szCs w:val="32"/>
        </w:rPr>
        <w:drawing>
          <wp:anchor distT="0" distB="0" distL="114300" distR="114300" simplePos="0" relativeHeight="251663360" behindDoc="1" locked="0" layoutInCell="1" allowOverlap="1">
            <wp:simplePos x="0" y="0"/>
            <wp:positionH relativeFrom="column">
              <wp:posOffset>744220</wp:posOffset>
            </wp:positionH>
            <wp:positionV relativeFrom="paragraph">
              <wp:posOffset>62230</wp:posOffset>
            </wp:positionV>
            <wp:extent cx="4157980" cy="2273300"/>
            <wp:effectExtent l="0" t="0" r="2540" b="12700"/>
            <wp:wrapNone/>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1E6CD110">
      <w:pPr>
        <w:adjustRightInd w:val="0"/>
        <w:snapToGrid w:val="0"/>
        <w:spacing w:line="600" w:lineRule="exact"/>
        <w:ind w:firstLine="640" w:firstLineChars="200"/>
        <w:rPr>
          <w:rFonts w:ascii="仿宋_GB2312" w:hAnsi="Times New Roman" w:eastAsia="仿宋_GB2312" w:cs="Wingdings"/>
          <w:sz w:val="32"/>
          <w:szCs w:val="32"/>
        </w:rPr>
      </w:pPr>
    </w:p>
    <w:p w14:paraId="50C80663">
      <w:pPr>
        <w:tabs>
          <w:tab w:val="left" w:pos="5800"/>
        </w:tabs>
        <w:adjustRightInd w:val="0"/>
        <w:snapToGrid w:val="0"/>
        <w:spacing w:line="600" w:lineRule="exact"/>
        <w:ind w:firstLine="640" w:firstLineChars="200"/>
        <w:rPr>
          <w:rFonts w:ascii="仿宋_GB2312" w:hAnsi="Times New Roman" w:eastAsia="仿宋_GB2312" w:cs="Wingdings"/>
          <w:sz w:val="18"/>
          <w:szCs w:val="18"/>
        </w:rPr>
      </w:pPr>
      <w:r>
        <w:rPr>
          <w:rFonts w:ascii="仿宋_GB2312" w:hAnsi="Times New Roman" w:eastAsia="仿宋_GB2312" w:cs="Wingdings"/>
          <w:sz w:val="32"/>
          <w:szCs w:val="32"/>
        </w:rPr>
        <w:tab/>
      </w:r>
    </w:p>
    <w:p w14:paraId="22CFE484">
      <w:pPr>
        <w:adjustRightInd w:val="0"/>
        <w:snapToGrid w:val="0"/>
        <w:spacing w:line="600" w:lineRule="exact"/>
        <w:ind w:firstLine="640" w:firstLineChars="200"/>
        <w:rPr>
          <w:rFonts w:ascii="仿宋_GB2312" w:hAnsi="Times New Roman" w:eastAsia="仿宋_GB2312" w:cs="Wingdings"/>
          <w:sz w:val="32"/>
          <w:szCs w:val="32"/>
        </w:rPr>
      </w:pPr>
    </w:p>
    <w:p w14:paraId="6CA27F9A">
      <w:pPr>
        <w:tabs>
          <w:tab w:val="left" w:pos="2820"/>
        </w:tabs>
        <w:adjustRightInd w:val="0"/>
        <w:snapToGrid w:val="0"/>
        <w:spacing w:line="600" w:lineRule="exact"/>
        <w:ind w:firstLine="640" w:firstLineChars="200"/>
        <w:rPr>
          <w:rFonts w:ascii="仿宋_GB2312" w:hAnsi="Times New Roman" w:eastAsia="仿宋_GB2312" w:cs="Wingdings"/>
          <w:sz w:val="20"/>
          <w:szCs w:val="20"/>
        </w:rPr>
      </w:pPr>
      <w:r>
        <w:rPr>
          <w:rFonts w:ascii="仿宋_GB2312" w:hAnsi="Times New Roman" w:eastAsia="仿宋_GB2312" w:cs="Wingdings"/>
          <w:sz w:val="32"/>
          <w:szCs w:val="32"/>
        </w:rPr>
        <w:tab/>
      </w:r>
    </w:p>
    <w:p w14:paraId="322F5D1E">
      <w:pPr>
        <w:keepNext/>
        <w:keepLines/>
        <w:snapToGrid w:val="0"/>
        <w:spacing w:line="600" w:lineRule="exact"/>
        <w:ind w:firstLine="640" w:firstLineChars="200"/>
        <w:outlineLvl w:val="1"/>
        <w:rPr>
          <w:rFonts w:ascii="黑体" w:hAnsi="Calibri" w:eastAsia="黑体" w:cs="Times New Roman"/>
          <w:sz w:val="32"/>
          <w:szCs w:val="32"/>
        </w:rPr>
      </w:pPr>
    </w:p>
    <w:p w14:paraId="0E3C602A">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14:paraId="5B675C39">
      <w:pPr>
        <w:adjustRightInd w:val="0"/>
        <w:snapToGrid w:val="0"/>
        <w:spacing w:line="600" w:lineRule="exact"/>
        <w:ind w:firstLine="640" w:firstLineChars="200"/>
        <w:rPr>
          <w:rFonts w:ascii="黑体" w:hAnsi="Calibri" w:eastAsia="黑体" w:cs="Times New Roman"/>
          <w:sz w:val="32"/>
          <w:szCs w:val="32"/>
        </w:rPr>
      </w:pPr>
      <w:r>
        <w:rPr>
          <w:rFonts w:hint="eastAsia" w:ascii="仿宋_GB2312" w:hAnsi="Times New Roman" w:eastAsia="仿宋_GB2312" w:cs="Wingdings"/>
          <w:sz w:val="32"/>
          <w:szCs w:val="32"/>
        </w:rPr>
        <w:t>本</w:t>
      </w:r>
      <w:r>
        <w:rPr>
          <w:rFonts w:hint="eastAsia" w:ascii="仿宋_GB2312" w:hAnsi="Times New Roman" w:eastAsia="仿宋_GB2312" w:cs="Wingdings"/>
          <w:color w:val="000000" w:themeColor="text1"/>
          <w:sz w:val="32"/>
          <w:szCs w:val="32"/>
        </w:rPr>
        <w:t>部门2020年度本年收入合计1839.87万元，其中：财政拨款收入1839.87万元，占100%。</w:t>
      </w:r>
    </w:p>
    <w:p w14:paraId="1CAA52C4">
      <w:pPr>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14:paraId="2D7B160C">
      <w:pPr>
        <w:adjustRightInd w:val="0"/>
        <w:snapToGrid w:val="0"/>
        <w:spacing w:line="600" w:lineRule="exact"/>
        <w:ind w:firstLine="640" w:firstLineChars="200"/>
        <w:rPr>
          <w:rFonts w:ascii="黑体" w:hAnsi="Calibri" w:eastAsia="黑体" w:cs="Times New Roman"/>
          <w:sz w:val="32"/>
          <w:szCs w:val="32"/>
        </w:rPr>
      </w:pPr>
      <w:r>
        <w:rPr>
          <w:rFonts w:hint="eastAsia" w:ascii="仿宋_GB2312" w:hAnsi="Times New Roman" w:eastAsia="仿宋_GB2312" w:cs="Wingdings"/>
          <w:sz w:val="32"/>
          <w:szCs w:val="32"/>
        </w:rPr>
        <w:t>本部门2020年度本年支出合计1951.62万元，其中：基本支出15</w:t>
      </w:r>
      <w:r>
        <w:rPr>
          <w:rFonts w:ascii="仿宋_GB2312" w:hAnsi="Times New Roman" w:eastAsia="仿宋_GB2312" w:cs="Wingdings"/>
          <w:sz w:val="32"/>
          <w:szCs w:val="32"/>
        </w:rPr>
        <w:t>5</w:t>
      </w:r>
      <w:r>
        <w:rPr>
          <w:rFonts w:hint="eastAsia" w:ascii="仿宋_GB2312" w:hAnsi="Times New Roman" w:eastAsia="仿宋_GB2312" w:cs="Wingdings"/>
          <w:sz w:val="32"/>
          <w:szCs w:val="32"/>
        </w:rPr>
        <w:t>2.19万元，占</w:t>
      </w:r>
      <w:r>
        <w:rPr>
          <w:rFonts w:ascii="仿宋_GB2312" w:hAnsi="Times New Roman" w:eastAsia="仿宋_GB2312" w:cs="Wingdings"/>
          <w:sz w:val="32"/>
          <w:szCs w:val="32"/>
        </w:rPr>
        <w:t>79.53</w:t>
      </w:r>
      <w:r>
        <w:rPr>
          <w:rFonts w:hint="eastAsia" w:ascii="仿宋_GB2312" w:hAnsi="Times New Roman" w:eastAsia="仿宋_GB2312" w:cs="Wingdings"/>
          <w:sz w:val="32"/>
          <w:szCs w:val="32"/>
        </w:rPr>
        <w:t>%；项目支出399.4</w:t>
      </w:r>
      <w:r>
        <w:rPr>
          <w:rFonts w:ascii="仿宋_GB2312" w:hAnsi="Times New Roman" w:eastAsia="仿宋_GB2312" w:cs="Wingdings"/>
          <w:sz w:val="32"/>
          <w:szCs w:val="32"/>
        </w:rPr>
        <w:t>3</w:t>
      </w:r>
      <w:r>
        <w:rPr>
          <w:rFonts w:hint="eastAsia" w:ascii="仿宋_GB2312" w:hAnsi="Times New Roman" w:eastAsia="仿宋_GB2312" w:cs="Wingdings"/>
          <w:sz w:val="32"/>
          <w:szCs w:val="32"/>
        </w:rPr>
        <w:t>万元，占</w:t>
      </w:r>
      <w:r>
        <w:rPr>
          <w:rFonts w:ascii="仿宋_GB2312" w:hAnsi="Times New Roman" w:eastAsia="仿宋_GB2312" w:cs="Wingdings"/>
          <w:sz w:val="32"/>
          <w:szCs w:val="32"/>
        </w:rPr>
        <w:t>20.47</w:t>
      </w:r>
      <w:r>
        <w:rPr>
          <w:rFonts w:hint="eastAsia" w:ascii="仿宋_GB2312" w:hAnsi="Times New Roman" w:eastAsia="仿宋_GB2312" w:cs="Wingdings"/>
          <w:sz w:val="32"/>
          <w:szCs w:val="32"/>
        </w:rPr>
        <w:t>%。</w:t>
      </w:r>
    </w:p>
    <w:p w14:paraId="2CEA0595">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14:paraId="2ABE2F1C">
      <w:pPr>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（一）财政拨款收支与2019年度决算对比情况</w:t>
      </w:r>
    </w:p>
    <w:p w14:paraId="1B40B7E6">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本部门2020年度财政拨款收支均为一般公共预算财政拨款，其中本年收入1839.87万元,比2019年度减少170.79万元，降低8.5%，主要是</w:t>
      </w:r>
      <w:r>
        <w:rPr>
          <w:rFonts w:ascii="仿宋_GB2312" w:hAnsi="Times New Roman" w:eastAsia="仿宋_GB2312" w:cs="Wingdings"/>
          <w:sz w:val="32"/>
          <w:szCs w:val="32"/>
        </w:rPr>
        <w:t>相关政策规定压减一般性项目支出。</w:t>
      </w:r>
      <w:r>
        <w:rPr>
          <w:rFonts w:hint="eastAsia" w:ascii="仿宋_GB2312" w:hAnsi="Times New Roman" w:eastAsia="仿宋_GB2312" w:cs="Wingdings"/>
          <w:sz w:val="32"/>
          <w:szCs w:val="32"/>
        </w:rPr>
        <w:t>本年支出1951.62万元，减少101.48万元，降低5%，主要</w:t>
      </w:r>
      <w:r>
        <w:rPr>
          <w:rFonts w:ascii="仿宋_GB2312" w:hAnsi="Times New Roman" w:eastAsia="仿宋_GB2312" w:cs="Wingdings"/>
          <w:sz w:val="32"/>
          <w:szCs w:val="32"/>
        </w:rPr>
        <w:t>是相关政策规定压减一般性项目支出</w:t>
      </w:r>
      <w:r>
        <w:rPr>
          <w:rFonts w:hint="eastAsia" w:ascii="仿宋_GB2312" w:hAnsi="Times New Roman" w:eastAsia="仿宋_GB2312" w:cs="Wingdings"/>
          <w:sz w:val="32"/>
          <w:szCs w:val="32"/>
        </w:rPr>
        <w:t>。</w:t>
      </w:r>
    </w:p>
    <w:p w14:paraId="339BD455">
      <w:pPr>
        <w:snapToGrid w:val="0"/>
        <w:spacing w:line="600" w:lineRule="exact"/>
        <w:ind w:firstLine="643" w:firstLineChars="200"/>
        <w:rPr>
          <w:rFonts w:ascii="仿宋_GB2312" w:hAnsi="Times New Roman" w:eastAsia="仿宋_GB2312" w:cs="Mongolian Baiti"/>
          <w:b/>
          <w:bCs/>
          <w:sz w:val="32"/>
          <w:szCs w:val="32"/>
        </w:rPr>
      </w:pPr>
      <w:r>
        <w:rPr>
          <w:rFonts w:hint="eastAsia" w:ascii="楷体_GB2312" w:hAnsi="Times New Roman" w:eastAsia="楷体_GB2312" w:cs="Mongolian Baiti"/>
          <w:b/>
          <w:bCs/>
          <w:sz w:val="32"/>
          <w:szCs w:val="32"/>
        </w:rPr>
        <w:t>（二）财政拨款收支与年初预算数对比情况</w:t>
      </w:r>
    </w:p>
    <w:p w14:paraId="79CF3D6E">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本部门2020年度一般公共预算财政拨款收入1839.87万元，完成年初预算的107.55%,比年初预算增加129.21万元，决算数大于预算数主要原因是</w:t>
      </w:r>
      <w:r>
        <w:rPr>
          <w:rFonts w:ascii="仿宋_GB2312" w:hAnsi="Times New Roman" w:eastAsia="仿宋_GB2312" w:cs="Wingdings"/>
          <w:sz w:val="32"/>
          <w:szCs w:val="32"/>
        </w:rPr>
        <w:t>员工资政策调整、工资福利资金拨款增加和新增项目拨款。</w:t>
      </w:r>
      <w:r>
        <w:rPr>
          <w:rFonts w:hint="eastAsia" w:ascii="仿宋_GB2312" w:hAnsi="Times New Roman" w:eastAsia="仿宋_GB2312" w:cs="Wingdings"/>
          <w:sz w:val="32"/>
          <w:szCs w:val="32"/>
        </w:rPr>
        <w:t>本年支出1951.62万元，完成年初预算的114.08%,比年初预算增加240.96万元，决算数大于预算数主要原因是</w:t>
      </w:r>
      <w:r>
        <w:rPr>
          <w:rFonts w:ascii="仿宋_GB2312" w:hAnsi="Times New Roman" w:eastAsia="仿宋_GB2312" w:cs="Wingdings"/>
          <w:sz w:val="32"/>
          <w:szCs w:val="32"/>
        </w:rPr>
        <w:t>员工资政策调整、工资福利资金拨款增加和新增项目拨款。</w:t>
      </w:r>
    </w:p>
    <w:p w14:paraId="5741C3A2">
      <w:pPr>
        <w:numPr>
          <w:ilvl w:val="0"/>
          <w:numId w:val="1"/>
        </w:numPr>
        <w:adjustRightInd w:val="0"/>
        <w:snapToGrid w:val="0"/>
        <w:spacing w:line="600" w:lineRule="exact"/>
        <w:ind w:left="420" w:left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财政拨款支出决算结构情况。</w:t>
      </w:r>
    </w:p>
    <w:p w14:paraId="5608893B">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2020 年度财政拨款支出1951.62万元，主要用于以下方面：一般公共服务（类）支出1461.22万元，占74.87%；卫生健康（类）支出90.78万元，占4.65%；节能环保（类）支出41.33万元，占 2.12%；社会保障和就业（类）支出 8.7万元，占0.45%；农林水（类）支出288.91万元，占14.80%；住房保障（类）支出60.69万元，占 3.11%。</w:t>
      </w:r>
    </w:p>
    <w:p w14:paraId="0E2B31C7">
      <w:pPr>
        <w:adjustRightInd w:val="0"/>
        <w:snapToGrid w:val="0"/>
        <w:spacing w:line="600" w:lineRule="exact"/>
        <w:ind w:firstLine="640" w:firstLineChars="200"/>
        <w:rPr>
          <w:rFonts w:ascii="仿宋_GB2312" w:hAnsi="Times New Roman" w:eastAsia="仿宋_GB2312" w:cs="Wingdings"/>
          <w:sz w:val="32"/>
          <w:szCs w:val="32"/>
        </w:rPr>
      </w:pPr>
    </w:p>
    <w:p w14:paraId="29FFF4F8">
      <w:pPr>
        <w:adjustRightInd w:val="0"/>
        <w:snapToGrid w:val="0"/>
        <w:spacing w:line="600" w:lineRule="exact"/>
        <w:ind w:firstLine="640" w:firstLineChars="200"/>
        <w:rPr>
          <w:rFonts w:ascii="仿宋_GB2312" w:hAnsi="Times New Roman" w:eastAsia="仿宋_GB2312" w:cs="Wingdings"/>
          <w:sz w:val="32"/>
          <w:szCs w:val="32"/>
        </w:rPr>
      </w:pPr>
    </w:p>
    <w:p w14:paraId="7D071216">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drawing>
          <wp:anchor distT="0" distB="0" distL="114300" distR="114300" simplePos="0" relativeHeight="251668480" behindDoc="0" locked="0" layoutInCell="1" allowOverlap="1">
            <wp:simplePos x="0" y="0"/>
            <wp:positionH relativeFrom="column">
              <wp:posOffset>537845</wp:posOffset>
            </wp:positionH>
            <wp:positionV relativeFrom="paragraph">
              <wp:posOffset>334010</wp:posOffset>
            </wp:positionV>
            <wp:extent cx="5299075" cy="3600450"/>
            <wp:effectExtent l="0" t="0" r="0" b="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1511077D">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（四）一般公共预算基本支出决算情况说明</w:t>
      </w:r>
    </w:p>
    <w:p w14:paraId="753541D1">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2020 年度财政拨款基本支出1552.19万元，其中：人员经费 1459.99万元，主要包括基本工资、津贴补贴、奖金、绩效工资、机关事业单位基本养老保险缴费、职业年金缴费、职工基本医疗保险缴费、住房公积金、医疗费、其他社会保障缴费、其他工资福利支出、离休费、退休费、抚恤金、生活补助、奖励金、其他对个人和家庭的补助支出；公用经费 92.20万元，主要包括办公费、印刷费、手续费、电费、取暖费、差旅费、维修（护）费、租赁费、公务接待费、工会经费、公务用车运行维护费、其他交通费用、其他商品和服务支出、办公设备购置。</w:t>
      </w:r>
    </w:p>
    <w:p w14:paraId="212D9D64">
      <w:pPr>
        <w:keepNext/>
        <w:keepLines/>
        <w:snapToGrid w:val="0"/>
        <w:spacing w:line="600" w:lineRule="exact"/>
        <w:ind w:firstLine="640" w:firstLineChars="200"/>
        <w:outlineLvl w:val="1"/>
        <w:rPr>
          <w:rFonts w:ascii="仿宋_GB2312" w:hAnsi="Times New Roman" w:eastAsia="仿宋_GB2312" w:cs="Wingdings"/>
          <w:sz w:val="32"/>
          <w:szCs w:val="32"/>
          <w:highlight w:val="yellow"/>
        </w:rPr>
      </w:pPr>
      <w:r>
        <w:rPr>
          <w:rFonts w:hint="eastAsia" w:ascii="黑体" w:hAnsi="Calibri" w:eastAsia="黑体" w:cs="Times New Roman"/>
          <w:sz w:val="32"/>
          <w:szCs w:val="32"/>
        </w:rPr>
        <w:t>五、一般公共预算“三公” 经费支出决算情况说明</w:t>
      </w:r>
    </w:p>
    <w:p w14:paraId="57F2893D">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（一）“三公”经费财政拨款支出决算总体情况说明</w:t>
      </w:r>
    </w:p>
    <w:p w14:paraId="50327885">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部门2020年度“三公”经费财政拨款支出预算为5.6万元，支出决算为1.7万元,完成预算的30.36%,较预算减少3.9万元，降低69.64%，主要是按规定缩减。较2019年度减少0.23万元，降低11.92%，主要是认真贯彻落实中央八项规定精神和厉行节约要求，从严控制“三公”经费开支，全年实际支出比上年有所节约。</w:t>
      </w:r>
    </w:p>
    <w:p w14:paraId="2BB84A37">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（二）“三公”经费财政拨款支出决算具体情况说明</w:t>
      </w:r>
    </w:p>
    <w:p w14:paraId="5F0533A3">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楷体_GB2312" w:hAnsi="Times New Roman" w:eastAsia="楷体_GB2312" w:cs="Mongolian Baiti"/>
          <w:b/>
          <w:bCs/>
          <w:sz w:val="32"/>
          <w:szCs w:val="32"/>
        </w:rPr>
        <w:t>1.因公出国（境）费。</w:t>
      </w:r>
      <w:r>
        <w:rPr>
          <w:rFonts w:hint="eastAsia" w:ascii="仿宋_GB2312" w:hAnsi="仿宋_GB2312" w:eastAsia="仿宋_GB2312" w:cs="仿宋_GB2312"/>
          <w:sz w:val="32"/>
          <w:szCs w:val="32"/>
        </w:rPr>
        <w:t>本部门2020年因公出国（境）费支出0万元，完成预算的0%。因公出国（境）团组0个、共0人、参加其他单位组织的因公出国（境）团组0个、共0人/无本单位组织的出国（境）团组。因公出国（境）费支出与预算和上年没有变化，主要是2020年度及2019年度没有该项预算及支出。</w:t>
      </w:r>
    </w:p>
    <w:p w14:paraId="3CF4EEDD">
      <w:pPr>
        <w:adjustRightInd w:val="0"/>
        <w:snapToGrid w:val="0"/>
        <w:spacing w:line="600" w:lineRule="exact"/>
        <w:ind w:firstLine="643" w:firstLineChars="200"/>
        <w:rPr>
          <w:rFonts w:ascii="仿宋_GB2312" w:hAnsi="Times New Roman" w:eastAsia="仿宋_GB2312" w:cs="Mongolian Baiti"/>
          <w:b/>
          <w:bCs/>
          <w:sz w:val="32"/>
          <w:szCs w:val="32"/>
        </w:rPr>
      </w:pPr>
      <w:r>
        <w:rPr>
          <w:rFonts w:hint="eastAsia" w:ascii="楷体_GB2312" w:hAnsi="Times New Roman" w:eastAsia="楷体_GB2312" w:cs="Mongolian Baiti"/>
          <w:b/>
          <w:bCs/>
          <w:sz w:val="32"/>
          <w:szCs w:val="32"/>
        </w:rPr>
        <w:t>2.公务用车购置及运行维护费。</w:t>
      </w:r>
      <w:r>
        <w:rPr>
          <w:rFonts w:hint="eastAsia" w:ascii="仿宋_GB2312" w:hAnsi="仿宋_GB2312" w:eastAsia="仿宋_GB2312" w:cs="仿宋_GB2312"/>
          <w:sz w:val="32"/>
          <w:szCs w:val="32"/>
        </w:rPr>
        <w:t>本部门2020年公务用车购置及运行维护费支出1.43万元，完成预算的39.72%，</w:t>
      </w:r>
      <w:r>
        <w:rPr>
          <w:rFonts w:hint="eastAsia" w:ascii="仿宋_GB2312" w:hAnsi="Times New Roman" w:eastAsia="仿宋_GB2312" w:cs="Wingdings"/>
          <w:sz w:val="32"/>
          <w:szCs w:val="32"/>
        </w:rPr>
        <w:t>较预算减少2.17万元，降低60.28%,主要是按规定缩减；较上年减少0.2万元，降低12.27%，主要是认真贯彻落实</w:t>
      </w:r>
      <w:r>
        <w:rPr>
          <w:rFonts w:hint="eastAsia" w:ascii="仿宋_GB2312" w:hAnsi="Times New Roman" w:eastAsia="仿宋_GB2312" w:cs="Wingdings"/>
          <w:sz w:val="32"/>
          <w:szCs w:val="32"/>
          <w:lang w:eastAsia="zh-CN"/>
        </w:rPr>
        <w:t>中央八项规定</w:t>
      </w:r>
      <w:r>
        <w:rPr>
          <w:rFonts w:hint="eastAsia" w:ascii="仿宋_GB2312" w:hAnsi="Times New Roman" w:eastAsia="仿宋_GB2312" w:cs="Wingdings"/>
          <w:sz w:val="32"/>
          <w:szCs w:val="32"/>
        </w:rPr>
        <w:t>精神和厉行节约要求，从严控制“三公”经费开支，全年实际支出比上年有所节约。</w:t>
      </w:r>
      <w:r>
        <w:rPr>
          <w:rFonts w:hint="eastAsia" w:ascii="仿宋_GB2312" w:hAnsi="Times New Roman" w:eastAsia="仿宋_GB2312" w:cs="Mongolian Baiti"/>
          <w:sz w:val="32"/>
          <w:szCs w:val="32"/>
        </w:rPr>
        <w:t>其中：</w:t>
      </w:r>
    </w:p>
    <w:p w14:paraId="406C5DD7">
      <w:pPr>
        <w:adjustRightInd w:val="0"/>
        <w:snapToGrid w:val="0"/>
        <w:spacing w:line="600" w:lineRule="exact"/>
        <w:ind w:firstLine="643" w:firstLineChars="200"/>
        <w:rPr>
          <w:rFonts w:ascii="仿宋_GB2312" w:hAnsi="Times New Roman" w:eastAsia="仿宋_GB2312" w:cs="Wingdings"/>
          <w:color w:val="000000"/>
          <w:sz w:val="32"/>
          <w:szCs w:val="32"/>
          <w:highlight w:val="yellow"/>
        </w:rPr>
      </w:pPr>
      <w:r>
        <w:rPr>
          <w:rFonts w:hint="eastAsia" w:ascii="仿宋_GB2312" w:hAnsi="Times New Roman" w:eastAsia="仿宋_GB2312" w:cs="Wingdings"/>
          <w:b/>
          <w:sz w:val="32"/>
          <w:szCs w:val="32"/>
        </w:rPr>
        <w:t>公务用车购置费支出：</w:t>
      </w:r>
      <w:r>
        <w:rPr>
          <w:rFonts w:hint="eastAsia" w:ascii="仿宋_GB2312" w:hAnsi="Times New Roman" w:eastAsia="仿宋_GB2312" w:cs="Wingdings"/>
          <w:sz w:val="32"/>
          <w:szCs w:val="32"/>
        </w:rPr>
        <w:t>本本部门2020年度无公务用车购置费支出，与年初预算持平。2019年度无公务用车购置费支出。</w:t>
      </w:r>
    </w:p>
    <w:p w14:paraId="181CD046">
      <w:pPr>
        <w:adjustRightInd w:val="0"/>
        <w:snapToGrid w:val="0"/>
        <w:spacing w:line="600" w:lineRule="exact"/>
        <w:ind w:firstLine="643" w:firstLineChars="200"/>
        <w:rPr>
          <w:rFonts w:ascii="仿宋_GB2312" w:hAnsi="Times New Roman" w:eastAsia="仿宋_GB2312" w:cs="Wingdings"/>
          <w:sz w:val="32"/>
          <w:szCs w:val="32"/>
        </w:rPr>
      </w:pPr>
      <w:r>
        <w:rPr>
          <w:rFonts w:hint="eastAsia" w:ascii="仿宋_GB2312" w:hAnsi="Times New Roman" w:eastAsia="仿宋_GB2312" w:cs="Wingdings"/>
          <w:b/>
          <w:sz w:val="32"/>
          <w:szCs w:val="32"/>
        </w:rPr>
        <w:t>公务用车运行维护费支出：</w:t>
      </w:r>
      <w:r>
        <w:rPr>
          <w:rFonts w:hint="eastAsia" w:ascii="仿宋_GB2312" w:hAnsi="Times New Roman" w:eastAsia="仿宋_GB2312" w:cs="Wingdings"/>
          <w:sz w:val="32"/>
          <w:szCs w:val="32"/>
        </w:rPr>
        <w:t>本部门2020年度单位公务用车保有量2辆,发生运行维护费支出1.43万元。公车运行维护费支出较预算减少2.17万元，降低60.28%,较上年减少0.2万元，降低12.27%，主要是认真贯彻落实</w:t>
      </w:r>
      <w:r>
        <w:rPr>
          <w:rFonts w:hint="eastAsia" w:ascii="仿宋_GB2312" w:hAnsi="Times New Roman" w:eastAsia="仿宋_GB2312" w:cs="Wingdings"/>
          <w:sz w:val="32"/>
          <w:szCs w:val="32"/>
          <w:lang w:eastAsia="zh-CN"/>
        </w:rPr>
        <w:t>中央八项规定</w:t>
      </w:r>
      <w:r>
        <w:rPr>
          <w:rFonts w:hint="eastAsia" w:ascii="仿宋_GB2312" w:hAnsi="Times New Roman" w:eastAsia="仿宋_GB2312" w:cs="Wingdings"/>
          <w:sz w:val="32"/>
          <w:szCs w:val="32"/>
        </w:rPr>
        <w:t>精神和厉行节约要求，从严控制“三公”经费开支，全年实际支出比预算有所节约。</w:t>
      </w:r>
    </w:p>
    <w:p w14:paraId="7C1746BD">
      <w:pPr>
        <w:adjustRightInd w:val="0"/>
        <w:snapToGrid w:val="0"/>
        <w:spacing w:line="600" w:lineRule="exact"/>
        <w:ind w:firstLine="643" w:firstLineChars="200"/>
        <w:rPr>
          <w:rFonts w:ascii="仿宋_GB2312" w:hAnsi="Times New Roman" w:eastAsia="仿宋_GB2312" w:cs="Wingdings"/>
          <w:color w:val="FF0000"/>
          <w:sz w:val="32"/>
          <w:szCs w:val="32"/>
        </w:rPr>
      </w:pPr>
      <w:r>
        <w:rPr>
          <w:rFonts w:hint="eastAsia" w:ascii="楷体_GB2312" w:hAnsi="Times New Roman" w:eastAsia="楷体_GB2312" w:cs="Mongolian Baiti"/>
          <w:b/>
          <w:bCs/>
          <w:sz w:val="32"/>
          <w:szCs w:val="32"/>
        </w:rPr>
        <w:t>3.公务接待费。</w:t>
      </w:r>
      <w:r>
        <w:rPr>
          <w:rFonts w:hint="eastAsia" w:ascii="仿宋_GB2312" w:hAnsi="仿宋_GB2312" w:eastAsia="仿宋_GB2312" w:cs="仿宋_GB2312"/>
          <w:sz w:val="32"/>
          <w:szCs w:val="32"/>
        </w:rPr>
        <w:t>本部门2020年公务接待费支出0.27万元，完成预算的13.5%。发生</w:t>
      </w:r>
      <w:r>
        <w:rPr>
          <w:rFonts w:hint="eastAsia" w:ascii="仿宋_GB2312" w:hAnsi="Times New Roman" w:eastAsia="仿宋_GB2312" w:cs="Wingdings"/>
          <w:sz w:val="32"/>
          <w:szCs w:val="32"/>
        </w:rPr>
        <w:t>公务接待共11批次、103人次。公务接待费支出较预算减少1.73万元，降低86.5%,主要是按规定缩减；较上年减少0.03万元，降低10%，主要是认真贯彻落实</w:t>
      </w:r>
      <w:r>
        <w:rPr>
          <w:rFonts w:hint="eastAsia" w:ascii="仿宋_GB2312" w:hAnsi="Times New Roman" w:eastAsia="仿宋_GB2312" w:cs="Wingdings"/>
          <w:sz w:val="32"/>
          <w:szCs w:val="32"/>
          <w:lang w:eastAsia="zh-CN"/>
        </w:rPr>
        <w:t>中央八项规定</w:t>
      </w:r>
      <w:bookmarkStart w:id="0" w:name="_GoBack"/>
      <w:bookmarkEnd w:id="0"/>
      <w:r>
        <w:rPr>
          <w:rFonts w:hint="eastAsia" w:ascii="仿宋_GB2312" w:hAnsi="Times New Roman" w:eastAsia="仿宋_GB2312" w:cs="Wingdings"/>
          <w:sz w:val="32"/>
          <w:szCs w:val="32"/>
        </w:rPr>
        <w:t>精神和厉行节约要求，从严控制“三公”经费开支，全年实际支出比上年有所节约。</w:t>
      </w:r>
    </w:p>
    <w:p w14:paraId="5D4E83A7">
      <w:pPr>
        <w:adjustRightInd w:val="0"/>
        <w:snapToGrid w:val="0"/>
        <w:spacing w:line="60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14:paraId="60B26C55">
      <w:pPr>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（一）预算绩效管理工作开展情况</w:t>
      </w:r>
    </w:p>
    <w:p w14:paraId="7C15EE1E">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2020年度项目支出全面开展绩效自评，其中，一般公共预算一级项目16个，二级项目0个，共涉及资金367.74万元，占一般公共预算项目支出总额的100%；政府性基金预算一级项目0个，二级项目0个,共涉及资金0万元，占政府性基金预算项目支出总额的0%。</w:t>
      </w:r>
    </w:p>
    <w:p w14:paraId="253BF793">
      <w:pPr>
        <w:adjustRightInd w:val="0"/>
        <w:snapToGrid w:val="0"/>
        <w:spacing w:line="60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组织对“农机人员补贴”等一级项目开展了部门评价，涉及一般公共预算支出367.74万元。其中，对“村级转移支付”、“村级办公经费”2个项目委托部门内评审机构开展绩效评价。从评价情况来看，全年资金执行进度100%。全年基本支出执行率100%。</w:t>
      </w:r>
    </w:p>
    <w:p w14:paraId="0027AFA4">
      <w:pPr>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 部门决算中项目绩效自评结果</w:t>
      </w:r>
    </w:p>
    <w:p w14:paraId="6C76B80A">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本部门在今年部门决算公开中反映洁净煤保供、配送工作经费项目绩效自评结果。</w:t>
      </w:r>
    </w:p>
    <w:p w14:paraId="255E41B9">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洁净煤保供、配送工作经费项目自评综述：根据年初设定的绩效目标，洁净煤保供、配送工作经费项目绩效自评得分为92分（绩效自评表附后）。全年预算数为10万元，执行数为10万元，完成预算的100%。项目绩效目标完成情况：取得预算收入，及时统计管辖范围内洁净煤配送户，及时支付配送资金并及时配送。</w:t>
      </w:r>
    </w:p>
    <w:tbl>
      <w:tblPr>
        <w:tblStyle w:val="7"/>
        <w:tblW w:w="9765" w:type="dxa"/>
        <w:tblInd w:w="93" w:type="dxa"/>
        <w:tblLayout w:type="fixed"/>
        <w:tblCellMar>
          <w:top w:w="0" w:type="dxa"/>
          <w:left w:w="108" w:type="dxa"/>
          <w:bottom w:w="0" w:type="dxa"/>
          <w:right w:w="108" w:type="dxa"/>
        </w:tblCellMar>
      </w:tblPr>
      <w:tblGrid>
        <w:gridCol w:w="825"/>
        <w:gridCol w:w="1101"/>
        <w:gridCol w:w="1695"/>
        <w:gridCol w:w="240"/>
        <w:gridCol w:w="1074"/>
        <w:gridCol w:w="510"/>
        <w:gridCol w:w="1776"/>
        <w:gridCol w:w="699"/>
        <w:gridCol w:w="510"/>
        <w:gridCol w:w="450"/>
        <w:gridCol w:w="540"/>
        <w:gridCol w:w="345"/>
      </w:tblGrid>
      <w:tr w14:paraId="2C527BB8">
        <w:tblPrEx>
          <w:tblCellMar>
            <w:top w:w="0" w:type="dxa"/>
            <w:left w:w="108" w:type="dxa"/>
            <w:bottom w:w="0" w:type="dxa"/>
            <w:right w:w="108" w:type="dxa"/>
          </w:tblCellMar>
        </w:tblPrEx>
        <w:trPr>
          <w:trHeight w:val="375" w:hRule="atLeast"/>
        </w:trPr>
        <w:tc>
          <w:tcPr>
            <w:tcW w:w="825" w:type="dxa"/>
            <w:tcBorders>
              <w:top w:val="nil"/>
              <w:left w:val="nil"/>
              <w:bottom w:val="nil"/>
              <w:right w:val="nil"/>
            </w:tcBorders>
            <w:shd w:val="clear" w:color="auto" w:fill="auto"/>
            <w:noWrap/>
            <w:vAlign w:val="center"/>
          </w:tcPr>
          <w:p w14:paraId="4D6A28CF">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附件1:</w:t>
            </w:r>
          </w:p>
        </w:tc>
        <w:tc>
          <w:tcPr>
            <w:tcW w:w="1101" w:type="dxa"/>
            <w:tcBorders>
              <w:top w:val="nil"/>
              <w:left w:val="nil"/>
              <w:bottom w:val="nil"/>
              <w:right w:val="nil"/>
            </w:tcBorders>
            <w:shd w:val="clear" w:color="auto" w:fill="auto"/>
            <w:noWrap/>
            <w:vAlign w:val="center"/>
          </w:tcPr>
          <w:p w14:paraId="4E6012FA">
            <w:pPr>
              <w:jc w:val="center"/>
              <w:rPr>
                <w:rFonts w:ascii="宋体" w:hAnsi="宋体" w:eastAsia="宋体" w:cs="宋体"/>
                <w:color w:val="000000"/>
                <w:sz w:val="22"/>
                <w:szCs w:val="22"/>
              </w:rPr>
            </w:pPr>
          </w:p>
        </w:tc>
        <w:tc>
          <w:tcPr>
            <w:tcW w:w="1695" w:type="dxa"/>
            <w:tcBorders>
              <w:top w:val="nil"/>
              <w:left w:val="nil"/>
              <w:bottom w:val="nil"/>
              <w:right w:val="nil"/>
            </w:tcBorders>
            <w:shd w:val="clear" w:color="auto" w:fill="auto"/>
            <w:noWrap/>
            <w:vAlign w:val="center"/>
          </w:tcPr>
          <w:p w14:paraId="1551BBDC">
            <w:pPr>
              <w:jc w:val="center"/>
              <w:rPr>
                <w:rFonts w:ascii="宋体" w:hAnsi="宋体" w:eastAsia="宋体" w:cs="宋体"/>
                <w:color w:val="000000"/>
                <w:sz w:val="22"/>
                <w:szCs w:val="22"/>
              </w:rPr>
            </w:pPr>
          </w:p>
        </w:tc>
        <w:tc>
          <w:tcPr>
            <w:tcW w:w="240" w:type="dxa"/>
            <w:tcBorders>
              <w:top w:val="nil"/>
              <w:left w:val="nil"/>
              <w:bottom w:val="nil"/>
              <w:right w:val="nil"/>
            </w:tcBorders>
            <w:shd w:val="clear" w:color="auto" w:fill="auto"/>
            <w:noWrap/>
            <w:vAlign w:val="center"/>
          </w:tcPr>
          <w:p w14:paraId="01C457C7">
            <w:pPr>
              <w:jc w:val="center"/>
              <w:rPr>
                <w:rFonts w:ascii="宋体" w:hAnsi="宋体" w:eastAsia="宋体" w:cs="宋体"/>
                <w:color w:val="000000"/>
                <w:sz w:val="22"/>
                <w:szCs w:val="22"/>
              </w:rPr>
            </w:pPr>
          </w:p>
        </w:tc>
        <w:tc>
          <w:tcPr>
            <w:tcW w:w="1074" w:type="dxa"/>
            <w:tcBorders>
              <w:top w:val="nil"/>
              <w:left w:val="nil"/>
              <w:bottom w:val="nil"/>
              <w:right w:val="nil"/>
            </w:tcBorders>
            <w:shd w:val="clear" w:color="auto" w:fill="auto"/>
            <w:noWrap/>
            <w:vAlign w:val="center"/>
          </w:tcPr>
          <w:p w14:paraId="1518238E">
            <w:pPr>
              <w:jc w:val="center"/>
              <w:rPr>
                <w:rFonts w:ascii="宋体" w:hAnsi="宋体" w:eastAsia="宋体" w:cs="宋体"/>
                <w:color w:val="000000"/>
                <w:sz w:val="22"/>
                <w:szCs w:val="22"/>
              </w:rPr>
            </w:pPr>
          </w:p>
        </w:tc>
        <w:tc>
          <w:tcPr>
            <w:tcW w:w="510" w:type="dxa"/>
            <w:tcBorders>
              <w:top w:val="nil"/>
              <w:left w:val="nil"/>
              <w:bottom w:val="nil"/>
              <w:right w:val="nil"/>
            </w:tcBorders>
            <w:shd w:val="clear" w:color="auto" w:fill="auto"/>
            <w:noWrap/>
            <w:vAlign w:val="center"/>
          </w:tcPr>
          <w:p w14:paraId="703B817F">
            <w:pPr>
              <w:jc w:val="center"/>
              <w:rPr>
                <w:rFonts w:ascii="宋体" w:hAnsi="宋体" w:eastAsia="宋体" w:cs="宋体"/>
                <w:color w:val="000000"/>
                <w:sz w:val="22"/>
                <w:szCs w:val="22"/>
              </w:rPr>
            </w:pPr>
          </w:p>
        </w:tc>
        <w:tc>
          <w:tcPr>
            <w:tcW w:w="1776" w:type="dxa"/>
            <w:tcBorders>
              <w:top w:val="nil"/>
              <w:left w:val="nil"/>
              <w:bottom w:val="nil"/>
              <w:right w:val="nil"/>
            </w:tcBorders>
            <w:shd w:val="clear" w:color="auto" w:fill="auto"/>
            <w:noWrap/>
            <w:vAlign w:val="center"/>
          </w:tcPr>
          <w:p w14:paraId="37DAE44A">
            <w:pPr>
              <w:jc w:val="center"/>
              <w:rPr>
                <w:rFonts w:ascii="宋体" w:hAnsi="宋体" w:eastAsia="宋体" w:cs="宋体"/>
                <w:color w:val="000000"/>
                <w:sz w:val="22"/>
                <w:szCs w:val="22"/>
              </w:rPr>
            </w:pPr>
          </w:p>
        </w:tc>
        <w:tc>
          <w:tcPr>
            <w:tcW w:w="699" w:type="dxa"/>
            <w:tcBorders>
              <w:top w:val="nil"/>
              <w:left w:val="nil"/>
              <w:bottom w:val="nil"/>
              <w:right w:val="nil"/>
            </w:tcBorders>
            <w:shd w:val="clear" w:color="auto" w:fill="auto"/>
            <w:noWrap/>
            <w:vAlign w:val="center"/>
          </w:tcPr>
          <w:p w14:paraId="1503D1EB">
            <w:pPr>
              <w:jc w:val="center"/>
              <w:rPr>
                <w:rFonts w:ascii="宋体" w:hAnsi="宋体" w:eastAsia="宋体" w:cs="宋体"/>
                <w:color w:val="000000"/>
                <w:sz w:val="22"/>
                <w:szCs w:val="22"/>
              </w:rPr>
            </w:pPr>
          </w:p>
        </w:tc>
        <w:tc>
          <w:tcPr>
            <w:tcW w:w="510" w:type="dxa"/>
            <w:tcBorders>
              <w:top w:val="nil"/>
              <w:left w:val="nil"/>
              <w:bottom w:val="nil"/>
              <w:right w:val="nil"/>
            </w:tcBorders>
            <w:shd w:val="clear" w:color="auto" w:fill="auto"/>
            <w:noWrap/>
            <w:vAlign w:val="center"/>
          </w:tcPr>
          <w:p w14:paraId="433A81C9">
            <w:pPr>
              <w:jc w:val="center"/>
              <w:rPr>
                <w:rFonts w:ascii="宋体" w:hAnsi="宋体" w:eastAsia="宋体" w:cs="宋体"/>
                <w:color w:val="000000"/>
                <w:sz w:val="22"/>
                <w:szCs w:val="22"/>
              </w:rPr>
            </w:pPr>
          </w:p>
        </w:tc>
        <w:tc>
          <w:tcPr>
            <w:tcW w:w="450" w:type="dxa"/>
            <w:tcBorders>
              <w:top w:val="nil"/>
              <w:left w:val="nil"/>
              <w:bottom w:val="nil"/>
              <w:right w:val="nil"/>
            </w:tcBorders>
            <w:shd w:val="clear" w:color="auto" w:fill="auto"/>
            <w:noWrap/>
            <w:vAlign w:val="center"/>
          </w:tcPr>
          <w:p w14:paraId="79ED2162">
            <w:pPr>
              <w:jc w:val="center"/>
              <w:rPr>
                <w:rFonts w:ascii="宋体" w:hAnsi="宋体" w:eastAsia="宋体" w:cs="宋体"/>
                <w:color w:val="000000"/>
                <w:sz w:val="22"/>
                <w:szCs w:val="22"/>
              </w:rPr>
            </w:pPr>
          </w:p>
        </w:tc>
        <w:tc>
          <w:tcPr>
            <w:tcW w:w="540" w:type="dxa"/>
            <w:tcBorders>
              <w:top w:val="nil"/>
              <w:left w:val="nil"/>
              <w:bottom w:val="nil"/>
              <w:right w:val="nil"/>
            </w:tcBorders>
            <w:shd w:val="clear" w:color="auto" w:fill="auto"/>
            <w:noWrap/>
            <w:vAlign w:val="center"/>
          </w:tcPr>
          <w:p w14:paraId="31D25DC1">
            <w:pPr>
              <w:jc w:val="center"/>
              <w:rPr>
                <w:rFonts w:ascii="宋体" w:hAnsi="宋体" w:eastAsia="宋体" w:cs="宋体"/>
                <w:color w:val="000000"/>
                <w:sz w:val="22"/>
                <w:szCs w:val="22"/>
              </w:rPr>
            </w:pPr>
          </w:p>
        </w:tc>
        <w:tc>
          <w:tcPr>
            <w:tcW w:w="345" w:type="dxa"/>
            <w:tcBorders>
              <w:top w:val="nil"/>
              <w:left w:val="nil"/>
              <w:bottom w:val="nil"/>
              <w:right w:val="nil"/>
            </w:tcBorders>
            <w:shd w:val="clear" w:color="auto" w:fill="auto"/>
            <w:noWrap/>
            <w:vAlign w:val="center"/>
          </w:tcPr>
          <w:p w14:paraId="09D5515B">
            <w:pPr>
              <w:jc w:val="center"/>
              <w:rPr>
                <w:rFonts w:ascii="宋体" w:hAnsi="宋体" w:eastAsia="宋体" w:cs="宋体"/>
                <w:color w:val="000000"/>
                <w:sz w:val="22"/>
                <w:szCs w:val="22"/>
              </w:rPr>
            </w:pPr>
          </w:p>
        </w:tc>
      </w:tr>
      <w:tr w14:paraId="6FE66A7A">
        <w:tblPrEx>
          <w:tblCellMar>
            <w:top w:w="0" w:type="dxa"/>
            <w:left w:w="108" w:type="dxa"/>
            <w:bottom w:w="0" w:type="dxa"/>
            <w:right w:w="108" w:type="dxa"/>
          </w:tblCellMar>
        </w:tblPrEx>
        <w:trPr>
          <w:trHeight w:val="510" w:hRule="atLeast"/>
        </w:trPr>
        <w:tc>
          <w:tcPr>
            <w:tcW w:w="8430" w:type="dxa"/>
            <w:gridSpan w:val="9"/>
            <w:tcBorders>
              <w:top w:val="nil"/>
              <w:left w:val="nil"/>
              <w:bottom w:val="nil"/>
              <w:right w:val="nil"/>
            </w:tcBorders>
            <w:shd w:val="clear" w:color="auto" w:fill="auto"/>
            <w:noWrap/>
            <w:vAlign w:val="center"/>
          </w:tcPr>
          <w:p w14:paraId="78CBEFBE">
            <w:pPr>
              <w:widowControl/>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2020年度县级项目支出绩效自评表</w:t>
            </w:r>
          </w:p>
        </w:tc>
        <w:tc>
          <w:tcPr>
            <w:tcW w:w="450" w:type="dxa"/>
            <w:tcBorders>
              <w:top w:val="nil"/>
              <w:left w:val="nil"/>
              <w:bottom w:val="nil"/>
              <w:right w:val="nil"/>
            </w:tcBorders>
            <w:shd w:val="clear" w:color="auto" w:fill="auto"/>
            <w:noWrap/>
            <w:vAlign w:val="center"/>
          </w:tcPr>
          <w:p w14:paraId="16BE714D">
            <w:pPr>
              <w:widowControl/>
              <w:jc w:val="center"/>
              <w:textAlignment w:val="center"/>
              <w:rPr>
                <w:rFonts w:ascii="黑体" w:hAnsi="宋体" w:eastAsia="黑体" w:cs="黑体"/>
                <w:color w:val="000000"/>
                <w:kern w:val="0"/>
                <w:sz w:val="40"/>
                <w:szCs w:val="40"/>
              </w:rPr>
            </w:pPr>
          </w:p>
        </w:tc>
        <w:tc>
          <w:tcPr>
            <w:tcW w:w="540" w:type="dxa"/>
            <w:tcBorders>
              <w:top w:val="nil"/>
              <w:left w:val="nil"/>
              <w:bottom w:val="nil"/>
              <w:right w:val="nil"/>
            </w:tcBorders>
            <w:shd w:val="clear" w:color="auto" w:fill="auto"/>
            <w:noWrap/>
            <w:vAlign w:val="center"/>
          </w:tcPr>
          <w:p w14:paraId="72FFEE70">
            <w:pPr>
              <w:widowControl/>
              <w:jc w:val="center"/>
              <w:textAlignment w:val="center"/>
              <w:rPr>
                <w:rFonts w:ascii="黑体" w:hAnsi="宋体" w:eastAsia="黑体" w:cs="黑体"/>
                <w:color w:val="000000"/>
                <w:kern w:val="0"/>
                <w:sz w:val="40"/>
                <w:szCs w:val="40"/>
              </w:rPr>
            </w:pPr>
          </w:p>
        </w:tc>
        <w:tc>
          <w:tcPr>
            <w:tcW w:w="345" w:type="dxa"/>
            <w:tcBorders>
              <w:top w:val="nil"/>
              <w:left w:val="nil"/>
              <w:bottom w:val="nil"/>
              <w:right w:val="nil"/>
            </w:tcBorders>
            <w:shd w:val="clear" w:color="auto" w:fill="auto"/>
            <w:noWrap/>
            <w:vAlign w:val="center"/>
          </w:tcPr>
          <w:p w14:paraId="567C9CF0">
            <w:pPr>
              <w:widowControl/>
              <w:jc w:val="center"/>
              <w:textAlignment w:val="center"/>
              <w:rPr>
                <w:rFonts w:ascii="黑体" w:hAnsi="宋体" w:eastAsia="黑体" w:cs="黑体"/>
                <w:color w:val="000000"/>
                <w:kern w:val="0"/>
                <w:sz w:val="40"/>
                <w:szCs w:val="40"/>
              </w:rPr>
            </w:pPr>
          </w:p>
        </w:tc>
      </w:tr>
      <w:tr w14:paraId="48BAD839">
        <w:tblPrEx>
          <w:tblCellMar>
            <w:top w:w="0" w:type="dxa"/>
            <w:left w:w="108" w:type="dxa"/>
            <w:bottom w:w="0" w:type="dxa"/>
            <w:right w:w="108" w:type="dxa"/>
          </w:tblCellMar>
        </w:tblPrEx>
        <w:trPr>
          <w:trHeight w:val="270" w:hRule="atLeast"/>
        </w:trPr>
        <w:tc>
          <w:tcPr>
            <w:tcW w:w="1926" w:type="dxa"/>
            <w:gridSpan w:val="2"/>
            <w:tcBorders>
              <w:top w:val="nil"/>
              <w:left w:val="nil"/>
              <w:bottom w:val="nil"/>
              <w:right w:val="nil"/>
            </w:tcBorders>
            <w:shd w:val="clear" w:color="auto" w:fill="auto"/>
            <w:noWrap/>
            <w:vAlign w:val="center"/>
          </w:tcPr>
          <w:p w14:paraId="3588734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填报单位（盖章）：</w:t>
            </w:r>
          </w:p>
        </w:tc>
        <w:tc>
          <w:tcPr>
            <w:tcW w:w="1935" w:type="dxa"/>
            <w:gridSpan w:val="2"/>
            <w:tcBorders>
              <w:top w:val="nil"/>
              <w:left w:val="nil"/>
              <w:bottom w:val="nil"/>
              <w:right w:val="nil"/>
            </w:tcBorders>
            <w:shd w:val="clear" w:color="auto" w:fill="auto"/>
            <w:noWrap/>
            <w:vAlign w:val="center"/>
          </w:tcPr>
          <w:p w14:paraId="055F29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昌黎县大蒲河镇人民政府</w:t>
            </w:r>
          </w:p>
        </w:tc>
        <w:tc>
          <w:tcPr>
            <w:tcW w:w="1074" w:type="dxa"/>
            <w:tcBorders>
              <w:top w:val="nil"/>
              <w:left w:val="nil"/>
              <w:bottom w:val="nil"/>
              <w:right w:val="nil"/>
            </w:tcBorders>
            <w:shd w:val="clear" w:color="auto" w:fill="auto"/>
            <w:noWrap/>
            <w:vAlign w:val="center"/>
          </w:tcPr>
          <w:p w14:paraId="47956E70">
            <w:pPr>
              <w:jc w:val="center"/>
              <w:rPr>
                <w:rFonts w:ascii="宋体" w:hAnsi="宋体" w:eastAsia="宋体" w:cs="宋体"/>
                <w:color w:val="000000"/>
                <w:sz w:val="16"/>
                <w:szCs w:val="16"/>
              </w:rPr>
            </w:pPr>
          </w:p>
        </w:tc>
        <w:tc>
          <w:tcPr>
            <w:tcW w:w="510" w:type="dxa"/>
            <w:tcBorders>
              <w:top w:val="nil"/>
              <w:left w:val="nil"/>
              <w:bottom w:val="nil"/>
              <w:right w:val="nil"/>
            </w:tcBorders>
            <w:shd w:val="clear" w:color="auto" w:fill="auto"/>
            <w:noWrap/>
            <w:vAlign w:val="center"/>
          </w:tcPr>
          <w:p w14:paraId="3BE90D36">
            <w:pPr>
              <w:jc w:val="center"/>
              <w:rPr>
                <w:rFonts w:ascii="宋体" w:hAnsi="宋体" w:eastAsia="宋体" w:cs="宋体"/>
                <w:color w:val="000000"/>
                <w:sz w:val="16"/>
                <w:szCs w:val="16"/>
              </w:rPr>
            </w:pPr>
          </w:p>
        </w:tc>
        <w:tc>
          <w:tcPr>
            <w:tcW w:w="1776" w:type="dxa"/>
            <w:tcBorders>
              <w:top w:val="nil"/>
              <w:left w:val="nil"/>
              <w:bottom w:val="nil"/>
              <w:right w:val="nil"/>
            </w:tcBorders>
            <w:shd w:val="clear" w:color="auto" w:fill="auto"/>
            <w:noWrap/>
            <w:vAlign w:val="center"/>
          </w:tcPr>
          <w:p w14:paraId="6929CC87">
            <w:pPr>
              <w:jc w:val="center"/>
              <w:rPr>
                <w:rFonts w:ascii="宋体" w:hAnsi="宋体" w:eastAsia="宋体" w:cs="宋体"/>
                <w:color w:val="000000"/>
                <w:sz w:val="16"/>
                <w:szCs w:val="16"/>
              </w:rPr>
            </w:pPr>
          </w:p>
        </w:tc>
        <w:tc>
          <w:tcPr>
            <w:tcW w:w="1209" w:type="dxa"/>
            <w:gridSpan w:val="2"/>
            <w:tcBorders>
              <w:top w:val="nil"/>
              <w:left w:val="nil"/>
              <w:bottom w:val="nil"/>
              <w:right w:val="nil"/>
            </w:tcBorders>
            <w:shd w:val="clear" w:color="auto" w:fill="auto"/>
            <w:noWrap/>
            <w:vAlign w:val="center"/>
          </w:tcPr>
          <w:p w14:paraId="0D28A71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c>
          <w:tcPr>
            <w:tcW w:w="450" w:type="dxa"/>
            <w:tcBorders>
              <w:top w:val="nil"/>
              <w:left w:val="nil"/>
              <w:bottom w:val="nil"/>
              <w:right w:val="nil"/>
            </w:tcBorders>
            <w:shd w:val="clear" w:color="auto" w:fill="auto"/>
            <w:noWrap/>
            <w:vAlign w:val="center"/>
          </w:tcPr>
          <w:p w14:paraId="58813890">
            <w:pPr>
              <w:widowControl/>
              <w:jc w:val="center"/>
              <w:textAlignment w:val="center"/>
              <w:rPr>
                <w:rFonts w:ascii="宋体" w:hAnsi="宋体" w:eastAsia="宋体" w:cs="宋体"/>
                <w:color w:val="000000"/>
                <w:kern w:val="0"/>
                <w:sz w:val="16"/>
                <w:szCs w:val="16"/>
              </w:rPr>
            </w:pPr>
          </w:p>
        </w:tc>
        <w:tc>
          <w:tcPr>
            <w:tcW w:w="540" w:type="dxa"/>
            <w:tcBorders>
              <w:top w:val="nil"/>
              <w:left w:val="nil"/>
              <w:bottom w:val="nil"/>
              <w:right w:val="nil"/>
            </w:tcBorders>
            <w:shd w:val="clear" w:color="auto" w:fill="auto"/>
            <w:noWrap/>
            <w:vAlign w:val="center"/>
          </w:tcPr>
          <w:p w14:paraId="61D77498">
            <w:pPr>
              <w:widowControl/>
              <w:jc w:val="center"/>
              <w:textAlignment w:val="center"/>
              <w:rPr>
                <w:rFonts w:ascii="宋体" w:hAnsi="宋体" w:eastAsia="宋体" w:cs="宋体"/>
                <w:color w:val="000000"/>
                <w:kern w:val="0"/>
                <w:sz w:val="16"/>
                <w:szCs w:val="16"/>
              </w:rPr>
            </w:pPr>
          </w:p>
        </w:tc>
        <w:tc>
          <w:tcPr>
            <w:tcW w:w="345" w:type="dxa"/>
            <w:tcBorders>
              <w:top w:val="nil"/>
              <w:left w:val="nil"/>
              <w:bottom w:val="nil"/>
              <w:right w:val="nil"/>
            </w:tcBorders>
            <w:shd w:val="clear" w:color="auto" w:fill="auto"/>
            <w:noWrap/>
            <w:vAlign w:val="center"/>
          </w:tcPr>
          <w:p w14:paraId="6BEEE737">
            <w:pPr>
              <w:widowControl/>
              <w:jc w:val="center"/>
              <w:textAlignment w:val="center"/>
              <w:rPr>
                <w:rFonts w:ascii="宋体" w:hAnsi="宋体" w:eastAsia="宋体" w:cs="宋体"/>
                <w:color w:val="000000"/>
                <w:kern w:val="0"/>
                <w:sz w:val="16"/>
                <w:szCs w:val="16"/>
              </w:rPr>
            </w:pPr>
          </w:p>
        </w:tc>
      </w:tr>
      <w:tr w14:paraId="684BD373">
        <w:tblPrEx>
          <w:tblCellMar>
            <w:top w:w="0" w:type="dxa"/>
            <w:left w:w="108" w:type="dxa"/>
            <w:bottom w:w="0" w:type="dxa"/>
            <w:right w:w="108" w:type="dxa"/>
          </w:tblCellMar>
        </w:tblPrEx>
        <w:trPr>
          <w:trHeight w:val="435" w:hRule="atLeast"/>
        </w:trPr>
        <w:tc>
          <w:tcPr>
            <w:tcW w:w="825" w:type="dxa"/>
            <w:tcBorders>
              <w:top w:val="single" w:color="000000" w:sz="4" w:space="0"/>
              <w:left w:val="single" w:color="000000" w:sz="4" w:space="0"/>
              <w:bottom w:val="nil"/>
              <w:right w:val="single" w:color="000000" w:sz="4" w:space="0"/>
            </w:tcBorders>
            <w:shd w:val="clear" w:color="auto" w:fill="auto"/>
            <w:vAlign w:val="center"/>
          </w:tcPr>
          <w:p w14:paraId="4A87E95A">
            <w:pPr>
              <w:widowControl/>
              <w:jc w:val="center"/>
              <w:textAlignment w:val="center"/>
              <w:rPr>
                <w:rFonts w:ascii="宋体" w:hAnsi="宋体" w:eastAsia="宋体" w:cs="宋体"/>
                <w:color w:val="000000"/>
                <w:sz w:val="16"/>
                <w:szCs w:val="16"/>
              </w:rPr>
            </w:pPr>
            <w:r>
              <w:rPr>
                <w:rStyle w:val="12"/>
                <w:rFonts w:hint="default"/>
              </w:rPr>
              <w:t>一、基本情况</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639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项目名称</w:t>
            </w:r>
          </w:p>
        </w:tc>
        <w:tc>
          <w:tcPr>
            <w:tcW w:w="65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CB382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洁净煤保供、配送工作经费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33D9">
            <w:pPr>
              <w:widowControl/>
              <w:jc w:val="center"/>
              <w:textAlignment w:val="center"/>
              <w:rPr>
                <w:rFonts w:ascii="宋体" w:hAnsi="宋体" w:eastAsia="宋体" w:cs="宋体"/>
                <w:color w:val="000000"/>
                <w:kern w:val="0"/>
                <w:sz w:val="16"/>
                <w:szCs w:val="16"/>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2ED5">
            <w:pPr>
              <w:widowControl/>
              <w:jc w:val="center"/>
              <w:textAlignment w:val="center"/>
              <w:rPr>
                <w:rFonts w:ascii="宋体" w:hAnsi="宋体" w:eastAsia="宋体" w:cs="宋体"/>
                <w:color w:val="000000"/>
                <w:kern w:val="0"/>
                <w:sz w:val="16"/>
                <w:szCs w:val="16"/>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FFDD">
            <w:pPr>
              <w:widowControl/>
              <w:jc w:val="center"/>
              <w:textAlignment w:val="center"/>
              <w:rPr>
                <w:rFonts w:ascii="宋体" w:hAnsi="宋体" w:eastAsia="宋体" w:cs="宋体"/>
                <w:color w:val="000000"/>
                <w:kern w:val="0"/>
                <w:sz w:val="16"/>
                <w:szCs w:val="16"/>
              </w:rPr>
            </w:pPr>
          </w:p>
        </w:tc>
      </w:tr>
      <w:tr w14:paraId="547372D0">
        <w:tblPrEx>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nil"/>
              <w:right w:val="single" w:color="000000" w:sz="4" w:space="0"/>
            </w:tcBorders>
            <w:shd w:val="clear" w:color="auto" w:fill="auto"/>
            <w:vAlign w:val="center"/>
          </w:tcPr>
          <w:p w14:paraId="61516A3C">
            <w:pPr>
              <w:jc w:val="center"/>
              <w:rPr>
                <w:rFonts w:ascii="宋体" w:hAnsi="宋体" w:eastAsia="宋体" w:cs="宋体"/>
                <w:color w:val="000000"/>
                <w:sz w:val="16"/>
                <w:szCs w:val="16"/>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D28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主管部门</w:t>
            </w:r>
          </w:p>
        </w:tc>
        <w:tc>
          <w:tcPr>
            <w:tcW w:w="3009" w:type="dxa"/>
            <w:gridSpan w:val="3"/>
            <w:tcBorders>
              <w:top w:val="single" w:color="000000" w:sz="4" w:space="0"/>
              <w:left w:val="single" w:color="000000" w:sz="4" w:space="0"/>
              <w:bottom w:val="nil"/>
              <w:right w:val="single" w:color="000000" w:sz="4" w:space="0"/>
            </w:tcBorders>
            <w:shd w:val="clear" w:color="auto" w:fill="auto"/>
            <w:vAlign w:val="center"/>
          </w:tcPr>
          <w:p w14:paraId="72C7898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昌黎县大蒲河镇人民政府</w:t>
            </w:r>
          </w:p>
        </w:tc>
        <w:tc>
          <w:tcPr>
            <w:tcW w:w="510" w:type="dxa"/>
            <w:tcBorders>
              <w:top w:val="single" w:color="000000" w:sz="4" w:space="0"/>
              <w:left w:val="single" w:color="000000" w:sz="4" w:space="0"/>
              <w:bottom w:val="nil"/>
              <w:right w:val="single" w:color="000000" w:sz="4" w:space="0"/>
            </w:tcBorders>
            <w:shd w:val="clear" w:color="auto" w:fill="auto"/>
            <w:vAlign w:val="center"/>
          </w:tcPr>
          <w:p w14:paraId="1A7B16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实施单位</w:t>
            </w:r>
          </w:p>
        </w:tc>
        <w:tc>
          <w:tcPr>
            <w:tcW w:w="2985" w:type="dxa"/>
            <w:gridSpan w:val="3"/>
            <w:tcBorders>
              <w:top w:val="single" w:color="000000" w:sz="4" w:space="0"/>
              <w:left w:val="single" w:color="000000" w:sz="4" w:space="0"/>
              <w:bottom w:val="nil"/>
              <w:right w:val="single" w:color="000000" w:sz="4" w:space="0"/>
            </w:tcBorders>
            <w:shd w:val="clear" w:color="auto" w:fill="auto"/>
            <w:vAlign w:val="center"/>
          </w:tcPr>
          <w:p w14:paraId="575C37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昌黎县大蒲河镇人民政府</w:t>
            </w:r>
          </w:p>
        </w:tc>
        <w:tc>
          <w:tcPr>
            <w:tcW w:w="450" w:type="dxa"/>
            <w:tcBorders>
              <w:top w:val="single" w:color="000000" w:sz="4" w:space="0"/>
              <w:left w:val="single" w:color="000000" w:sz="4" w:space="0"/>
              <w:bottom w:val="nil"/>
              <w:right w:val="single" w:color="000000" w:sz="4" w:space="0"/>
            </w:tcBorders>
            <w:shd w:val="clear" w:color="auto" w:fill="auto"/>
            <w:vAlign w:val="center"/>
          </w:tcPr>
          <w:p w14:paraId="15DD3C52">
            <w:pPr>
              <w:widowControl/>
              <w:jc w:val="center"/>
              <w:textAlignment w:val="center"/>
              <w:rPr>
                <w:rFonts w:ascii="宋体" w:hAnsi="宋体" w:eastAsia="宋体" w:cs="宋体"/>
                <w:color w:val="000000"/>
                <w:kern w:val="0"/>
                <w:sz w:val="16"/>
                <w:szCs w:val="16"/>
              </w:rPr>
            </w:pPr>
          </w:p>
        </w:tc>
        <w:tc>
          <w:tcPr>
            <w:tcW w:w="540" w:type="dxa"/>
            <w:tcBorders>
              <w:top w:val="single" w:color="000000" w:sz="4" w:space="0"/>
              <w:left w:val="single" w:color="000000" w:sz="4" w:space="0"/>
              <w:bottom w:val="nil"/>
              <w:right w:val="single" w:color="000000" w:sz="4" w:space="0"/>
            </w:tcBorders>
            <w:shd w:val="clear" w:color="auto" w:fill="auto"/>
            <w:vAlign w:val="center"/>
          </w:tcPr>
          <w:p w14:paraId="13C27DF6">
            <w:pPr>
              <w:widowControl/>
              <w:jc w:val="center"/>
              <w:textAlignment w:val="center"/>
              <w:rPr>
                <w:rFonts w:ascii="宋体" w:hAnsi="宋体" w:eastAsia="宋体" w:cs="宋体"/>
                <w:color w:val="000000"/>
                <w:kern w:val="0"/>
                <w:sz w:val="16"/>
                <w:szCs w:val="16"/>
              </w:rPr>
            </w:pPr>
          </w:p>
        </w:tc>
        <w:tc>
          <w:tcPr>
            <w:tcW w:w="345" w:type="dxa"/>
            <w:tcBorders>
              <w:top w:val="single" w:color="000000" w:sz="4" w:space="0"/>
              <w:left w:val="single" w:color="000000" w:sz="4" w:space="0"/>
              <w:bottom w:val="nil"/>
              <w:right w:val="single" w:color="000000" w:sz="4" w:space="0"/>
            </w:tcBorders>
            <w:shd w:val="clear" w:color="auto" w:fill="auto"/>
            <w:vAlign w:val="center"/>
          </w:tcPr>
          <w:p w14:paraId="7802CB05">
            <w:pPr>
              <w:widowControl/>
              <w:jc w:val="center"/>
              <w:textAlignment w:val="center"/>
              <w:rPr>
                <w:rFonts w:ascii="宋体" w:hAnsi="宋体" w:eastAsia="宋体" w:cs="宋体"/>
                <w:color w:val="000000"/>
                <w:kern w:val="0"/>
                <w:sz w:val="16"/>
                <w:szCs w:val="16"/>
              </w:rPr>
            </w:pPr>
          </w:p>
        </w:tc>
      </w:tr>
      <w:tr w14:paraId="28B65491">
        <w:tblPrEx>
          <w:tblCellMar>
            <w:top w:w="0" w:type="dxa"/>
            <w:left w:w="108" w:type="dxa"/>
            <w:bottom w:w="0" w:type="dxa"/>
            <w:right w:w="108" w:type="dxa"/>
          </w:tblCellMar>
        </w:tblPrEx>
        <w:trPr>
          <w:trHeight w:val="270" w:hRule="atLeast"/>
        </w:trPr>
        <w:tc>
          <w:tcPr>
            <w:tcW w:w="825" w:type="dxa"/>
            <w:vMerge w:val="restart"/>
            <w:tcBorders>
              <w:top w:val="single" w:color="000000" w:sz="4" w:space="0"/>
              <w:left w:val="single" w:color="000000" w:sz="4" w:space="0"/>
              <w:bottom w:val="nil"/>
              <w:right w:val="single" w:color="000000" w:sz="4" w:space="0"/>
            </w:tcBorders>
            <w:shd w:val="clear" w:color="auto" w:fill="auto"/>
            <w:vAlign w:val="center"/>
          </w:tcPr>
          <w:p w14:paraId="30E89ED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二、预算执行情况</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CA5C">
            <w:pPr>
              <w:jc w:val="center"/>
              <w:rPr>
                <w:rFonts w:ascii="宋体" w:hAnsi="宋体" w:eastAsia="宋体" w:cs="宋体"/>
                <w:color w:val="000000"/>
                <w:sz w:val="16"/>
                <w:szCs w:val="16"/>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0095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年初预算数</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88DE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全年预算数</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B1C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全年执行数</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FAA7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执行率（%）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C268">
            <w:pPr>
              <w:widowControl/>
              <w:jc w:val="center"/>
              <w:textAlignment w:val="center"/>
              <w:rPr>
                <w:rFonts w:ascii="宋体" w:hAnsi="宋体" w:eastAsia="宋体" w:cs="宋体"/>
                <w:color w:val="000000"/>
                <w:kern w:val="0"/>
                <w:sz w:val="16"/>
                <w:szCs w:val="16"/>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84AA">
            <w:pPr>
              <w:widowControl/>
              <w:jc w:val="center"/>
              <w:textAlignment w:val="center"/>
              <w:rPr>
                <w:rFonts w:ascii="宋体" w:hAnsi="宋体" w:eastAsia="宋体" w:cs="宋体"/>
                <w:color w:val="000000"/>
                <w:kern w:val="0"/>
                <w:sz w:val="16"/>
                <w:szCs w:val="16"/>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AC4A">
            <w:pPr>
              <w:widowControl/>
              <w:jc w:val="center"/>
              <w:textAlignment w:val="center"/>
              <w:rPr>
                <w:rFonts w:ascii="宋体" w:hAnsi="宋体" w:eastAsia="宋体" w:cs="宋体"/>
                <w:color w:val="000000"/>
                <w:kern w:val="0"/>
                <w:sz w:val="16"/>
                <w:szCs w:val="16"/>
              </w:rPr>
            </w:pPr>
          </w:p>
        </w:tc>
      </w:tr>
      <w:tr w14:paraId="5BE5BE43">
        <w:tblPrEx>
          <w:tblCellMar>
            <w:top w:w="0" w:type="dxa"/>
            <w:left w:w="108" w:type="dxa"/>
            <w:bottom w:w="0" w:type="dxa"/>
            <w:right w:w="108" w:type="dxa"/>
          </w:tblCellMar>
        </w:tblPrEx>
        <w:trPr>
          <w:trHeight w:val="420" w:hRule="atLeast"/>
        </w:trPr>
        <w:tc>
          <w:tcPr>
            <w:tcW w:w="825" w:type="dxa"/>
            <w:vMerge w:val="continue"/>
            <w:tcBorders>
              <w:top w:val="single" w:color="000000" w:sz="4" w:space="0"/>
              <w:left w:val="single" w:color="000000" w:sz="4" w:space="0"/>
              <w:bottom w:val="nil"/>
              <w:right w:val="single" w:color="000000" w:sz="4" w:space="0"/>
            </w:tcBorders>
            <w:shd w:val="clear" w:color="auto" w:fill="auto"/>
            <w:vAlign w:val="center"/>
          </w:tcPr>
          <w:p w14:paraId="1A9EE340">
            <w:pPr>
              <w:jc w:val="center"/>
              <w:rPr>
                <w:rFonts w:ascii="宋体" w:hAnsi="宋体" w:eastAsia="宋体" w:cs="宋体"/>
                <w:color w:val="000000"/>
                <w:sz w:val="16"/>
                <w:szCs w:val="16"/>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2D8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年度项目资金总额</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3213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62A2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47E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A53F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D49F">
            <w:pPr>
              <w:widowControl/>
              <w:jc w:val="center"/>
              <w:textAlignment w:val="center"/>
              <w:rPr>
                <w:rFonts w:ascii="宋体" w:hAnsi="宋体" w:eastAsia="宋体" w:cs="宋体"/>
                <w:color w:val="000000"/>
                <w:kern w:val="0"/>
                <w:sz w:val="16"/>
                <w:szCs w:val="16"/>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D8C5">
            <w:pPr>
              <w:widowControl/>
              <w:jc w:val="center"/>
              <w:textAlignment w:val="center"/>
              <w:rPr>
                <w:rFonts w:ascii="宋体" w:hAnsi="宋体" w:eastAsia="宋体" w:cs="宋体"/>
                <w:color w:val="000000"/>
                <w:kern w:val="0"/>
                <w:sz w:val="16"/>
                <w:szCs w:val="16"/>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7A93">
            <w:pPr>
              <w:widowControl/>
              <w:jc w:val="center"/>
              <w:textAlignment w:val="center"/>
              <w:rPr>
                <w:rFonts w:ascii="宋体" w:hAnsi="宋体" w:eastAsia="宋体" w:cs="宋体"/>
                <w:color w:val="000000"/>
                <w:kern w:val="0"/>
                <w:sz w:val="16"/>
                <w:szCs w:val="16"/>
              </w:rPr>
            </w:pPr>
          </w:p>
        </w:tc>
      </w:tr>
      <w:tr w14:paraId="20E5F5FC">
        <w:tblPrEx>
          <w:tblCellMar>
            <w:top w:w="0" w:type="dxa"/>
            <w:left w:w="108" w:type="dxa"/>
            <w:bottom w:w="0" w:type="dxa"/>
            <w:right w:w="108" w:type="dxa"/>
          </w:tblCellMar>
        </w:tblPrEx>
        <w:trPr>
          <w:trHeight w:val="420" w:hRule="atLeast"/>
        </w:trPr>
        <w:tc>
          <w:tcPr>
            <w:tcW w:w="825" w:type="dxa"/>
            <w:vMerge w:val="continue"/>
            <w:tcBorders>
              <w:top w:val="single" w:color="000000" w:sz="4" w:space="0"/>
              <w:left w:val="single" w:color="000000" w:sz="4" w:space="0"/>
              <w:bottom w:val="nil"/>
              <w:right w:val="single" w:color="000000" w:sz="4" w:space="0"/>
            </w:tcBorders>
            <w:shd w:val="clear" w:color="auto" w:fill="auto"/>
            <w:vAlign w:val="center"/>
          </w:tcPr>
          <w:p w14:paraId="4104B11F">
            <w:pPr>
              <w:jc w:val="center"/>
              <w:rPr>
                <w:rFonts w:ascii="宋体" w:hAnsi="宋体" w:eastAsia="宋体" w:cs="宋体"/>
                <w:color w:val="000000"/>
                <w:sz w:val="16"/>
                <w:szCs w:val="16"/>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487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其中：当年财政拨款</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8FF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423C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C8A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CF9C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ED16">
            <w:pPr>
              <w:widowControl/>
              <w:jc w:val="center"/>
              <w:textAlignment w:val="center"/>
              <w:rPr>
                <w:rFonts w:ascii="宋体" w:hAnsi="宋体" w:eastAsia="宋体" w:cs="宋体"/>
                <w:color w:val="000000"/>
                <w:kern w:val="0"/>
                <w:sz w:val="16"/>
                <w:szCs w:val="16"/>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E69D">
            <w:pPr>
              <w:widowControl/>
              <w:jc w:val="center"/>
              <w:textAlignment w:val="center"/>
              <w:rPr>
                <w:rFonts w:ascii="宋体" w:hAnsi="宋体" w:eastAsia="宋体" w:cs="宋体"/>
                <w:color w:val="000000"/>
                <w:kern w:val="0"/>
                <w:sz w:val="16"/>
                <w:szCs w:val="16"/>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AA55">
            <w:pPr>
              <w:widowControl/>
              <w:jc w:val="center"/>
              <w:textAlignment w:val="center"/>
              <w:rPr>
                <w:rFonts w:ascii="宋体" w:hAnsi="宋体" w:eastAsia="宋体" w:cs="宋体"/>
                <w:color w:val="000000"/>
                <w:kern w:val="0"/>
                <w:sz w:val="16"/>
                <w:szCs w:val="16"/>
              </w:rPr>
            </w:pPr>
          </w:p>
        </w:tc>
      </w:tr>
      <w:tr w14:paraId="40CF24D1">
        <w:tblPrEx>
          <w:tblCellMar>
            <w:top w:w="0" w:type="dxa"/>
            <w:left w:w="108" w:type="dxa"/>
            <w:bottom w:w="0" w:type="dxa"/>
            <w:right w:w="108" w:type="dxa"/>
          </w:tblCellMar>
        </w:tblPrEx>
        <w:trPr>
          <w:trHeight w:val="420" w:hRule="atLeast"/>
        </w:trPr>
        <w:tc>
          <w:tcPr>
            <w:tcW w:w="825" w:type="dxa"/>
            <w:vMerge w:val="continue"/>
            <w:tcBorders>
              <w:top w:val="single" w:color="000000" w:sz="4" w:space="0"/>
              <w:left w:val="single" w:color="000000" w:sz="4" w:space="0"/>
              <w:bottom w:val="nil"/>
              <w:right w:val="single" w:color="000000" w:sz="4" w:space="0"/>
            </w:tcBorders>
            <w:shd w:val="clear" w:color="auto" w:fill="auto"/>
            <w:vAlign w:val="center"/>
          </w:tcPr>
          <w:p w14:paraId="64BD6BA3">
            <w:pPr>
              <w:jc w:val="center"/>
              <w:rPr>
                <w:rFonts w:ascii="宋体" w:hAnsi="宋体" w:eastAsia="宋体" w:cs="宋体"/>
                <w:color w:val="000000"/>
                <w:sz w:val="16"/>
                <w:szCs w:val="16"/>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AD2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上年结转资金</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C08A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4347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27A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02D8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1D46">
            <w:pPr>
              <w:widowControl/>
              <w:jc w:val="center"/>
              <w:textAlignment w:val="center"/>
              <w:rPr>
                <w:rFonts w:ascii="宋体" w:hAnsi="宋体" w:eastAsia="宋体" w:cs="宋体"/>
                <w:color w:val="000000"/>
                <w:kern w:val="0"/>
                <w:sz w:val="16"/>
                <w:szCs w:val="16"/>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6629">
            <w:pPr>
              <w:widowControl/>
              <w:jc w:val="center"/>
              <w:textAlignment w:val="center"/>
              <w:rPr>
                <w:rFonts w:ascii="宋体" w:hAnsi="宋体" w:eastAsia="宋体" w:cs="宋体"/>
                <w:color w:val="000000"/>
                <w:kern w:val="0"/>
                <w:sz w:val="16"/>
                <w:szCs w:val="16"/>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6799">
            <w:pPr>
              <w:widowControl/>
              <w:jc w:val="center"/>
              <w:textAlignment w:val="center"/>
              <w:rPr>
                <w:rFonts w:ascii="宋体" w:hAnsi="宋体" w:eastAsia="宋体" w:cs="宋体"/>
                <w:color w:val="000000"/>
                <w:kern w:val="0"/>
                <w:sz w:val="16"/>
                <w:szCs w:val="16"/>
              </w:rPr>
            </w:pPr>
          </w:p>
        </w:tc>
      </w:tr>
      <w:tr w14:paraId="75B30FF3">
        <w:tblPrEx>
          <w:tblCellMar>
            <w:top w:w="0" w:type="dxa"/>
            <w:left w:w="108" w:type="dxa"/>
            <w:bottom w:w="0" w:type="dxa"/>
            <w:right w:w="108" w:type="dxa"/>
          </w:tblCellMar>
        </w:tblPrEx>
        <w:trPr>
          <w:trHeight w:val="420" w:hRule="atLeast"/>
        </w:trPr>
        <w:tc>
          <w:tcPr>
            <w:tcW w:w="825" w:type="dxa"/>
            <w:vMerge w:val="continue"/>
            <w:tcBorders>
              <w:top w:val="single" w:color="000000" w:sz="4" w:space="0"/>
              <w:left w:val="single" w:color="000000" w:sz="4" w:space="0"/>
              <w:bottom w:val="nil"/>
              <w:right w:val="single" w:color="000000" w:sz="4" w:space="0"/>
            </w:tcBorders>
            <w:shd w:val="clear" w:color="auto" w:fill="auto"/>
            <w:vAlign w:val="center"/>
          </w:tcPr>
          <w:p w14:paraId="5531E49A">
            <w:pPr>
              <w:jc w:val="center"/>
              <w:rPr>
                <w:rFonts w:ascii="宋体" w:hAnsi="宋体" w:eastAsia="宋体" w:cs="宋体"/>
                <w:color w:val="000000"/>
                <w:sz w:val="16"/>
                <w:szCs w:val="16"/>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058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其他资金</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99D4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29C8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740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2874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066F">
            <w:pPr>
              <w:widowControl/>
              <w:jc w:val="center"/>
              <w:textAlignment w:val="center"/>
              <w:rPr>
                <w:rFonts w:ascii="宋体" w:hAnsi="宋体" w:eastAsia="宋体" w:cs="宋体"/>
                <w:color w:val="000000"/>
                <w:kern w:val="0"/>
                <w:sz w:val="16"/>
                <w:szCs w:val="16"/>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A7E5">
            <w:pPr>
              <w:widowControl/>
              <w:jc w:val="center"/>
              <w:textAlignment w:val="center"/>
              <w:rPr>
                <w:rFonts w:ascii="宋体" w:hAnsi="宋体" w:eastAsia="宋体" w:cs="宋体"/>
                <w:color w:val="000000"/>
                <w:kern w:val="0"/>
                <w:sz w:val="16"/>
                <w:szCs w:val="16"/>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2D62">
            <w:pPr>
              <w:widowControl/>
              <w:jc w:val="center"/>
              <w:textAlignment w:val="center"/>
              <w:rPr>
                <w:rFonts w:ascii="宋体" w:hAnsi="宋体" w:eastAsia="宋体" w:cs="宋体"/>
                <w:color w:val="000000"/>
                <w:kern w:val="0"/>
                <w:sz w:val="16"/>
                <w:szCs w:val="16"/>
              </w:rPr>
            </w:pPr>
          </w:p>
        </w:tc>
      </w:tr>
      <w:tr w14:paraId="3DB930FC">
        <w:tblPrEx>
          <w:tblCellMar>
            <w:top w:w="0" w:type="dxa"/>
            <w:left w:w="108" w:type="dxa"/>
            <w:bottom w:w="0" w:type="dxa"/>
            <w:right w:w="108" w:type="dxa"/>
          </w:tblCellMar>
        </w:tblPrEx>
        <w:trPr>
          <w:trHeight w:val="435" w:hRule="atLeast"/>
        </w:trPr>
        <w:tc>
          <w:tcPr>
            <w:tcW w:w="825" w:type="dxa"/>
            <w:vMerge w:val="restart"/>
            <w:tcBorders>
              <w:top w:val="single" w:color="000000" w:sz="4" w:space="0"/>
              <w:left w:val="single" w:color="000000" w:sz="4" w:space="0"/>
              <w:bottom w:val="nil"/>
              <w:right w:val="single" w:color="000000" w:sz="4" w:space="0"/>
            </w:tcBorders>
            <w:shd w:val="clear" w:color="auto" w:fill="auto"/>
            <w:vAlign w:val="center"/>
          </w:tcPr>
          <w:p w14:paraId="5956CDB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三、目标完成情况</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EAC6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年度预期目标</w:t>
            </w:r>
          </w:p>
        </w:tc>
        <w:tc>
          <w:tcPr>
            <w:tcW w:w="3360" w:type="dxa"/>
            <w:gridSpan w:val="3"/>
            <w:tcBorders>
              <w:top w:val="nil"/>
              <w:left w:val="single" w:color="000000" w:sz="4" w:space="0"/>
              <w:bottom w:val="single" w:color="000000" w:sz="4" w:space="0"/>
              <w:right w:val="single" w:color="000000" w:sz="4" w:space="0"/>
            </w:tcBorders>
            <w:shd w:val="clear" w:color="auto" w:fill="auto"/>
            <w:vAlign w:val="center"/>
          </w:tcPr>
          <w:p w14:paraId="67172C9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具体完成情况</w:t>
            </w:r>
          </w:p>
        </w:tc>
        <w:tc>
          <w:tcPr>
            <w:tcW w:w="1209" w:type="dxa"/>
            <w:gridSpan w:val="2"/>
            <w:tcBorders>
              <w:top w:val="nil"/>
              <w:left w:val="nil"/>
              <w:bottom w:val="single" w:color="000000" w:sz="4" w:space="0"/>
              <w:right w:val="single" w:color="000000" w:sz="4" w:space="0"/>
            </w:tcBorders>
            <w:shd w:val="clear" w:color="auto" w:fill="auto"/>
            <w:vAlign w:val="center"/>
          </w:tcPr>
          <w:p w14:paraId="2BA51E9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总体完成率</w:t>
            </w:r>
          </w:p>
        </w:tc>
        <w:tc>
          <w:tcPr>
            <w:tcW w:w="450" w:type="dxa"/>
            <w:tcBorders>
              <w:top w:val="nil"/>
              <w:left w:val="nil"/>
              <w:bottom w:val="single" w:color="000000" w:sz="4" w:space="0"/>
              <w:right w:val="single" w:color="000000" w:sz="4" w:space="0"/>
            </w:tcBorders>
            <w:shd w:val="clear" w:color="auto" w:fill="auto"/>
            <w:vAlign w:val="center"/>
          </w:tcPr>
          <w:p w14:paraId="1C78BF85">
            <w:pPr>
              <w:widowControl/>
              <w:jc w:val="center"/>
              <w:textAlignment w:val="center"/>
              <w:rPr>
                <w:rFonts w:ascii="宋体" w:hAnsi="宋体" w:eastAsia="宋体" w:cs="宋体"/>
                <w:color w:val="000000"/>
                <w:kern w:val="0"/>
                <w:sz w:val="16"/>
                <w:szCs w:val="16"/>
              </w:rPr>
            </w:pPr>
          </w:p>
        </w:tc>
        <w:tc>
          <w:tcPr>
            <w:tcW w:w="540" w:type="dxa"/>
            <w:tcBorders>
              <w:top w:val="nil"/>
              <w:left w:val="nil"/>
              <w:bottom w:val="single" w:color="000000" w:sz="4" w:space="0"/>
              <w:right w:val="single" w:color="000000" w:sz="4" w:space="0"/>
            </w:tcBorders>
            <w:shd w:val="clear" w:color="auto" w:fill="auto"/>
            <w:vAlign w:val="center"/>
          </w:tcPr>
          <w:p w14:paraId="6B8193FA">
            <w:pPr>
              <w:widowControl/>
              <w:jc w:val="center"/>
              <w:textAlignment w:val="center"/>
              <w:rPr>
                <w:rFonts w:ascii="宋体" w:hAnsi="宋体" w:eastAsia="宋体" w:cs="宋体"/>
                <w:color w:val="000000"/>
                <w:kern w:val="0"/>
                <w:sz w:val="16"/>
                <w:szCs w:val="16"/>
              </w:rPr>
            </w:pPr>
          </w:p>
        </w:tc>
        <w:tc>
          <w:tcPr>
            <w:tcW w:w="345" w:type="dxa"/>
            <w:tcBorders>
              <w:top w:val="nil"/>
              <w:left w:val="nil"/>
              <w:bottom w:val="single" w:color="000000" w:sz="4" w:space="0"/>
              <w:right w:val="single" w:color="000000" w:sz="4" w:space="0"/>
            </w:tcBorders>
            <w:shd w:val="clear" w:color="auto" w:fill="auto"/>
            <w:vAlign w:val="center"/>
          </w:tcPr>
          <w:p w14:paraId="7C6F0B75">
            <w:pPr>
              <w:widowControl/>
              <w:jc w:val="center"/>
              <w:textAlignment w:val="center"/>
              <w:rPr>
                <w:rFonts w:ascii="宋体" w:hAnsi="宋体" w:eastAsia="宋体" w:cs="宋体"/>
                <w:color w:val="000000"/>
                <w:kern w:val="0"/>
                <w:sz w:val="16"/>
                <w:szCs w:val="16"/>
              </w:rPr>
            </w:pPr>
          </w:p>
        </w:tc>
      </w:tr>
      <w:tr w14:paraId="5BEA084A">
        <w:tblPrEx>
          <w:tblCellMar>
            <w:top w:w="0" w:type="dxa"/>
            <w:left w:w="108" w:type="dxa"/>
            <w:bottom w:w="0" w:type="dxa"/>
            <w:right w:w="108" w:type="dxa"/>
          </w:tblCellMar>
        </w:tblPrEx>
        <w:trPr>
          <w:trHeight w:val="979" w:hRule="atLeast"/>
        </w:trPr>
        <w:tc>
          <w:tcPr>
            <w:tcW w:w="825" w:type="dxa"/>
            <w:vMerge w:val="continue"/>
            <w:tcBorders>
              <w:top w:val="single" w:color="000000" w:sz="4" w:space="0"/>
              <w:left w:val="single" w:color="000000" w:sz="4" w:space="0"/>
              <w:bottom w:val="nil"/>
              <w:right w:val="single" w:color="000000" w:sz="4" w:space="0"/>
            </w:tcBorders>
            <w:shd w:val="clear" w:color="auto" w:fill="auto"/>
            <w:vAlign w:val="center"/>
          </w:tcPr>
          <w:p w14:paraId="356618B1">
            <w:pPr>
              <w:jc w:val="center"/>
              <w:rPr>
                <w:rFonts w:ascii="宋体" w:hAnsi="宋体" w:eastAsia="宋体" w:cs="宋体"/>
                <w:color w:val="000000"/>
                <w:sz w:val="16"/>
                <w:szCs w:val="16"/>
              </w:rPr>
            </w:pPr>
          </w:p>
        </w:tc>
        <w:tc>
          <w:tcPr>
            <w:tcW w:w="3036" w:type="dxa"/>
            <w:gridSpan w:val="3"/>
            <w:tcBorders>
              <w:top w:val="nil"/>
              <w:left w:val="single" w:color="000000" w:sz="4" w:space="0"/>
              <w:bottom w:val="nil"/>
              <w:right w:val="single" w:color="000000" w:sz="4" w:space="0"/>
            </w:tcBorders>
            <w:shd w:val="clear" w:color="auto" w:fill="auto"/>
            <w:vAlign w:val="center"/>
          </w:tcPr>
          <w:p w14:paraId="688323E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1、保障我镇每户都及时领取到洁净煤；2、保障老百姓清洁取暖。</w:t>
            </w:r>
          </w:p>
        </w:tc>
        <w:tc>
          <w:tcPr>
            <w:tcW w:w="3360" w:type="dxa"/>
            <w:gridSpan w:val="3"/>
            <w:tcBorders>
              <w:top w:val="nil"/>
              <w:left w:val="single" w:color="000000" w:sz="4" w:space="0"/>
              <w:bottom w:val="nil"/>
              <w:right w:val="single" w:color="000000" w:sz="4" w:space="0"/>
            </w:tcBorders>
            <w:shd w:val="clear" w:color="auto" w:fill="auto"/>
            <w:vAlign w:val="center"/>
          </w:tcPr>
          <w:p w14:paraId="4681B30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取得预算收入，及时统计管辖范围内洁净煤配送户，及时支付配送资金并及时配送。</w:t>
            </w:r>
          </w:p>
        </w:tc>
        <w:tc>
          <w:tcPr>
            <w:tcW w:w="1209" w:type="dxa"/>
            <w:gridSpan w:val="2"/>
            <w:tcBorders>
              <w:top w:val="nil"/>
              <w:left w:val="nil"/>
              <w:bottom w:val="nil"/>
              <w:right w:val="single" w:color="000000" w:sz="4" w:space="0"/>
            </w:tcBorders>
            <w:shd w:val="clear" w:color="auto" w:fill="auto"/>
            <w:vAlign w:val="center"/>
          </w:tcPr>
          <w:p w14:paraId="00143C2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92%</w:t>
            </w:r>
          </w:p>
        </w:tc>
        <w:tc>
          <w:tcPr>
            <w:tcW w:w="450" w:type="dxa"/>
            <w:tcBorders>
              <w:top w:val="nil"/>
              <w:left w:val="nil"/>
              <w:bottom w:val="nil"/>
              <w:right w:val="single" w:color="000000" w:sz="4" w:space="0"/>
            </w:tcBorders>
            <w:shd w:val="clear" w:color="auto" w:fill="auto"/>
            <w:vAlign w:val="center"/>
          </w:tcPr>
          <w:p w14:paraId="0F645104">
            <w:pPr>
              <w:widowControl/>
              <w:jc w:val="center"/>
              <w:textAlignment w:val="center"/>
              <w:rPr>
                <w:rFonts w:ascii="宋体" w:hAnsi="宋体" w:eastAsia="宋体" w:cs="宋体"/>
                <w:color w:val="000000"/>
                <w:kern w:val="0"/>
                <w:sz w:val="16"/>
                <w:szCs w:val="16"/>
              </w:rPr>
            </w:pPr>
          </w:p>
        </w:tc>
        <w:tc>
          <w:tcPr>
            <w:tcW w:w="540" w:type="dxa"/>
            <w:tcBorders>
              <w:top w:val="nil"/>
              <w:left w:val="nil"/>
              <w:bottom w:val="nil"/>
              <w:right w:val="single" w:color="000000" w:sz="4" w:space="0"/>
            </w:tcBorders>
            <w:shd w:val="clear" w:color="auto" w:fill="auto"/>
            <w:vAlign w:val="center"/>
          </w:tcPr>
          <w:p w14:paraId="33794506">
            <w:pPr>
              <w:widowControl/>
              <w:jc w:val="center"/>
              <w:textAlignment w:val="center"/>
              <w:rPr>
                <w:rFonts w:ascii="宋体" w:hAnsi="宋体" w:eastAsia="宋体" w:cs="宋体"/>
                <w:color w:val="000000"/>
                <w:kern w:val="0"/>
                <w:sz w:val="16"/>
                <w:szCs w:val="16"/>
              </w:rPr>
            </w:pPr>
          </w:p>
        </w:tc>
        <w:tc>
          <w:tcPr>
            <w:tcW w:w="345" w:type="dxa"/>
            <w:tcBorders>
              <w:top w:val="nil"/>
              <w:left w:val="nil"/>
              <w:bottom w:val="nil"/>
              <w:right w:val="single" w:color="000000" w:sz="4" w:space="0"/>
            </w:tcBorders>
            <w:shd w:val="clear" w:color="auto" w:fill="auto"/>
            <w:vAlign w:val="center"/>
          </w:tcPr>
          <w:p w14:paraId="4FB27D7A">
            <w:pPr>
              <w:widowControl/>
              <w:jc w:val="center"/>
              <w:textAlignment w:val="center"/>
              <w:rPr>
                <w:rFonts w:ascii="宋体" w:hAnsi="宋体" w:eastAsia="宋体" w:cs="宋体"/>
                <w:color w:val="000000"/>
                <w:kern w:val="0"/>
                <w:sz w:val="16"/>
                <w:szCs w:val="16"/>
              </w:rPr>
            </w:pPr>
          </w:p>
        </w:tc>
      </w:tr>
      <w:tr w14:paraId="04E480D1">
        <w:tblPrEx>
          <w:tblCellMar>
            <w:top w:w="0" w:type="dxa"/>
            <w:left w:w="108" w:type="dxa"/>
            <w:bottom w:w="0" w:type="dxa"/>
            <w:right w:w="108" w:type="dxa"/>
          </w:tblCellMar>
        </w:tblPrEx>
        <w:trPr>
          <w:trHeight w:val="270"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73340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四、年度绩效指标完成情况</w:t>
            </w:r>
          </w:p>
        </w:tc>
        <w:tc>
          <w:tcPr>
            <w:tcW w:w="1101" w:type="dxa"/>
            <w:tcBorders>
              <w:top w:val="single" w:color="000000" w:sz="4" w:space="0"/>
              <w:left w:val="nil"/>
              <w:bottom w:val="single" w:color="000000" w:sz="4" w:space="0"/>
              <w:right w:val="single" w:color="000000" w:sz="4" w:space="0"/>
            </w:tcBorders>
            <w:shd w:val="clear" w:color="auto" w:fill="auto"/>
            <w:vAlign w:val="center"/>
          </w:tcPr>
          <w:p w14:paraId="319CD77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一级指标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FD5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二级指标</w:t>
            </w: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2BBC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三级指标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B0B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预期指标值</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13A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实际完成值</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0EA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分值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D0A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自评得分</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240A">
            <w:pPr>
              <w:widowControl/>
              <w:jc w:val="center"/>
              <w:textAlignment w:val="center"/>
              <w:rPr>
                <w:rFonts w:ascii="宋体" w:hAnsi="宋体" w:eastAsia="宋体" w:cs="宋体"/>
                <w:color w:val="000000"/>
                <w:kern w:val="0"/>
                <w:sz w:val="16"/>
                <w:szCs w:val="16"/>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92ED">
            <w:pPr>
              <w:widowControl/>
              <w:jc w:val="center"/>
              <w:textAlignment w:val="center"/>
              <w:rPr>
                <w:rFonts w:ascii="宋体" w:hAnsi="宋体" w:eastAsia="宋体" w:cs="宋体"/>
                <w:color w:val="000000"/>
                <w:kern w:val="0"/>
                <w:sz w:val="16"/>
                <w:szCs w:val="16"/>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4289">
            <w:pPr>
              <w:widowControl/>
              <w:jc w:val="center"/>
              <w:textAlignment w:val="center"/>
              <w:rPr>
                <w:rFonts w:ascii="宋体" w:hAnsi="宋体" w:eastAsia="宋体" w:cs="宋体"/>
                <w:color w:val="000000"/>
                <w:kern w:val="0"/>
                <w:sz w:val="16"/>
                <w:szCs w:val="16"/>
              </w:rPr>
            </w:pPr>
          </w:p>
        </w:tc>
      </w:tr>
      <w:tr w14:paraId="352C60F7">
        <w:tblPrEx>
          <w:tblCellMar>
            <w:top w:w="0" w:type="dxa"/>
            <w:left w:w="108" w:type="dxa"/>
            <w:bottom w:w="0" w:type="dxa"/>
            <w:right w:w="108" w:type="dxa"/>
          </w:tblCellMar>
        </w:tblPrEx>
        <w:trPr>
          <w:trHeight w:val="402"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802B8">
            <w:pPr>
              <w:jc w:val="center"/>
              <w:rPr>
                <w:rFonts w:ascii="宋体" w:hAnsi="宋体" w:eastAsia="宋体" w:cs="宋体"/>
                <w:color w:val="000000"/>
                <w:sz w:val="16"/>
                <w:szCs w:val="16"/>
              </w:rPr>
            </w:pPr>
          </w:p>
        </w:tc>
        <w:tc>
          <w:tcPr>
            <w:tcW w:w="1101" w:type="dxa"/>
            <w:vMerge w:val="restart"/>
            <w:tcBorders>
              <w:top w:val="single" w:color="000000" w:sz="4" w:space="0"/>
              <w:left w:val="nil"/>
              <w:bottom w:val="nil"/>
              <w:right w:val="single" w:color="000000" w:sz="4" w:space="0"/>
            </w:tcBorders>
            <w:shd w:val="clear" w:color="auto" w:fill="auto"/>
            <w:vAlign w:val="center"/>
          </w:tcPr>
          <w:p w14:paraId="14C3498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产出指标（50）</w:t>
            </w:r>
          </w:p>
        </w:tc>
        <w:tc>
          <w:tcPr>
            <w:tcW w:w="1695" w:type="dxa"/>
            <w:tcBorders>
              <w:top w:val="single" w:color="000000" w:sz="4" w:space="0"/>
              <w:left w:val="single" w:color="000000" w:sz="4" w:space="0"/>
              <w:bottom w:val="nil"/>
              <w:right w:val="single" w:color="000000" w:sz="4" w:space="0"/>
            </w:tcBorders>
            <w:shd w:val="clear" w:color="auto" w:fill="auto"/>
            <w:vAlign w:val="center"/>
          </w:tcPr>
          <w:p w14:paraId="0403786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数量指标</w:t>
            </w: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5F5C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洁净煤配送村覆盖率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486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≥90%</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762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238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603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8CAE">
            <w:pPr>
              <w:widowControl/>
              <w:jc w:val="center"/>
              <w:textAlignment w:val="center"/>
              <w:rPr>
                <w:rFonts w:ascii="宋体" w:hAnsi="宋体" w:eastAsia="宋体" w:cs="宋体"/>
                <w:color w:val="000000"/>
                <w:kern w:val="0"/>
                <w:sz w:val="16"/>
                <w:szCs w:val="16"/>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0FEF">
            <w:pPr>
              <w:widowControl/>
              <w:jc w:val="center"/>
              <w:textAlignment w:val="center"/>
              <w:rPr>
                <w:rFonts w:ascii="宋体" w:hAnsi="宋体" w:eastAsia="宋体" w:cs="宋体"/>
                <w:color w:val="000000"/>
                <w:kern w:val="0"/>
                <w:sz w:val="16"/>
                <w:szCs w:val="16"/>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A99E">
            <w:pPr>
              <w:widowControl/>
              <w:jc w:val="center"/>
              <w:textAlignment w:val="center"/>
              <w:rPr>
                <w:rFonts w:ascii="宋体" w:hAnsi="宋体" w:eastAsia="宋体" w:cs="宋体"/>
                <w:color w:val="000000"/>
                <w:kern w:val="0"/>
                <w:sz w:val="16"/>
                <w:szCs w:val="16"/>
              </w:rPr>
            </w:pPr>
          </w:p>
        </w:tc>
      </w:tr>
      <w:tr w14:paraId="04531840">
        <w:tblPrEx>
          <w:tblCellMar>
            <w:top w:w="0" w:type="dxa"/>
            <w:left w:w="108" w:type="dxa"/>
            <w:bottom w:w="0" w:type="dxa"/>
            <w:right w:w="108" w:type="dxa"/>
          </w:tblCellMar>
        </w:tblPrEx>
        <w:trPr>
          <w:trHeight w:val="402"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42CCD">
            <w:pPr>
              <w:jc w:val="center"/>
              <w:rPr>
                <w:rFonts w:ascii="宋体" w:hAnsi="宋体" w:eastAsia="宋体" w:cs="宋体"/>
                <w:color w:val="000000"/>
                <w:sz w:val="16"/>
                <w:szCs w:val="16"/>
              </w:rPr>
            </w:pPr>
          </w:p>
        </w:tc>
        <w:tc>
          <w:tcPr>
            <w:tcW w:w="1101" w:type="dxa"/>
            <w:vMerge w:val="continue"/>
            <w:tcBorders>
              <w:top w:val="single" w:color="000000" w:sz="4" w:space="0"/>
              <w:left w:val="nil"/>
              <w:bottom w:val="nil"/>
              <w:right w:val="single" w:color="000000" w:sz="4" w:space="0"/>
            </w:tcBorders>
            <w:shd w:val="clear" w:color="auto" w:fill="auto"/>
            <w:vAlign w:val="center"/>
          </w:tcPr>
          <w:p w14:paraId="09BB9787">
            <w:pPr>
              <w:jc w:val="center"/>
              <w:rPr>
                <w:rFonts w:ascii="宋体" w:hAnsi="宋体" w:eastAsia="宋体" w:cs="宋体"/>
                <w:color w:val="000000"/>
                <w:sz w:val="16"/>
                <w:szCs w:val="16"/>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2F0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质量指标</w:t>
            </w: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3173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配送完成质量达标率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689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≥90%</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C2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51F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B1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8B27">
            <w:pPr>
              <w:widowControl/>
              <w:jc w:val="center"/>
              <w:textAlignment w:val="center"/>
              <w:rPr>
                <w:rFonts w:ascii="宋体" w:hAnsi="宋体" w:eastAsia="宋体" w:cs="宋体"/>
                <w:color w:val="000000"/>
                <w:kern w:val="0"/>
                <w:sz w:val="16"/>
                <w:szCs w:val="16"/>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78A5">
            <w:pPr>
              <w:widowControl/>
              <w:jc w:val="center"/>
              <w:textAlignment w:val="center"/>
              <w:rPr>
                <w:rFonts w:ascii="宋体" w:hAnsi="宋体" w:eastAsia="宋体" w:cs="宋体"/>
                <w:color w:val="000000"/>
                <w:kern w:val="0"/>
                <w:sz w:val="16"/>
                <w:szCs w:val="16"/>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D513">
            <w:pPr>
              <w:widowControl/>
              <w:jc w:val="center"/>
              <w:textAlignment w:val="center"/>
              <w:rPr>
                <w:rFonts w:ascii="宋体" w:hAnsi="宋体" w:eastAsia="宋体" w:cs="宋体"/>
                <w:color w:val="000000"/>
                <w:kern w:val="0"/>
                <w:sz w:val="16"/>
                <w:szCs w:val="16"/>
              </w:rPr>
            </w:pPr>
          </w:p>
        </w:tc>
      </w:tr>
      <w:tr w14:paraId="01B493AF">
        <w:tblPrEx>
          <w:tblCellMar>
            <w:top w:w="0" w:type="dxa"/>
            <w:left w:w="108" w:type="dxa"/>
            <w:bottom w:w="0" w:type="dxa"/>
            <w:right w:w="108" w:type="dxa"/>
          </w:tblCellMar>
        </w:tblPrEx>
        <w:trPr>
          <w:trHeight w:val="402"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888A2">
            <w:pPr>
              <w:jc w:val="center"/>
              <w:rPr>
                <w:rFonts w:ascii="宋体" w:hAnsi="宋体" w:eastAsia="宋体" w:cs="宋体"/>
                <w:color w:val="000000"/>
                <w:sz w:val="16"/>
                <w:szCs w:val="16"/>
              </w:rPr>
            </w:pPr>
          </w:p>
        </w:tc>
        <w:tc>
          <w:tcPr>
            <w:tcW w:w="1101" w:type="dxa"/>
            <w:vMerge w:val="continue"/>
            <w:tcBorders>
              <w:top w:val="single" w:color="000000" w:sz="4" w:space="0"/>
              <w:left w:val="nil"/>
              <w:bottom w:val="nil"/>
              <w:right w:val="single" w:color="000000" w:sz="4" w:space="0"/>
            </w:tcBorders>
            <w:shd w:val="clear" w:color="auto" w:fill="auto"/>
            <w:vAlign w:val="center"/>
          </w:tcPr>
          <w:p w14:paraId="4839D1A8">
            <w:pPr>
              <w:jc w:val="center"/>
              <w:rPr>
                <w:rFonts w:ascii="宋体" w:hAnsi="宋体" w:eastAsia="宋体" w:cs="宋体"/>
                <w:color w:val="000000"/>
                <w:sz w:val="16"/>
                <w:szCs w:val="16"/>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04A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时效指标</w:t>
            </w: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8DB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开展工作及时率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AC6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≥90%</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529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86E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A05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E61D">
            <w:pPr>
              <w:widowControl/>
              <w:jc w:val="center"/>
              <w:textAlignment w:val="center"/>
              <w:rPr>
                <w:rFonts w:ascii="宋体" w:hAnsi="宋体" w:eastAsia="宋体" w:cs="宋体"/>
                <w:color w:val="000000"/>
                <w:kern w:val="0"/>
                <w:sz w:val="16"/>
                <w:szCs w:val="16"/>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1600">
            <w:pPr>
              <w:widowControl/>
              <w:jc w:val="center"/>
              <w:textAlignment w:val="center"/>
              <w:rPr>
                <w:rFonts w:ascii="宋体" w:hAnsi="宋体" w:eastAsia="宋体" w:cs="宋体"/>
                <w:color w:val="000000"/>
                <w:kern w:val="0"/>
                <w:sz w:val="16"/>
                <w:szCs w:val="16"/>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3187">
            <w:pPr>
              <w:widowControl/>
              <w:jc w:val="center"/>
              <w:textAlignment w:val="center"/>
              <w:rPr>
                <w:rFonts w:ascii="宋体" w:hAnsi="宋体" w:eastAsia="宋体" w:cs="宋体"/>
                <w:color w:val="000000"/>
                <w:kern w:val="0"/>
                <w:sz w:val="16"/>
                <w:szCs w:val="16"/>
              </w:rPr>
            </w:pPr>
          </w:p>
        </w:tc>
      </w:tr>
      <w:tr w14:paraId="770293F9">
        <w:tblPrEx>
          <w:tblCellMar>
            <w:top w:w="0" w:type="dxa"/>
            <w:left w:w="108" w:type="dxa"/>
            <w:bottom w:w="0" w:type="dxa"/>
            <w:right w:w="108" w:type="dxa"/>
          </w:tblCellMar>
        </w:tblPrEx>
        <w:trPr>
          <w:trHeight w:val="402"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B2F37">
            <w:pPr>
              <w:jc w:val="center"/>
              <w:rPr>
                <w:rFonts w:ascii="宋体" w:hAnsi="宋体" w:eastAsia="宋体" w:cs="宋体"/>
                <w:color w:val="000000"/>
                <w:sz w:val="16"/>
                <w:szCs w:val="16"/>
              </w:rPr>
            </w:pPr>
          </w:p>
        </w:tc>
        <w:tc>
          <w:tcPr>
            <w:tcW w:w="1101" w:type="dxa"/>
            <w:vMerge w:val="continue"/>
            <w:tcBorders>
              <w:top w:val="single" w:color="000000" w:sz="4" w:space="0"/>
              <w:left w:val="nil"/>
              <w:bottom w:val="nil"/>
              <w:right w:val="single" w:color="000000" w:sz="4" w:space="0"/>
            </w:tcBorders>
            <w:shd w:val="clear" w:color="auto" w:fill="auto"/>
            <w:vAlign w:val="center"/>
          </w:tcPr>
          <w:p w14:paraId="7D5E384B">
            <w:pPr>
              <w:jc w:val="center"/>
              <w:rPr>
                <w:rFonts w:ascii="宋体" w:hAnsi="宋体" w:eastAsia="宋体" w:cs="宋体"/>
                <w:color w:val="000000"/>
                <w:sz w:val="16"/>
                <w:szCs w:val="16"/>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F59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成本指标</w:t>
            </w: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B8E4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成本控制率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C9B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F69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8DE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440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F8D9">
            <w:pPr>
              <w:widowControl/>
              <w:jc w:val="center"/>
              <w:textAlignment w:val="center"/>
              <w:rPr>
                <w:rFonts w:ascii="宋体" w:hAnsi="宋体" w:eastAsia="宋体" w:cs="宋体"/>
                <w:color w:val="000000"/>
                <w:kern w:val="0"/>
                <w:sz w:val="16"/>
                <w:szCs w:val="16"/>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F485">
            <w:pPr>
              <w:widowControl/>
              <w:jc w:val="center"/>
              <w:textAlignment w:val="center"/>
              <w:rPr>
                <w:rFonts w:ascii="宋体" w:hAnsi="宋体" w:eastAsia="宋体" w:cs="宋体"/>
                <w:color w:val="000000"/>
                <w:kern w:val="0"/>
                <w:sz w:val="16"/>
                <w:szCs w:val="16"/>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275A">
            <w:pPr>
              <w:widowControl/>
              <w:jc w:val="center"/>
              <w:textAlignment w:val="center"/>
              <w:rPr>
                <w:rFonts w:ascii="宋体" w:hAnsi="宋体" w:eastAsia="宋体" w:cs="宋体"/>
                <w:color w:val="000000"/>
                <w:kern w:val="0"/>
                <w:sz w:val="16"/>
                <w:szCs w:val="16"/>
              </w:rPr>
            </w:pPr>
          </w:p>
        </w:tc>
      </w:tr>
      <w:tr w14:paraId="54D6BD17">
        <w:tblPrEx>
          <w:tblCellMar>
            <w:top w:w="0" w:type="dxa"/>
            <w:left w:w="108" w:type="dxa"/>
            <w:bottom w:w="0" w:type="dxa"/>
            <w:right w:w="108" w:type="dxa"/>
          </w:tblCellMar>
        </w:tblPrEx>
        <w:trPr>
          <w:trHeight w:val="402"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F304A">
            <w:pPr>
              <w:jc w:val="center"/>
              <w:rPr>
                <w:rFonts w:ascii="宋体" w:hAnsi="宋体" w:eastAsia="宋体" w:cs="宋体"/>
                <w:color w:val="000000"/>
                <w:sz w:val="16"/>
                <w:szCs w:val="16"/>
              </w:rPr>
            </w:pPr>
          </w:p>
        </w:tc>
        <w:tc>
          <w:tcPr>
            <w:tcW w:w="1101" w:type="dxa"/>
            <w:vMerge w:val="restart"/>
            <w:tcBorders>
              <w:top w:val="single" w:color="000000" w:sz="4" w:space="0"/>
              <w:left w:val="nil"/>
              <w:bottom w:val="nil"/>
              <w:right w:val="single" w:color="000000" w:sz="4" w:space="0"/>
            </w:tcBorders>
            <w:shd w:val="clear" w:color="auto" w:fill="auto"/>
            <w:vAlign w:val="center"/>
          </w:tcPr>
          <w:p w14:paraId="29BF7B7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效益指标（30）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A33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经济效益指标</w:t>
            </w: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EE77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提高财政资金使用效益</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55F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是</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497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是</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318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08A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727A">
            <w:pPr>
              <w:widowControl/>
              <w:jc w:val="center"/>
              <w:textAlignment w:val="center"/>
              <w:rPr>
                <w:rFonts w:ascii="宋体" w:hAnsi="宋体" w:eastAsia="宋体" w:cs="宋体"/>
                <w:color w:val="000000"/>
                <w:kern w:val="0"/>
                <w:sz w:val="16"/>
                <w:szCs w:val="16"/>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C2E5">
            <w:pPr>
              <w:widowControl/>
              <w:jc w:val="center"/>
              <w:textAlignment w:val="center"/>
              <w:rPr>
                <w:rFonts w:ascii="宋体" w:hAnsi="宋体" w:eastAsia="宋体" w:cs="宋体"/>
                <w:color w:val="000000"/>
                <w:kern w:val="0"/>
                <w:sz w:val="16"/>
                <w:szCs w:val="16"/>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9CF0">
            <w:pPr>
              <w:widowControl/>
              <w:jc w:val="center"/>
              <w:textAlignment w:val="center"/>
              <w:rPr>
                <w:rFonts w:ascii="宋体" w:hAnsi="宋体" w:eastAsia="宋体" w:cs="宋体"/>
                <w:color w:val="000000"/>
                <w:kern w:val="0"/>
                <w:sz w:val="16"/>
                <w:szCs w:val="16"/>
              </w:rPr>
            </w:pPr>
          </w:p>
        </w:tc>
      </w:tr>
      <w:tr w14:paraId="44770589">
        <w:tblPrEx>
          <w:tblCellMar>
            <w:top w:w="0" w:type="dxa"/>
            <w:left w:w="108" w:type="dxa"/>
            <w:bottom w:w="0" w:type="dxa"/>
            <w:right w:w="108" w:type="dxa"/>
          </w:tblCellMar>
        </w:tblPrEx>
        <w:trPr>
          <w:trHeight w:val="402"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369A7">
            <w:pPr>
              <w:jc w:val="center"/>
              <w:rPr>
                <w:rFonts w:ascii="宋体" w:hAnsi="宋体" w:eastAsia="宋体" w:cs="宋体"/>
                <w:color w:val="000000"/>
                <w:sz w:val="16"/>
                <w:szCs w:val="16"/>
              </w:rPr>
            </w:pPr>
          </w:p>
        </w:tc>
        <w:tc>
          <w:tcPr>
            <w:tcW w:w="1101" w:type="dxa"/>
            <w:vMerge w:val="continue"/>
            <w:tcBorders>
              <w:top w:val="single" w:color="000000" w:sz="4" w:space="0"/>
              <w:left w:val="nil"/>
              <w:bottom w:val="nil"/>
              <w:right w:val="single" w:color="000000" w:sz="4" w:space="0"/>
            </w:tcBorders>
            <w:shd w:val="clear" w:color="auto" w:fill="auto"/>
            <w:vAlign w:val="center"/>
          </w:tcPr>
          <w:p w14:paraId="633A6195">
            <w:pPr>
              <w:jc w:val="center"/>
              <w:rPr>
                <w:rFonts w:ascii="宋体" w:hAnsi="宋体" w:eastAsia="宋体" w:cs="宋体"/>
                <w:color w:val="000000"/>
                <w:sz w:val="16"/>
                <w:szCs w:val="16"/>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70A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社会效益指标</w:t>
            </w: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3F2C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保障百姓清洁取暖</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319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是</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CD6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是</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13F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E1D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B163">
            <w:pPr>
              <w:widowControl/>
              <w:jc w:val="center"/>
              <w:textAlignment w:val="center"/>
              <w:rPr>
                <w:rFonts w:ascii="宋体" w:hAnsi="宋体" w:eastAsia="宋体" w:cs="宋体"/>
                <w:color w:val="000000"/>
                <w:kern w:val="0"/>
                <w:sz w:val="16"/>
                <w:szCs w:val="16"/>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8281">
            <w:pPr>
              <w:widowControl/>
              <w:jc w:val="center"/>
              <w:textAlignment w:val="center"/>
              <w:rPr>
                <w:rFonts w:ascii="宋体" w:hAnsi="宋体" w:eastAsia="宋体" w:cs="宋体"/>
                <w:color w:val="000000"/>
                <w:kern w:val="0"/>
                <w:sz w:val="16"/>
                <w:szCs w:val="16"/>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7FAD">
            <w:pPr>
              <w:widowControl/>
              <w:jc w:val="center"/>
              <w:textAlignment w:val="center"/>
              <w:rPr>
                <w:rFonts w:ascii="宋体" w:hAnsi="宋体" w:eastAsia="宋体" w:cs="宋体"/>
                <w:color w:val="000000"/>
                <w:kern w:val="0"/>
                <w:sz w:val="16"/>
                <w:szCs w:val="16"/>
              </w:rPr>
            </w:pPr>
          </w:p>
        </w:tc>
      </w:tr>
      <w:tr w14:paraId="02EDE1F6">
        <w:tblPrEx>
          <w:tblCellMar>
            <w:top w:w="0" w:type="dxa"/>
            <w:left w:w="108" w:type="dxa"/>
            <w:bottom w:w="0" w:type="dxa"/>
            <w:right w:w="108" w:type="dxa"/>
          </w:tblCellMar>
        </w:tblPrEx>
        <w:trPr>
          <w:trHeight w:val="402"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747A6">
            <w:pPr>
              <w:jc w:val="center"/>
              <w:rPr>
                <w:rFonts w:ascii="宋体" w:hAnsi="宋体" w:eastAsia="宋体" w:cs="宋体"/>
                <w:color w:val="000000"/>
                <w:sz w:val="16"/>
                <w:szCs w:val="16"/>
              </w:rPr>
            </w:pPr>
          </w:p>
        </w:tc>
        <w:tc>
          <w:tcPr>
            <w:tcW w:w="1101" w:type="dxa"/>
            <w:vMerge w:val="continue"/>
            <w:tcBorders>
              <w:top w:val="single" w:color="000000" w:sz="4" w:space="0"/>
              <w:left w:val="nil"/>
              <w:bottom w:val="nil"/>
              <w:right w:val="single" w:color="000000" w:sz="4" w:space="0"/>
            </w:tcBorders>
            <w:shd w:val="clear" w:color="auto" w:fill="auto"/>
            <w:vAlign w:val="center"/>
          </w:tcPr>
          <w:p w14:paraId="6E8E569C">
            <w:pPr>
              <w:jc w:val="center"/>
              <w:rPr>
                <w:rFonts w:ascii="宋体" w:hAnsi="宋体" w:eastAsia="宋体" w:cs="宋体"/>
                <w:color w:val="000000"/>
                <w:sz w:val="16"/>
                <w:szCs w:val="16"/>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2C8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生态效益指标</w:t>
            </w: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DEC5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节能降耗降低污染</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A2D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是</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980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是</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21D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C09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8794">
            <w:pPr>
              <w:widowControl/>
              <w:jc w:val="center"/>
              <w:textAlignment w:val="center"/>
              <w:rPr>
                <w:rFonts w:ascii="宋体" w:hAnsi="宋体" w:eastAsia="宋体" w:cs="宋体"/>
                <w:color w:val="000000"/>
                <w:kern w:val="0"/>
                <w:sz w:val="16"/>
                <w:szCs w:val="16"/>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B8E0">
            <w:pPr>
              <w:widowControl/>
              <w:jc w:val="center"/>
              <w:textAlignment w:val="center"/>
              <w:rPr>
                <w:rFonts w:ascii="宋体" w:hAnsi="宋体" w:eastAsia="宋体" w:cs="宋体"/>
                <w:color w:val="000000"/>
                <w:kern w:val="0"/>
                <w:sz w:val="16"/>
                <w:szCs w:val="16"/>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2BB8">
            <w:pPr>
              <w:widowControl/>
              <w:jc w:val="center"/>
              <w:textAlignment w:val="center"/>
              <w:rPr>
                <w:rFonts w:ascii="宋体" w:hAnsi="宋体" w:eastAsia="宋体" w:cs="宋体"/>
                <w:color w:val="000000"/>
                <w:kern w:val="0"/>
                <w:sz w:val="16"/>
                <w:szCs w:val="16"/>
              </w:rPr>
            </w:pPr>
          </w:p>
        </w:tc>
      </w:tr>
      <w:tr w14:paraId="2E0B7F09">
        <w:tblPrEx>
          <w:tblCellMar>
            <w:top w:w="0" w:type="dxa"/>
            <w:left w:w="108" w:type="dxa"/>
            <w:bottom w:w="0" w:type="dxa"/>
            <w:right w:w="108" w:type="dxa"/>
          </w:tblCellMar>
        </w:tblPrEx>
        <w:trPr>
          <w:trHeight w:val="402"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4AC69">
            <w:pPr>
              <w:jc w:val="center"/>
              <w:rPr>
                <w:rFonts w:ascii="宋体" w:hAnsi="宋体" w:eastAsia="宋体" w:cs="宋体"/>
                <w:color w:val="000000"/>
                <w:sz w:val="16"/>
                <w:szCs w:val="16"/>
              </w:rPr>
            </w:pPr>
          </w:p>
        </w:tc>
        <w:tc>
          <w:tcPr>
            <w:tcW w:w="1101" w:type="dxa"/>
            <w:vMerge w:val="continue"/>
            <w:tcBorders>
              <w:top w:val="single" w:color="000000" w:sz="4" w:space="0"/>
              <w:left w:val="nil"/>
              <w:bottom w:val="nil"/>
              <w:right w:val="single" w:color="000000" w:sz="4" w:space="0"/>
            </w:tcBorders>
            <w:shd w:val="clear" w:color="auto" w:fill="auto"/>
            <w:vAlign w:val="center"/>
          </w:tcPr>
          <w:p w14:paraId="570E22ED">
            <w:pPr>
              <w:jc w:val="center"/>
              <w:rPr>
                <w:rFonts w:ascii="宋体" w:hAnsi="宋体" w:eastAsia="宋体" w:cs="宋体"/>
                <w:color w:val="000000"/>
                <w:sz w:val="16"/>
                <w:szCs w:val="16"/>
              </w:rPr>
            </w:pPr>
          </w:p>
        </w:tc>
        <w:tc>
          <w:tcPr>
            <w:tcW w:w="1695" w:type="dxa"/>
            <w:tcBorders>
              <w:top w:val="single" w:color="000000" w:sz="4" w:space="0"/>
              <w:left w:val="single" w:color="000000" w:sz="4" w:space="0"/>
              <w:bottom w:val="nil"/>
              <w:right w:val="single" w:color="000000" w:sz="4" w:space="0"/>
            </w:tcBorders>
            <w:shd w:val="clear" w:color="auto" w:fill="auto"/>
            <w:vAlign w:val="center"/>
          </w:tcPr>
          <w:p w14:paraId="6316457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可持续影响指标</w:t>
            </w:r>
          </w:p>
        </w:tc>
        <w:tc>
          <w:tcPr>
            <w:tcW w:w="1314" w:type="dxa"/>
            <w:gridSpan w:val="2"/>
            <w:tcBorders>
              <w:top w:val="single" w:color="000000" w:sz="4" w:space="0"/>
              <w:left w:val="single" w:color="000000" w:sz="4" w:space="0"/>
              <w:bottom w:val="nil"/>
              <w:right w:val="single" w:color="000000" w:sz="4" w:space="0"/>
            </w:tcBorders>
            <w:shd w:val="clear" w:color="auto" w:fill="auto"/>
            <w:vAlign w:val="center"/>
          </w:tcPr>
          <w:p w14:paraId="4A64CBA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提高洁净煤使用范围</w:t>
            </w:r>
          </w:p>
        </w:tc>
        <w:tc>
          <w:tcPr>
            <w:tcW w:w="510" w:type="dxa"/>
            <w:tcBorders>
              <w:top w:val="single" w:color="000000" w:sz="4" w:space="0"/>
              <w:left w:val="single" w:color="000000" w:sz="4" w:space="0"/>
              <w:bottom w:val="nil"/>
              <w:right w:val="single" w:color="000000" w:sz="4" w:space="0"/>
            </w:tcBorders>
            <w:shd w:val="clear" w:color="auto" w:fill="auto"/>
            <w:vAlign w:val="center"/>
          </w:tcPr>
          <w:p w14:paraId="779DC3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是</w:t>
            </w:r>
          </w:p>
        </w:tc>
        <w:tc>
          <w:tcPr>
            <w:tcW w:w="1776" w:type="dxa"/>
            <w:tcBorders>
              <w:top w:val="single" w:color="000000" w:sz="4" w:space="0"/>
              <w:left w:val="single" w:color="000000" w:sz="4" w:space="0"/>
              <w:bottom w:val="nil"/>
              <w:right w:val="single" w:color="000000" w:sz="4" w:space="0"/>
            </w:tcBorders>
            <w:shd w:val="clear" w:color="auto" w:fill="auto"/>
            <w:vAlign w:val="center"/>
          </w:tcPr>
          <w:p w14:paraId="133CCD6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是</w:t>
            </w:r>
          </w:p>
        </w:tc>
        <w:tc>
          <w:tcPr>
            <w:tcW w:w="699" w:type="dxa"/>
            <w:tcBorders>
              <w:top w:val="single" w:color="000000" w:sz="4" w:space="0"/>
              <w:left w:val="single" w:color="000000" w:sz="4" w:space="0"/>
              <w:bottom w:val="nil"/>
              <w:right w:val="single" w:color="000000" w:sz="4" w:space="0"/>
            </w:tcBorders>
            <w:shd w:val="clear" w:color="auto" w:fill="auto"/>
            <w:vAlign w:val="center"/>
          </w:tcPr>
          <w:p w14:paraId="432388F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510" w:type="dxa"/>
            <w:tcBorders>
              <w:top w:val="single" w:color="000000" w:sz="4" w:space="0"/>
              <w:left w:val="single" w:color="000000" w:sz="4" w:space="0"/>
              <w:bottom w:val="nil"/>
              <w:right w:val="single" w:color="000000" w:sz="4" w:space="0"/>
            </w:tcBorders>
            <w:shd w:val="clear" w:color="auto" w:fill="auto"/>
            <w:vAlign w:val="center"/>
          </w:tcPr>
          <w:p w14:paraId="7E56617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450" w:type="dxa"/>
            <w:tcBorders>
              <w:top w:val="single" w:color="000000" w:sz="4" w:space="0"/>
              <w:left w:val="single" w:color="000000" w:sz="4" w:space="0"/>
              <w:bottom w:val="nil"/>
              <w:right w:val="single" w:color="000000" w:sz="4" w:space="0"/>
            </w:tcBorders>
            <w:shd w:val="clear" w:color="auto" w:fill="auto"/>
            <w:vAlign w:val="center"/>
          </w:tcPr>
          <w:p w14:paraId="0BB2CCC4">
            <w:pPr>
              <w:widowControl/>
              <w:jc w:val="center"/>
              <w:textAlignment w:val="center"/>
              <w:rPr>
                <w:rFonts w:ascii="宋体" w:hAnsi="宋体" w:eastAsia="宋体" w:cs="宋体"/>
                <w:color w:val="000000"/>
                <w:kern w:val="0"/>
                <w:sz w:val="16"/>
                <w:szCs w:val="16"/>
              </w:rPr>
            </w:pPr>
          </w:p>
        </w:tc>
        <w:tc>
          <w:tcPr>
            <w:tcW w:w="540" w:type="dxa"/>
            <w:tcBorders>
              <w:top w:val="single" w:color="000000" w:sz="4" w:space="0"/>
              <w:left w:val="single" w:color="000000" w:sz="4" w:space="0"/>
              <w:bottom w:val="nil"/>
              <w:right w:val="single" w:color="000000" w:sz="4" w:space="0"/>
            </w:tcBorders>
            <w:shd w:val="clear" w:color="auto" w:fill="auto"/>
            <w:vAlign w:val="center"/>
          </w:tcPr>
          <w:p w14:paraId="64F6D323">
            <w:pPr>
              <w:widowControl/>
              <w:jc w:val="center"/>
              <w:textAlignment w:val="center"/>
              <w:rPr>
                <w:rFonts w:ascii="宋体" w:hAnsi="宋体" w:eastAsia="宋体" w:cs="宋体"/>
                <w:color w:val="000000"/>
                <w:kern w:val="0"/>
                <w:sz w:val="16"/>
                <w:szCs w:val="16"/>
              </w:rPr>
            </w:pPr>
          </w:p>
        </w:tc>
        <w:tc>
          <w:tcPr>
            <w:tcW w:w="345" w:type="dxa"/>
            <w:tcBorders>
              <w:top w:val="single" w:color="000000" w:sz="4" w:space="0"/>
              <w:left w:val="single" w:color="000000" w:sz="4" w:space="0"/>
              <w:bottom w:val="nil"/>
              <w:right w:val="single" w:color="000000" w:sz="4" w:space="0"/>
            </w:tcBorders>
            <w:shd w:val="clear" w:color="auto" w:fill="auto"/>
            <w:vAlign w:val="center"/>
          </w:tcPr>
          <w:p w14:paraId="21B1C4BF">
            <w:pPr>
              <w:widowControl/>
              <w:jc w:val="center"/>
              <w:textAlignment w:val="center"/>
              <w:rPr>
                <w:rFonts w:ascii="宋体" w:hAnsi="宋体" w:eastAsia="宋体" w:cs="宋体"/>
                <w:color w:val="000000"/>
                <w:kern w:val="0"/>
                <w:sz w:val="16"/>
                <w:szCs w:val="16"/>
              </w:rPr>
            </w:pPr>
          </w:p>
        </w:tc>
      </w:tr>
      <w:tr w14:paraId="4F2B5A3A">
        <w:tblPrEx>
          <w:tblCellMar>
            <w:top w:w="0" w:type="dxa"/>
            <w:left w:w="108" w:type="dxa"/>
            <w:bottom w:w="0" w:type="dxa"/>
            <w:right w:w="108" w:type="dxa"/>
          </w:tblCellMar>
        </w:tblPrEx>
        <w:trPr>
          <w:trHeight w:val="402"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C6C3B">
            <w:pPr>
              <w:jc w:val="center"/>
              <w:rPr>
                <w:rFonts w:ascii="宋体" w:hAnsi="宋体" w:eastAsia="宋体" w:cs="宋体"/>
                <w:color w:val="000000"/>
                <w:sz w:val="16"/>
                <w:szCs w:val="16"/>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7B6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满意度指标（10）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F9E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满意度指标</w:t>
            </w: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469C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受益人员满意度</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96E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≥90%</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72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ABC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2CD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6060">
            <w:pPr>
              <w:widowControl/>
              <w:jc w:val="center"/>
              <w:textAlignment w:val="center"/>
              <w:rPr>
                <w:rFonts w:ascii="宋体" w:hAnsi="宋体" w:eastAsia="宋体" w:cs="宋体"/>
                <w:color w:val="000000"/>
                <w:kern w:val="0"/>
                <w:sz w:val="16"/>
                <w:szCs w:val="16"/>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BEC9">
            <w:pPr>
              <w:widowControl/>
              <w:jc w:val="center"/>
              <w:textAlignment w:val="center"/>
              <w:rPr>
                <w:rFonts w:ascii="宋体" w:hAnsi="宋体" w:eastAsia="宋体" w:cs="宋体"/>
                <w:color w:val="000000"/>
                <w:kern w:val="0"/>
                <w:sz w:val="16"/>
                <w:szCs w:val="16"/>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23C9">
            <w:pPr>
              <w:widowControl/>
              <w:jc w:val="center"/>
              <w:textAlignment w:val="center"/>
              <w:rPr>
                <w:rFonts w:ascii="宋体" w:hAnsi="宋体" w:eastAsia="宋体" w:cs="宋体"/>
                <w:color w:val="000000"/>
                <w:kern w:val="0"/>
                <w:sz w:val="16"/>
                <w:szCs w:val="16"/>
              </w:rPr>
            </w:pPr>
          </w:p>
        </w:tc>
      </w:tr>
      <w:tr w14:paraId="49F1515E">
        <w:tblPrEx>
          <w:tblCellMar>
            <w:top w:w="0" w:type="dxa"/>
            <w:left w:w="108" w:type="dxa"/>
            <w:bottom w:w="0" w:type="dxa"/>
            <w:right w:w="108" w:type="dxa"/>
          </w:tblCellMar>
        </w:tblPrEx>
        <w:trPr>
          <w:trHeight w:val="402"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A692B">
            <w:pPr>
              <w:jc w:val="center"/>
              <w:rPr>
                <w:rFonts w:ascii="宋体" w:hAnsi="宋体" w:eastAsia="宋体" w:cs="宋体"/>
                <w:color w:val="000000"/>
                <w:sz w:val="16"/>
                <w:szCs w:val="16"/>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C4D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C25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w:t>
            </w: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ACA9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预算执行率=实际支出/预算资金</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196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≥90%</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517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2F0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5EE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5923">
            <w:pPr>
              <w:widowControl/>
              <w:jc w:val="center"/>
              <w:textAlignment w:val="center"/>
              <w:rPr>
                <w:rFonts w:ascii="宋体" w:hAnsi="宋体" w:eastAsia="宋体" w:cs="宋体"/>
                <w:color w:val="000000"/>
                <w:kern w:val="0"/>
                <w:sz w:val="16"/>
                <w:szCs w:val="16"/>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0355">
            <w:pPr>
              <w:widowControl/>
              <w:jc w:val="center"/>
              <w:textAlignment w:val="center"/>
              <w:rPr>
                <w:rFonts w:ascii="宋体" w:hAnsi="宋体" w:eastAsia="宋体" w:cs="宋体"/>
                <w:color w:val="000000"/>
                <w:kern w:val="0"/>
                <w:sz w:val="16"/>
                <w:szCs w:val="16"/>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9A9A">
            <w:pPr>
              <w:widowControl/>
              <w:jc w:val="center"/>
              <w:textAlignment w:val="center"/>
              <w:rPr>
                <w:rFonts w:ascii="宋体" w:hAnsi="宋体" w:eastAsia="宋体" w:cs="宋体"/>
                <w:color w:val="000000"/>
                <w:kern w:val="0"/>
                <w:sz w:val="16"/>
                <w:szCs w:val="16"/>
              </w:rPr>
            </w:pPr>
          </w:p>
        </w:tc>
      </w:tr>
      <w:tr w14:paraId="72E170FD">
        <w:tblPrEx>
          <w:tblCellMar>
            <w:top w:w="0" w:type="dxa"/>
            <w:left w:w="108" w:type="dxa"/>
            <w:bottom w:w="0" w:type="dxa"/>
            <w:right w:w="108" w:type="dxa"/>
          </w:tblCellMar>
        </w:tblPrEx>
        <w:trPr>
          <w:trHeight w:val="402"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86FDC">
            <w:pPr>
              <w:jc w:val="center"/>
              <w:rPr>
                <w:rFonts w:ascii="宋体" w:hAnsi="宋体" w:eastAsia="宋体" w:cs="宋体"/>
                <w:color w:val="000000"/>
                <w:sz w:val="16"/>
                <w:szCs w:val="16"/>
              </w:rPr>
            </w:pPr>
          </w:p>
        </w:tc>
        <w:tc>
          <w:tcPr>
            <w:tcW w:w="70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DC29B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总分（共计100分）</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9B78">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92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ADF1">
            <w:pPr>
              <w:widowControl/>
              <w:jc w:val="center"/>
              <w:textAlignment w:val="center"/>
              <w:rPr>
                <w:rFonts w:ascii="Calibri" w:hAnsi="Calibri" w:eastAsia="宋体" w:cs="Calibri"/>
                <w:color w:val="000000"/>
                <w:kern w:val="0"/>
                <w:szCs w:val="21"/>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E003">
            <w:pPr>
              <w:widowControl/>
              <w:jc w:val="center"/>
              <w:textAlignment w:val="center"/>
              <w:rPr>
                <w:rFonts w:ascii="Calibri" w:hAnsi="Calibri" w:eastAsia="宋体" w:cs="Calibri"/>
                <w:color w:val="000000"/>
                <w:kern w:val="0"/>
                <w:szCs w:val="21"/>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204B">
            <w:pPr>
              <w:widowControl/>
              <w:jc w:val="center"/>
              <w:textAlignment w:val="center"/>
              <w:rPr>
                <w:rFonts w:ascii="Calibri" w:hAnsi="Calibri" w:eastAsia="宋体" w:cs="Calibri"/>
                <w:color w:val="000000"/>
                <w:kern w:val="0"/>
                <w:szCs w:val="21"/>
              </w:rPr>
            </w:pPr>
          </w:p>
        </w:tc>
      </w:tr>
      <w:tr w14:paraId="28F2B9A5">
        <w:tblPrEx>
          <w:tblCellMar>
            <w:top w:w="0" w:type="dxa"/>
            <w:left w:w="108" w:type="dxa"/>
            <w:bottom w:w="0" w:type="dxa"/>
            <w:right w:w="108" w:type="dxa"/>
          </w:tblCellMar>
        </w:tblPrEx>
        <w:trPr>
          <w:trHeight w:val="402"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2FA99">
            <w:pPr>
              <w:jc w:val="center"/>
              <w:rPr>
                <w:rFonts w:ascii="宋体" w:hAnsi="宋体" w:eastAsia="宋体" w:cs="宋体"/>
                <w:color w:val="000000"/>
                <w:sz w:val="16"/>
                <w:szCs w:val="16"/>
              </w:rPr>
            </w:pPr>
          </w:p>
        </w:tc>
        <w:tc>
          <w:tcPr>
            <w:tcW w:w="70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922C57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评价等级（优：90（含）-100分；良：80（含）-90分；中60（含）-80分；差：60分以下）</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B1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优</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EBA8">
            <w:pPr>
              <w:widowControl/>
              <w:jc w:val="center"/>
              <w:textAlignment w:val="center"/>
              <w:rPr>
                <w:rFonts w:ascii="宋体" w:hAnsi="宋体" w:eastAsia="宋体" w:cs="宋体"/>
                <w:color w:val="000000"/>
                <w:kern w:val="0"/>
                <w:sz w:val="16"/>
                <w:szCs w:val="16"/>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CAB2">
            <w:pPr>
              <w:widowControl/>
              <w:jc w:val="center"/>
              <w:textAlignment w:val="center"/>
              <w:rPr>
                <w:rFonts w:ascii="宋体" w:hAnsi="宋体" w:eastAsia="宋体" w:cs="宋体"/>
                <w:color w:val="000000"/>
                <w:kern w:val="0"/>
                <w:sz w:val="16"/>
                <w:szCs w:val="16"/>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DDDE">
            <w:pPr>
              <w:widowControl/>
              <w:jc w:val="center"/>
              <w:textAlignment w:val="center"/>
              <w:rPr>
                <w:rFonts w:ascii="宋体" w:hAnsi="宋体" w:eastAsia="宋体" w:cs="宋体"/>
                <w:color w:val="000000"/>
                <w:kern w:val="0"/>
                <w:sz w:val="16"/>
                <w:szCs w:val="16"/>
              </w:rPr>
            </w:pPr>
          </w:p>
        </w:tc>
      </w:tr>
      <w:tr w14:paraId="5A1E131D">
        <w:tblPrEx>
          <w:tblCellMar>
            <w:top w:w="0" w:type="dxa"/>
            <w:left w:w="108" w:type="dxa"/>
            <w:bottom w:w="0" w:type="dxa"/>
            <w:right w:w="108" w:type="dxa"/>
          </w:tblCellMar>
        </w:tblPrEx>
        <w:trPr>
          <w:trHeight w:val="855" w:hRule="atLeast"/>
        </w:trPr>
        <w:tc>
          <w:tcPr>
            <w:tcW w:w="825" w:type="dxa"/>
            <w:tcBorders>
              <w:top w:val="nil"/>
              <w:left w:val="single" w:color="000000" w:sz="4" w:space="0"/>
              <w:bottom w:val="nil"/>
              <w:right w:val="nil"/>
            </w:tcBorders>
            <w:shd w:val="clear" w:color="auto" w:fill="auto"/>
            <w:vAlign w:val="center"/>
          </w:tcPr>
          <w:p w14:paraId="6F946C9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w:t>
            </w:r>
            <w:r>
              <w:rPr>
                <w:rStyle w:val="12"/>
                <w:rFonts w:hint="default"/>
              </w:rPr>
              <w:t>存在问题、原因及下一步整改措施</w:t>
            </w:r>
          </w:p>
        </w:tc>
        <w:tc>
          <w:tcPr>
            <w:tcW w:w="7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45A2FF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洁净煤保供、配送工作经费项目资金拨付、发放准确及时，无挤占、挪用等违规操作。项目绩效目标设置科学合理，完成情况良好，充分发挥财政资金效力，不存在偏差偏离等问题。我单位将继续保持，将评价结果应用于下年同类项目之中。</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4219">
            <w:pPr>
              <w:widowControl/>
              <w:jc w:val="center"/>
              <w:textAlignment w:val="center"/>
              <w:rPr>
                <w:rFonts w:ascii="宋体" w:hAnsi="宋体" w:eastAsia="宋体" w:cs="宋体"/>
                <w:color w:val="000000"/>
                <w:kern w:val="0"/>
                <w:sz w:val="16"/>
                <w:szCs w:val="16"/>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8D8E">
            <w:pPr>
              <w:widowControl/>
              <w:jc w:val="center"/>
              <w:textAlignment w:val="center"/>
              <w:rPr>
                <w:rFonts w:ascii="宋体" w:hAnsi="宋体" w:eastAsia="宋体" w:cs="宋体"/>
                <w:color w:val="000000"/>
                <w:kern w:val="0"/>
                <w:sz w:val="16"/>
                <w:szCs w:val="16"/>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0701">
            <w:pPr>
              <w:widowControl/>
              <w:jc w:val="center"/>
              <w:textAlignment w:val="center"/>
              <w:rPr>
                <w:rFonts w:ascii="宋体" w:hAnsi="宋体" w:eastAsia="宋体" w:cs="宋体"/>
                <w:color w:val="000000"/>
                <w:kern w:val="0"/>
                <w:sz w:val="16"/>
                <w:szCs w:val="16"/>
              </w:rPr>
            </w:pPr>
          </w:p>
        </w:tc>
      </w:tr>
    </w:tbl>
    <w:p w14:paraId="405C48E2">
      <w:pPr>
        <w:adjustRightInd w:val="0"/>
        <w:snapToGrid w:val="0"/>
        <w:spacing w:line="600" w:lineRule="exact"/>
        <w:ind w:firstLine="640" w:firstLineChars="200"/>
        <w:rPr>
          <w:rFonts w:ascii="仿宋_GB2312" w:hAnsi="仿宋_GB2312" w:eastAsia="仿宋_GB2312" w:cs="仿宋_GB2312"/>
          <w:sz w:val="32"/>
          <w:szCs w:val="32"/>
        </w:rPr>
      </w:pPr>
    </w:p>
    <w:p w14:paraId="2B55AE84">
      <w:pPr>
        <w:keepNext/>
        <w:keepLines/>
        <w:snapToGrid w:val="0"/>
        <w:spacing w:line="600" w:lineRule="exact"/>
        <w:ind w:firstLine="640" w:firstLineChars="200"/>
        <w:outlineLvl w:val="1"/>
        <w:rPr>
          <w:rFonts w:ascii="黑体" w:hAnsi="黑体" w:eastAsia="黑体" w:cs="黑体"/>
          <w:b/>
          <w:bCs/>
          <w:sz w:val="32"/>
          <w:szCs w:val="32"/>
        </w:rPr>
      </w:pPr>
      <w:r>
        <w:rPr>
          <w:rFonts w:hint="eastAsia" w:ascii="黑体" w:hAnsi="黑体" w:eastAsia="黑体" w:cs="黑体"/>
          <w:sz w:val="32"/>
          <w:szCs w:val="32"/>
        </w:rPr>
        <w:t>七、机关运行经费情况</w:t>
      </w:r>
    </w:p>
    <w:p w14:paraId="42D96297">
      <w:pPr>
        <w:adjustRightInd w:val="0"/>
        <w:snapToGrid w:val="0"/>
        <w:spacing w:line="60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本部门2020年度机关运行经费支出92.20万元，比2019年度增加39.7万元，增长75.62%。主要原因是新增散煤回购置换项目31.33万元，用于回购回收辖区内散煤置换洁净煤以减少环境污染，保护环境。</w:t>
      </w:r>
    </w:p>
    <w:p w14:paraId="194A23A7">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八、政府采购情况</w:t>
      </w:r>
    </w:p>
    <w:p w14:paraId="77E7A9EF">
      <w:pPr>
        <w:keepNext/>
        <w:keepLines/>
        <w:snapToGrid w:val="0"/>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2020年度政府采购支出总额0万元，从采购类型来看，政府采购货物支出0万元、政府采购工程支出0万元、政府采购服务支出0万元。授予中小企业合同金额0万元，占政府采购支出总额的0%，其中授予小微企业合同金额0万元，占政府采购支出总额的0%。</w:t>
      </w:r>
    </w:p>
    <w:p w14:paraId="6ED4BF87">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九、国有资产占用情况</w:t>
      </w:r>
    </w:p>
    <w:p w14:paraId="5ACE1B0A">
      <w:pPr>
        <w:adjustRightInd w:val="0"/>
        <w:snapToGrid w:val="0"/>
        <w:spacing w:line="60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截至2020年12月31日，本部门共有车辆2辆，与上年持平。其中，副部（省）级及以上领导用车0辆，主要领导干部用车0辆，机要通信用车2辆，应急保障用车0辆，执法执勤用车0辆，特种专业技术用车0辆，离退休干部用车0辆，其他用车0辆。单位价值50万元以上通用设备0台（套），单位价值100万元以上专用设备0台（套）。</w:t>
      </w:r>
    </w:p>
    <w:p w14:paraId="09CDA3B3">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十、其他需要说明的情况</w:t>
      </w:r>
    </w:p>
    <w:p w14:paraId="5CAB40F8">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本部门2020年度未发生政府性基金预算、国有资金经营预算收支及结转结余情况，故政府性基金预算、国有资金经营预算表以空表列示。</w:t>
      </w:r>
    </w:p>
    <w:p w14:paraId="68D4BEA2">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由于决算公开表格中金额数值应当保留两位小数，公开数据为四舍五入计算结果，个别数据合计项与分项之和存在小数点后差额，特此说明。</w:t>
      </w:r>
    </w:p>
    <w:p w14:paraId="4F7AF983">
      <w:pPr>
        <w:rPr>
          <w:rFonts w:ascii="仿宋_GB2312" w:hAnsi="宋体" w:eastAsia="仿宋_GB2312" w:cs="Arial Black"/>
          <w:sz w:val="32"/>
          <w:szCs w:val="32"/>
        </w:rPr>
      </w:pPr>
      <w:r>
        <w:rPr>
          <w:rFonts w:ascii="仿宋_GB2312" w:hAnsi="宋体" w:eastAsia="仿宋_GB2312" w:cs="Arial Black"/>
          <w:sz w:val="32"/>
          <w:szCs w:val="32"/>
        </w:rPr>
        <w:br w:type="page"/>
      </w:r>
    </w:p>
    <w:p w14:paraId="0AF50662">
      <w:pPr>
        <w:rPr>
          <w:rFonts w:ascii="仿宋_GB2312" w:hAnsi="宋体" w:eastAsia="仿宋_GB2312" w:cs="Arial Black"/>
          <w:sz w:val="32"/>
          <w:szCs w:val="32"/>
        </w:rPr>
      </w:pPr>
    </w:p>
    <w:p w14:paraId="7B62BE22">
      <w:pPr>
        <w:rPr>
          <w:rFonts w:ascii="仿宋_GB2312" w:hAnsi="宋体" w:eastAsia="仿宋_GB2312" w:cs="Arial Black"/>
          <w:sz w:val="32"/>
          <w:szCs w:val="32"/>
        </w:rPr>
      </w:pPr>
    </w:p>
    <w:p w14:paraId="46896EAD">
      <w:pPr>
        <w:rPr>
          <w:rFonts w:ascii="仿宋_GB2312" w:hAnsi="宋体" w:eastAsia="仿宋_GB2312" w:cs="Arial Black"/>
          <w:sz w:val="32"/>
          <w:szCs w:val="32"/>
        </w:rPr>
      </w:pPr>
    </w:p>
    <w:p w14:paraId="1B00B46A">
      <w:pPr>
        <w:rPr>
          <w:rFonts w:ascii="仿宋_GB2312" w:hAnsi="宋体" w:eastAsia="仿宋_GB2312" w:cs="Arial Black"/>
          <w:sz w:val="32"/>
          <w:szCs w:val="32"/>
        </w:rPr>
      </w:pPr>
    </w:p>
    <w:p w14:paraId="1F5A1851">
      <w:pPr>
        <w:rPr>
          <w:rFonts w:ascii="仿宋_GB2312" w:hAnsi="宋体" w:eastAsia="仿宋_GB2312" w:cs="Arial Black"/>
          <w:sz w:val="32"/>
          <w:szCs w:val="32"/>
        </w:rPr>
      </w:pPr>
    </w:p>
    <w:p w14:paraId="15C6681D">
      <w:pPr>
        <w:rPr>
          <w:rFonts w:ascii="仿宋_GB2312" w:hAnsi="宋体" w:eastAsia="仿宋_GB2312" w:cs="Arial Black"/>
          <w:sz w:val="32"/>
          <w:szCs w:val="32"/>
          <w:highlight w:val="yellow"/>
        </w:rPr>
      </w:pPr>
      <w:r>
        <w:rPr>
          <w:sz w:val="72"/>
        </w:rPr>
        <w:pict>
          <v:shape id="_x0000_s1029" o:spid="_x0000_s1029" o:spt="202" type="#_x0000_t202" style="position:absolute;left:0pt;margin-left:-81.9pt;margin-top:2.05pt;height:263.1pt;width:613.65pt;z-index:251660288;v-text-anchor:middle;mso-width-relative:page;mso-height-relative:page;" fillcolor="#7F7F7F" filled="t" stroked="t" coordsize="21600,21600" o:gfxdata="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Jdu0e2AAAAAsBAAAPAAAAAAAAAAEAIAAAACIAAABkcnMvZG93bnJldi54&#10;bWxQSwECFAAUAAAACACHTuJA+DKZGGwCAAD+BAAADgAAAAAAAAABACAAAAAnAQAAZHJzL2Uyb0Rv&#10;Yy54bWxQSwUGAAAAAAYABgBZAQAABQYAAAAA&#10;">
            <v:path/>
            <v:fill type="pattern" on="t" o:title="image2" focussize="0,0" r:id="rId14"/>
            <v:stroke weight="0.5pt" color="#7F7F7F" joinstyle="round"/>
            <v:imagedata o:title=""/>
            <o:lock v:ext="edit"/>
            <v:textbox>
              <w:txbxContent>
                <w:p w14:paraId="520FDBEB">
                  <w:pPr>
                    <w:widowControl/>
                    <w:jc w:val="center"/>
                  </w:pPr>
                  <w:r>
                    <w:rPr>
                      <w:rFonts w:hint="eastAsia" w:ascii="黑体" w:hAnsi="黑体" w:eastAsia="黑体" w:cs="黑体"/>
                      <w:color w:val="000000" w:themeColor="text1"/>
                      <w:sz w:val="90"/>
                      <w:szCs w:val="90"/>
                    </w:rPr>
                    <w:t>第三部分 相关名词解释</w:t>
                  </w:r>
                </w:p>
              </w:txbxContent>
            </v:textbox>
          </v:shape>
        </w:pict>
      </w:r>
      <w:r>
        <w:rPr>
          <w:rFonts w:hint="eastAsia" w:ascii="仿宋_GB2312" w:hAnsi="宋体" w:eastAsia="仿宋_GB2312" w:cs="Arial Black"/>
          <w:sz w:val="32"/>
          <w:szCs w:val="32"/>
          <w:highlight w:val="yellow"/>
        </w:rPr>
        <w:br w:type="page"/>
      </w:r>
    </w:p>
    <w:p w14:paraId="6A0321D7">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14:paraId="31A976C3">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14:paraId="3FCEA7C7">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14:paraId="69E823D6">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14:paraId="7D478CD6">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14:paraId="0989BFFD">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14:paraId="15D39071">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14:paraId="1967FD2F">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14:paraId="40E6A787">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和政府性基金预算财政拨款支出，不包括财政专户管理资金以及各类拼盘自筹资金等。</w:t>
      </w:r>
    </w:p>
    <w:p w14:paraId="21B19B59">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5BDA1176">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62FCD964">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14:paraId="19D5227B">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（十三）公务用车购置：</w:t>
      </w:r>
      <w:r>
        <w:rPr>
          <w:rFonts w:hint="eastAsia" w:ascii="仿宋_GB2312" w:hAnsi="宋体" w:eastAsia="仿宋_GB2312" w:cs="Times New Roman"/>
          <w:color w:val="000000"/>
          <w:kern w:val="0"/>
          <w:sz w:val="32"/>
          <w:szCs w:val="32"/>
        </w:rPr>
        <w:t>填列单位公务用车车辆购置支出（含车辆购置税、牌照费）。</w:t>
      </w:r>
    </w:p>
    <w:p w14:paraId="1E8D71AE">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14:paraId="16213ED5">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402FCFBC">
      <w:pPr>
        <w:tabs>
          <w:tab w:val="left" w:pos="235"/>
        </w:tabs>
        <w:spacing w:line="600" w:lineRule="exact"/>
        <w:ind w:firstLine="643" w:firstLineChars="200"/>
        <w:jc w:val="left"/>
        <w:rPr>
          <w:rFonts w:ascii="仿宋_GB2312" w:hAnsi="Cambria" w:eastAsia="仿宋_GB2312" w:cs="Arial Black"/>
          <w:kern w:val="0"/>
          <w:sz w:val="32"/>
          <w:szCs w:val="32"/>
        </w:rPr>
      </w:pPr>
      <w:r>
        <w:rPr>
          <w:rFonts w:hint="eastAsia" w:ascii="仿宋_GB2312" w:hAnsi="宋体" w:eastAsia="仿宋_GB2312" w:cs="Times New Roman"/>
          <w:b/>
          <w:bCs/>
          <w:color w:val="000000"/>
          <w:kern w:val="0"/>
          <w:sz w:val="32"/>
          <w:szCs w:val="32"/>
        </w:rPr>
        <w:t>（十六）经费形式: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 Black"/>
          <w:kern w:val="0"/>
          <w:sz w:val="32"/>
          <w:szCs w:val="32"/>
        </w:rPr>
        <w:t>可分为财政拨款、财政性资金基本保证、财政性资金定额或定项补助、财政性资金零补助四类。</w:t>
      </w:r>
    </w:p>
    <w:p w14:paraId="259AF781">
      <w:pPr>
        <w:tabs>
          <w:tab w:val="left" w:pos="235"/>
        </w:tabs>
        <w:spacing w:line="600" w:lineRule="exact"/>
        <w:ind w:firstLine="640" w:firstLineChars="200"/>
        <w:jc w:val="left"/>
        <w:rPr>
          <w:rFonts w:ascii="仿宋_GB2312" w:hAnsi="Cambria" w:eastAsia="仿宋_GB2312" w:cs="Arial Black"/>
          <w:kern w:val="0"/>
          <w:sz w:val="32"/>
          <w:szCs w:val="32"/>
        </w:rPr>
      </w:pPr>
    </w:p>
    <w:p w14:paraId="4E23B18A">
      <w:pPr>
        <w:tabs>
          <w:tab w:val="left" w:pos="235"/>
        </w:tabs>
        <w:spacing w:line="600" w:lineRule="exact"/>
        <w:ind w:firstLine="640" w:firstLineChars="200"/>
        <w:jc w:val="left"/>
        <w:rPr>
          <w:rFonts w:ascii="仿宋_GB2312" w:hAnsi="Cambria" w:eastAsia="仿宋_GB2312" w:cs="Arial Black"/>
          <w:kern w:val="0"/>
          <w:sz w:val="32"/>
          <w:szCs w:val="32"/>
        </w:rPr>
      </w:pPr>
    </w:p>
    <w:p w14:paraId="47AEEE4B">
      <w:pPr>
        <w:tabs>
          <w:tab w:val="left" w:pos="235"/>
        </w:tabs>
        <w:spacing w:line="600" w:lineRule="exact"/>
        <w:ind w:firstLine="640" w:firstLineChars="200"/>
        <w:jc w:val="left"/>
        <w:rPr>
          <w:rFonts w:ascii="仿宋_GB2312" w:hAnsi="Cambria" w:eastAsia="仿宋_GB2312" w:cs="Arial Black"/>
          <w:kern w:val="0"/>
          <w:sz w:val="32"/>
          <w:szCs w:val="32"/>
        </w:rPr>
      </w:pPr>
    </w:p>
    <w:p w14:paraId="26C4DFA1">
      <w:pPr>
        <w:tabs>
          <w:tab w:val="left" w:pos="235"/>
        </w:tabs>
        <w:spacing w:line="600" w:lineRule="exact"/>
        <w:ind w:firstLine="640" w:firstLineChars="200"/>
        <w:jc w:val="left"/>
        <w:rPr>
          <w:rFonts w:ascii="仿宋_GB2312" w:hAnsi="Cambria" w:eastAsia="仿宋_GB2312" w:cs="Arial Black"/>
          <w:kern w:val="0"/>
          <w:sz w:val="32"/>
          <w:szCs w:val="32"/>
        </w:rPr>
      </w:pPr>
    </w:p>
    <w:p w14:paraId="5417DDCE">
      <w:pPr>
        <w:tabs>
          <w:tab w:val="left" w:pos="235"/>
        </w:tabs>
        <w:spacing w:line="600" w:lineRule="exact"/>
        <w:ind w:firstLine="640" w:firstLineChars="200"/>
        <w:jc w:val="left"/>
        <w:rPr>
          <w:rFonts w:ascii="仿宋_GB2312" w:hAnsi="Cambria" w:eastAsia="仿宋_GB2312" w:cs="Arial Black"/>
          <w:kern w:val="0"/>
          <w:sz w:val="32"/>
          <w:szCs w:val="32"/>
        </w:rPr>
      </w:pPr>
    </w:p>
    <w:p w14:paraId="076F1761">
      <w:pPr>
        <w:tabs>
          <w:tab w:val="left" w:pos="235"/>
        </w:tabs>
        <w:spacing w:line="600" w:lineRule="exact"/>
        <w:ind w:firstLine="640" w:firstLineChars="200"/>
        <w:jc w:val="left"/>
        <w:rPr>
          <w:rFonts w:ascii="仿宋_GB2312" w:hAnsi="Cambria" w:eastAsia="仿宋_GB2312" w:cs="Arial Black"/>
          <w:kern w:val="0"/>
          <w:sz w:val="32"/>
          <w:szCs w:val="32"/>
        </w:rPr>
      </w:pPr>
    </w:p>
    <w:p w14:paraId="2E4C1D0B">
      <w:pPr>
        <w:tabs>
          <w:tab w:val="left" w:pos="235"/>
        </w:tabs>
        <w:spacing w:line="600" w:lineRule="exact"/>
        <w:ind w:firstLine="640" w:firstLineChars="200"/>
        <w:jc w:val="left"/>
        <w:rPr>
          <w:rFonts w:ascii="仿宋_GB2312" w:hAnsi="Cambria" w:eastAsia="仿宋_GB2312" w:cs="Arial Black"/>
          <w:kern w:val="0"/>
          <w:sz w:val="32"/>
          <w:szCs w:val="32"/>
        </w:rPr>
      </w:pPr>
    </w:p>
    <w:p w14:paraId="595B9C11">
      <w:pPr>
        <w:tabs>
          <w:tab w:val="left" w:pos="235"/>
        </w:tabs>
        <w:spacing w:line="600" w:lineRule="exact"/>
        <w:ind w:firstLine="640" w:firstLineChars="200"/>
        <w:jc w:val="left"/>
        <w:rPr>
          <w:rFonts w:ascii="仿宋_GB2312" w:hAnsi="Cambria" w:eastAsia="仿宋_GB2312" w:cs="Arial Black"/>
          <w:kern w:val="0"/>
          <w:sz w:val="32"/>
          <w:szCs w:val="32"/>
        </w:rPr>
      </w:pPr>
    </w:p>
    <w:p w14:paraId="3292C279">
      <w:pPr>
        <w:tabs>
          <w:tab w:val="left" w:pos="235"/>
        </w:tabs>
        <w:spacing w:line="600" w:lineRule="exact"/>
        <w:ind w:firstLine="640" w:firstLineChars="200"/>
        <w:jc w:val="left"/>
        <w:rPr>
          <w:rFonts w:ascii="仿宋_GB2312" w:hAnsi="Cambria" w:eastAsia="仿宋_GB2312" w:cs="Arial Black"/>
          <w:kern w:val="0"/>
          <w:sz w:val="32"/>
          <w:szCs w:val="32"/>
        </w:rPr>
      </w:pPr>
    </w:p>
    <w:p w14:paraId="2522A9D7">
      <w:pPr>
        <w:tabs>
          <w:tab w:val="left" w:pos="235"/>
        </w:tabs>
        <w:spacing w:line="600" w:lineRule="exact"/>
        <w:ind w:firstLine="640" w:firstLineChars="200"/>
        <w:jc w:val="left"/>
        <w:rPr>
          <w:rFonts w:ascii="仿宋_GB2312" w:hAnsi="Cambria" w:eastAsia="仿宋_GB2312" w:cs="Arial Black"/>
          <w:kern w:val="0"/>
          <w:sz w:val="32"/>
          <w:szCs w:val="32"/>
        </w:rPr>
      </w:pPr>
    </w:p>
    <w:p w14:paraId="0BF66C51">
      <w:pPr>
        <w:widowControl/>
        <w:spacing w:after="160" w:line="580" w:lineRule="exact"/>
        <w:rPr>
          <w:rFonts w:ascii="Times New Roman" w:hAnsi="Times New Roman" w:eastAsia="黑体" w:cs="Times New Roman"/>
          <w:sz w:val="32"/>
          <w:szCs w:val="32"/>
        </w:rPr>
        <w:sectPr>
          <w:headerReference r:id="rId11" w:type="default"/>
          <w:pgSz w:w="11906" w:h="16838"/>
          <w:pgMar w:top="2098" w:right="1531" w:bottom="1984" w:left="1531" w:header="851" w:footer="992" w:gutter="0"/>
          <w:pgNumType w:fmt="numberInDash"/>
          <w:cols w:space="0" w:num="1"/>
          <w:titlePg/>
          <w:docGrid w:type="lines" w:linePitch="312" w:charSpace="0"/>
        </w:sectPr>
      </w:pPr>
    </w:p>
    <w:p w14:paraId="0F15C91F">
      <w:pPr>
        <w:rPr>
          <w:rFonts w:ascii="黑体" w:hAnsi="黑体" w:eastAsia="黑体" w:cs="黑体"/>
          <w:sz w:val="56"/>
          <w:szCs w:val="72"/>
        </w:rPr>
      </w:pPr>
    </w:p>
    <w:p w14:paraId="4899EAF4">
      <w:pPr>
        <w:rPr>
          <w:rFonts w:ascii="黑体" w:hAnsi="黑体" w:eastAsia="黑体" w:cs="黑体"/>
          <w:sz w:val="56"/>
          <w:szCs w:val="72"/>
        </w:rPr>
        <w:sectPr>
          <w:type w:val="continuous"/>
          <w:pgSz w:w="11906" w:h="16838"/>
          <w:pgMar w:top="2098" w:right="1531" w:bottom="1984" w:left="1531" w:header="851" w:footer="992" w:gutter="0"/>
          <w:pgNumType w:fmt="numberInDash"/>
          <w:cols w:space="0" w:num="1"/>
          <w:titlePg/>
          <w:docGrid w:type="lines" w:linePitch="312" w:charSpace="0"/>
        </w:sectPr>
      </w:pPr>
      <w:r>
        <w:rPr>
          <w:sz w:val="72"/>
        </w:rPr>
        <w:pict>
          <v:shape id="_x0000_s1028" o:spid="_x0000_s1028" o:spt="202" type="#_x0000_t202" style="position:absolute;left:0pt;margin-left:-80.9pt;margin-top:90.65pt;height:263.1pt;width:613.65pt;z-index:251665408;v-text-anchor:middle;mso-width-relative:page;mso-height-relative:page;" fillcolor="#7F7F7F" filled="t" stroked="t" coordsize="21600,21600" o:gfxdata="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ANhBuPcAAAA&#10;DQEAAA8AAAAAAAAAAQAgAAAAIgAAAGRycy9kb3ducmV2LnhtbFBLAQIUABQAAAAIAIdO4kDLXY5P&#10;iwIAAFsFAAAOAAAAAAAAAAEAIAAAACsBAABkcnMvZTJvRG9jLnhtbFBLBQYAAAAABgAGAFkBAAAo&#10;BgAAAAA=&#10;">
            <v:path/>
            <v:fill type="pattern" on="t" o:title="image2" focussize="0,0" r:id="rId14"/>
            <v:stroke weight="1pt" color="#A6A6A6" joinstyle="round"/>
            <v:imagedata o:title=""/>
            <o:lock v:ext="edit"/>
            <v:textbox>
              <w:txbxContent>
                <w:p w14:paraId="155001B0">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14:paraId="1EC91CC8">
                  <w:pPr>
                    <w:widowControl/>
                    <w:jc w:val="center"/>
                  </w:pPr>
                  <w:r>
                    <w:rPr>
                      <w:rFonts w:hint="eastAsia" w:ascii="黑体" w:hAnsi="黑体" w:eastAsia="黑体" w:cs="黑体"/>
                      <w:color w:val="000000" w:themeColor="text1"/>
                      <w:sz w:val="90"/>
                      <w:szCs w:val="90"/>
                    </w:rPr>
                    <w:t>2020年度部门决算报表</w:t>
                  </w:r>
                </w:p>
                <w:p w14:paraId="4FA83644"/>
              </w:txbxContent>
            </v:textbox>
          </v:shape>
        </w:pict>
      </w:r>
    </w:p>
    <w:tbl>
      <w:tblPr>
        <w:tblStyle w:val="7"/>
        <w:tblW w:w="9252" w:type="dxa"/>
        <w:tblInd w:w="0" w:type="dxa"/>
        <w:tblLayout w:type="fixed"/>
        <w:tblCellMar>
          <w:top w:w="15" w:type="dxa"/>
          <w:left w:w="15" w:type="dxa"/>
          <w:bottom w:w="15" w:type="dxa"/>
          <w:right w:w="15" w:type="dxa"/>
        </w:tblCellMar>
      </w:tblPr>
      <w:tblGrid>
        <w:gridCol w:w="2356"/>
        <w:gridCol w:w="353"/>
        <w:gridCol w:w="79"/>
        <w:gridCol w:w="346"/>
        <w:gridCol w:w="1417"/>
        <w:gridCol w:w="2665"/>
        <w:gridCol w:w="432"/>
        <w:gridCol w:w="1604"/>
      </w:tblGrid>
      <w:tr w14:paraId="767D637D">
        <w:tblPrEx>
          <w:tblCellMar>
            <w:top w:w="15" w:type="dxa"/>
            <w:left w:w="15" w:type="dxa"/>
            <w:bottom w:w="15" w:type="dxa"/>
            <w:right w:w="15" w:type="dxa"/>
          </w:tblCellMar>
        </w:tblPrEx>
        <w:trPr>
          <w:trHeight w:val="227" w:hRule="atLeast"/>
        </w:trPr>
        <w:tc>
          <w:tcPr>
            <w:tcW w:w="9252" w:type="dxa"/>
            <w:gridSpan w:val="8"/>
            <w:tcBorders>
              <w:right w:val="single" w:color="808080" w:sz="4" w:space="0"/>
            </w:tcBorders>
            <w:shd w:val="clear" w:color="auto" w:fill="FFFFFF"/>
            <w:vAlign w:val="center"/>
          </w:tcPr>
          <w:p w14:paraId="2A3300A1">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收入支出决算总表</w:t>
            </w:r>
          </w:p>
        </w:tc>
      </w:tr>
      <w:tr w14:paraId="4F48E476">
        <w:tblPrEx>
          <w:tblCellMar>
            <w:top w:w="15" w:type="dxa"/>
            <w:left w:w="15" w:type="dxa"/>
            <w:bottom w:w="15" w:type="dxa"/>
            <w:right w:w="15" w:type="dxa"/>
          </w:tblCellMar>
        </w:tblPrEx>
        <w:trPr>
          <w:trHeight w:val="227" w:hRule="atLeast"/>
        </w:trPr>
        <w:tc>
          <w:tcPr>
            <w:tcW w:w="2356" w:type="dxa"/>
            <w:shd w:val="clear" w:color="auto" w:fill="FFFFFF"/>
            <w:vAlign w:val="center"/>
          </w:tcPr>
          <w:p w14:paraId="46FB2495">
            <w:pPr>
              <w:jc w:val="left"/>
              <w:rPr>
                <w:rFonts w:ascii="宋体" w:hAnsi="宋体" w:eastAsia="宋体" w:cs="宋体"/>
                <w:color w:val="000000"/>
                <w:sz w:val="18"/>
                <w:szCs w:val="18"/>
              </w:rPr>
            </w:pPr>
          </w:p>
        </w:tc>
        <w:tc>
          <w:tcPr>
            <w:tcW w:w="432" w:type="dxa"/>
            <w:gridSpan w:val="2"/>
            <w:shd w:val="clear" w:color="auto" w:fill="FFFFFF"/>
            <w:vAlign w:val="center"/>
          </w:tcPr>
          <w:p w14:paraId="05E2C583">
            <w:pPr>
              <w:jc w:val="left"/>
              <w:rPr>
                <w:rFonts w:ascii="宋体" w:hAnsi="宋体" w:eastAsia="宋体" w:cs="宋体"/>
                <w:color w:val="000000"/>
                <w:sz w:val="18"/>
                <w:szCs w:val="18"/>
              </w:rPr>
            </w:pPr>
          </w:p>
        </w:tc>
        <w:tc>
          <w:tcPr>
            <w:tcW w:w="1763" w:type="dxa"/>
            <w:gridSpan w:val="2"/>
            <w:shd w:val="clear" w:color="auto" w:fill="FFFFFF"/>
            <w:vAlign w:val="center"/>
          </w:tcPr>
          <w:p w14:paraId="2E1CE590">
            <w:pPr>
              <w:jc w:val="left"/>
              <w:rPr>
                <w:rFonts w:ascii="宋体" w:hAnsi="宋体" w:eastAsia="宋体" w:cs="宋体"/>
                <w:color w:val="000000"/>
                <w:sz w:val="18"/>
                <w:szCs w:val="18"/>
              </w:rPr>
            </w:pPr>
          </w:p>
        </w:tc>
        <w:tc>
          <w:tcPr>
            <w:tcW w:w="2665" w:type="dxa"/>
            <w:shd w:val="clear" w:color="auto" w:fill="FFFFFF"/>
            <w:vAlign w:val="center"/>
          </w:tcPr>
          <w:p w14:paraId="4380CCD8">
            <w:pPr>
              <w:jc w:val="left"/>
              <w:rPr>
                <w:rFonts w:ascii="宋体" w:hAnsi="宋体" w:eastAsia="宋体" w:cs="宋体"/>
                <w:color w:val="000000"/>
                <w:sz w:val="18"/>
                <w:szCs w:val="18"/>
              </w:rPr>
            </w:pPr>
          </w:p>
        </w:tc>
        <w:tc>
          <w:tcPr>
            <w:tcW w:w="432" w:type="dxa"/>
            <w:shd w:val="clear" w:color="auto" w:fill="FFFFFF"/>
            <w:vAlign w:val="center"/>
          </w:tcPr>
          <w:p w14:paraId="659CF6AB">
            <w:pPr>
              <w:jc w:val="left"/>
              <w:rPr>
                <w:rFonts w:ascii="宋体" w:hAnsi="宋体" w:eastAsia="宋体" w:cs="宋体"/>
                <w:color w:val="000000"/>
                <w:sz w:val="18"/>
                <w:szCs w:val="18"/>
              </w:rPr>
            </w:pPr>
          </w:p>
        </w:tc>
        <w:tc>
          <w:tcPr>
            <w:tcW w:w="1604" w:type="dxa"/>
            <w:tcBorders>
              <w:right w:val="single" w:color="808080" w:sz="4" w:space="0"/>
            </w:tcBorders>
            <w:shd w:val="clear" w:color="auto" w:fill="FFFFFF"/>
            <w:vAlign w:val="center"/>
          </w:tcPr>
          <w:p w14:paraId="26B16DEF">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公开01表</w:t>
            </w:r>
          </w:p>
        </w:tc>
      </w:tr>
      <w:tr w14:paraId="392D006D">
        <w:tblPrEx>
          <w:tblCellMar>
            <w:top w:w="15" w:type="dxa"/>
            <w:left w:w="15" w:type="dxa"/>
            <w:bottom w:w="15" w:type="dxa"/>
            <w:right w:w="15" w:type="dxa"/>
          </w:tblCellMar>
        </w:tblPrEx>
        <w:trPr>
          <w:trHeight w:val="227" w:hRule="atLeast"/>
        </w:trPr>
        <w:tc>
          <w:tcPr>
            <w:tcW w:w="4551" w:type="dxa"/>
            <w:gridSpan w:val="5"/>
            <w:tcBorders>
              <w:bottom w:val="single" w:color="808080" w:sz="4" w:space="0"/>
            </w:tcBorders>
            <w:shd w:val="clear" w:color="auto" w:fill="FFFFFF"/>
            <w:vAlign w:val="center"/>
          </w:tcPr>
          <w:p w14:paraId="2364EBD0">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2"/>
                <w:szCs w:val="22"/>
              </w:rPr>
              <w:t>部门：</w:t>
            </w:r>
            <w:r>
              <w:rPr>
                <w:rFonts w:hint="eastAsia" w:ascii="Arial" w:hAnsi="Arial" w:cs="Arial"/>
                <w:color w:val="000000"/>
                <w:sz w:val="20"/>
                <w:szCs w:val="20"/>
              </w:rPr>
              <w:t>昌黎县大蒲河镇人</w:t>
            </w:r>
            <w:r>
              <w:rPr>
                <w:rFonts w:hint="eastAsia" w:ascii="宋体" w:hAnsi="宋体" w:eastAsia="宋体" w:cs="宋体"/>
                <w:color w:val="000000"/>
                <w:sz w:val="18"/>
                <w:szCs w:val="18"/>
              </w:rPr>
              <w:t>民政府</w:t>
            </w:r>
          </w:p>
        </w:tc>
        <w:tc>
          <w:tcPr>
            <w:tcW w:w="2665" w:type="dxa"/>
            <w:tcBorders>
              <w:bottom w:val="single" w:color="808080" w:sz="4" w:space="0"/>
            </w:tcBorders>
            <w:shd w:val="clear" w:color="auto" w:fill="FFFFFF"/>
            <w:vAlign w:val="center"/>
          </w:tcPr>
          <w:p w14:paraId="2DC24B7B">
            <w:pPr>
              <w:jc w:val="left"/>
              <w:rPr>
                <w:rFonts w:ascii="宋体" w:hAnsi="宋体" w:eastAsia="宋体" w:cs="宋体"/>
                <w:color w:val="000000"/>
                <w:sz w:val="18"/>
                <w:szCs w:val="18"/>
              </w:rPr>
            </w:pPr>
          </w:p>
        </w:tc>
        <w:tc>
          <w:tcPr>
            <w:tcW w:w="432" w:type="dxa"/>
            <w:tcBorders>
              <w:bottom w:val="single" w:color="808080" w:sz="4" w:space="0"/>
            </w:tcBorders>
            <w:shd w:val="clear" w:color="auto" w:fill="FFFFFF"/>
            <w:vAlign w:val="center"/>
          </w:tcPr>
          <w:p w14:paraId="23FB60A7">
            <w:pPr>
              <w:jc w:val="left"/>
              <w:rPr>
                <w:rFonts w:ascii="宋体" w:hAnsi="宋体" w:eastAsia="宋体" w:cs="宋体"/>
                <w:color w:val="000000"/>
                <w:sz w:val="18"/>
                <w:szCs w:val="18"/>
              </w:rPr>
            </w:pPr>
          </w:p>
        </w:tc>
        <w:tc>
          <w:tcPr>
            <w:tcW w:w="1604" w:type="dxa"/>
            <w:tcBorders>
              <w:bottom w:val="single" w:color="808080" w:sz="4" w:space="0"/>
              <w:right w:val="single" w:color="808080" w:sz="4" w:space="0"/>
            </w:tcBorders>
            <w:shd w:val="clear" w:color="auto" w:fill="FFFFFF"/>
            <w:vAlign w:val="center"/>
          </w:tcPr>
          <w:p w14:paraId="3C27AEE3">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金额单位：万元</w:t>
            </w:r>
          </w:p>
        </w:tc>
      </w:tr>
      <w:tr w14:paraId="54AEDE39">
        <w:tblPrEx>
          <w:tblCellMar>
            <w:top w:w="15" w:type="dxa"/>
            <w:left w:w="15" w:type="dxa"/>
            <w:bottom w:w="15" w:type="dxa"/>
            <w:right w:w="15" w:type="dxa"/>
          </w:tblCellMar>
        </w:tblPrEx>
        <w:trPr>
          <w:trHeight w:val="284" w:hRule="exact"/>
        </w:trPr>
        <w:tc>
          <w:tcPr>
            <w:tcW w:w="4551" w:type="dxa"/>
            <w:gridSpan w:val="5"/>
            <w:tcBorders>
              <w:left w:val="single" w:color="000000" w:sz="4" w:space="0"/>
              <w:bottom w:val="single" w:color="000000" w:sz="4" w:space="0"/>
              <w:right w:val="single" w:color="000000" w:sz="4" w:space="0"/>
            </w:tcBorders>
            <w:shd w:val="clear" w:color="auto" w:fill="FFFFFF"/>
            <w:vAlign w:val="center"/>
          </w:tcPr>
          <w:p w14:paraId="75B54DE2">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收入</w:t>
            </w:r>
          </w:p>
        </w:tc>
        <w:tc>
          <w:tcPr>
            <w:tcW w:w="4701" w:type="dxa"/>
            <w:gridSpan w:val="3"/>
            <w:tcBorders>
              <w:bottom w:val="single" w:color="000000" w:sz="4" w:space="0"/>
              <w:right w:val="single" w:color="000000" w:sz="4" w:space="0"/>
            </w:tcBorders>
            <w:shd w:val="clear" w:color="auto" w:fill="FFFFFF"/>
            <w:vAlign w:val="center"/>
          </w:tcPr>
          <w:p w14:paraId="6C620079">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支出</w:t>
            </w:r>
          </w:p>
        </w:tc>
      </w:tr>
      <w:tr w14:paraId="4D852A02">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272CBCAB">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项目</w:t>
            </w:r>
          </w:p>
        </w:tc>
        <w:tc>
          <w:tcPr>
            <w:tcW w:w="425" w:type="dxa"/>
            <w:gridSpan w:val="2"/>
            <w:tcBorders>
              <w:bottom w:val="single" w:color="000000" w:sz="4" w:space="0"/>
              <w:right w:val="single" w:color="000000" w:sz="4" w:space="0"/>
            </w:tcBorders>
            <w:shd w:val="clear" w:color="auto" w:fill="FFFFFF"/>
            <w:vAlign w:val="center"/>
          </w:tcPr>
          <w:p w14:paraId="17CBC467">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行次</w:t>
            </w:r>
          </w:p>
        </w:tc>
        <w:tc>
          <w:tcPr>
            <w:tcW w:w="1417" w:type="dxa"/>
            <w:tcBorders>
              <w:bottom w:val="single" w:color="000000" w:sz="4" w:space="0"/>
              <w:right w:val="single" w:color="000000" w:sz="4" w:space="0"/>
            </w:tcBorders>
            <w:shd w:val="clear" w:color="auto" w:fill="FFFFFF"/>
            <w:vAlign w:val="center"/>
          </w:tcPr>
          <w:p w14:paraId="05020CD8">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金额</w:t>
            </w:r>
          </w:p>
        </w:tc>
        <w:tc>
          <w:tcPr>
            <w:tcW w:w="2665" w:type="dxa"/>
            <w:tcBorders>
              <w:bottom w:val="single" w:color="000000" w:sz="4" w:space="0"/>
              <w:right w:val="single" w:color="000000" w:sz="4" w:space="0"/>
            </w:tcBorders>
            <w:shd w:val="clear" w:color="auto" w:fill="FFFFFF"/>
            <w:vAlign w:val="center"/>
          </w:tcPr>
          <w:p w14:paraId="297A850F">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项目</w:t>
            </w:r>
          </w:p>
        </w:tc>
        <w:tc>
          <w:tcPr>
            <w:tcW w:w="432" w:type="dxa"/>
            <w:tcBorders>
              <w:bottom w:val="single" w:color="000000" w:sz="4" w:space="0"/>
              <w:right w:val="single" w:color="000000" w:sz="4" w:space="0"/>
            </w:tcBorders>
            <w:shd w:val="clear" w:color="auto" w:fill="FFFFFF"/>
            <w:vAlign w:val="center"/>
          </w:tcPr>
          <w:p w14:paraId="1011B97C">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行次</w:t>
            </w:r>
          </w:p>
        </w:tc>
        <w:tc>
          <w:tcPr>
            <w:tcW w:w="1604" w:type="dxa"/>
            <w:tcBorders>
              <w:bottom w:val="single" w:color="000000" w:sz="4" w:space="0"/>
              <w:right w:val="single" w:color="000000" w:sz="4" w:space="0"/>
            </w:tcBorders>
            <w:shd w:val="clear" w:color="auto" w:fill="FFFFFF"/>
            <w:vAlign w:val="center"/>
          </w:tcPr>
          <w:p w14:paraId="0ABAEF85">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金额</w:t>
            </w:r>
          </w:p>
        </w:tc>
      </w:tr>
      <w:tr w14:paraId="17807401">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63898E50">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栏次</w:t>
            </w:r>
          </w:p>
        </w:tc>
        <w:tc>
          <w:tcPr>
            <w:tcW w:w="425" w:type="dxa"/>
            <w:gridSpan w:val="2"/>
            <w:tcBorders>
              <w:bottom w:val="single" w:color="000000" w:sz="4" w:space="0"/>
              <w:right w:val="single" w:color="000000" w:sz="4" w:space="0"/>
            </w:tcBorders>
            <w:shd w:val="clear" w:color="auto" w:fill="FFFFFF"/>
            <w:vAlign w:val="center"/>
          </w:tcPr>
          <w:p w14:paraId="27592CC8">
            <w:pPr>
              <w:jc w:val="center"/>
              <w:rPr>
                <w:rFonts w:ascii="宋体" w:hAnsi="宋体" w:eastAsia="宋体" w:cs="宋体"/>
                <w:color w:val="000000"/>
                <w:sz w:val="15"/>
                <w:szCs w:val="16"/>
              </w:rPr>
            </w:pPr>
          </w:p>
        </w:tc>
        <w:tc>
          <w:tcPr>
            <w:tcW w:w="1417" w:type="dxa"/>
            <w:tcBorders>
              <w:bottom w:val="single" w:color="000000" w:sz="4" w:space="0"/>
              <w:right w:val="single" w:color="000000" w:sz="4" w:space="0"/>
            </w:tcBorders>
            <w:shd w:val="clear" w:color="auto" w:fill="FFFFFF"/>
            <w:vAlign w:val="center"/>
          </w:tcPr>
          <w:p w14:paraId="689B8F2A">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1</w:t>
            </w:r>
          </w:p>
        </w:tc>
        <w:tc>
          <w:tcPr>
            <w:tcW w:w="2665" w:type="dxa"/>
            <w:tcBorders>
              <w:bottom w:val="single" w:color="000000" w:sz="4" w:space="0"/>
              <w:right w:val="single" w:color="000000" w:sz="4" w:space="0"/>
            </w:tcBorders>
            <w:shd w:val="clear" w:color="auto" w:fill="FFFFFF"/>
            <w:vAlign w:val="center"/>
          </w:tcPr>
          <w:p w14:paraId="1ADCCDC9">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栏次</w:t>
            </w:r>
          </w:p>
        </w:tc>
        <w:tc>
          <w:tcPr>
            <w:tcW w:w="432" w:type="dxa"/>
            <w:tcBorders>
              <w:bottom w:val="single" w:color="000000" w:sz="4" w:space="0"/>
              <w:right w:val="single" w:color="000000" w:sz="4" w:space="0"/>
            </w:tcBorders>
            <w:shd w:val="clear" w:color="auto" w:fill="FFFFFF"/>
            <w:vAlign w:val="center"/>
          </w:tcPr>
          <w:p w14:paraId="162364E9">
            <w:pPr>
              <w:jc w:val="center"/>
              <w:rPr>
                <w:rFonts w:ascii="宋体" w:hAnsi="宋体" w:eastAsia="宋体" w:cs="宋体"/>
                <w:color w:val="000000"/>
                <w:sz w:val="15"/>
                <w:szCs w:val="16"/>
              </w:rPr>
            </w:pPr>
          </w:p>
        </w:tc>
        <w:tc>
          <w:tcPr>
            <w:tcW w:w="1604" w:type="dxa"/>
            <w:tcBorders>
              <w:bottom w:val="single" w:color="000000" w:sz="4" w:space="0"/>
              <w:right w:val="single" w:color="000000" w:sz="4" w:space="0"/>
            </w:tcBorders>
            <w:shd w:val="clear" w:color="auto" w:fill="FFFFFF"/>
            <w:vAlign w:val="center"/>
          </w:tcPr>
          <w:p w14:paraId="7EC4E64C">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2</w:t>
            </w:r>
          </w:p>
        </w:tc>
      </w:tr>
      <w:tr w14:paraId="543D4350">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327C712A">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一、一般公共预算财政拨款收入</w:t>
            </w:r>
          </w:p>
        </w:tc>
        <w:tc>
          <w:tcPr>
            <w:tcW w:w="425" w:type="dxa"/>
            <w:gridSpan w:val="2"/>
            <w:tcBorders>
              <w:bottom w:val="single" w:color="000000" w:sz="4" w:space="0"/>
              <w:right w:val="single" w:color="000000" w:sz="4" w:space="0"/>
            </w:tcBorders>
            <w:shd w:val="clear" w:color="auto" w:fill="FFFFFF"/>
            <w:vAlign w:val="center"/>
          </w:tcPr>
          <w:p w14:paraId="72518929">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1</w:t>
            </w:r>
          </w:p>
        </w:tc>
        <w:tc>
          <w:tcPr>
            <w:tcW w:w="1417" w:type="dxa"/>
            <w:tcBorders>
              <w:bottom w:val="single" w:color="000000" w:sz="4" w:space="0"/>
              <w:right w:val="single" w:color="000000" w:sz="4" w:space="0"/>
            </w:tcBorders>
            <w:shd w:val="clear" w:color="auto" w:fill="FFFFFF"/>
            <w:vAlign w:val="center"/>
          </w:tcPr>
          <w:p w14:paraId="34AD3A9A">
            <w:pPr>
              <w:jc w:val="right"/>
              <w:rPr>
                <w:rFonts w:ascii="宋体" w:hAnsi="宋体" w:eastAsia="宋体" w:cs="宋体"/>
                <w:color w:val="000000"/>
                <w:sz w:val="15"/>
                <w:szCs w:val="16"/>
              </w:rPr>
            </w:pPr>
            <w:r>
              <w:rPr>
                <w:rFonts w:hint="eastAsia" w:ascii="宋体" w:hAnsi="宋体" w:eastAsia="宋体" w:cs="宋体"/>
                <w:color w:val="000000"/>
                <w:sz w:val="15"/>
                <w:szCs w:val="16"/>
              </w:rPr>
              <w:t>1839.87</w:t>
            </w:r>
          </w:p>
        </w:tc>
        <w:tc>
          <w:tcPr>
            <w:tcW w:w="2665" w:type="dxa"/>
            <w:tcBorders>
              <w:bottom w:val="single" w:color="000000" w:sz="4" w:space="0"/>
              <w:right w:val="single" w:color="000000" w:sz="4" w:space="0"/>
            </w:tcBorders>
            <w:shd w:val="clear" w:color="auto" w:fill="FFFFFF"/>
            <w:vAlign w:val="center"/>
          </w:tcPr>
          <w:p w14:paraId="5E57EC3B">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一、一般公共服务支出</w:t>
            </w:r>
          </w:p>
        </w:tc>
        <w:tc>
          <w:tcPr>
            <w:tcW w:w="432" w:type="dxa"/>
            <w:tcBorders>
              <w:bottom w:val="single" w:color="000000" w:sz="4" w:space="0"/>
              <w:right w:val="single" w:color="000000" w:sz="4" w:space="0"/>
            </w:tcBorders>
            <w:shd w:val="clear" w:color="auto" w:fill="FFFFFF"/>
            <w:vAlign w:val="center"/>
          </w:tcPr>
          <w:p w14:paraId="44C48CDD">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32</w:t>
            </w:r>
          </w:p>
        </w:tc>
        <w:tc>
          <w:tcPr>
            <w:tcW w:w="1604" w:type="dxa"/>
            <w:tcBorders>
              <w:bottom w:val="single" w:color="000000" w:sz="4" w:space="0"/>
              <w:right w:val="single" w:color="000000" w:sz="4" w:space="0"/>
            </w:tcBorders>
            <w:shd w:val="clear" w:color="auto" w:fill="FFFFFF"/>
            <w:vAlign w:val="center"/>
          </w:tcPr>
          <w:p w14:paraId="06FCA4B5">
            <w:pPr>
              <w:jc w:val="right"/>
              <w:rPr>
                <w:rFonts w:ascii="宋体" w:hAnsi="宋体" w:eastAsia="宋体" w:cs="宋体"/>
                <w:color w:val="000000"/>
                <w:sz w:val="15"/>
                <w:szCs w:val="16"/>
              </w:rPr>
            </w:pPr>
            <w:r>
              <w:rPr>
                <w:rFonts w:hint="eastAsia" w:ascii="宋体" w:hAnsi="宋体" w:eastAsia="宋体" w:cs="宋体"/>
                <w:color w:val="000000"/>
                <w:sz w:val="15"/>
                <w:szCs w:val="16"/>
              </w:rPr>
              <w:t>1461.22</w:t>
            </w:r>
          </w:p>
        </w:tc>
      </w:tr>
      <w:tr w14:paraId="17DBAAC4">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09EBEBA2">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二、政府性基金预算财政拨款收入</w:t>
            </w:r>
          </w:p>
        </w:tc>
        <w:tc>
          <w:tcPr>
            <w:tcW w:w="425" w:type="dxa"/>
            <w:gridSpan w:val="2"/>
            <w:tcBorders>
              <w:bottom w:val="single" w:color="000000" w:sz="4" w:space="0"/>
              <w:right w:val="single" w:color="000000" w:sz="4" w:space="0"/>
            </w:tcBorders>
            <w:shd w:val="clear" w:color="auto" w:fill="FFFFFF"/>
            <w:vAlign w:val="center"/>
          </w:tcPr>
          <w:p w14:paraId="160941A7">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2</w:t>
            </w:r>
          </w:p>
        </w:tc>
        <w:tc>
          <w:tcPr>
            <w:tcW w:w="1417" w:type="dxa"/>
            <w:tcBorders>
              <w:bottom w:val="single" w:color="000000" w:sz="4" w:space="0"/>
              <w:right w:val="single" w:color="000000" w:sz="4" w:space="0"/>
            </w:tcBorders>
            <w:shd w:val="clear" w:color="auto" w:fill="FFFFFF"/>
            <w:vAlign w:val="center"/>
          </w:tcPr>
          <w:p w14:paraId="29FA9072">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35906B9E">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二、外交支出</w:t>
            </w:r>
          </w:p>
        </w:tc>
        <w:tc>
          <w:tcPr>
            <w:tcW w:w="432" w:type="dxa"/>
            <w:tcBorders>
              <w:bottom w:val="single" w:color="000000" w:sz="4" w:space="0"/>
              <w:right w:val="single" w:color="000000" w:sz="4" w:space="0"/>
            </w:tcBorders>
            <w:shd w:val="clear" w:color="auto" w:fill="FFFFFF"/>
            <w:vAlign w:val="center"/>
          </w:tcPr>
          <w:p w14:paraId="6CBD2744">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33</w:t>
            </w:r>
          </w:p>
        </w:tc>
        <w:tc>
          <w:tcPr>
            <w:tcW w:w="1604" w:type="dxa"/>
            <w:tcBorders>
              <w:bottom w:val="single" w:color="000000" w:sz="4" w:space="0"/>
              <w:right w:val="single" w:color="000000" w:sz="4" w:space="0"/>
            </w:tcBorders>
            <w:shd w:val="clear" w:color="auto" w:fill="FFFFFF"/>
            <w:vAlign w:val="center"/>
          </w:tcPr>
          <w:p w14:paraId="44CF2E16">
            <w:pPr>
              <w:jc w:val="right"/>
              <w:rPr>
                <w:rFonts w:ascii="宋体" w:hAnsi="宋体" w:eastAsia="宋体" w:cs="宋体"/>
                <w:color w:val="000000"/>
                <w:sz w:val="15"/>
                <w:szCs w:val="16"/>
              </w:rPr>
            </w:pPr>
          </w:p>
        </w:tc>
      </w:tr>
      <w:tr w14:paraId="0039615F">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4760EB87">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三、国有资本经营预算财政拨款收入</w:t>
            </w:r>
          </w:p>
        </w:tc>
        <w:tc>
          <w:tcPr>
            <w:tcW w:w="425" w:type="dxa"/>
            <w:gridSpan w:val="2"/>
            <w:tcBorders>
              <w:bottom w:val="single" w:color="000000" w:sz="4" w:space="0"/>
              <w:right w:val="single" w:color="000000" w:sz="4" w:space="0"/>
            </w:tcBorders>
            <w:shd w:val="clear" w:color="auto" w:fill="FFFFFF"/>
            <w:vAlign w:val="center"/>
          </w:tcPr>
          <w:p w14:paraId="5998C2FB">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3</w:t>
            </w:r>
          </w:p>
        </w:tc>
        <w:tc>
          <w:tcPr>
            <w:tcW w:w="1417" w:type="dxa"/>
            <w:tcBorders>
              <w:bottom w:val="single" w:color="000000" w:sz="4" w:space="0"/>
              <w:right w:val="single" w:color="000000" w:sz="4" w:space="0"/>
            </w:tcBorders>
            <w:shd w:val="clear" w:color="auto" w:fill="FFFFFF"/>
            <w:vAlign w:val="center"/>
          </w:tcPr>
          <w:p w14:paraId="487036C4">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7A4F44E8">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三、国防支出</w:t>
            </w:r>
          </w:p>
        </w:tc>
        <w:tc>
          <w:tcPr>
            <w:tcW w:w="432" w:type="dxa"/>
            <w:tcBorders>
              <w:bottom w:val="single" w:color="000000" w:sz="4" w:space="0"/>
              <w:right w:val="single" w:color="000000" w:sz="4" w:space="0"/>
            </w:tcBorders>
            <w:shd w:val="clear" w:color="auto" w:fill="FFFFFF"/>
            <w:vAlign w:val="center"/>
          </w:tcPr>
          <w:p w14:paraId="68D3B1F7">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34</w:t>
            </w:r>
          </w:p>
        </w:tc>
        <w:tc>
          <w:tcPr>
            <w:tcW w:w="1604" w:type="dxa"/>
            <w:tcBorders>
              <w:bottom w:val="single" w:color="000000" w:sz="4" w:space="0"/>
              <w:right w:val="single" w:color="000000" w:sz="4" w:space="0"/>
            </w:tcBorders>
            <w:shd w:val="clear" w:color="auto" w:fill="FFFFFF"/>
            <w:vAlign w:val="center"/>
          </w:tcPr>
          <w:p w14:paraId="61145F08">
            <w:pPr>
              <w:jc w:val="right"/>
              <w:rPr>
                <w:rFonts w:ascii="宋体" w:hAnsi="宋体" w:eastAsia="宋体" w:cs="宋体"/>
                <w:color w:val="000000"/>
                <w:sz w:val="15"/>
                <w:szCs w:val="16"/>
              </w:rPr>
            </w:pPr>
          </w:p>
        </w:tc>
      </w:tr>
      <w:tr w14:paraId="304A54F6">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60EFA769">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四、上级补助收入</w:t>
            </w:r>
          </w:p>
        </w:tc>
        <w:tc>
          <w:tcPr>
            <w:tcW w:w="425" w:type="dxa"/>
            <w:gridSpan w:val="2"/>
            <w:tcBorders>
              <w:bottom w:val="single" w:color="000000" w:sz="4" w:space="0"/>
              <w:right w:val="single" w:color="000000" w:sz="4" w:space="0"/>
            </w:tcBorders>
            <w:shd w:val="clear" w:color="auto" w:fill="FFFFFF"/>
            <w:vAlign w:val="center"/>
          </w:tcPr>
          <w:p w14:paraId="23283785">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4</w:t>
            </w:r>
          </w:p>
        </w:tc>
        <w:tc>
          <w:tcPr>
            <w:tcW w:w="1417" w:type="dxa"/>
            <w:tcBorders>
              <w:bottom w:val="single" w:color="000000" w:sz="4" w:space="0"/>
              <w:right w:val="single" w:color="000000" w:sz="4" w:space="0"/>
            </w:tcBorders>
            <w:shd w:val="clear" w:color="auto" w:fill="FFFFFF"/>
            <w:vAlign w:val="center"/>
          </w:tcPr>
          <w:p w14:paraId="04E91BF4">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06F5DE85">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四、公共安全支出</w:t>
            </w:r>
          </w:p>
        </w:tc>
        <w:tc>
          <w:tcPr>
            <w:tcW w:w="432" w:type="dxa"/>
            <w:tcBorders>
              <w:bottom w:val="single" w:color="000000" w:sz="4" w:space="0"/>
              <w:right w:val="single" w:color="000000" w:sz="4" w:space="0"/>
            </w:tcBorders>
            <w:shd w:val="clear" w:color="auto" w:fill="FFFFFF"/>
            <w:vAlign w:val="center"/>
          </w:tcPr>
          <w:p w14:paraId="459FA8B1">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35</w:t>
            </w:r>
          </w:p>
        </w:tc>
        <w:tc>
          <w:tcPr>
            <w:tcW w:w="1604" w:type="dxa"/>
            <w:tcBorders>
              <w:bottom w:val="single" w:color="000000" w:sz="4" w:space="0"/>
              <w:right w:val="single" w:color="000000" w:sz="4" w:space="0"/>
            </w:tcBorders>
            <w:shd w:val="clear" w:color="auto" w:fill="FFFFFF"/>
            <w:vAlign w:val="center"/>
          </w:tcPr>
          <w:p w14:paraId="052997E0">
            <w:pPr>
              <w:jc w:val="right"/>
              <w:rPr>
                <w:rFonts w:ascii="宋体" w:hAnsi="宋体" w:eastAsia="宋体" w:cs="宋体"/>
                <w:color w:val="000000"/>
                <w:sz w:val="15"/>
                <w:szCs w:val="16"/>
              </w:rPr>
            </w:pPr>
          </w:p>
        </w:tc>
      </w:tr>
      <w:tr w14:paraId="6E579E8C">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144C7957">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五、事业收入</w:t>
            </w:r>
          </w:p>
        </w:tc>
        <w:tc>
          <w:tcPr>
            <w:tcW w:w="425" w:type="dxa"/>
            <w:gridSpan w:val="2"/>
            <w:tcBorders>
              <w:bottom w:val="single" w:color="000000" w:sz="4" w:space="0"/>
              <w:right w:val="single" w:color="000000" w:sz="4" w:space="0"/>
            </w:tcBorders>
            <w:shd w:val="clear" w:color="auto" w:fill="FFFFFF"/>
            <w:vAlign w:val="center"/>
          </w:tcPr>
          <w:p w14:paraId="4755A980">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5</w:t>
            </w:r>
          </w:p>
        </w:tc>
        <w:tc>
          <w:tcPr>
            <w:tcW w:w="1417" w:type="dxa"/>
            <w:tcBorders>
              <w:bottom w:val="single" w:color="000000" w:sz="4" w:space="0"/>
              <w:right w:val="single" w:color="000000" w:sz="4" w:space="0"/>
            </w:tcBorders>
            <w:shd w:val="clear" w:color="auto" w:fill="FFFFFF"/>
            <w:vAlign w:val="center"/>
          </w:tcPr>
          <w:p w14:paraId="411C17BB">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6DB6F2DF">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五、教育支出</w:t>
            </w:r>
          </w:p>
        </w:tc>
        <w:tc>
          <w:tcPr>
            <w:tcW w:w="432" w:type="dxa"/>
            <w:tcBorders>
              <w:bottom w:val="single" w:color="000000" w:sz="4" w:space="0"/>
              <w:right w:val="single" w:color="000000" w:sz="4" w:space="0"/>
            </w:tcBorders>
            <w:shd w:val="clear" w:color="auto" w:fill="FFFFFF"/>
            <w:vAlign w:val="center"/>
          </w:tcPr>
          <w:p w14:paraId="19B99AE3">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36</w:t>
            </w:r>
          </w:p>
        </w:tc>
        <w:tc>
          <w:tcPr>
            <w:tcW w:w="1604" w:type="dxa"/>
            <w:tcBorders>
              <w:bottom w:val="single" w:color="000000" w:sz="4" w:space="0"/>
              <w:right w:val="single" w:color="000000" w:sz="4" w:space="0"/>
            </w:tcBorders>
            <w:shd w:val="clear" w:color="auto" w:fill="FFFFFF"/>
            <w:vAlign w:val="center"/>
          </w:tcPr>
          <w:p w14:paraId="73FB88D9">
            <w:pPr>
              <w:jc w:val="right"/>
              <w:rPr>
                <w:rFonts w:ascii="宋体" w:hAnsi="宋体" w:eastAsia="宋体" w:cs="宋体"/>
                <w:color w:val="000000"/>
                <w:sz w:val="15"/>
                <w:szCs w:val="16"/>
              </w:rPr>
            </w:pPr>
          </w:p>
        </w:tc>
      </w:tr>
      <w:tr w14:paraId="4BCE68AC">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6CC472FA">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六、经营收入</w:t>
            </w:r>
          </w:p>
        </w:tc>
        <w:tc>
          <w:tcPr>
            <w:tcW w:w="425" w:type="dxa"/>
            <w:gridSpan w:val="2"/>
            <w:tcBorders>
              <w:bottom w:val="single" w:color="000000" w:sz="4" w:space="0"/>
              <w:right w:val="single" w:color="000000" w:sz="4" w:space="0"/>
            </w:tcBorders>
            <w:shd w:val="clear" w:color="auto" w:fill="FFFFFF"/>
            <w:vAlign w:val="center"/>
          </w:tcPr>
          <w:p w14:paraId="68892EF3">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6</w:t>
            </w:r>
          </w:p>
        </w:tc>
        <w:tc>
          <w:tcPr>
            <w:tcW w:w="1417" w:type="dxa"/>
            <w:tcBorders>
              <w:bottom w:val="single" w:color="000000" w:sz="4" w:space="0"/>
              <w:right w:val="single" w:color="000000" w:sz="4" w:space="0"/>
            </w:tcBorders>
            <w:shd w:val="clear" w:color="auto" w:fill="FFFFFF"/>
            <w:vAlign w:val="center"/>
          </w:tcPr>
          <w:p w14:paraId="17737936">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4ACFBB8E">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六、科学技术支出</w:t>
            </w:r>
          </w:p>
        </w:tc>
        <w:tc>
          <w:tcPr>
            <w:tcW w:w="432" w:type="dxa"/>
            <w:tcBorders>
              <w:bottom w:val="single" w:color="000000" w:sz="4" w:space="0"/>
              <w:right w:val="single" w:color="000000" w:sz="4" w:space="0"/>
            </w:tcBorders>
            <w:shd w:val="clear" w:color="auto" w:fill="FFFFFF"/>
            <w:vAlign w:val="center"/>
          </w:tcPr>
          <w:p w14:paraId="1B9AAF6D">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37</w:t>
            </w:r>
          </w:p>
        </w:tc>
        <w:tc>
          <w:tcPr>
            <w:tcW w:w="1604" w:type="dxa"/>
            <w:tcBorders>
              <w:bottom w:val="single" w:color="000000" w:sz="4" w:space="0"/>
              <w:right w:val="single" w:color="000000" w:sz="4" w:space="0"/>
            </w:tcBorders>
            <w:shd w:val="clear" w:color="auto" w:fill="FFFFFF"/>
            <w:vAlign w:val="center"/>
          </w:tcPr>
          <w:p w14:paraId="343FDF89">
            <w:pPr>
              <w:jc w:val="right"/>
              <w:rPr>
                <w:rFonts w:ascii="宋体" w:hAnsi="宋体" w:eastAsia="宋体" w:cs="宋体"/>
                <w:color w:val="000000"/>
                <w:sz w:val="15"/>
                <w:szCs w:val="16"/>
              </w:rPr>
            </w:pPr>
          </w:p>
        </w:tc>
      </w:tr>
      <w:tr w14:paraId="3AA0EF75">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71E56561">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七、附属单位上缴收入</w:t>
            </w:r>
          </w:p>
        </w:tc>
        <w:tc>
          <w:tcPr>
            <w:tcW w:w="425" w:type="dxa"/>
            <w:gridSpan w:val="2"/>
            <w:tcBorders>
              <w:bottom w:val="single" w:color="000000" w:sz="4" w:space="0"/>
              <w:right w:val="single" w:color="000000" w:sz="4" w:space="0"/>
            </w:tcBorders>
            <w:shd w:val="clear" w:color="auto" w:fill="FFFFFF"/>
            <w:vAlign w:val="center"/>
          </w:tcPr>
          <w:p w14:paraId="3C08DD84">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7</w:t>
            </w:r>
          </w:p>
        </w:tc>
        <w:tc>
          <w:tcPr>
            <w:tcW w:w="1417" w:type="dxa"/>
            <w:tcBorders>
              <w:bottom w:val="single" w:color="000000" w:sz="4" w:space="0"/>
              <w:right w:val="single" w:color="000000" w:sz="4" w:space="0"/>
            </w:tcBorders>
            <w:shd w:val="clear" w:color="auto" w:fill="FFFFFF"/>
            <w:vAlign w:val="center"/>
          </w:tcPr>
          <w:p w14:paraId="0D5296D9">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35C98071">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七、文化旅游体育与传媒支出</w:t>
            </w:r>
          </w:p>
        </w:tc>
        <w:tc>
          <w:tcPr>
            <w:tcW w:w="432" w:type="dxa"/>
            <w:tcBorders>
              <w:bottom w:val="single" w:color="000000" w:sz="4" w:space="0"/>
              <w:right w:val="single" w:color="000000" w:sz="4" w:space="0"/>
            </w:tcBorders>
            <w:shd w:val="clear" w:color="auto" w:fill="FFFFFF"/>
            <w:vAlign w:val="center"/>
          </w:tcPr>
          <w:p w14:paraId="7F5EADF7">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38</w:t>
            </w:r>
          </w:p>
        </w:tc>
        <w:tc>
          <w:tcPr>
            <w:tcW w:w="1604" w:type="dxa"/>
            <w:tcBorders>
              <w:bottom w:val="single" w:color="000000" w:sz="4" w:space="0"/>
              <w:right w:val="single" w:color="000000" w:sz="4" w:space="0"/>
            </w:tcBorders>
            <w:shd w:val="clear" w:color="auto" w:fill="FFFFFF"/>
            <w:vAlign w:val="center"/>
          </w:tcPr>
          <w:p w14:paraId="4EFA8C4F">
            <w:pPr>
              <w:jc w:val="right"/>
              <w:rPr>
                <w:rFonts w:ascii="宋体" w:hAnsi="宋体" w:eastAsia="宋体" w:cs="宋体"/>
                <w:color w:val="000000"/>
                <w:sz w:val="15"/>
                <w:szCs w:val="16"/>
              </w:rPr>
            </w:pPr>
          </w:p>
        </w:tc>
      </w:tr>
      <w:tr w14:paraId="37E8A412">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483B919D">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八、其他收入</w:t>
            </w:r>
          </w:p>
        </w:tc>
        <w:tc>
          <w:tcPr>
            <w:tcW w:w="425" w:type="dxa"/>
            <w:gridSpan w:val="2"/>
            <w:tcBorders>
              <w:bottom w:val="single" w:color="000000" w:sz="4" w:space="0"/>
              <w:right w:val="single" w:color="000000" w:sz="4" w:space="0"/>
            </w:tcBorders>
            <w:shd w:val="clear" w:color="auto" w:fill="FFFFFF"/>
            <w:vAlign w:val="center"/>
          </w:tcPr>
          <w:p w14:paraId="0CBF4D18">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8</w:t>
            </w:r>
          </w:p>
        </w:tc>
        <w:tc>
          <w:tcPr>
            <w:tcW w:w="1417" w:type="dxa"/>
            <w:tcBorders>
              <w:bottom w:val="single" w:color="000000" w:sz="4" w:space="0"/>
              <w:right w:val="single" w:color="000000" w:sz="4" w:space="0"/>
            </w:tcBorders>
            <w:shd w:val="clear" w:color="auto" w:fill="FFFFFF"/>
            <w:vAlign w:val="center"/>
          </w:tcPr>
          <w:p w14:paraId="1D0B5A05">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019B50D1">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八、社会保障和就业支出</w:t>
            </w:r>
          </w:p>
        </w:tc>
        <w:tc>
          <w:tcPr>
            <w:tcW w:w="432" w:type="dxa"/>
            <w:tcBorders>
              <w:bottom w:val="single" w:color="000000" w:sz="4" w:space="0"/>
              <w:right w:val="single" w:color="000000" w:sz="4" w:space="0"/>
            </w:tcBorders>
            <w:shd w:val="clear" w:color="auto" w:fill="FFFFFF"/>
            <w:vAlign w:val="center"/>
          </w:tcPr>
          <w:p w14:paraId="351EB677">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39</w:t>
            </w:r>
          </w:p>
        </w:tc>
        <w:tc>
          <w:tcPr>
            <w:tcW w:w="1604" w:type="dxa"/>
            <w:tcBorders>
              <w:bottom w:val="single" w:color="000000" w:sz="4" w:space="0"/>
              <w:right w:val="single" w:color="000000" w:sz="4" w:space="0"/>
            </w:tcBorders>
            <w:shd w:val="clear" w:color="auto" w:fill="FFFFFF"/>
            <w:vAlign w:val="center"/>
          </w:tcPr>
          <w:p w14:paraId="5F8F7188">
            <w:pPr>
              <w:jc w:val="right"/>
              <w:rPr>
                <w:rFonts w:ascii="宋体" w:hAnsi="宋体" w:eastAsia="宋体" w:cs="宋体"/>
                <w:color w:val="000000"/>
                <w:sz w:val="15"/>
                <w:szCs w:val="16"/>
              </w:rPr>
            </w:pPr>
            <w:r>
              <w:rPr>
                <w:rFonts w:hint="eastAsia" w:ascii="宋体" w:hAnsi="宋体" w:eastAsia="宋体" w:cs="宋体"/>
                <w:color w:val="000000"/>
                <w:sz w:val="15"/>
                <w:szCs w:val="16"/>
              </w:rPr>
              <w:t>8.70</w:t>
            </w:r>
          </w:p>
        </w:tc>
      </w:tr>
      <w:tr w14:paraId="056919B1">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2545EC9B">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17C50EE0">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9</w:t>
            </w:r>
          </w:p>
        </w:tc>
        <w:tc>
          <w:tcPr>
            <w:tcW w:w="1417" w:type="dxa"/>
            <w:tcBorders>
              <w:bottom w:val="single" w:color="000000" w:sz="4" w:space="0"/>
              <w:right w:val="single" w:color="000000" w:sz="4" w:space="0"/>
            </w:tcBorders>
            <w:shd w:val="clear" w:color="auto" w:fill="FFFFFF"/>
            <w:vAlign w:val="center"/>
          </w:tcPr>
          <w:p w14:paraId="5A6E387B">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46D95F42">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九、卫生健康支出</w:t>
            </w:r>
          </w:p>
        </w:tc>
        <w:tc>
          <w:tcPr>
            <w:tcW w:w="432" w:type="dxa"/>
            <w:tcBorders>
              <w:bottom w:val="single" w:color="000000" w:sz="4" w:space="0"/>
              <w:right w:val="single" w:color="000000" w:sz="4" w:space="0"/>
            </w:tcBorders>
            <w:shd w:val="clear" w:color="auto" w:fill="FFFFFF"/>
            <w:vAlign w:val="center"/>
          </w:tcPr>
          <w:p w14:paraId="775C7E9A">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40</w:t>
            </w:r>
          </w:p>
        </w:tc>
        <w:tc>
          <w:tcPr>
            <w:tcW w:w="1604" w:type="dxa"/>
            <w:tcBorders>
              <w:bottom w:val="single" w:color="000000" w:sz="4" w:space="0"/>
              <w:right w:val="single" w:color="000000" w:sz="4" w:space="0"/>
            </w:tcBorders>
            <w:shd w:val="clear" w:color="auto" w:fill="FFFFFF"/>
            <w:vAlign w:val="center"/>
          </w:tcPr>
          <w:p w14:paraId="22ED368A">
            <w:pPr>
              <w:jc w:val="right"/>
              <w:rPr>
                <w:rFonts w:ascii="宋体" w:hAnsi="宋体" w:eastAsia="宋体" w:cs="宋体"/>
                <w:color w:val="000000"/>
                <w:sz w:val="15"/>
                <w:szCs w:val="16"/>
              </w:rPr>
            </w:pPr>
            <w:r>
              <w:rPr>
                <w:rFonts w:hint="eastAsia" w:ascii="宋体" w:hAnsi="宋体" w:eastAsia="宋体" w:cs="宋体"/>
                <w:color w:val="000000"/>
                <w:sz w:val="15"/>
                <w:szCs w:val="16"/>
              </w:rPr>
              <w:t>90.78</w:t>
            </w:r>
          </w:p>
        </w:tc>
      </w:tr>
      <w:tr w14:paraId="0DB0853A">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1A92F057">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3B54E999">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10</w:t>
            </w:r>
          </w:p>
        </w:tc>
        <w:tc>
          <w:tcPr>
            <w:tcW w:w="1417" w:type="dxa"/>
            <w:tcBorders>
              <w:bottom w:val="single" w:color="000000" w:sz="4" w:space="0"/>
              <w:right w:val="single" w:color="000000" w:sz="4" w:space="0"/>
            </w:tcBorders>
            <w:shd w:val="clear" w:color="auto" w:fill="FFFFFF"/>
            <w:vAlign w:val="center"/>
          </w:tcPr>
          <w:p w14:paraId="7668043C">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4553402B">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十、节能环保支出</w:t>
            </w:r>
          </w:p>
        </w:tc>
        <w:tc>
          <w:tcPr>
            <w:tcW w:w="432" w:type="dxa"/>
            <w:tcBorders>
              <w:bottom w:val="single" w:color="000000" w:sz="4" w:space="0"/>
              <w:right w:val="single" w:color="000000" w:sz="4" w:space="0"/>
            </w:tcBorders>
            <w:shd w:val="clear" w:color="auto" w:fill="FFFFFF"/>
            <w:vAlign w:val="center"/>
          </w:tcPr>
          <w:p w14:paraId="3E27A170">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41</w:t>
            </w:r>
          </w:p>
        </w:tc>
        <w:tc>
          <w:tcPr>
            <w:tcW w:w="1604" w:type="dxa"/>
            <w:tcBorders>
              <w:bottom w:val="single" w:color="000000" w:sz="4" w:space="0"/>
              <w:right w:val="single" w:color="000000" w:sz="4" w:space="0"/>
            </w:tcBorders>
            <w:shd w:val="clear" w:color="auto" w:fill="FFFFFF"/>
            <w:vAlign w:val="center"/>
          </w:tcPr>
          <w:p w14:paraId="16378F57">
            <w:pPr>
              <w:jc w:val="right"/>
              <w:rPr>
                <w:rFonts w:ascii="宋体" w:hAnsi="宋体" w:eastAsia="宋体" w:cs="宋体"/>
                <w:color w:val="000000"/>
                <w:sz w:val="15"/>
                <w:szCs w:val="16"/>
              </w:rPr>
            </w:pPr>
            <w:r>
              <w:rPr>
                <w:rFonts w:hint="eastAsia" w:ascii="宋体" w:hAnsi="宋体" w:eastAsia="宋体" w:cs="宋体"/>
                <w:color w:val="000000"/>
                <w:sz w:val="15"/>
                <w:szCs w:val="16"/>
              </w:rPr>
              <w:t>41.33</w:t>
            </w:r>
          </w:p>
        </w:tc>
      </w:tr>
      <w:tr w14:paraId="51071E11">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6EFFE382">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5760D78E">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11</w:t>
            </w:r>
          </w:p>
        </w:tc>
        <w:tc>
          <w:tcPr>
            <w:tcW w:w="1417" w:type="dxa"/>
            <w:tcBorders>
              <w:bottom w:val="single" w:color="000000" w:sz="4" w:space="0"/>
              <w:right w:val="single" w:color="000000" w:sz="4" w:space="0"/>
            </w:tcBorders>
            <w:shd w:val="clear" w:color="auto" w:fill="FFFFFF"/>
            <w:vAlign w:val="center"/>
          </w:tcPr>
          <w:p w14:paraId="2A87896A">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642ECD61">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十一、城乡社区支出</w:t>
            </w:r>
          </w:p>
        </w:tc>
        <w:tc>
          <w:tcPr>
            <w:tcW w:w="432" w:type="dxa"/>
            <w:tcBorders>
              <w:bottom w:val="single" w:color="000000" w:sz="4" w:space="0"/>
              <w:right w:val="single" w:color="000000" w:sz="4" w:space="0"/>
            </w:tcBorders>
            <w:shd w:val="clear" w:color="auto" w:fill="FFFFFF"/>
            <w:vAlign w:val="center"/>
          </w:tcPr>
          <w:p w14:paraId="6068D9E6">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42</w:t>
            </w:r>
          </w:p>
        </w:tc>
        <w:tc>
          <w:tcPr>
            <w:tcW w:w="1604" w:type="dxa"/>
            <w:tcBorders>
              <w:bottom w:val="single" w:color="000000" w:sz="4" w:space="0"/>
              <w:right w:val="single" w:color="000000" w:sz="4" w:space="0"/>
            </w:tcBorders>
            <w:shd w:val="clear" w:color="auto" w:fill="FFFFFF"/>
            <w:vAlign w:val="center"/>
          </w:tcPr>
          <w:p w14:paraId="2602F495">
            <w:pPr>
              <w:jc w:val="right"/>
              <w:rPr>
                <w:rFonts w:ascii="宋体" w:hAnsi="宋体" w:eastAsia="宋体" w:cs="宋体"/>
                <w:color w:val="000000"/>
                <w:sz w:val="15"/>
                <w:szCs w:val="16"/>
              </w:rPr>
            </w:pPr>
          </w:p>
        </w:tc>
      </w:tr>
      <w:tr w14:paraId="741854C9">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022B6136">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4B7F6AAF">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12</w:t>
            </w:r>
          </w:p>
        </w:tc>
        <w:tc>
          <w:tcPr>
            <w:tcW w:w="1417" w:type="dxa"/>
            <w:tcBorders>
              <w:bottom w:val="single" w:color="000000" w:sz="4" w:space="0"/>
              <w:right w:val="single" w:color="000000" w:sz="4" w:space="0"/>
            </w:tcBorders>
            <w:shd w:val="clear" w:color="auto" w:fill="FFFFFF"/>
            <w:vAlign w:val="center"/>
          </w:tcPr>
          <w:p w14:paraId="0D3900D9">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2C418142">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十二、农林水支出</w:t>
            </w:r>
          </w:p>
        </w:tc>
        <w:tc>
          <w:tcPr>
            <w:tcW w:w="432" w:type="dxa"/>
            <w:tcBorders>
              <w:bottom w:val="single" w:color="000000" w:sz="4" w:space="0"/>
              <w:right w:val="single" w:color="000000" w:sz="4" w:space="0"/>
            </w:tcBorders>
            <w:shd w:val="clear" w:color="auto" w:fill="FFFFFF"/>
            <w:vAlign w:val="center"/>
          </w:tcPr>
          <w:p w14:paraId="011A8560">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43</w:t>
            </w:r>
          </w:p>
        </w:tc>
        <w:tc>
          <w:tcPr>
            <w:tcW w:w="1604" w:type="dxa"/>
            <w:tcBorders>
              <w:bottom w:val="single" w:color="000000" w:sz="4" w:space="0"/>
              <w:right w:val="single" w:color="000000" w:sz="4" w:space="0"/>
            </w:tcBorders>
            <w:shd w:val="clear" w:color="auto" w:fill="FFFFFF"/>
            <w:vAlign w:val="center"/>
          </w:tcPr>
          <w:p w14:paraId="26B2B6E1">
            <w:pPr>
              <w:jc w:val="right"/>
              <w:rPr>
                <w:rFonts w:ascii="宋体" w:hAnsi="宋体" w:eastAsia="宋体" w:cs="宋体"/>
                <w:color w:val="000000"/>
                <w:sz w:val="15"/>
                <w:szCs w:val="16"/>
              </w:rPr>
            </w:pPr>
            <w:r>
              <w:rPr>
                <w:rFonts w:hint="eastAsia" w:ascii="宋体" w:hAnsi="宋体" w:eastAsia="宋体" w:cs="宋体"/>
                <w:color w:val="000000"/>
                <w:sz w:val="15"/>
                <w:szCs w:val="16"/>
              </w:rPr>
              <w:t>288.91</w:t>
            </w:r>
          </w:p>
        </w:tc>
      </w:tr>
      <w:tr w14:paraId="035495FE">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0AC0087D">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30AC7885">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13</w:t>
            </w:r>
          </w:p>
        </w:tc>
        <w:tc>
          <w:tcPr>
            <w:tcW w:w="1417" w:type="dxa"/>
            <w:tcBorders>
              <w:bottom w:val="single" w:color="000000" w:sz="4" w:space="0"/>
              <w:right w:val="single" w:color="000000" w:sz="4" w:space="0"/>
            </w:tcBorders>
            <w:shd w:val="clear" w:color="auto" w:fill="FFFFFF"/>
            <w:vAlign w:val="center"/>
          </w:tcPr>
          <w:p w14:paraId="7DC59B6F">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3ECFB9E6">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十三、交通运输支出</w:t>
            </w:r>
          </w:p>
        </w:tc>
        <w:tc>
          <w:tcPr>
            <w:tcW w:w="432" w:type="dxa"/>
            <w:tcBorders>
              <w:bottom w:val="single" w:color="000000" w:sz="4" w:space="0"/>
              <w:right w:val="single" w:color="000000" w:sz="4" w:space="0"/>
            </w:tcBorders>
            <w:shd w:val="clear" w:color="auto" w:fill="FFFFFF"/>
            <w:vAlign w:val="center"/>
          </w:tcPr>
          <w:p w14:paraId="3F5F995A">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44</w:t>
            </w:r>
          </w:p>
        </w:tc>
        <w:tc>
          <w:tcPr>
            <w:tcW w:w="1604" w:type="dxa"/>
            <w:tcBorders>
              <w:bottom w:val="single" w:color="000000" w:sz="4" w:space="0"/>
              <w:right w:val="single" w:color="000000" w:sz="4" w:space="0"/>
            </w:tcBorders>
            <w:shd w:val="clear" w:color="auto" w:fill="FFFFFF"/>
            <w:vAlign w:val="center"/>
          </w:tcPr>
          <w:p w14:paraId="32F3D12F">
            <w:pPr>
              <w:jc w:val="right"/>
              <w:rPr>
                <w:rFonts w:ascii="宋体" w:hAnsi="宋体" w:eastAsia="宋体" w:cs="宋体"/>
                <w:color w:val="000000"/>
                <w:sz w:val="15"/>
                <w:szCs w:val="16"/>
              </w:rPr>
            </w:pPr>
          </w:p>
        </w:tc>
      </w:tr>
      <w:tr w14:paraId="0F7526D7">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72F096E7">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3C57EF4E">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14</w:t>
            </w:r>
          </w:p>
        </w:tc>
        <w:tc>
          <w:tcPr>
            <w:tcW w:w="1417" w:type="dxa"/>
            <w:tcBorders>
              <w:bottom w:val="single" w:color="000000" w:sz="4" w:space="0"/>
              <w:right w:val="single" w:color="000000" w:sz="4" w:space="0"/>
            </w:tcBorders>
            <w:shd w:val="clear" w:color="auto" w:fill="FFFFFF"/>
            <w:vAlign w:val="center"/>
          </w:tcPr>
          <w:p w14:paraId="7C72C92B">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6BBF547B">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十四、资源勘探工业信息等支出</w:t>
            </w:r>
          </w:p>
        </w:tc>
        <w:tc>
          <w:tcPr>
            <w:tcW w:w="432" w:type="dxa"/>
            <w:tcBorders>
              <w:bottom w:val="single" w:color="000000" w:sz="4" w:space="0"/>
              <w:right w:val="single" w:color="000000" w:sz="4" w:space="0"/>
            </w:tcBorders>
            <w:shd w:val="clear" w:color="auto" w:fill="FFFFFF"/>
            <w:vAlign w:val="center"/>
          </w:tcPr>
          <w:p w14:paraId="62F5C0F5">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45</w:t>
            </w:r>
          </w:p>
        </w:tc>
        <w:tc>
          <w:tcPr>
            <w:tcW w:w="1604" w:type="dxa"/>
            <w:tcBorders>
              <w:bottom w:val="single" w:color="000000" w:sz="4" w:space="0"/>
              <w:right w:val="single" w:color="000000" w:sz="4" w:space="0"/>
            </w:tcBorders>
            <w:shd w:val="clear" w:color="auto" w:fill="FFFFFF"/>
            <w:vAlign w:val="center"/>
          </w:tcPr>
          <w:p w14:paraId="02FC3D59">
            <w:pPr>
              <w:jc w:val="right"/>
              <w:rPr>
                <w:rFonts w:ascii="宋体" w:hAnsi="宋体" w:eastAsia="宋体" w:cs="宋体"/>
                <w:color w:val="000000"/>
                <w:sz w:val="15"/>
                <w:szCs w:val="16"/>
              </w:rPr>
            </w:pPr>
          </w:p>
        </w:tc>
      </w:tr>
      <w:tr w14:paraId="7BE53EB5">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15C01B2C">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1FAFE994">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15</w:t>
            </w:r>
          </w:p>
        </w:tc>
        <w:tc>
          <w:tcPr>
            <w:tcW w:w="1417" w:type="dxa"/>
            <w:tcBorders>
              <w:bottom w:val="single" w:color="000000" w:sz="4" w:space="0"/>
              <w:right w:val="single" w:color="000000" w:sz="4" w:space="0"/>
            </w:tcBorders>
            <w:shd w:val="clear" w:color="auto" w:fill="FFFFFF"/>
            <w:vAlign w:val="center"/>
          </w:tcPr>
          <w:p w14:paraId="4D61B8AE">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4B6340D1">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十五、商业服务业等支出</w:t>
            </w:r>
          </w:p>
        </w:tc>
        <w:tc>
          <w:tcPr>
            <w:tcW w:w="432" w:type="dxa"/>
            <w:tcBorders>
              <w:bottom w:val="single" w:color="000000" w:sz="4" w:space="0"/>
              <w:right w:val="single" w:color="000000" w:sz="4" w:space="0"/>
            </w:tcBorders>
            <w:shd w:val="clear" w:color="auto" w:fill="FFFFFF"/>
            <w:vAlign w:val="center"/>
          </w:tcPr>
          <w:p w14:paraId="39F57A5F">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46</w:t>
            </w:r>
          </w:p>
        </w:tc>
        <w:tc>
          <w:tcPr>
            <w:tcW w:w="1604" w:type="dxa"/>
            <w:tcBorders>
              <w:bottom w:val="single" w:color="000000" w:sz="4" w:space="0"/>
              <w:right w:val="single" w:color="000000" w:sz="4" w:space="0"/>
            </w:tcBorders>
            <w:shd w:val="clear" w:color="auto" w:fill="FFFFFF"/>
            <w:vAlign w:val="center"/>
          </w:tcPr>
          <w:p w14:paraId="4758F503">
            <w:pPr>
              <w:jc w:val="right"/>
              <w:rPr>
                <w:rFonts w:ascii="宋体" w:hAnsi="宋体" w:eastAsia="宋体" w:cs="宋体"/>
                <w:color w:val="000000"/>
                <w:sz w:val="15"/>
                <w:szCs w:val="16"/>
              </w:rPr>
            </w:pPr>
          </w:p>
        </w:tc>
      </w:tr>
      <w:tr w14:paraId="6BD6BFF6">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04C64F2A">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0E5958CB">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16</w:t>
            </w:r>
          </w:p>
        </w:tc>
        <w:tc>
          <w:tcPr>
            <w:tcW w:w="1417" w:type="dxa"/>
            <w:tcBorders>
              <w:bottom w:val="single" w:color="000000" w:sz="4" w:space="0"/>
              <w:right w:val="single" w:color="000000" w:sz="4" w:space="0"/>
            </w:tcBorders>
            <w:shd w:val="clear" w:color="auto" w:fill="FFFFFF"/>
            <w:vAlign w:val="center"/>
          </w:tcPr>
          <w:p w14:paraId="074770B9">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7B5AB4FA">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十六、金融支出</w:t>
            </w:r>
          </w:p>
        </w:tc>
        <w:tc>
          <w:tcPr>
            <w:tcW w:w="432" w:type="dxa"/>
            <w:tcBorders>
              <w:bottom w:val="single" w:color="000000" w:sz="4" w:space="0"/>
              <w:right w:val="single" w:color="000000" w:sz="4" w:space="0"/>
            </w:tcBorders>
            <w:shd w:val="clear" w:color="auto" w:fill="FFFFFF"/>
            <w:vAlign w:val="center"/>
          </w:tcPr>
          <w:p w14:paraId="425270EA">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47</w:t>
            </w:r>
          </w:p>
        </w:tc>
        <w:tc>
          <w:tcPr>
            <w:tcW w:w="1604" w:type="dxa"/>
            <w:tcBorders>
              <w:bottom w:val="single" w:color="000000" w:sz="4" w:space="0"/>
              <w:right w:val="single" w:color="000000" w:sz="4" w:space="0"/>
            </w:tcBorders>
            <w:shd w:val="clear" w:color="auto" w:fill="FFFFFF"/>
            <w:vAlign w:val="center"/>
          </w:tcPr>
          <w:p w14:paraId="2174DB43">
            <w:pPr>
              <w:jc w:val="right"/>
              <w:rPr>
                <w:rFonts w:ascii="宋体" w:hAnsi="宋体" w:eastAsia="宋体" w:cs="宋体"/>
                <w:color w:val="000000"/>
                <w:sz w:val="15"/>
                <w:szCs w:val="16"/>
              </w:rPr>
            </w:pPr>
          </w:p>
        </w:tc>
      </w:tr>
      <w:tr w14:paraId="3F9DB18C">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1A4E9431">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1BEEC756">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17</w:t>
            </w:r>
          </w:p>
        </w:tc>
        <w:tc>
          <w:tcPr>
            <w:tcW w:w="1417" w:type="dxa"/>
            <w:tcBorders>
              <w:bottom w:val="single" w:color="000000" w:sz="4" w:space="0"/>
              <w:right w:val="single" w:color="000000" w:sz="4" w:space="0"/>
            </w:tcBorders>
            <w:shd w:val="clear" w:color="auto" w:fill="FFFFFF"/>
            <w:vAlign w:val="center"/>
          </w:tcPr>
          <w:p w14:paraId="1BCBC398">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27AF9B3F">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十七、援助其他地区支出</w:t>
            </w:r>
          </w:p>
        </w:tc>
        <w:tc>
          <w:tcPr>
            <w:tcW w:w="432" w:type="dxa"/>
            <w:tcBorders>
              <w:bottom w:val="single" w:color="000000" w:sz="4" w:space="0"/>
              <w:right w:val="single" w:color="000000" w:sz="4" w:space="0"/>
            </w:tcBorders>
            <w:shd w:val="clear" w:color="auto" w:fill="FFFFFF"/>
            <w:vAlign w:val="center"/>
          </w:tcPr>
          <w:p w14:paraId="6061D891">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48</w:t>
            </w:r>
          </w:p>
        </w:tc>
        <w:tc>
          <w:tcPr>
            <w:tcW w:w="1604" w:type="dxa"/>
            <w:tcBorders>
              <w:bottom w:val="single" w:color="000000" w:sz="4" w:space="0"/>
              <w:right w:val="single" w:color="000000" w:sz="4" w:space="0"/>
            </w:tcBorders>
            <w:shd w:val="clear" w:color="auto" w:fill="FFFFFF"/>
            <w:vAlign w:val="center"/>
          </w:tcPr>
          <w:p w14:paraId="3C70A809">
            <w:pPr>
              <w:jc w:val="right"/>
              <w:rPr>
                <w:rFonts w:ascii="宋体" w:hAnsi="宋体" w:eastAsia="宋体" w:cs="宋体"/>
                <w:color w:val="000000"/>
                <w:sz w:val="15"/>
                <w:szCs w:val="16"/>
              </w:rPr>
            </w:pPr>
          </w:p>
        </w:tc>
      </w:tr>
      <w:tr w14:paraId="2C83875D">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614EEC89">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38111CE4">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18</w:t>
            </w:r>
          </w:p>
        </w:tc>
        <w:tc>
          <w:tcPr>
            <w:tcW w:w="1417" w:type="dxa"/>
            <w:tcBorders>
              <w:bottom w:val="single" w:color="000000" w:sz="4" w:space="0"/>
              <w:right w:val="single" w:color="000000" w:sz="4" w:space="0"/>
            </w:tcBorders>
            <w:shd w:val="clear" w:color="auto" w:fill="FFFFFF"/>
            <w:vAlign w:val="center"/>
          </w:tcPr>
          <w:p w14:paraId="670B83B3">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70756B3C">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十八、自然资源海洋气象等支出</w:t>
            </w:r>
          </w:p>
        </w:tc>
        <w:tc>
          <w:tcPr>
            <w:tcW w:w="432" w:type="dxa"/>
            <w:tcBorders>
              <w:bottom w:val="single" w:color="000000" w:sz="4" w:space="0"/>
              <w:right w:val="single" w:color="000000" w:sz="4" w:space="0"/>
            </w:tcBorders>
            <w:shd w:val="clear" w:color="auto" w:fill="FFFFFF"/>
            <w:vAlign w:val="center"/>
          </w:tcPr>
          <w:p w14:paraId="4CBB138F">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49</w:t>
            </w:r>
          </w:p>
        </w:tc>
        <w:tc>
          <w:tcPr>
            <w:tcW w:w="1604" w:type="dxa"/>
            <w:tcBorders>
              <w:bottom w:val="single" w:color="000000" w:sz="4" w:space="0"/>
              <w:right w:val="single" w:color="000000" w:sz="4" w:space="0"/>
            </w:tcBorders>
            <w:shd w:val="clear" w:color="auto" w:fill="FFFFFF"/>
            <w:vAlign w:val="center"/>
          </w:tcPr>
          <w:p w14:paraId="5E65B232">
            <w:pPr>
              <w:jc w:val="right"/>
              <w:rPr>
                <w:rFonts w:ascii="宋体" w:hAnsi="宋体" w:eastAsia="宋体" w:cs="宋体"/>
                <w:color w:val="000000"/>
                <w:sz w:val="15"/>
                <w:szCs w:val="16"/>
              </w:rPr>
            </w:pPr>
          </w:p>
        </w:tc>
      </w:tr>
      <w:tr w14:paraId="327694AE">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0D8CEC6D">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35A60B07">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19</w:t>
            </w:r>
          </w:p>
        </w:tc>
        <w:tc>
          <w:tcPr>
            <w:tcW w:w="1417" w:type="dxa"/>
            <w:tcBorders>
              <w:bottom w:val="single" w:color="000000" w:sz="4" w:space="0"/>
              <w:right w:val="single" w:color="000000" w:sz="4" w:space="0"/>
            </w:tcBorders>
            <w:shd w:val="clear" w:color="auto" w:fill="FFFFFF"/>
            <w:vAlign w:val="center"/>
          </w:tcPr>
          <w:p w14:paraId="18D954F9">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544443E3">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十九、住房保障支出</w:t>
            </w:r>
          </w:p>
        </w:tc>
        <w:tc>
          <w:tcPr>
            <w:tcW w:w="432" w:type="dxa"/>
            <w:tcBorders>
              <w:bottom w:val="single" w:color="000000" w:sz="4" w:space="0"/>
              <w:right w:val="single" w:color="000000" w:sz="4" w:space="0"/>
            </w:tcBorders>
            <w:shd w:val="clear" w:color="auto" w:fill="FFFFFF"/>
            <w:vAlign w:val="center"/>
          </w:tcPr>
          <w:p w14:paraId="6600CB4C">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50</w:t>
            </w:r>
          </w:p>
        </w:tc>
        <w:tc>
          <w:tcPr>
            <w:tcW w:w="1604" w:type="dxa"/>
            <w:tcBorders>
              <w:bottom w:val="single" w:color="000000" w:sz="4" w:space="0"/>
              <w:right w:val="single" w:color="000000" w:sz="4" w:space="0"/>
            </w:tcBorders>
            <w:shd w:val="clear" w:color="auto" w:fill="FFFFFF"/>
            <w:vAlign w:val="center"/>
          </w:tcPr>
          <w:p w14:paraId="5390144A">
            <w:pPr>
              <w:jc w:val="right"/>
              <w:rPr>
                <w:rFonts w:ascii="宋体" w:hAnsi="宋体" w:eastAsia="宋体" w:cs="宋体"/>
                <w:color w:val="000000"/>
                <w:sz w:val="15"/>
                <w:szCs w:val="16"/>
              </w:rPr>
            </w:pPr>
            <w:r>
              <w:rPr>
                <w:rFonts w:hint="eastAsia" w:ascii="宋体" w:hAnsi="宋体" w:eastAsia="宋体" w:cs="宋体"/>
                <w:color w:val="000000"/>
                <w:sz w:val="15"/>
                <w:szCs w:val="16"/>
              </w:rPr>
              <w:t>60.69</w:t>
            </w:r>
          </w:p>
        </w:tc>
      </w:tr>
      <w:tr w14:paraId="671DB9F0">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0B8E943E">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44718C60">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20</w:t>
            </w:r>
          </w:p>
        </w:tc>
        <w:tc>
          <w:tcPr>
            <w:tcW w:w="1417" w:type="dxa"/>
            <w:tcBorders>
              <w:bottom w:val="single" w:color="000000" w:sz="4" w:space="0"/>
              <w:right w:val="single" w:color="000000" w:sz="4" w:space="0"/>
            </w:tcBorders>
            <w:shd w:val="clear" w:color="auto" w:fill="FFFFFF"/>
            <w:vAlign w:val="center"/>
          </w:tcPr>
          <w:p w14:paraId="34469DFF">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705893F3">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二十、粮油物资储备支出</w:t>
            </w:r>
          </w:p>
        </w:tc>
        <w:tc>
          <w:tcPr>
            <w:tcW w:w="432" w:type="dxa"/>
            <w:tcBorders>
              <w:bottom w:val="single" w:color="000000" w:sz="4" w:space="0"/>
              <w:right w:val="single" w:color="000000" w:sz="4" w:space="0"/>
            </w:tcBorders>
            <w:shd w:val="clear" w:color="auto" w:fill="FFFFFF"/>
            <w:vAlign w:val="center"/>
          </w:tcPr>
          <w:p w14:paraId="64EF61E9">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51</w:t>
            </w:r>
          </w:p>
        </w:tc>
        <w:tc>
          <w:tcPr>
            <w:tcW w:w="1604" w:type="dxa"/>
            <w:tcBorders>
              <w:bottom w:val="single" w:color="000000" w:sz="4" w:space="0"/>
              <w:right w:val="single" w:color="000000" w:sz="4" w:space="0"/>
            </w:tcBorders>
            <w:shd w:val="clear" w:color="auto" w:fill="FFFFFF"/>
            <w:vAlign w:val="center"/>
          </w:tcPr>
          <w:p w14:paraId="696BE013">
            <w:pPr>
              <w:jc w:val="right"/>
              <w:rPr>
                <w:rFonts w:ascii="宋体" w:hAnsi="宋体" w:eastAsia="宋体" w:cs="宋体"/>
                <w:color w:val="000000"/>
                <w:sz w:val="15"/>
                <w:szCs w:val="16"/>
              </w:rPr>
            </w:pPr>
          </w:p>
        </w:tc>
      </w:tr>
      <w:tr w14:paraId="2CDE01EB">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711A4E52">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6877C349">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21</w:t>
            </w:r>
          </w:p>
        </w:tc>
        <w:tc>
          <w:tcPr>
            <w:tcW w:w="1417" w:type="dxa"/>
            <w:tcBorders>
              <w:bottom w:val="single" w:color="000000" w:sz="4" w:space="0"/>
              <w:right w:val="single" w:color="000000" w:sz="4" w:space="0"/>
            </w:tcBorders>
            <w:shd w:val="clear" w:color="auto" w:fill="FFFFFF"/>
            <w:vAlign w:val="center"/>
          </w:tcPr>
          <w:p w14:paraId="2E6E20CC">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5BD4CEAC">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二十一、国有资本经营预算支出</w:t>
            </w:r>
          </w:p>
        </w:tc>
        <w:tc>
          <w:tcPr>
            <w:tcW w:w="432" w:type="dxa"/>
            <w:tcBorders>
              <w:bottom w:val="single" w:color="000000" w:sz="4" w:space="0"/>
              <w:right w:val="single" w:color="000000" w:sz="4" w:space="0"/>
            </w:tcBorders>
            <w:shd w:val="clear" w:color="auto" w:fill="FFFFFF"/>
            <w:vAlign w:val="center"/>
          </w:tcPr>
          <w:p w14:paraId="100B76EC">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52</w:t>
            </w:r>
          </w:p>
        </w:tc>
        <w:tc>
          <w:tcPr>
            <w:tcW w:w="1604" w:type="dxa"/>
            <w:tcBorders>
              <w:bottom w:val="single" w:color="000000" w:sz="4" w:space="0"/>
              <w:right w:val="single" w:color="000000" w:sz="4" w:space="0"/>
            </w:tcBorders>
            <w:shd w:val="clear" w:color="auto" w:fill="FFFFFF"/>
            <w:vAlign w:val="center"/>
          </w:tcPr>
          <w:p w14:paraId="69C15679">
            <w:pPr>
              <w:jc w:val="right"/>
              <w:rPr>
                <w:rFonts w:ascii="宋体" w:hAnsi="宋体" w:eastAsia="宋体" w:cs="宋体"/>
                <w:color w:val="000000"/>
                <w:sz w:val="15"/>
                <w:szCs w:val="16"/>
              </w:rPr>
            </w:pPr>
          </w:p>
        </w:tc>
      </w:tr>
      <w:tr w14:paraId="757EAF01">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1A7C3555">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0262469A">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22</w:t>
            </w:r>
          </w:p>
        </w:tc>
        <w:tc>
          <w:tcPr>
            <w:tcW w:w="1417" w:type="dxa"/>
            <w:tcBorders>
              <w:bottom w:val="single" w:color="000000" w:sz="4" w:space="0"/>
              <w:right w:val="single" w:color="000000" w:sz="4" w:space="0"/>
            </w:tcBorders>
            <w:shd w:val="clear" w:color="auto" w:fill="FFFFFF"/>
            <w:vAlign w:val="center"/>
          </w:tcPr>
          <w:p w14:paraId="1F146656">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0190C41A">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二十二、灾害防治及应急管理支出</w:t>
            </w:r>
          </w:p>
        </w:tc>
        <w:tc>
          <w:tcPr>
            <w:tcW w:w="432" w:type="dxa"/>
            <w:tcBorders>
              <w:bottom w:val="single" w:color="000000" w:sz="4" w:space="0"/>
              <w:right w:val="single" w:color="000000" w:sz="4" w:space="0"/>
            </w:tcBorders>
            <w:shd w:val="clear" w:color="auto" w:fill="FFFFFF"/>
            <w:vAlign w:val="center"/>
          </w:tcPr>
          <w:p w14:paraId="2207B8F5">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53</w:t>
            </w:r>
          </w:p>
        </w:tc>
        <w:tc>
          <w:tcPr>
            <w:tcW w:w="1604" w:type="dxa"/>
            <w:tcBorders>
              <w:bottom w:val="single" w:color="000000" w:sz="4" w:space="0"/>
              <w:right w:val="single" w:color="000000" w:sz="4" w:space="0"/>
            </w:tcBorders>
            <w:shd w:val="clear" w:color="auto" w:fill="FFFFFF"/>
            <w:vAlign w:val="center"/>
          </w:tcPr>
          <w:p w14:paraId="584553DE">
            <w:pPr>
              <w:jc w:val="right"/>
              <w:rPr>
                <w:rFonts w:ascii="宋体" w:hAnsi="宋体" w:eastAsia="宋体" w:cs="宋体"/>
                <w:color w:val="000000"/>
                <w:sz w:val="15"/>
                <w:szCs w:val="16"/>
              </w:rPr>
            </w:pPr>
          </w:p>
        </w:tc>
      </w:tr>
      <w:tr w14:paraId="01794E4E">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25358E34">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7AB1A9A0">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23</w:t>
            </w:r>
          </w:p>
        </w:tc>
        <w:tc>
          <w:tcPr>
            <w:tcW w:w="1417" w:type="dxa"/>
            <w:tcBorders>
              <w:bottom w:val="single" w:color="000000" w:sz="4" w:space="0"/>
              <w:right w:val="single" w:color="000000" w:sz="4" w:space="0"/>
            </w:tcBorders>
            <w:shd w:val="clear" w:color="auto" w:fill="FFFFFF"/>
            <w:vAlign w:val="center"/>
          </w:tcPr>
          <w:p w14:paraId="3283DCA1">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2E48A741">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二十三、其他支出</w:t>
            </w:r>
          </w:p>
        </w:tc>
        <w:tc>
          <w:tcPr>
            <w:tcW w:w="432" w:type="dxa"/>
            <w:tcBorders>
              <w:bottom w:val="single" w:color="000000" w:sz="4" w:space="0"/>
              <w:right w:val="single" w:color="000000" w:sz="4" w:space="0"/>
            </w:tcBorders>
            <w:shd w:val="clear" w:color="auto" w:fill="FFFFFF"/>
            <w:vAlign w:val="center"/>
          </w:tcPr>
          <w:p w14:paraId="67A94ED6">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54</w:t>
            </w:r>
          </w:p>
        </w:tc>
        <w:tc>
          <w:tcPr>
            <w:tcW w:w="1604" w:type="dxa"/>
            <w:tcBorders>
              <w:bottom w:val="single" w:color="000000" w:sz="4" w:space="0"/>
              <w:right w:val="single" w:color="000000" w:sz="4" w:space="0"/>
            </w:tcBorders>
            <w:shd w:val="clear" w:color="auto" w:fill="FFFFFF"/>
            <w:vAlign w:val="center"/>
          </w:tcPr>
          <w:p w14:paraId="457517CD">
            <w:pPr>
              <w:jc w:val="right"/>
              <w:rPr>
                <w:rFonts w:ascii="宋体" w:hAnsi="宋体" w:eastAsia="宋体" w:cs="宋体"/>
                <w:color w:val="000000"/>
                <w:sz w:val="15"/>
                <w:szCs w:val="16"/>
              </w:rPr>
            </w:pPr>
          </w:p>
        </w:tc>
      </w:tr>
      <w:tr w14:paraId="17D78F29">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309984DF">
            <w:pPr>
              <w:jc w:val="center"/>
              <w:rPr>
                <w:rFonts w:ascii="宋体" w:hAnsi="宋体" w:eastAsia="宋体" w:cs="宋体"/>
                <w:b/>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54F28FC1">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24</w:t>
            </w:r>
          </w:p>
        </w:tc>
        <w:tc>
          <w:tcPr>
            <w:tcW w:w="1417" w:type="dxa"/>
            <w:tcBorders>
              <w:bottom w:val="single" w:color="000000" w:sz="4" w:space="0"/>
              <w:right w:val="single" w:color="000000" w:sz="4" w:space="0"/>
            </w:tcBorders>
            <w:shd w:val="clear" w:color="auto" w:fill="FFFFFF"/>
            <w:vAlign w:val="center"/>
          </w:tcPr>
          <w:p w14:paraId="0D7A92AD">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645CC64D">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二十四、债务还本支出</w:t>
            </w:r>
          </w:p>
        </w:tc>
        <w:tc>
          <w:tcPr>
            <w:tcW w:w="432" w:type="dxa"/>
            <w:tcBorders>
              <w:bottom w:val="single" w:color="000000" w:sz="4" w:space="0"/>
              <w:right w:val="single" w:color="000000" w:sz="4" w:space="0"/>
            </w:tcBorders>
            <w:shd w:val="clear" w:color="auto" w:fill="FFFFFF"/>
            <w:vAlign w:val="center"/>
          </w:tcPr>
          <w:p w14:paraId="686FF109">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55</w:t>
            </w:r>
          </w:p>
        </w:tc>
        <w:tc>
          <w:tcPr>
            <w:tcW w:w="1604" w:type="dxa"/>
            <w:tcBorders>
              <w:bottom w:val="single" w:color="000000" w:sz="4" w:space="0"/>
              <w:right w:val="single" w:color="000000" w:sz="4" w:space="0"/>
            </w:tcBorders>
            <w:shd w:val="clear" w:color="auto" w:fill="FFFFFF"/>
            <w:vAlign w:val="center"/>
          </w:tcPr>
          <w:p w14:paraId="7F2C58B4">
            <w:pPr>
              <w:jc w:val="right"/>
              <w:rPr>
                <w:rFonts w:ascii="宋体" w:hAnsi="宋体" w:eastAsia="宋体" w:cs="宋体"/>
                <w:color w:val="000000"/>
                <w:sz w:val="15"/>
                <w:szCs w:val="16"/>
              </w:rPr>
            </w:pPr>
          </w:p>
        </w:tc>
      </w:tr>
      <w:tr w14:paraId="4BC35AA2">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1E5E7730">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0BE8CCC9">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25</w:t>
            </w:r>
          </w:p>
        </w:tc>
        <w:tc>
          <w:tcPr>
            <w:tcW w:w="1417" w:type="dxa"/>
            <w:tcBorders>
              <w:bottom w:val="single" w:color="000000" w:sz="4" w:space="0"/>
              <w:right w:val="single" w:color="000000" w:sz="4" w:space="0"/>
            </w:tcBorders>
            <w:shd w:val="clear" w:color="auto" w:fill="FFFFFF"/>
            <w:vAlign w:val="center"/>
          </w:tcPr>
          <w:p w14:paraId="6D159DD2">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23AD2ABB">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二十五、债务付息支出</w:t>
            </w:r>
          </w:p>
        </w:tc>
        <w:tc>
          <w:tcPr>
            <w:tcW w:w="432" w:type="dxa"/>
            <w:tcBorders>
              <w:bottom w:val="single" w:color="000000" w:sz="4" w:space="0"/>
              <w:right w:val="single" w:color="000000" w:sz="4" w:space="0"/>
            </w:tcBorders>
            <w:shd w:val="clear" w:color="auto" w:fill="FFFFFF"/>
            <w:vAlign w:val="center"/>
          </w:tcPr>
          <w:p w14:paraId="4D813EBC">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56</w:t>
            </w:r>
          </w:p>
        </w:tc>
        <w:tc>
          <w:tcPr>
            <w:tcW w:w="1604" w:type="dxa"/>
            <w:tcBorders>
              <w:bottom w:val="single" w:color="000000" w:sz="4" w:space="0"/>
              <w:right w:val="single" w:color="000000" w:sz="4" w:space="0"/>
            </w:tcBorders>
            <w:shd w:val="clear" w:color="auto" w:fill="FFFFFF"/>
            <w:vAlign w:val="center"/>
          </w:tcPr>
          <w:p w14:paraId="691B1292">
            <w:pPr>
              <w:jc w:val="right"/>
              <w:rPr>
                <w:rFonts w:ascii="宋体" w:hAnsi="宋体" w:eastAsia="宋体" w:cs="宋体"/>
                <w:color w:val="000000"/>
                <w:sz w:val="15"/>
                <w:szCs w:val="16"/>
              </w:rPr>
            </w:pPr>
          </w:p>
        </w:tc>
      </w:tr>
      <w:tr w14:paraId="00EDFC21">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50CD7826">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6A148D82">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26</w:t>
            </w:r>
          </w:p>
        </w:tc>
        <w:tc>
          <w:tcPr>
            <w:tcW w:w="1417" w:type="dxa"/>
            <w:tcBorders>
              <w:bottom w:val="single" w:color="000000" w:sz="4" w:space="0"/>
              <w:right w:val="single" w:color="000000" w:sz="4" w:space="0"/>
            </w:tcBorders>
            <w:shd w:val="clear" w:color="auto" w:fill="FFFFFF"/>
            <w:vAlign w:val="center"/>
          </w:tcPr>
          <w:p w14:paraId="7E8E8907">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3799CE1B">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二十六、抗疫特别国债安排的支出</w:t>
            </w:r>
          </w:p>
        </w:tc>
        <w:tc>
          <w:tcPr>
            <w:tcW w:w="432" w:type="dxa"/>
            <w:tcBorders>
              <w:bottom w:val="single" w:color="000000" w:sz="4" w:space="0"/>
              <w:right w:val="single" w:color="000000" w:sz="4" w:space="0"/>
            </w:tcBorders>
            <w:shd w:val="clear" w:color="auto" w:fill="FFFFFF"/>
            <w:vAlign w:val="center"/>
          </w:tcPr>
          <w:p w14:paraId="764C338A">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57</w:t>
            </w:r>
          </w:p>
        </w:tc>
        <w:tc>
          <w:tcPr>
            <w:tcW w:w="1604" w:type="dxa"/>
            <w:tcBorders>
              <w:bottom w:val="single" w:color="000000" w:sz="4" w:space="0"/>
              <w:right w:val="single" w:color="000000" w:sz="4" w:space="0"/>
            </w:tcBorders>
            <w:shd w:val="clear" w:color="auto" w:fill="FFFFFF"/>
            <w:vAlign w:val="center"/>
          </w:tcPr>
          <w:p w14:paraId="0BBE1CDD">
            <w:pPr>
              <w:jc w:val="right"/>
              <w:rPr>
                <w:rFonts w:ascii="宋体" w:hAnsi="宋体" w:eastAsia="宋体" w:cs="宋体"/>
                <w:color w:val="000000"/>
                <w:sz w:val="15"/>
                <w:szCs w:val="16"/>
              </w:rPr>
            </w:pPr>
          </w:p>
        </w:tc>
      </w:tr>
      <w:tr w14:paraId="5CDACC96">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4C214EE5">
            <w:pPr>
              <w:widowControl/>
              <w:jc w:val="center"/>
              <w:textAlignment w:val="center"/>
              <w:rPr>
                <w:rFonts w:ascii="宋体" w:hAnsi="宋体" w:eastAsia="宋体" w:cs="宋体"/>
                <w:b/>
                <w:color w:val="000000"/>
                <w:sz w:val="15"/>
                <w:szCs w:val="16"/>
              </w:rPr>
            </w:pPr>
            <w:r>
              <w:rPr>
                <w:rFonts w:hint="eastAsia" w:ascii="宋体" w:hAnsi="宋体" w:eastAsia="宋体" w:cs="宋体"/>
                <w:b/>
                <w:color w:val="000000"/>
                <w:kern w:val="0"/>
                <w:sz w:val="15"/>
                <w:szCs w:val="16"/>
              </w:rPr>
              <w:t>本年收入合计</w:t>
            </w:r>
          </w:p>
        </w:tc>
        <w:tc>
          <w:tcPr>
            <w:tcW w:w="425" w:type="dxa"/>
            <w:gridSpan w:val="2"/>
            <w:tcBorders>
              <w:bottom w:val="single" w:color="000000" w:sz="4" w:space="0"/>
              <w:right w:val="single" w:color="000000" w:sz="4" w:space="0"/>
            </w:tcBorders>
            <w:shd w:val="clear" w:color="auto" w:fill="FFFFFF"/>
            <w:vAlign w:val="center"/>
          </w:tcPr>
          <w:p w14:paraId="60D879E2">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27</w:t>
            </w:r>
          </w:p>
        </w:tc>
        <w:tc>
          <w:tcPr>
            <w:tcW w:w="1417" w:type="dxa"/>
            <w:tcBorders>
              <w:bottom w:val="single" w:color="000000" w:sz="4" w:space="0"/>
              <w:right w:val="single" w:color="000000" w:sz="4" w:space="0"/>
            </w:tcBorders>
            <w:shd w:val="clear" w:color="auto" w:fill="FFFFFF"/>
            <w:vAlign w:val="center"/>
          </w:tcPr>
          <w:p w14:paraId="5968F418">
            <w:pPr>
              <w:jc w:val="right"/>
              <w:rPr>
                <w:rFonts w:ascii="宋体" w:hAnsi="宋体" w:eastAsia="宋体" w:cs="宋体"/>
                <w:color w:val="000000"/>
                <w:sz w:val="15"/>
                <w:szCs w:val="16"/>
              </w:rPr>
            </w:pPr>
            <w:r>
              <w:rPr>
                <w:rFonts w:hint="eastAsia" w:ascii="宋体" w:hAnsi="宋体" w:eastAsia="宋体" w:cs="宋体"/>
                <w:color w:val="000000"/>
                <w:sz w:val="15"/>
                <w:szCs w:val="16"/>
              </w:rPr>
              <w:t>1839.87</w:t>
            </w:r>
          </w:p>
        </w:tc>
        <w:tc>
          <w:tcPr>
            <w:tcW w:w="2665" w:type="dxa"/>
            <w:tcBorders>
              <w:bottom w:val="single" w:color="000000" w:sz="4" w:space="0"/>
              <w:right w:val="single" w:color="000000" w:sz="4" w:space="0"/>
            </w:tcBorders>
            <w:shd w:val="clear" w:color="auto" w:fill="FFFFFF"/>
            <w:vAlign w:val="center"/>
          </w:tcPr>
          <w:p w14:paraId="6BE420F9">
            <w:pPr>
              <w:widowControl/>
              <w:jc w:val="center"/>
              <w:textAlignment w:val="center"/>
              <w:rPr>
                <w:rFonts w:ascii="宋体" w:hAnsi="宋体" w:eastAsia="宋体" w:cs="宋体"/>
                <w:b/>
                <w:color w:val="000000"/>
                <w:sz w:val="15"/>
                <w:szCs w:val="16"/>
              </w:rPr>
            </w:pPr>
            <w:r>
              <w:rPr>
                <w:rFonts w:hint="eastAsia" w:ascii="宋体" w:hAnsi="宋体" w:eastAsia="宋体" w:cs="宋体"/>
                <w:b/>
                <w:color w:val="000000"/>
                <w:kern w:val="0"/>
                <w:sz w:val="15"/>
                <w:szCs w:val="16"/>
              </w:rPr>
              <w:t>本年支出合计</w:t>
            </w:r>
          </w:p>
        </w:tc>
        <w:tc>
          <w:tcPr>
            <w:tcW w:w="432" w:type="dxa"/>
            <w:tcBorders>
              <w:bottom w:val="single" w:color="000000" w:sz="4" w:space="0"/>
              <w:right w:val="single" w:color="000000" w:sz="4" w:space="0"/>
            </w:tcBorders>
            <w:shd w:val="clear" w:color="auto" w:fill="FFFFFF"/>
            <w:vAlign w:val="center"/>
          </w:tcPr>
          <w:p w14:paraId="6C280909">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58</w:t>
            </w:r>
          </w:p>
        </w:tc>
        <w:tc>
          <w:tcPr>
            <w:tcW w:w="1604" w:type="dxa"/>
            <w:tcBorders>
              <w:bottom w:val="single" w:color="000000" w:sz="4" w:space="0"/>
              <w:right w:val="single" w:color="000000" w:sz="4" w:space="0"/>
            </w:tcBorders>
            <w:shd w:val="clear" w:color="auto" w:fill="FFFFFF"/>
            <w:vAlign w:val="center"/>
          </w:tcPr>
          <w:p w14:paraId="7132B3E6">
            <w:pPr>
              <w:jc w:val="right"/>
              <w:rPr>
                <w:rFonts w:ascii="宋体" w:hAnsi="宋体" w:eastAsia="宋体" w:cs="宋体"/>
                <w:color w:val="000000"/>
                <w:sz w:val="15"/>
                <w:szCs w:val="16"/>
              </w:rPr>
            </w:pPr>
            <w:r>
              <w:rPr>
                <w:rFonts w:hint="eastAsia" w:ascii="宋体" w:hAnsi="宋体" w:eastAsia="宋体" w:cs="宋体"/>
                <w:color w:val="000000"/>
                <w:sz w:val="15"/>
                <w:szCs w:val="16"/>
              </w:rPr>
              <w:t>1951.62</w:t>
            </w:r>
          </w:p>
        </w:tc>
      </w:tr>
      <w:tr w14:paraId="660CDC99">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45E7C7C5">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使用非财政拨款结余</w:t>
            </w:r>
          </w:p>
        </w:tc>
        <w:tc>
          <w:tcPr>
            <w:tcW w:w="425" w:type="dxa"/>
            <w:gridSpan w:val="2"/>
            <w:tcBorders>
              <w:bottom w:val="single" w:color="000000" w:sz="4" w:space="0"/>
              <w:right w:val="single" w:color="000000" w:sz="4" w:space="0"/>
            </w:tcBorders>
            <w:shd w:val="clear" w:color="auto" w:fill="FFFFFF"/>
            <w:vAlign w:val="center"/>
          </w:tcPr>
          <w:p w14:paraId="32B9E6AA">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28</w:t>
            </w:r>
          </w:p>
        </w:tc>
        <w:tc>
          <w:tcPr>
            <w:tcW w:w="1417" w:type="dxa"/>
            <w:tcBorders>
              <w:bottom w:val="single" w:color="000000" w:sz="4" w:space="0"/>
              <w:right w:val="single" w:color="000000" w:sz="4" w:space="0"/>
            </w:tcBorders>
            <w:shd w:val="clear" w:color="auto" w:fill="FFFFFF"/>
            <w:vAlign w:val="center"/>
          </w:tcPr>
          <w:p w14:paraId="6629201F">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498059D8">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结余分配</w:t>
            </w:r>
          </w:p>
        </w:tc>
        <w:tc>
          <w:tcPr>
            <w:tcW w:w="432" w:type="dxa"/>
            <w:tcBorders>
              <w:bottom w:val="single" w:color="000000" w:sz="4" w:space="0"/>
              <w:right w:val="single" w:color="000000" w:sz="4" w:space="0"/>
            </w:tcBorders>
            <w:shd w:val="clear" w:color="auto" w:fill="FFFFFF"/>
            <w:vAlign w:val="center"/>
          </w:tcPr>
          <w:p w14:paraId="3CFD84E9">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59</w:t>
            </w:r>
          </w:p>
        </w:tc>
        <w:tc>
          <w:tcPr>
            <w:tcW w:w="1604" w:type="dxa"/>
            <w:tcBorders>
              <w:bottom w:val="single" w:color="000000" w:sz="4" w:space="0"/>
              <w:right w:val="single" w:color="000000" w:sz="4" w:space="0"/>
            </w:tcBorders>
            <w:shd w:val="clear" w:color="auto" w:fill="FFFFFF"/>
            <w:vAlign w:val="center"/>
          </w:tcPr>
          <w:p w14:paraId="59FC104E">
            <w:pPr>
              <w:jc w:val="right"/>
              <w:rPr>
                <w:rFonts w:ascii="宋体" w:hAnsi="宋体" w:eastAsia="宋体" w:cs="宋体"/>
                <w:color w:val="000000"/>
                <w:sz w:val="15"/>
                <w:szCs w:val="16"/>
              </w:rPr>
            </w:pPr>
          </w:p>
        </w:tc>
      </w:tr>
      <w:tr w14:paraId="6120178C">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0B00DE21">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年初结转和结余</w:t>
            </w:r>
          </w:p>
        </w:tc>
        <w:tc>
          <w:tcPr>
            <w:tcW w:w="425" w:type="dxa"/>
            <w:gridSpan w:val="2"/>
            <w:tcBorders>
              <w:bottom w:val="single" w:color="000000" w:sz="4" w:space="0"/>
              <w:right w:val="single" w:color="000000" w:sz="4" w:space="0"/>
            </w:tcBorders>
            <w:shd w:val="clear" w:color="auto" w:fill="FFFFFF"/>
            <w:vAlign w:val="center"/>
          </w:tcPr>
          <w:p w14:paraId="48F5D22F">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29</w:t>
            </w:r>
          </w:p>
        </w:tc>
        <w:tc>
          <w:tcPr>
            <w:tcW w:w="1417" w:type="dxa"/>
            <w:tcBorders>
              <w:bottom w:val="single" w:color="000000" w:sz="4" w:space="0"/>
              <w:right w:val="single" w:color="000000" w:sz="4" w:space="0"/>
            </w:tcBorders>
            <w:shd w:val="clear" w:color="auto" w:fill="FFFFFF"/>
            <w:vAlign w:val="center"/>
          </w:tcPr>
          <w:p w14:paraId="615DCCD9">
            <w:pPr>
              <w:jc w:val="right"/>
              <w:rPr>
                <w:rFonts w:ascii="宋体" w:hAnsi="宋体" w:eastAsia="宋体" w:cs="宋体"/>
                <w:color w:val="000000"/>
                <w:sz w:val="15"/>
                <w:szCs w:val="16"/>
              </w:rPr>
            </w:pPr>
            <w:r>
              <w:rPr>
                <w:rFonts w:hint="eastAsia" w:ascii="宋体" w:hAnsi="宋体" w:eastAsia="宋体" w:cs="宋体"/>
                <w:color w:val="000000"/>
                <w:sz w:val="15"/>
                <w:szCs w:val="16"/>
              </w:rPr>
              <w:t>111.75</w:t>
            </w:r>
          </w:p>
        </w:tc>
        <w:tc>
          <w:tcPr>
            <w:tcW w:w="2665" w:type="dxa"/>
            <w:tcBorders>
              <w:bottom w:val="single" w:color="000000" w:sz="4" w:space="0"/>
              <w:right w:val="single" w:color="000000" w:sz="4" w:space="0"/>
            </w:tcBorders>
            <w:shd w:val="clear" w:color="auto" w:fill="FFFFFF"/>
            <w:vAlign w:val="center"/>
          </w:tcPr>
          <w:p w14:paraId="5E0C4CBB">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年末结转和结余</w:t>
            </w:r>
          </w:p>
        </w:tc>
        <w:tc>
          <w:tcPr>
            <w:tcW w:w="432" w:type="dxa"/>
            <w:tcBorders>
              <w:bottom w:val="single" w:color="000000" w:sz="4" w:space="0"/>
              <w:right w:val="single" w:color="000000" w:sz="4" w:space="0"/>
            </w:tcBorders>
            <w:shd w:val="clear" w:color="auto" w:fill="FFFFFF"/>
            <w:vAlign w:val="center"/>
          </w:tcPr>
          <w:p w14:paraId="38A5909C">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60</w:t>
            </w:r>
          </w:p>
        </w:tc>
        <w:tc>
          <w:tcPr>
            <w:tcW w:w="1604" w:type="dxa"/>
            <w:tcBorders>
              <w:bottom w:val="single" w:color="000000" w:sz="4" w:space="0"/>
              <w:right w:val="single" w:color="000000" w:sz="4" w:space="0"/>
            </w:tcBorders>
            <w:shd w:val="clear" w:color="auto" w:fill="FFFFFF"/>
            <w:vAlign w:val="center"/>
          </w:tcPr>
          <w:p w14:paraId="212A02F8">
            <w:pPr>
              <w:jc w:val="right"/>
              <w:rPr>
                <w:rFonts w:ascii="宋体" w:hAnsi="宋体" w:eastAsia="宋体" w:cs="宋体"/>
                <w:color w:val="000000"/>
                <w:sz w:val="15"/>
                <w:szCs w:val="16"/>
              </w:rPr>
            </w:pPr>
          </w:p>
        </w:tc>
      </w:tr>
      <w:tr w14:paraId="4B7AC437">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2D5F7BD2">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400B693A">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30</w:t>
            </w:r>
          </w:p>
        </w:tc>
        <w:tc>
          <w:tcPr>
            <w:tcW w:w="1417" w:type="dxa"/>
            <w:tcBorders>
              <w:bottom w:val="single" w:color="000000" w:sz="4" w:space="0"/>
              <w:right w:val="single" w:color="000000" w:sz="4" w:space="0"/>
            </w:tcBorders>
            <w:shd w:val="clear" w:color="auto" w:fill="FFFFFF"/>
            <w:vAlign w:val="center"/>
          </w:tcPr>
          <w:p w14:paraId="1BB55246">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3360C5C1">
            <w:pPr>
              <w:jc w:val="left"/>
              <w:rPr>
                <w:rFonts w:ascii="宋体" w:hAnsi="宋体" w:eastAsia="宋体" w:cs="宋体"/>
                <w:color w:val="000000"/>
                <w:sz w:val="15"/>
                <w:szCs w:val="16"/>
              </w:rPr>
            </w:pPr>
          </w:p>
        </w:tc>
        <w:tc>
          <w:tcPr>
            <w:tcW w:w="432" w:type="dxa"/>
            <w:tcBorders>
              <w:bottom w:val="single" w:color="000000" w:sz="4" w:space="0"/>
              <w:right w:val="single" w:color="000000" w:sz="4" w:space="0"/>
            </w:tcBorders>
            <w:shd w:val="clear" w:color="auto" w:fill="FFFFFF"/>
            <w:vAlign w:val="center"/>
          </w:tcPr>
          <w:p w14:paraId="4B8244C6">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61</w:t>
            </w:r>
          </w:p>
        </w:tc>
        <w:tc>
          <w:tcPr>
            <w:tcW w:w="1604" w:type="dxa"/>
            <w:tcBorders>
              <w:bottom w:val="single" w:color="000000" w:sz="4" w:space="0"/>
              <w:right w:val="single" w:color="000000" w:sz="4" w:space="0"/>
            </w:tcBorders>
            <w:shd w:val="clear" w:color="auto" w:fill="FFFFFF"/>
            <w:vAlign w:val="center"/>
          </w:tcPr>
          <w:p w14:paraId="3A8469EE">
            <w:pPr>
              <w:jc w:val="left"/>
              <w:rPr>
                <w:rFonts w:ascii="宋体" w:hAnsi="宋体" w:eastAsia="宋体" w:cs="宋体"/>
                <w:color w:val="000000"/>
                <w:sz w:val="15"/>
                <w:szCs w:val="16"/>
              </w:rPr>
            </w:pPr>
          </w:p>
        </w:tc>
      </w:tr>
      <w:tr w14:paraId="2FF53F34">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4223729C">
            <w:pPr>
              <w:widowControl/>
              <w:textAlignment w:val="center"/>
              <w:rPr>
                <w:rFonts w:ascii="宋体" w:hAnsi="宋体" w:eastAsia="宋体" w:cs="宋体"/>
                <w:b/>
                <w:color w:val="000000"/>
                <w:sz w:val="15"/>
                <w:szCs w:val="16"/>
              </w:rPr>
            </w:pPr>
            <w:r>
              <w:rPr>
                <w:rFonts w:hint="eastAsia" w:ascii="宋体" w:hAnsi="宋体" w:eastAsia="宋体" w:cs="宋体"/>
                <w:b/>
                <w:color w:val="000000"/>
                <w:kern w:val="0"/>
                <w:sz w:val="15"/>
                <w:szCs w:val="16"/>
              </w:rPr>
              <w:t>总计</w:t>
            </w:r>
          </w:p>
        </w:tc>
        <w:tc>
          <w:tcPr>
            <w:tcW w:w="425" w:type="dxa"/>
            <w:gridSpan w:val="2"/>
            <w:tcBorders>
              <w:bottom w:val="single" w:color="000000" w:sz="18" w:space="0"/>
              <w:right w:val="single" w:color="000000" w:sz="4" w:space="0"/>
            </w:tcBorders>
            <w:shd w:val="clear" w:color="auto" w:fill="FFFFFF"/>
            <w:vAlign w:val="center"/>
          </w:tcPr>
          <w:p w14:paraId="0FFA6E79">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31</w:t>
            </w:r>
          </w:p>
        </w:tc>
        <w:tc>
          <w:tcPr>
            <w:tcW w:w="1417" w:type="dxa"/>
            <w:tcBorders>
              <w:bottom w:val="single" w:color="000000" w:sz="4" w:space="0"/>
              <w:right w:val="single" w:color="000000" w:sz="4" w:space="0"/>
            </w:tcBorders>
            <w:shd w:val="clear" w:color="auto" w:fill="FFFFFF"/>
            <w:vAlign w:val="center"/>
          </w:tcPr>
          <w:p w14:paraId="3E3ACA9B">
            <w:pPr>
              <w:jc w:val="right"/>
              <w:rPr>
                <w:rFonts w:ascii="宋体" w:hAnsi="宋体" w:eastAsia="宋体" w:cs="宋体"/>
                <w:color w:val="000000"/>
                <w:sz w:val="15"/>
                <w:szCs w:val="16"/>
              </w:rPr>
            </w:pPr>
            <w:r>
              <w:rPr>
                <w:rFonts w:hint="eastAsia" w:ascii="宋体" w:hAnsi="宋体" w:eastAsia="宋体" w:cs="宋体"/>
                <w:color w:val="000000"/>
                <w:sz w:val="15"/>
                <w:szCs w:val="16"/>
              </w:rPr>
              <w:t>1951.62</w:t>
            </w:r>
          </w:p>
        </w:tc>
        <w:tc>
          <w:tcPr>
            <w:tcW w:w="2665" w:type="dxa"/>
            <w:tcBorders>
              <w:bottom w:val="single" w:color="000000" w:sz="4" w:space="0"/>
              <w:right w:val="single" w:color="000000" w:sz="4" w:space="0"/>
            </w:tcBorders>
            <w:shd w:val="clear" w:color="auto" w:fill="FFFFFF"/>
            <w:vAlign w:val="center"/>
          </w:tcPr>
          <w:p w14:paraId="1A4319B5">
            <w:pPr>
              <w:widowControl/>
              <w:textAlignment w:val="center"/>
              <w:rPr>
                <w:rFonts w:ascii="宋体" w:hAnsi="宋体" w:eastAsia="宋体" w:cs="宋体"/>
                <w:b/>
                <w:color w:val="000000"/>
                <w:sz w:val="15"/>
                <w:szCs w:val="16"/>
              </w:rPr>
            </w:pPr>
            <w:r>
              <w:rPr>
                <w:rFonts w:hint="eastAsia" w:ascii="宋体" w:hAnsi="宋体" w:eastAsia="宋体" w:cs="宋体"/>
                <w:b/>
                <w:color w:val="000000"/>
                <w:kern w:val="0"/>
                <w:sz w:val="15"/>
                <w:szCs w:val="16"/>
              </w:rPr>
              <w:t>总计</w:t>
            </w:r>
          </w:p>
        </w:tc>
        <w:tc>
          <w:tcPr>
            <w:tcW w:w="432" w:type="dxa"/>
            <w:tcBorders>
              <w:bottom w:val="single" w:color="000000" w:sz="4" w:space="0"/>
              <w:right w:val="single" w:color="000000" w:sz="4" w:space="0"/>
            </w:tcBorders>
            <w:shd w:val="clear" w:color="auto" w:fill="FFFFFF"/>
            <w:vAlign w:val="center"/>
          </w:tcPr>
          <w:p w14:paraId="794F8B44">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62</w:t>
            </w:r>
          </w:p>
        </w:tc>
        <w:tc>
          <w:tcPr>
            <w:tcW w:w="1604" w:type="dxa"/>
            <w:tcBorders>
              <w:bottom w:val="single" w:color="000000" w:sz="4" w:space="0"/>
              <w:right w:val="single" w:color="000000" w:sz="4" w:space="0"/>
            </w:tcBorders>
            <w:shd w:val="clear" w:color="auto" w:fill="FFFFFF"/>
            <w:vAlign w:val="center"/>
          </w:tcPr>
          <w:p w14:paraId="5B05F614">
            <w:pPr>
              <w:jc w:val="right"/>
              <w:rPr>
                <w:rFonts w:ascii="宋体" w:hAnsi="宋体" w:eastAsia="宋体" w:cs="宋体"/>
                <w:color w:val="000000"/>
                <w:sz w:val="15"/>
                <w:szCs w:val="16"/>
              </w:rPr>
            </w:pPr>
            <w:r>
              <w:rPr>
                <w:rFonts w:hint="eastAsia" w:ascii="宋体" w:hAnsi="宋体" w:eastAsia="宋体" w:cs="宋体"/>
                <w:color w:val="000000"/>
                <w:sz w:val="15"/>
                <w:szCs w:val="16"/>
              </w:rPr>
              <w:t>1951.62</w:t>
            </w:r>
          </w:p>
        </w:tc>
      </w:tr>
      <w:tr w14:paraId="3F422A98">
        <w:tblPrEx>
          <w:tblCellMar>
            <w:top w:w="15" w:type="dxa"/>
            <w:left w:w="15" w:type="dxa"/>
            <w:bottom w:w="15" w:type="dxa"/>
            <w:right w:w="15" w:type="dxa"/>
          </w:tblCellMar>
        </w:tblPrEx>
        <w:trPr>
          <w:trHeight w:val="340" w:hRule="exact"/>
        </w:trPr>
        <w:tc>
          <w:tcPr>
            <w:tcW w:w="9252" w:type="dxa"/>
            <w:gridSpan w:val="8"/>
            <w:shd w:val="clear" w:color="auto" w:fill="FFFFFF"/>
            <w:vAlign w:val="center"/>
          </w:tcPr>
          <w:p w14:paraId="34CDAE88">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rPr>
              <w:t>注：本表反映部门（或单位）本年度的总收支和年末结转结余情况。本套报表金额单位转换时可能存在尾数误差。</w:t>
            </w:r>
          </w:p>
        </w:tc>
      </w:tr>
    </w:tbl>
    <w:p w14:paraId="4C0887C9">
      <w:pPr>
        <w:spacing w:line="400" w:lineRule="exact"/>
        <w:jc w:val="center"/>
        <w:rPr>
          <w:rFonts w:ascii="黑体" w:hAnsi="宋体" w:eastAsia="黑体" w:cs="黑体"/>
          <w:color w:val="000000"/>
          <w:kern w:val="0"/>
          <w:sz w:val="28"/>
          <w:szCs w:val="28"/>
        </w:rPr>
        <w:sectPr>
          <w:pgSz w:w="11906" w:h="16838"/>
          <w:pgMar w:top="2098" w:right="1531" w:bottom="1984" w:left="1531" w:header="851" w:footer="992" w:gutter="0"/>
          <w:cols w:space="425" w:num="1"/>
          <w:docGrid w:type="lines" w:linePitch="312" w:charSpace="0"/>
        </w:sectPr>
      </w:pPr>
    </w:p>
    <w:tbl>
      <w:tblPr>
        <w:tblStyle w:val="7"/>
        <w:tblW w:w="9674" w:type="dxa"/>
        <w:jc w:val="center"/>
        <w:tblLayout w:type="fixed"/>
        <w:tblCellMar>
          <w:top w:w="0" w:type="dxa"/>
          <w:left w:w="0" w:type="dxa"/>
          <w:bottom w:w="0" w:type="dxa"/>
          <w:right w:w="0" w:type="dxa"/>
        </w:tblCellMar>
      </w:tblPr>
      <w:tblGrid>
        <w:gridCol w:w="675"/>
        <w:gridCol w:w="420"/>
        <w:gridCol w:w="240"/>
        <w:gridCol w:w="90"/>
        <w:gridCol w:w="1181"/>
        <w:gridCol w:w="799"/>
        <w:gridCol w:w="210"/>
        <w:gridCol w:w="795"/>
        <w:gridCol w:w="214"/>
        <w:gridCol w:w="836"/>
        <w:gridCol w:w="945"/>
        <w:gridCol w:w="720"/>
        <w:gridCol w:w="526"/>
        <w:gridCol w:w="254"/>
        <w:gridCol w:w="885"/>
        <w:gridCol w:w="853"/>
        <w:gridCol w:w="31"/>
      </w:tblGrid>
      <w:tr w14:paraId="3748461F">
        <w:tblPrEx>
          <w:tblCellMar>
            <w:top w:w="0" w:type="dxa"/>
            <w:left w:w="0" w:type="dxa"/>
            <w:bottom w:w="0" w:type="dxa"/>
            <w:right w:w="0" w:type="dxa"/>
          </w:tblCellMar>
        </w:tblPrEx>
        <w:trPr>
          <w:gridAfter w:val="1"/>
          <w:wAfter w:w="31" w:type="dxa"/>
          <w:trHeight w:val="670" w:hRule="atLeast"/>
          <w:jc w:val="center"/>
        </w:trPr>
        <w:tc>
          <w:tcPr>
            <w:tcW w:w="9643" w:type="dxa"/>
            <w:gridSpan w:val="16"/>
            <w:tcBorders>
              <w:top w:val="nil"/>
              <w:left w:val="nil"/>
              <w:bottom w:val="nil"/>
              <w:right w:val="nil"/>
            </w:tcBorders>
            <w:shd w:val="clear" w:color="auto" w:fill="auto"/>
            <w:tcMar>
              <w:top w:w="15" w:type="dxa"/>
              <w:left w:w="15" w:type="dxa"/>
              <w:right w:w="15" w:type="dxa"/>
            </w:tcMar>
            <w:vAlign w:val="bottom"/>
          </w:tcPr>
          <w:p w14:paraId="5654C83B">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收入决算表</w:t>
            </w:r>
          </w:p>
        </w:tc>
      </w:tr>
      <w:tr w14:paraId="46C8E615">
        <w:tblPrEx>
          <w:tblCellMar>
            <w:top w:w="0" w:type="dxa"/>
            <w:left w:w="0" w:type="dxa"/>
            <w:bottom w:w="0" w:type="dxa"/>
            <w:right w:w="0" w:type="dxa"/>
          </w:tblCellMar>
        </w:tblPrEx>
        <w:trPr>
          <w:trHeight w:val="357" w:hRule="atLeast"/>
          <w:jc w:val="center"/>
        </w:trPr>
        <w:tc>
          <w:tcPr>
            <w:tcW w:w="1095" w:type="dxa"/>
            <w:gridSpan w:val="2"/>
            <w:tcBorders>
              <w:top w:val="nil"/>
              <w:left w:val="nil"/>
              <w:bottom w:val="nil"/>
              <w:right w:val="nil"/>
            </w:tcBorders>
            <w:shd w:val="clear" w:color="auto" w:fill="auto"/>
            <w:tcMar>
              <w:top w:w="15" w:type="dxa"/>
              <w:left w:w="15" w:type="dxa"/>
              <w:right w:w="15" w:type="dxa"/>
            </w:tcMar>
            <w:vAlign w:val="bottom"/>
          </w:tcPr>
          <w:p w14:paraId="5039B5CF">
            <w:pPr>
              <w:rPr>
                <w:rFonts w:ascii="Arial" w:hAnsi="Arial" w:cs="Arial"/>
                <w:color w:val="000000"/>
                <w:sz w:val="20"/>
                <w:szCs w:val="20"/>
              </w:rPr>
            </w:pPr>
          </w:p>
        </w:tc>
        <w:tc>
          <w:tcPr>
            <w:tcW w:w="240" w:type="dxa"/>
            <w:tcBorders>
              <w:top w:val="nil"/>
              <w:left w:val="nil"/>
              <w:bottom w:val="nil"/>
              <w:right w:val="nil"/>
            </w:tcBorders>
            <w:shd w:val="clear" w:color="auto" w:fill="auto"/>
            <w:tcMar>
              <w:top w:w="15" w:type="dxa"/>
              <w:left w:w="15" w:type="dxa"/>
              <w:right w:w="15" w:type="dxa"/>
            </w:tcMar>
            <w:vAlign w:val="bottom"/>
          </w:tcPr>
          <w:p w14:paraId="7B405B1A">
            <w:pPr>
              <w:rPr>
                <w:rFonts w:ascii="Arial" w:hAnsi="Arial" w:cs="Arial"/>
                <w:color w:val="000000"/>
                <w:sz w:val="20"/>
                <w:szCs w:val="20"/>
              </w:rPr>
            </w:pPr>
          </w:p>
        </w:tc>
        <w:tc>
          <w:tcPr>
            <w:tcW w:w="90" w:type="dxa"/>
            <w:tcBorders>
              <w:top w:val="nil"/>
              <w:left w:val="nil"/>
              <w:bottom w:val="nil"/>
              <w:right w:val="nil"/>
            </w:tcBorders>
            <w:shd w:val="clear" w:color="auto" w:fill="auto"/>
            <w:tcMar>
              <w:top w:w="15" w:type="dxa"/>
              <w:left w:w="15" w:type="dxa"/>
              <w:right w:w="15" w:type="dxa"/>
            </w:tcMar>
            <w:vAlign w:val="bottom"/>
          </w:tcPr>
          <w:p w14:paraId="17A551F9">
            <w:pPr>
              <w:rPr>
                <w:rFonts w:ascii="Arial" w:hAnsi="Arial" w:cs="Arial"/>
                <w:color w:val="000000"/>
                <w:sz w:val="20"/>
                <w:szCs w:val="20"/>
              </w:rPr>
            </w:pPr>
          </w:p>
        </w:tc>
        <w:tc>
          <w:tcPr>
            <w:tcW w:w="1181" w:type="dxa"/>
            <w:tcBorders>
              <w:top w:val="nil"/>
              <w:left w:val="nil"/>
              <w:bottom w:val="nil"/>
              <w:right w:val="nil"/>
            </w:tcBorders>
            <w:shd w:val="clear" w:color="auto" w:fill="auto"/>
            <w:tcMar>
              <w:top w:w="15" w:type="dxa"/>
              <w:left w:w="15" w:type="dxa"/>
              <w:right w:w="15" w:type="dxa"/>
            </w:tcMar>
            <w:vAlign w:val="bottom"/>
          </w:tcPr>
          <w:p w14:paraId="09BA6FBE">
            <w:pPr>
              <w:rPr>
                <w:rFonts w:ascii="Arial" w:hAnsi="Arial" w:cs="Arial"/>
                <w:color w:val="000000"/>
                <w:sz w:val="20"/>
                <w:szCs w:val="20"/>
              </w:rPr>
            </w:pPr>
          </w:p>
        </w:tc>
        <w:tc>
          <w:tcPr>
            <w:tcW w:w="1009" w:type="dxa"/>
            <w:gridSpan w:val="2"/>
            <w:tcBorders>
              <w:top w:val="nil"/>
              <w:left w:val="nil"/>
              <w:bottom w:val="nil"/>
              <w:right w:val="nil"/>
            </w:tcBorders>
            <w:shd w:val="clear" w:color="auto" w:fill="auto"/>
            <w:tcMar>
              <w:top w:w="15" w:type="dxa"/>
              <w:left w:w="15" w:type="dxa"/>
              <w:right w:w="15" w:type="dxa"/>
            </w:tcMar>
            <w:vAlign w:val="bottom"/>
          </w:tcPr>
          <w:p w14:paraId="6DF13088">
            <w:pPr>
              <w:rPr>
                <w:rFonts w:ascii="Arial" w:hAnsi="Arial" w:cs="Arial"/>
                <w:color w:val="000000"/>
                <w:sz w:val="20"/>
                <w:szCs w:val="20"/>
              </w:rPr>
            </w:pPr>
          </w:p>
        </w:tc>
        <w:tc>
          <w:tcPr>
            <w:tcW w:w="1009" w:type="dxa"/>
            <w:gridSpan w:val="2"/>
            <w:tcBorders>
              <w:top w:val="nil"/>
              <w:left w:val="nil"/>
              <w:bottom w:val="nil"/>
              <w:right w:val="nil"/>
            </w:tcBorders>
            <w:shd w:val="clear" w:color="auto" w:fill="auto"/>
            <w:tcMar>
              <w:top w:w="15" w:type="dxa"/>
              <w:left w:w="15" w:type="dxa"/>
              <w:right w:w="15" w:type="dxa"/>
            </w:tcMar>
            <w:vAlign w:val="bottom"/>
          </w:tcPr>
          <w:p w14:paraId="0E5FBACC">
            <w:pPr>
              <w:rPr>
                <w:rFonts w:ascii="Arial" w:hAnsi="Arial" w:cs="Arial"/>
                <w:color w:val="000000"/>
                <w:sz w:val="20"/>
                <w:szCs w:val="20"/>
              </w:rPr>
            </w:pPr>
          </w:p>
        </w:tc>
        <w:tc>
          <w:tcPr>
            <w:tcW w:w="1781" w:type="dxa"/>
            <w:gridSpan w:val="2"/>
            <w:tcBorders>
              <w:top w:val="nil"/>
              <w:left w:val="nil"/>
              <w:bottom w:val="nil"/>
              <w:right w:val="nil"/>
            </w:tcBorders>
            <w:shd w:val="clear" w:color="auto" w:fill="auto"/>
            <w:tcMar>
              <w:top w:w="15" w:type="dxa"/>
              <w:left w:w="15" w:type="dxa"/>
              <w:right w:w="15" w:type="dxa"/>
            </w:tcMar>
            <w:vAlign w:val="bottom"/>
          </w:tcPr>
          <w:p w14:paraId="6BE14B56">
            <w:pPr>
              <w:rPr>
                <w:rFonts w:ascii="Arial" w:hAnsi="Arial" w:cs="Arial"/>
                <w:color w:val="000000"/>
                <w:sz w:val="20"/>
                <w:szCs w:val="20"/>
              </w:rPr>
            </w:pPr>
          </w:p>
        </w:tc>
        <w:tc>
          <w:tcPr>
            <w:tcW w:w="720" w:type="dxa"/>
            <w:tcBorders>
              <w:top w:val="nil"/>
              <w:left w:val="nil"/>
              <w:bottom w:val="nil"/>
              <w:right w:val="nil"/>
            </w:tcBorders>
            <w:shd w:val="clear" w:color="auto" w:fill="auto"/>
            <w:tcMar>
              <w:top w:w="15" w:type="dxa"/>
              <w:left w:w="15" w:type="dxa"/>
              <w:right w:w="15" w:type="dxa"/>
            </w:tcMar>
            <w:vAlign w:val="bottom"/>
          </w:tcPr>
          <w:p w14:paraId="5A4F77E4">
            <w:pPr>
              <w:rPr>
                <w:rFonts w:ascii="Arial" w:hAnsi="Arial" w:cs="Arial"/>
                <w:color w:val="000000"/>
                <w:sz w:val="20"/>
                <w:szCs w:val="20"/>
              </w:rPr>
            </w:pPr>
          </w:p>
        </w:tc>
        <w:tc>
          <w:tcPr>
            <w:tcW w:w="526" w:type="dxa"/>
            <w:tcBorders>
              <w:top w:val="nil"/>
              <w:left w:val="nil"/>
              <w:bottom w:val="nil"/>
              <w:right w:val="nil"/>
            </w:tcBorders>
            <w:shd w:val="clear" w:color="auto" w:fill="auto"/>
            <w:tcMar>
              <w:top w:w="15" w:type="dxa"/>
              <w:left w:w="15" w:type="dxa"/>
              <w:right w:w="15" w:type="dxa"/>
            </w:tcMar>
            <w:vAlign w:val="bottom"/>
          </w:tcPr>
          <w:p w14:paraId="0F322D4C">
            <w:pPr>
              <w:rPr>
                <w:rFonts w:ascii="Arial" w:hAnsi="Arial" w:cs="Arial"/>
                <w:color w:val="000000"/>
                <w:sz w:val="20"/>
                <w:szCs w:val="20"/>
              </w:rPr>
            </w:pPr>
          </w:p>
        </w:tc>
        <w:tc>
          <w:tcPr>
            <w:tcW w:w="2023" w:type="dxa"/>
            <w:gridSpan w:val="4"/>
            <w:tcBorders>
              <w:top w:val="nil"/>
              <w:left w:val="nil"/>
              <w:bottom w:val="nil"/>
              <w:right w:val="nil"/>
            </w:tcBorders>
            <w:shd w:val="clear" w:color="auto" w:fill="auto"/>
            <w:tcMar>
              <w:top w:w="15" w:type="dxa"/>
              <w:left w:w="15" w:type="dxa"/>
              <w:right w:w="15" w:type="dxa"/>
            </w:tcMar>
            <w:vAlign w:val="bottom"/>
          </w:tcPr>
          <w:p w14:paraId="7D2A2B94">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14:paraId="0F76306F">
        <w:tblPrEx>
          <w:tblCellMar>
            <w:top w:w="0" w:type="dxa"/>
            <w:left w:w="0" w:type="dxa"/>
            <w:bottom w:w="0" w:type="dxa"/>
            <w:right w:w="0" w:type="dxa"/>
          </w:tblCellMar>
        </w:tblPrEx>
        <w:trPr>
          <w:trHeight w:val="357" w:hRule="atLeast"/>
          <w:jc w:val="center"/>
        </w:trPr>
        <w:tc>
          <w:tcPr>
            <w:tcW w:w="3615" w:type="dxa"/>
            <w:gridSpan w:val="7"/>
            <w:tcBorders>
              <w:top w:val="nil"/>
              <w:left w:val="nil"/>
              <w:bottom w:val="nil"/>
              <w:right w:val="nil"/>
            </w:tcBorders>
            <w:shd w:val="clear" w:color="auto" w:fill="auto"/>
            <w:tcMar>
              <w:top w:w="15" w:type="dxa"/>
              <w:left w:w="15" w:type="dxa"/>
              <w:right w:w="15" w:type="dxa"/>
            </w:tcMar>
            <w:vAlign w:val="bottom"/>
          </w:tcPr>
          <w:p w14:paraId="2C09C2B0">
            <w:pPr>
              <w:widowControl/>
              <w:jc w:val="left"/>
              <w:textAlignment w:val="bottom"/>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Arial" w:hAnsi="Arial" w:cs="Arial"/>
                <w:color w:val="000000"/>
                <w:sz w:val="20"/>
                <w:szCs w:val="20"/>
              </w:rPr>
              <w:t>昌黎县大蒲河镇人民政府</w:t>
            </w:r>
          </w:p>
        </w:tc>
        <w:tc>
          <w:tcPr>
            <w:tcW w:w="1009" w:type="dxa"/>
            <w:gridSpan w:val="2"/>
            <w:tcBorders>
              <w:top w:val="nil"/>
              <w:left w:val="nil"/>
              <w:bottom w:val="nil"/>
              <w:right w:val="nil"/>
            </w:tcBorders>
            <w:shd w:val="clear" w:color="auto" w:fill="auto"/>
            <w:tcMar>
              <w:top w:w="15" w:type="dxa"/>
              <w:left w:w="15" w:type="dxa"/>
              <w:right w:w="15" w:type="dxa"/>
            </w:tcMar>
            <w:vAlign w:val="bottom"/>
          </w:tcPr>
          <w:p w14:paraId="7BEBD43B">
            <w:pPr>
              <w:rPr>
                <w:rFonts w:ascii="Arial" w:hAnsi="Arial" w:cs="Arial"/>
                <w:color w:val="000000"/>
                <w:sz w:val="20"/>
                <w:szCs w:val="20"/>
              </w:rPr>
            </w:pPr>
          </w:p>
        </w:tc>
        <w:tc>
          <w:tcPr>
            <w:tcW w:w="1781" w:type="dxa"/>
            <w:gridSpan w:val="2"/>
            <w:tcBorders>
              <w:top w:val="nil"/>
              <w:left w:val="nil"/>
              <w:bottom w:val="nil"/>
              <w:right w:val="nil"/>
            </w:tcBorders>
            <w:shd w:val="clear" w:color="auto" w:fill="auto"/>
            <w:tcMar>
              <w:top w:w="15" w:type="dxa"/>
              <w:left w:w="15" w:type="dxa"/>
              <w:right w:w="15" w:type="dxa"/>
            </w:tcMar>
            <w:vAlign w:val="bottom"/>
          </w:tcPr>
          <w:p w14:paraId="65FB1077">
            <w:pPr>
              <w:rPr>
                <w:rFonts w:ascii="Arial" w:hAnsi="Arial" w:cs="Arial"/>
                <w:color w:val="000000"/>
                <w:sz w:val="20"/>
                <w:szCs w:val="20"/>
              </w:rPr>
            </w:pPr>
          </w:p>
        </w:tc>
        <w:tc>
          <w:tcPr>
            <w:tcW w:w="720" w:type="dxa"/>
            <w:tcBorders>
              <w:top w:val="nil"/>
              <w:left w:val="nil"/>
              <w:bottom w:val="nil"/>
              <w:right w:val="nil"/>
            </w:tcBorders>
            <w:shd w:val="clear" w:color="auto" w:fill="auto"/>
            <w:tcMar>
              <w:top w:w="15" w:type="dxa"/>
              <w:left w:w="15" w:type="dxa"/>
              <w:right w:w="15" w:type="dxa"/>
            </w:tcMar>
            <w:vAlign w:val="bottom"/>
          </w:tcPr>
          <w:p w14:paraId="099E4DF1">
            <w:pPr>
              <w:rPr>
                <w:rFonts w:ascii="Arial" w:hAnsi="Arial" w:cs="Arial"/>
                <w:color w:val="000000"/>
                <w:sz w:val="20"/>
                <w:szCs w:val="20"/>
              </w:rPr>
            </w:pPr>
          </w:p>
        </w:tc>
        <w:tc>
          <w:tcPr>
            <w:tcW w:w="2549" w:type="dxa"/>
            <w:gridSpan w:val="5"/>
            <w:tcBorders>
              <w:top w:val="nil"/>
              <w:left w:val="nil"/>
              <w:bottom w:val="nil"/>
              <w:right w:val="nil"/>
            </w:tcBorders>
            <w:shd w:val="clear" w:color="auto" w:fill="auto"/>
            <w:tcMar>
              <w:top w:w="15" w:type="dxa"/>
              <w:left w:w="15" w:type="dxa"/>
              <w:right w:w="15" w:type="dxa"/>
            </w:tcMar>
            <w:vAlign w:val="bottom"/>
          </w:tcPr>
          <w:p w14:paraId="43F5CA3C">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5EC54953">
        <w:tblPrEx>
          <w:tblCellMar>
            <w:top w:w="0" w:type="dxa"/>
            <w:left w:w="0" w:type="dxa"/>
            <w:bottom w:w="0" w:type="dxa"/>
            <w:right w:w="0" w:type="dxa"/>
          </w:tblCellMar>
        </w:tblPrEx>
        <w:trPr>
          <w:gridAfter w:val="1"/>
          <w:wAfter w:w="31" w:type="dxa"/>
          <w:trHeight w:val="385" w:hRule="atLeast"/>
          <w:jc w:val="center"/>
        </w:trPr>
        <w:tc>
          <w:tcPr>
            <w:tcW w:w="340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579CE">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项目</w:t>
            </w:r>
          </w:p>
        </w:tc>
        <w:tc>
          <w:tcPr>
            <w:tcW w:w="1005"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90A02D">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本年收入合计</w:t>
            </w:r>
          </w:p>
        </w:tc>
        <w:tc>
          <w:tcPr>
            <w:tcW w:w="1050"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419F51">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财政拨款收入</w:t>
            </w:r>
          </w:p>
        </w:tc>
        <w:tc>
          <w:tcPr>
            <w:tcW w:w="94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1200AB">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上级补助收入</w:t>
            </w:r>
          </w:p>
        </w:tc>
        <w:tc>
          <w:tcPr>
            <w:tcW w:w="72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B58840">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事业收入</w:t>
            </w:r>
          </w:p>
        </w:tc>
        <w:tc>
          <w:tcPr>
            <w:tcW w:w="780"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4CA9CE">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经营收入</w:t>
            </w:r>
          </w:p>
        </w:tc>
        <w:tc>
          <w:tcPr>
            <w:tcW w:w="88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CE62D5">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附属单位上缴收入</w:t>
            </w:r>
          </w:p>
        </w:tc>
        <w:tc>
          <w:tcPr>
            <w:tcW w:w="85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129DCE">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其他收入</w:t>
            </w:r>
          </w:p>
        </w:tc>
      </w:tr>
      <w:tr w14:paraId="1F0EF046">
        <w:tblPrEx>
          <w:tblCellMar>
            <w:top w:w="0" w:type="dxa"/>
            <w:left w:w="0" w:type="dxa"/>
            <w:bottom w:w="0" w:type="dxa"/>
            <w:right w:w="0" w:type="dxa"/>
          </w:tblCellMar>
        </w:tblPrEx>
        <w:trPr>
          <w:gridAfter w:val="1"/>
          <w:wAfter w:w="31" w:type="dxa"/>
          <w:trHeight w:val="380" w:hRule="atLeast"/>
          <w:jc w:val="center"/>
        </w:trPr>
        <w:tc>
          <w:tcPr>
            <w:tcW w:w="6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A4C66">
            <w:pPr>
              <w:widowControl/>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功能分类科目编码</w:t>
            </w:r>
          </w:p>
        </w:tc>
        <w:tc>
          <w:tcPr>
            <w:tcW w:w="2730" w:type="dxa"/>
            <w:gridSpan w:val="5"/>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0D9A7A">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科目名称</w:t>
            </w:r>
          </w:p>
        </w:tc>
        <w:tc>
          <w:tcPr>
            <w:tcW w:w="1005"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CC0D1C">
            <w:pPr>
              <w:widowControl/>
              <w:jc w:val="left"/>
              <w:textAlignment w:val="center"/>
              <w:rPr>
                <w:rFonts w:ascii="宋体" w:hAnsi="宋体" w:eastAsia="宋体" w:cs="宋体"/>
                <w:color w:val="000000"/>
                <w:kern w:val="0"/>
                <w:sz w:val="15"/>
                <w:szCs w:val="16"/>
              </w:rPr>
            </w:pPr>
          </w:p>
        </w:tc>
        <w:tc>
          <w:tcPr>
            <w:tcW w:w="105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8C9B4A">
            <w:pPr>
              <w:widowControl/>
              <w:jc w:val="left"/>
              <w:textAlignment w:val="center"/>
              <w:rPr>
                <w:rFonts w:ascii="宋体" w:hAnsi="宋体" w:eastAsia="宋体" w:cs="宋体"/>
                <w:color w:val="000000"/>
                <w:kern w:val="0"/>
                <w:sz w:val="15"/>
                <w:szCs w:val="16"/>
              </w:rPr>
            </w:pPr>
          </w:p>
        </w:tc>
        <w:tc>
          <w:tcPr>
            <w:tcW w:w="9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0E5893">
            <w:pPr>
              <w:widowControl/>
              <w:jc w:val="left"/>
              <w:textAlignment w:val="center"/>
              <w:rPr>
                <w:rFonts w:ascii="宋体" w:hAnsi="宋体" w:eastAsia="宋体" w:cs="宋体"/>
                <w:color w:val="000000"/>
                <w:kern w:val="0"/>
                <w:sz w:val="15"/>
                <w:szCs w:val="16"/>
              </w:rPr>
            </w:pPr>
          </w:p>
        </w:tc>
        <w:tc>
          <w:tcPr>
            <w:tcW w:w="72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1AE923">
            <w:pPr>
              <w:widowControl/>
              <w:jc w:val="left"/>
              <w:textAlignment w:val="center"/>
              <w:rPr>
                <w:rFonts w:ascii="宋体" w:hAnsi="宋体" w:eastAsia="宋体" w:cs="宋体"/>
                <w:color w:val="000000"/>
                <w:kern w:val="0"/>
                <w:sz w:val="15"/>
                <w:szCs w:val="16"/>
              </w:rPr>
            </w:pPr>
          </w:p>
        </w:tc>
        <w:tc>
          <w:tcPr>
            <w:tcW w:w="78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17761B">
            <w:pPr>
              <w:widowControl/>
              <w:jc w:val="left"/>
              <w:textAlignment w:val="center"/>
              <w:rPr>
                <w:rFonts w:ascii="宋体" w:hAnsi="宋体" w:eastAsia="宋体" w:cs="宋体"/>
                <w:color w:val="000000"/>
                <w:kern w:val="0"/>
                <w:sz w:val="15"/>
                <w:szCs w:val="16"/>
              </w:rPr>
            </w:pPr>
          </w:p>
        </w:tc>
        <w:tc>
          <w:tcPr>
            <w:tcW w:w="8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661AA1">
            <w:pPr>
              <w:widowControl/>
              <w:jc w:val="left"/>
              <w:textAlignment w:val="center"/>
              <w:rPr>
                <w:rFonts w:ascii="宋体" w:hAnsi="宋体" w:eastAsia="宋体" w:cs="宋体"/>
                <w:color w:val="000000"/>
                <w:kern w:val="0"/>
                <w:sz w:val="15"/>
                <w:szCs w:val="16"/>
              </w:rPr>
            </w:pPr>
          </w:p>
        </w:tc>
        <w:tc>
          <w:tcPr>
            <w:tcW w:w="8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8B6495">
            <w:pPr>
              <w:widowControl/>
              <w:jc w:val="left"/>
              <w:textAlignment w:val="center"/>
              <w:rPr>
                <w:rFonts w:ascii="宋体" w:hAnsi="宋体" w:eastAsia="宋体" w:cs="宋体"/>
                <w:color w:val="000000"/>
                <w:kern w:val="0"/>
                <w:sz w:val="15"/>
                <w:szCs w:val="16"/>
              </w:rPr>
            </w:pPr>
          </w:p>
        </w:tc>
      </w:tr>
      <w:tr w14:paraId="1C8377DA">
        <w:tblPrEx>
          <w:tblCellMar>
            <w:top w:w="0" w:type="dxa"/>
            <w:left w:w="0" w:type="dxa"/>
            <w:bottom w:w="0" w:type="dxa"/>
            <w:right w:w="0" w:type="dxa"/>
          </w:tblCellMar>
        </w:tblPrEx>
        <w:trPr>
          <w:gridAfter w:val="1"/>
          <w:wAfter w:w="31" w:type="dxa"/>
          <w:trHeight w:val="380" w:hRule="atLeast"/>
          <w:jc w:val="center"/>
        </w:trPr>
        <w:tc>
          <w:tcPr>
            <w:tcW w:w="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5B2A3">
            <w:pPr>
              <w:widowControl/>
              <w:jc w:val="left"/>
              <w:textAlignment w:val="center"/>
              <w:rPr>
                <w:rFonts w:ascii="宋体" w:hAnsi="宋体" w:eastAsia="宋体" w:cs="宋体"/>
                <w:color w:val="000000"/>
                <w:kern w:val="0"/>
                <w:sz w:val="15"/>
                <w:szCs w:val="16"/>
              </w:rPr>
            </w:pPr>
          </w:p>
        </w:tc>
        <w:tc>
          <w:tcPr>
            <w:tcW w:w="2730" w:type="dxa"/>
            <w:gridSpan w:val="5"/>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A24729">
            <w:pPr>
              <w:widowControl/>
              <w:jc w:val="left"/>
              <w:textAlignment w:val="center"/>
              <w:rPr>
                <w:rFonts w:ascii="宋体" w:hAnsi="宋体" w:eastAsia="宋体" w:cs="宋体"/>
                <w:color w:val="000000"/>
                <w:kern w:val="0"/>
                <w:sz w:val="15"/>
                <w:szCs w:val="16"/>
              </w:rPr>
            </w:pPr>
          </w:p>
        </w:tc>
        <w:tc>
          <w:tcPr>
            <w:tcW w:w="1005"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FEC98A">
            <w:pPr>
              <w:widowControl/>
              <w:jc w:val="left"/>
              <w:textAlignment w:val="center"/>
              <w:rPr>
                <w:rFonts w:ascii="宋体" w:hAnsi="宋体" w:eastAsia="宋体" w:cs="宋体"/>
                <w:color w:val="000000"/>
                <w:kern w:val="0"/>
                <w:sz w:val="15"/>
                <w:szCs w:val="16"/>
              </w:rPr>
            </w:pPr>
          </w:p>
        </w:tc>
        <w:tc>
          <w:tcPr>
            <w:tcW w:w="105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61DE25">
            <w:pPr>
              <w:widowControl/>
              <w:jc w:val="left"/>
              <w:textAlignment w:val="center"/>
              <w:rPr>
                <w:rFonts w:ascii="宋体" w:hAnsi="宋体" w:eastAsia="宋体" w:cs="宋体"/>
                <w:color w:val="000000"/>
                <w:kern w:val="0"/>
                <w:sz w:val="15"/>
                <w:szCs w:val="16"/>
              </w:rPr>
            </w:pPr>
          </w:p>
        </w:tc>
        <w:tc>
          <w:tcPr>
            <w:tcW w:w="9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458BA3">
            <w:pPr>
              <w:widowControl/>
              <w:jc w:val="left"/>
              <w:textAlignment w:val="center"/>
              <w:rPr>
                <w:rFonts w:ascii="宋体" w:hAnsi="宋体" w:eastAsia="宋体" w:cs="宋体"/>
                <w:color w:val="000000"/>
                <w:kern w:val="0"/>
                <w:sz w:val="15"/>
                <w:szCs w:val="16"/>
              </w:rPr>
            </w:pPr>
          </w:p>
        </w:tc>
        <w:tc>
          <w:tcPr>
            <w:tcW w:w="72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39EE1F">
            <w:pPr>
              <w:widowControl/>
              <w:jc w:val="left"/>
              <w:textAlignment w:val="center"/>
              <w:rPr>
                <w:rFonts w:ascii="宋体" w:hAnsi="宋体" w:eastAsia="宋体" w:cs="宋体"/>
                <w:color w:val="000000"/>
                <w:kern w:val="0"/>
                <w:sz w:val="15"/>
                <w:szCs w:val="16"/>
              </w:rPr>
            </w:pPr>
          </w:p>
        </w:tc>
        <w:tc>
          <w:tcPr>
            <w:tcW w:w="78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3C1916">
            <w:pPr>
              <w:widowControl/>
              <w:jc w:val="left"/>
              <w:textAlignment w:val="center"/>
              <w:rPr>
                <w:rFonts w:ascii="宋体" w:hAnsi="宋体" w:eastAsia="宋体" w:cs="宋体"/>
                <w:color w:val="000000"/>
                <w:kern w:val="0"/>
                <w:sz w:val="15"/>
                <w:szCs w:val="16"/>
              </w:rPr>
            </w:pPr>
          </w:p>
        </w:tc>
        <w:tc>
          <w:tcPr>
            <w:tcW w:w="8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7AB0B6">
            <w:pPr>
              <w:widowControl/>
              <w:jc w:val="left"/>
              <w:textAlignment w:val="center"/>
              <w:rPr>
                <w:rFonts w:ascii="宋体" w:hAnsi="宋体" w:eastAsia="宋体" w:cs="宋体"/>
                <w:color w:val="000000"/>
                <w:kern w:val="0"/>
                <w:sz w:val="15"/>
                <w:szCs w:val="16"/>
              </w:rPr>
            </w:pPr>
          </w:p>
        </w:tc>
        <w:tc>
          <w:tcPr>
            <w:tcW w:w="8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C14E9C">
            <w:pPr>
              <w:widowControl/>
              <w:jc w:val="left"/>
              <w:textAlignment w:val="center"/>
              <w:rPr>
                <w:rFonts w:ascii="宋体" w:hAnsi="宋体" w:eastAsia="宋体" w:cs="宋体"/>
                <w:color w:val="000000"/>
                <w:kern w:val="0"/>
                <w:sz w:val="15"/>
                <w:szCs w:val="16"/>
              </w:rPr>
            </w:pPr>
          </w:p>
        </w:tc>
      </w:tr>
      <w:tr w14:paraId="333C040E">
        <w:tblPrEx>
          <w:tblCellMar>
            <w:top w:w="0" w:type="dxa"/>
            <w:left w:w="0" w:type="dxa"/>
            <w:bottom w:w="0" w:type="dxa"/>
            <w:right w:w="0" w:type="dxa"/>
          </w:tblCellMar>
        </w:tblPrEx>
        <w:trPr>
          <w:gridAfter w:val="1"/>
          <w:wAfter w:w="31" w:type="dxa"/>
          <w:trHeight w:val="380" w:hRule="atLeast"/>
          <w:jc w:val="center"/>
        </w:trPr>
        <w:tc>
          <w:tcPr>
            <w:tcW w:w="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5A25D">
            <w:pPr>
              <w:widowControl/>
              <w:jc w:val="left"/>
              <w:textAlignment w:val="center"/>
              <w:rPr>
                <w:rFonts w:ascii="宋体" w:hAnsi="宋体" w:eastAsia="宋体" w:cs="宋体"/>
                <w:color w:val="000000"/>
                <w:kern w:val="0"/>
                <w:sz w:val="15"/>
                <w:szCs w:val="16"/>
              </w:rPr>
            </w:pPr>
          </w:p>
        </w:tc>
        <w:tc>
          <w:tcPr>
            <w:tcW w:w="2730" w:type="dxa"/>
            <w:gridSpan w:val="5"/>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DF1D7D">
            <w:pPr>
              <w:widowControl/>
              <w:jc w:val="left"/>
              <w:textAlignment w:val="center"/>
              <w:rPr>
                <w:rFonts w:ascii="宋体" w:hAnsi="宋体" w:eastAsia="宋体" w:cs="宋体"/>
                <w:color w:val="000000"/>
                <w:kern w:val="0"/>
                <w:sz w:val="15"/>
                <w:szCs w:val="16"/>
              </w:rPr>
            </w:pPr>
          </w:p>
        </w:tc>
        <w:tc>
          <w:tcPr>
            <w:tcW w:w="1005"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F5E801">
            <w:pPr>
              <w:widowControl/>
              <w:jc w:val="left"/>
              <w:textAlignment w:val="center"/>
              <w:rPr>
                <w:rFonts w:ascii="宋体" w:hAnsi="宋体" w:eastAsia="宋体" w:cs="宋体"/>
                <w:color w:val="000000"/>
                <w:kern w:val="0"/>
                <w:sz w:val="15"/>
                <w:szCs w:val="16"/>
              </w:rPr>
            </w:pPr>
          </w:p>
        </w:tc>
        <w:tc>
          <w:tcPr>
            <w:tcW w:w="105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3A310A">
            <w:pPr>
              <w:widowControl/>
              <w:jc w:val="left"/>
              <w:textAlignment w:val="center"/>
              <w:rPr>
                <w:rFonts w:ascii="宋体" w:hAnsi="宋体" w:eastAsia="宋体" w:cs="宋体"/>
                <w:color w:val="000000"/>
                <w:kern w:val="0"/>
                <w:sz w:val="15"/>
                <w:szCs w:val="16"/>
              </w:rPr>
            </w:pPr>
          </w:p>
        </w:tc>
        <w:tc>
          <w:tcPr>
            <w:tcW w:w="9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BA9E01">
            <w:pPr>
              <w:widowControl/>
              <w:jc w:val="left"/>
              <w:textAlignment w:val="center"/>
              <w:rPr>
                <w:rFonts w:ascii="宋体" w:hAnsi="宋体" w:eastAsia="宋体" w:cs="宋体"/>
                <w:color w:val="000000"/>
                <w:kern w:val="0"/>
                <w:sz w:val="15"/>
                <w:szCs w:val="16"/>
              </w:rPr>
            </w:pPr>
          </w:p>
        </w:tc>
        <w:tc>
          <w:tcPr>
            <w:tcW w:w="72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6B07CE">
            <w:pPr>
              <w:widowControl/>
              <w:jc w:val="left"/>
              <w:textAlignment w:val="center"/>
              <w:rPr>
                <w:rFonts w:ascii="宋体" w:hAnsi="宋体" w:eastAsia="宋体" w:cs="宋体"/>
                <w:color w:val="000000"/>
                <w:kern w:val="0"/>
                <w:sz w:val="15"/>
                <w:szCs w:val="16"/>
              </w:rPr>
            </w:pPr>
          </w:p>
        </w:tc>
        <w:tc>
          <w:tcPr>
            <w:tcW w:w="78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E9491F">
            <w:pPr>
              <w:widowControl/>
              <w:jc w:val="left"/>
              <w:textAlignment w:val="center"/>
              <w:rPr>
                <w:rFonts w:ascii="宋体" w:hAnsi="宋体" w:eastAsia="宋体" w:cs="宋体"/>
                <w:color w:val="000000"/>
                <w:kern w:val="0"/>
                <w:sz w:val="15"/>
                <w:szCs w:val="16"/>
              </w:rPr>
            </w:pPr>
          </w:p>
        </w:tc>
        <w:tc>
          <w:tcPr>
            <w:tcW w:w="8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748C09">
            <w:pPr>
              <w:widowControl/>
              <w:jc w:val="left"/>
              <w:textAlignment w:val="center"/>
              <w:rPr>
                <w:rFonts w:ascii="宋体" w:hAnsi="宋体" w:eastAsia="宋体" w:cs="宋体"/>
                <w:color w:val="000000"/>
                <w:kern w:val="0"/>
                <w:sz w:val="15"/>
                <w:szCs w:val="16"/>
              </w:rPr>
            </w:pPr>
          </w:p>
        </w:tc>
        <w:tc>
          <w:tcPr>
            <w:tcW w:w="8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2BE4FC">
            <w:pPr>
              <w:widowControl/>
              <w:jc w:val="left"/>
              <w:textAlignment w:val="center"/>
              <w:rPr>
                <w:rFonts w:ascii="宋体" w:hAnsi="宋体" w:eastAsia="宋体" w:cs="宋体"/>
                <w:color w:val="000000"/>
                <w:kern w:val="0"/>
                <w:sz w:val="15"/>
                <w:szCs w:val="16"/>
              </w:rPr>
            </w:pPr>
          </w:p>
        </w:tc>
      </w:tr>
      <w:tr w14:paraId="2A94D86A">
        <w:tblPrEx>
          <w:tblCellMar>
            <w:top w:w="0" w:type="dxa"/>
            <w:left w:w="0" w:type="dxa"/>
            <w:bottom w:w="0" w:type="dxa"/>
            <w:right w:w="0" w:type="dxa"/>
          </w:tblCellMar>
        </w:tblPrEx>
        <w:trPr>
          <w:gridAfter w:val="1"/>
          <w:wAfter w:w="31" w:type="dxa"/>
          <w:trHeight w:val="385" w:hRule="atLeast"/>
          <w:jc w:val="center"/>
        </w:trPr>
        <w:tc>
          <w:tcPr>
            <w:tcW w:w="3405"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CD1A8">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栏次</w:t>
            </w:r>
          </w:p>
        </w:tc>
        <w:tc>
          <w:tcPr>
            <w:tcW w:w="100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18D56F">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1</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E240A9">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2</w:t>
            </w: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53D851">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3</w:t>
            </w: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D29489">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4</w:t>
            </w:r>
          </w:p>
        </w:tc>
        <w:tc>
          <w:tcPr>
            <w:tcW w:w="78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A19535">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5</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8F69D2">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6</w:t>
            </w: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C82495">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7</w:t>
            </w:r>
          </w:p>
        </w:tc>
      </w:tr>
      <w:tr w14:paraId="7D54C00C">
        <w:tblPrEx>
          <w:tblCellMar>
            <w:top w:w="0" w:type="dxa"/>
            <w:left w:w="0" w:type="dxa"/>
            <w:bottom w:w="0" w:type="dxa"/>
            <w:right w:w="0" w:type="dxa"/>
          </w:tblCellMar>
        </w:tblPrEx>
        <w:trPr>
          <w:gridAfter w:val="1"/>
          <w:wAfter w:w="31" w:type="dxa"/>
          <w:trHeight w:val="460" w:hRule="atLeast"/>
          <w:jc w:val="center"/>
        </w:trPr>
        <w:tc>
          <w:tcPr>
            <w:tcW w:w="3405"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7E63D">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合计</w:t>
            </w:r>
          </w:p>
        </w:tc>
        <w:tc>
          <w:tcPr>
            <w:tcW w:w="100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134EAE">
            <w:pPr>
              <w:widowControl/>
              <w:jc w:val="center"/>
              <w:textAlignment w:val="center"/>
              <w:rPr>
                <w:rFonts w:ascii="宋体" w:hAnsi="宋体" w:eastAsia="宋体" w:cs="宋体"/>
                <w:b/>
                <w:bCs/>
                <w:color w:val="000000"/>
                <w:kern w:val="0"/>
                <w:sz w:val="15"/>
                <w:szCs w:val="16"/>
              </w:rPr>
            </w:pPr>
            <w:r>
              <w:rPr>
                <w:rFonts w:hint="eastAsia" w:ascii="宋体" w:hAnsi="宋体" w:eastAsia="宋体" w:cs="宋体"/>
                <w:b/>
                <w:bCs/>
                <w:color w:val="000000"/>
                <w:kern w:val="0"/>
                <w:sz w:val="15"/>
                <w:szCs w:val="16"/>
              </w:rPr>
              <w:t>1839.87</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FA5A67">
            <w:pPr>
              <w:widowControl/>
              <w:jc w:val="center"/>
              <w:textAlignment w:val="center"/>
              <w:rPr>
                <w:rFonts w:ascii="宋体" w:hAnsi="宋体" w:eastAsia="宋体" w:cs="宋体"/>
                <w:b/>
                <w:bCs/>
                <w:color w:val="000000"/>
                <w:kern w:val="0"/>
                <w:sz w:val="15"/>
                <w:szCs w:val="16"/>
              </w:rPr>
            </w:pPr>
            <w:r>
              <w:rPr>
                <w:rFonts w:hint="eastAsia" w:ascii="宋体" w:hAnsi="宋体" w:eastAsia="宋体" w:cs="宋体"/>
                <w:b/>
                <w:bCs/>
                <w:color w:val="000000"/>
                <w:kern w:val="0"/>
                <w:sz w:val="15"/>
                <w:szCs w:val="16"/>
              </w:rPr>
              <w:t>1839.87</w:t>
            </w: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3E3486">
            <w:pPr>
              <w:widowControl/>
              <w:jc w:val="left"/>
              <w:textAlignment w:val="center"/>
              <w:rPr>
                <w:rFonts w:ascii="宋体" w:hAnsi="宋体" w:eastAsia="宋体" w:cs="宋体"/>
                <w:color w:val="000000"/>
                <w:kern w:val="0"/>
                <w:sz w:val="15"/>
                <w:szCs w:val="16"/>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B2F82D">
            <w:pPr>
              <w:widowControl/>
              <w:jc w:val="left"/>
              <w:textAlignment w:val="center"/>
              <w:rPr>
                <w:rFonts w:ascii="宋体" w:hAnsi="宋体" w:eastAsia="宋体" w:cs="宋体"/>
                <w:color w:val="000000"/>
                <w:kern w:val="0"/>
                <w:sz w:val="15"/>
                <w:szCs w:val="16"/>
              </w:rPr>
            </w:pPr>
          </w:p>
        </w:tc>
        <w:tc>
          <w:tcPr>
            <w:tcW w:w="78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3284CF">
            <w:pPr>
              <w:widowControl/>
              <w:jc w:val="left"/>
              <w:textAlignment w:val="center"/>
              <w:rPr>
                <w:rFonts w:ascii="宋体" w:hAnsi="宋体" w:eastAsia="宋体" w:cs="宋体"/>
                <w:color w:val="000000"/>
                <w:kern w:val="0"/>
                <w:sz w:val="15"/>
                <w:szCs w:val="16"/>
              </w:rPr>
            </w:pP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1ED9F3">
            <w:pPr>
              <w:widowControl/>
              <w:jc w:val="left"/>
              <w:textAlignment w:val="center"/>
              <w:rPr>
                <w:rFonts w:ascii="宋体" w:hAnsi="宋体" w:eastAsia="宋体" w:cs="宋体"/>
                <w:color w:val="000000"/>
                <w:kern w:val="0"/>
                <w:sz w:val="15"/>
                <w:szCs w:val="16"/>
              </w:rPr>
            </w:pP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46B429">
            <w:pPr>
              <w:widowControl/>
              <w:jc w:val="left"/>
              <w:textAlignment w:val="center"/>
              <w:rPr>
                <w:rFonts w:ascii="宋体" w:hAnsi="宋体" w:eastAsia="宋体" w:cs="宋体"/>
                <w:color w:val="000000"/>
                <w:kern w:val="0"/>
                <w:sz w:val="15"/>
                <w:szCs w:val="16"/>
              </w:rPr>
            </w:pPr>
          </w:p>
        </w:tc>
      </w:tr>
      <w:tr w14:paraId="7400E4DD">
        <w:tblPrEx>
          <w:tblCellMar>
            <w:top w:w="0" w:type="dxa"/>
            <w:left w:w="0" w:type="dxa"/>
            <w:bottom w:w="0" w:type="dxa"/>
            <w:right w:w="0" w:type="dxa"/>
          </w:tblCellMar>
        </w:tblPrEx>
        <w:trPr>
          <w:gridAfter w:val="1"/>
          <w:wAfter w:w="31" w:type="dxa"/>
          <w:trHeight w:val="385" w:hRule="atLeast"/>
          <w:jc w:val="center"/>
        </w:trPr>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A1355">
            <w:pPr>
              <w:widowControl/>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201</w:t>
            </w:r>
          </w:p>
        </w:tc>
        <w:tc>
          <w:tcPr>
            <w:tcW w:w="273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22E2D0">
            <w:pPr>
              <w:widowControl/>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一般公共服务支出</w:t>
            </w:r>
          </w:p>
        </w:tc>
        <w:tc>
          <w:tcPr>
            <w:tcW w:w="100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381059">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1420.29</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A6AC9D">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1420.29</w:t>
            </w: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DB265A">
            <w:pPr>
              <w:widowControl/>
              <w:jc w:val="left"/>
              <w:textAlignment w:val="center"/>
              <w:rPr>
                <w:rFonts w:ascii="宋体" w:hAnsi="宋体" w:eastAsia="宋体" w:cs="宋体"/>
                <w:color w:val="000000"/>
                <w:kern w:val="0"/>
                <w:sz w:val="15"/>
                <w:szCs w:val="16"/>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53818C">
            <w:pPr>
              <w:widowControl/>
              <w:jc w:val="left"/>
              <w:textAlignment w:val="center"/>
              <w:rPr>
                <w:rFonts w:ascii="宋体" w:hAnsi="宋体" w:eastAsia="宋体" w:cs="宋体"/>
                <w:color w:val="000000"/>
                <w:kern w:val="0"/>
                <w:sz w:val="15"/>
                <w:szCs w:val="16"/>
              </w:rPr>
            </w:pPr>
          </w:p>
        </w:tc>
        <w:tc>
          <w:tcPr>
            <w:tcW w:w="78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016639">
            <w:pPr>
              <w:widowControl/>
              <w:jc w:val="left"/>
              <w:textAlignment w:val="center"/>
              <w:rPr>
                <w:rFonts w:ascii="宋体" w:hAnsi="宋体" w:eastAsia="宋体" w:cs="宋体"/>
                <w:color w:val="000000"/>
                <w:kern w:val="0"/>
                <w:sz w:val="15"/>
                <w:szCs w:val="16"/>
              </w:rPr>
            </w:pP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2BF802">
            <w:pPr>
              <w:widowControl/>
              <w:jc w:val="left"/>
              <w:textAlignment w:val="center"/>
              <w:rPr>
                <w:rFonts w:ascii="宋体" w:hAnsi="宋体" w:eastAsia="宋体" w:cs="宋体"/>
                <w:color w:val="000000"/>
                <w:kern w:val="0"/>
                <w:sz w:val="15"/>
                <w:szCs w:val="16"/>
              </w:rPr>
            </w:pP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1A4FEC">
            <w:pPr>
              <w:widowControl/>
              <w:jc w:val="left"/>
              <w:textAlignment w:val="center"/>
              <w:rPr>
                <w:rFonts w:ascii="宋体" w:hAnsi="宋体" w:eastAsia="宋体" w:cs="宋体"/>
                <w:color w:val="000000"/>
                <w:kern w:val="0"/>
                <w:sz w:val="15"/>
                <w:szCs w:val="16"/>
              </w:rPr>
            </w:pPr>
          </w:p>
        </w:tc>
      </w:tr>
      <w:tr w14:paraId="1890DD4B">
        <w:tblPrEx>
          <w:tblCellMar>
            <w:top w:w="0" w:type="dxa"/>
            <w:left w:w="0" w:type="dxa"/>
            <w:bottom w:w="0" w:type="dxa"/>
            <w:right w:w="0" w:type="dxa"/>
          </w:tblCellMar>
        </w:tblPrEx>
        <w:trPr>
          <w:gridAfter w:val="1"/>
          <w:wAfter w:w="31" w:type="dxa"/>
          <w:trHeight w:val="385" w:hRule="atLeast"/>
          <w:jc w:val="center"/>
        </w:trPr>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ACD7B">
            <w:pPr>
              <w:widowControl/>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20103</w:t>
            </w:r>
          </w:p>
        </w:tc>
        <w:tc>
          <w:tcPr>
            <w:tcW w:w="273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A22A96">
            <w:pPr>
              <w:widowControl/>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政府办公厅（室）及相关机构事务</w:t>
            </w:r>
          </w:p>
        </w:tc>
        <w:tc>
          <w:tcPr>
            <w:tcW w:w="100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5290EF">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1394.79</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FC3F76">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1394.79</w:t>
            </w: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80FC3B">
            <w:pPr>
              <w:widowControl/>
              <w:jc w:val="left"/>
              <w:textAlignment w:val="center"/>
              <w:rPr>
                <w:rFonts w:ascii="宋体" w:hAnsi="宋体" w:eastAsia="宋体" w:cs="宋体"/>
                <w:color w:val="000000"/>
                <w:kern w:val="0"/>
                <w:sz w:val="15"/>
                <w:szCs w:val="16"/>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7CCFFB">
            <w:pPr>
              <w:widowControl/>
              <w:jc w:val="left"/>
              <w:textAlignment w:val="center"/>
              <w:rPr>
                <w:rFonts w:ascii="宋体" w:hAnsi="宋体" w:eastAsia="宋体" w:cs="宋体"/>
                <w:color w:val="000000"/>
                <w:kern w:val="0"/>
                <w:sz w:val="15"/>
                <w:szCs w:val="16"/>
              </w:rPr>
            </w:pPr>
          </w:p>
        </w:tc>
        <w:tc>
          <w:tcPr>
            <w:tcW w:w="78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9354E">
            <w:pPr>
              <w:widowControl/>
              <w:jc w:val="left"/>
              <w:textAlignment w:val="center"/>
              <w:rPr>
                <w:rFonts w:ascii="宋体" w:hAnsi="宋体" w:eastAsia="宋体" w:cs="宋体"/>
                <w:color w:val="000000"/>
                <w:kern w:val="0"/>
                <w:sz w:val="15"/>
                <w:szCs w:val="16"/>
              </w:rPr>
            </w:pP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345C70">
            <w:pPr>
              <w:widowControl/>
              <w:jc w:val="left"/>
              <w:textAlignment w:val="center"/>
              <w:rPr>
                <w:rFonts w:ascii="宋体" w:hAnsi="宋体" w:eastAsia="宋体" w:cs="宋体"/>
                <w:color w:val="000000"/>
                <w:kern w:val="0"/>
                <w:sz w:val="15"/>
                <w:szCs w:val="16"/>
              </w:rPr>
            </w:pP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F1E3B1">
            <w:pPr>
              <w:widowControl/>
              <w:jc w:val="left"/>
              <w:textAlignment w:val="center"/>
              <w:rPr>
                <w:rFonts w:ascii="宋体" w:hAnsi="宋体" w:eastAsia="宋体" w:cs="宋体"/>
                <w:color w:val="000000"/>
                <w:kern w:val="0"/>
                <w:sz w:val="15"/>
                <w:szCs w:val="16"/>
              </w:rPr>
            </w:pPr>
          </w:p>
        </w:tc>
      </w:tr>
      <w:tr w14:paraId="3E9443EC">
        <w:tblPrEx>
          <w:tblCellMar>
            <w:top w:w="0" w:type="dxa"/>
            <w:left w:w="0" w:type="dxa"/>
            <w:bottom w:w="0" w:type="dxa"/>
            <w:right w:w="0" w:type="dxa"/>
          </w:tblCellMar>
        </w:tblPrEx>
        <w:trPr>
          <w:gridAfter w:val="1"/>
          <w:wAfter w:w="31" w:type="dxa"/>
          <w:trHeight w:val="385" w:hRule="atLeast"/>
          <w:jc w:val="center"/>
        </w:trPr>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BE9BA">
            <w:pPr>
              <w:widowControl/>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2010301</w:t>
            </w:r>
          </w:p>
        </w:tc>
        <w:tc>
          <w:tcPr>
            <w:tcW w:w="273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DDFFBF">
            <w:pPr>
              <w:widowControl/>
              <w:ind w:firstLine="150" w:firstLineChars="100"/>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行政运行</w:t>
            </w:r>
          </w:p>
        </w:tc>
        <w:tc>
          <w:tcPr>
            <w:tcW w:w="100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C173F7">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317.51</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5A20D6">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317.51</w:t>
            </w: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DCEB23">
            <w:pPr>
              <w:widowControl/>
              <w:jc w:val="left"/>
              <w:textAlignment w:val="center"/>
              <w:rPr>
                <w:rFonts w:ascii="宋体" w:hAnsi="宋体" w:eastAsia="宋体" w:cs="宋体"/>
                <w:color w:val="000000"/>
                <w:kern w:val="0"/>
                <w:sz w:val="15"/>
                <w:szCs w:val="16"/>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10AF95">
            <w:pPr>
              <w:widowControl/>
              <w:jc w:val="left"/>
              <w:textAlignment w:val="center"/>
              <w:rPr>
                <w:rFonts w:ascii="宋体" w:hAnsi="宋体" w:eastAsia="宋体" w:cs="宋体"/>
                <w:color w:val="000000"/>
                <w:kern w:val="0"/>
                <w:sz w:val="15"/>
                <w:szCs w:val="16"/>
              </w:rPr>
            </w:pPr>
          </w:p>
        </w:tc>
        <w:tc>
          <w:tcPr>
            <w:tcW w:w="78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EC7461">
            <w:pPr>
              <w:widowControl/>
              <w:jc w:val="left"/>
              <w:textAlignment w:val="center"/>
              <w:rPr>
                <w:rFonts w:ascii="宋体" w:hAnsi="宋体" w:eastAsia="宋体" w:cs="宋体"/>
                <w:color w:val="000000"/>
                <w:kern w:val="0"/>
                <w:sz w:val="15"/>
                <w:szCs w:val="16"/>
              </w:rPr>
            </w:pP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CC0EBE">
            <w:pPr>
              <w:widowControl/>
              <w:jc w:val="left"/>
              <w:textAlignment w:val="center"/>
              <w:rPr>
                <w:rFonts w:ascii="宋体" w:hAnsi="宋体" w:eastAsia="宋体" w:cs="宋体"/>
                <w:color w:val="000000"/>
                <w:kern w:val="0"/>
                <w:sz w:val="15"/>
                <w:szCs w:val="16"/>
              </w:rPr>
            </w:pP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89CD46">
            <w:pPr>
              <w:widowControl/>
              <w:jc w:val="left"/>
              <w:textAlignment w:val="center"/>
              <w:rPr>
                <w:rFonts w:ascii="宋体" w:hAnsi="宋体" w:eastAsia="宋体" w:cs="宋体"/>
                <w:color w:val="000000"/>
                <w:kern w:val="0"/>
                <w:sz w:val="15"/>
                <w:szCs w:val="16"/>
              </w:rPr>
            </w:pPr>
          </w:p>
        </w:tc>
      </w:tr>
      <w:tr w14:paraId="6E4EC2D5">
        <w:tblPrEx>
          <w:tblCellMar>
            <w:top w:w="0" w:type="dxa"/>
            <w:left w:w="0" w:type="dxa"/>
            <w:bottom w:w="0" w:type="dxa"/>
            <w:right w:w="0" w:type="dxa"/>
          </w:tblCellMar>
        </w:tblPrEx>
        <w:trPr>
          <w:gridAfter w:val="1"/>
          <w:wAfter w:w="31" w:type="dxa"/>
          <w:trHeight w:val="385" w:hRule="atLeast"/>
          <w:jc w:val="center"/>
        </w:trPr>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5D97F">
            <w:pPr>
              <w:widowControl/>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2010308</w:t>
            </w:r>
          </w:p>
        </w:tc>
        <w:tc>
          <w:tcPr>
            <w:tcW w:w="273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5BFD69">
            <w:pPr>
              <w:widowControl/>
              <w:ind w:firstLine="150" w:firstLineChars="100"/>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信访事务</w:t>
            </w:r>
          </w:p>
        </w:tc>
        <w:tc>
          <w:tcPr>
            <w:tcW w:w="100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74B986">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55.00</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03DAFA">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55.00</w:t>
            </w: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3AF58E">
            <w:pPr>
              <w:widowControl/>
              <w:jc w:val="left"/>
              <w:textAlignment w:val="center"/>
              <w:rPr>
                <w:rFonts w:ascii="宋体" w:hAnsi="宋体" w:eastAsia="宋体" w:cs="宋体"/>
                <w:color w:val="000000"/>
                <w:kern w:val="0"/>
                <w:sz w:val="15"/>
                <w:szCs w:val="16"/>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29242B">
            <w:pPr>
              <w:widowControl/>
              <w:jc w:val="left"/>
              <w:textAlignment w:val="center"/>
              <w:rPr>
                <w:rFonts w:ascii="宋体" w:hAnsi="宋体" w:eastAsia="宋体" w:cs="宋体"/>
                <w:color w:val="000000"/>
                <w:kern w:val="0"/>
                <w:sz w:val="15"/>
                <w:szCs w:val="16"/>
              </w:rPr>
            </w:pPr>
          </w:p>
        </w:tc>
        <w:tc>
          <w:tcPr>
            <w:tcW w:w="78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991EC6">
            <w:pPr>
              <w:widowControl/>
              <w:jc w:val="left"/>
              <w:textAlignment w:val="center"/>
              <w:rPr>
                <w:rFonts w:ascii="宋体" w:hAnsi="宋体" w:eastAsia="宋体" w:cs="宋体"/>
                <w:color w:val="000000"/>
                <w:kern w:val="0"/>
                <w:sz w:val="15"/>
                <w:szCs w:val="16"/>
              </w:rPr>
            </w:pP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E9BF61">
            <w:pPr>
              <w:widowControl/>
              <w:jc w:val="left"/>
              <w:textAlignment w:val="center"/>
              <w:rPr>
                <w:rFonts w:ascii="宋体" w:hAnsi="宋体" w:eastAsia="宋体" w:cs="宋体"/>
                <w:color w:val="000000"/>
                <w:kern w:val="0"/>
                <w:sz w:val="15"/>
                <w:szCs w:val="16"/>
              </w:rPr>
            </w:pP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79C80B">
            <w:pPr>
              <w:widowControl/>
              <w:jc w:val="left"/>
              <w:textAlignment w:val="center"/>
              <w:rPr>
                <w:rFonts w:ascii="宋体" w:hAnsi="宋体" w:eastAsia="宋体" w:cs="宋体"/>
                <w:color w:val="000000"/>
                <w:kern w:val="0"/>
                <w:sz w:val="15"/>
                <w:szCs w:val="16"/>
              </w:rPr>
            </w:pPr>
          </w:p>
        </w:tc>
      </w:tr>
      <w:tr w14:paraId="4E990223">
        <w:tblPrEx>
          <w:tblCellMar>
            <w:top w:w="0" w:type="dxa"/>
            <w:left w:w="0" w:type="dxa"/>
            <w:bottom w:w="0" w:type="dxa"/>
            <w:right w:w="0" w:type="dxa"/>
          </w:tblCellMar>
        </w:tblPrEx>
        <w:trPr>
          <w:gridAfter w:val="1"/>
          <w:wAfter w:w="31" w:type="dxa"/>
          <w:trHeight w:val="385" w:hRule="atLeast"/>
          <w:jc w:val="center"/>
        </w:trPr>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B3114">
            <w:pPr>
              <w:widowControl/>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2010350</w:t>
            </w:r>
          </w:p>
        </w:tc>
        <w:tc>
          <w:tcPr>
            <w:tcW w:w="273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1FC507">
            <w:pPr>
              <w:widowControl/>
              <w:ind w:firstLine="150" w:firstLineChars="100"/>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事业运行</w:t>
            </w:r>
          </w:p>
        </w:tc>
        <w:tc>
          <w:tcPr>
            <w:tcW w:w="100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760086">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26.95</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100A7F">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26.95</w:t>
            </w: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1102BB">
            <w:pPr>
              <w:widowControl/>
              <w:jc w:val="left"/>
              <w:textAlignment w:val="center"/>
              <w:rPr>
                <w:rFonts w:ascii="宋体" w:hAnsi="宋体" w:eastAsia="宋体" w:cs="宋体"/>
                <w:color w:val="000000"/>
                <w:kern w:val="0"/>
                <w:sz w:val="15"/>
                <w:szCs w:val="16"/>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422FFF">
            <w:pPr>
              <w:widowControl/>
              <w:jc w:val="left"/>
              <w:textAlignment w:val="center"/>
              <w:rPr>
                <w:rFonts w:ascii="宋体" w:hAnsi="宋体" w:eastAsia="宋体" w:cs="宋体"/>
                <w:color w:val="000000"/>
                <w:kern w:val="0"/>
                <w:sz w:val="15"/>
                <w:szCs w:val="16"/>
              </w:rPr>
            </w:pPr>
          </w:p>
        </w:tc>
        <w:tc>
          <w:tcPr>
            <w:tcW w:w="78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E863D3">
            <w:pPr>
              <w:widowControl/>
              <w:jc w:val="left"/>
              <w:textAlignment w:val="center"/>
              <w:rPr>
                <w:rFonts w:ascii="宋体" w:hAnsi="宋体" w:eastAsia="宋体" w:cs="宋体"/>
                <w:color w:val="000000"/>
                <w:kern w:val="0"/>
                <w:sz w:val="15"/>
                <w:szCs w:val="16"/>
              </w:rPr>
            </w:pP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81268D">
            <w:pPr>
              <w:widowControl/>
              <w:jc w:val="left"/>
              <w:textAlignment w:val="center"/>
              <w:rPr>
                <w:rFonts w:ascii="宋体" w:hAnsi="宋体" w:eastAsia="宋体" w:cs="宋体"/>
                <w:color w:val="000000"/>
                <w:kern w:val="0"/>
                <w:sz w:val="15"/>
                <w:szCs w:val="16"/>
              </w:rPr>
            </w:pP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E4B3A5">
            <w:pPr>
              <w:widowControl/>
              <w:jc w:val="left"/>
              <w:textAlignment w:val="center"/>
              <w:rPr>
                <w:rFonts w:ascii="宋体" w:hAnsi="宋体" w:eastAsia="宋体" w:cs="宋体"/>
                <w:color w:val="000000"/>
                <w:kern w:val="0"/>
                <w:sz w:val="15"/>
                <w:szCs w:val="16"/>
              </w:rPr>
            </w:pPr>
          </w:p>
        </w:tc>
      </w:tr>
      <w:tr w14:paraId="411EA272">
        <w:tblPrEx>
          <w:tblCellMar>
            <w:top w:w="0" w:type="dxa"/>
            <w:left w:w="0" w:type="dxa"/>
            <w:bottom w:w="0" w:type="dxa"/>
            <w:right w:w="0" w:type="dxa"/>
          </w:tblCellMar>
        </w:tblPrEx>
        <w:trPr>
          <w:gridAfter w:val="1"/>
          <w:wAfter w:w="31" w:type="dxa"/>
          <w:trHeight w:val="385" w:hRule="atLeast"/>
          <w:jc w:val="center"/>
        </w:trPr>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18D15">
            <w:pPr>
              <w:widowControl/>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2010399</w:t>
            </w:r>
          </w:p>
        </w:tc>
        <w:tc>
          <w:tcPr>
            <w:tcW w:w="273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C80CBA">
            <w:pPr>
              <w:widowControl/>
              <w:ind w:firstLine="150" w:firstLineChars="100"/>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政府办公厅（室）及相关机构事务支出</w:t>
            </w:r>
          </w:p>
        </w:tc>
        <w:tc>
          <w:tcPr>
            <w:tcW w:w="100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161764">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995.33</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9BF489">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995.33</w:t>
            </w: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A4E4DE">
            <w:pPr>
              <w:widowControl/>
              <w:jc w:val="left"/>
              <w:textAlignment w:val="center"/>
              <w:rPr>
                <w:rFonts w:ascii="宋体" w:hAnsi="宋体" w:eastAsia="宋体" w:cs="宋体"/>
                <w:color w:val="000000"/>
                <w:kern w:val="0"/>
                <w:sz w:val="15"/>
                <w:szCs w:val="16"/>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7EF934">
            <w:pPr>
              <w:widowControl/>
              <w:jc w:val="left"/>
              <w:textAlignment w:val="center"/>
              <w:rPr>
                <w:rFonts w:ascii="宋体" w:hAnsi="宋体" w:eastAsia="宋体" w:cs="宋体"/>
                <w:color w:val="000000"/>
                <w:kern w:val="0"/>
                <w:sz w:val="15"/>
                <w:szCs w:val="16"/>
              </w:rPr>
            </w:pPr>
          </w:p>
        </w:tc>
        <w:tc>
          <w:tcPr>
            <w:tcW w:w="78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352DE8">
            <w:pPr>
              <w:widowControl/>
              <w:jc w:val="left"/>
              <w:textAlignment w:val="center"/>
              <w:rPr>
                <w:rFonts w:ascii="宋体" w:hAnsi="宋体" w:eastAsia="宋体" w:cs="宋体"/>
                <w:color w:val="000000"/>
                <w:kern w:val="0"/>
                <w:sz w:val="15"/>
                <w:szCs w:val="16"/>
              </w:rPr>
            </w:pP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596FBC">
            <w:pPr>
              <w:widowControl/>
              <w:jc w:val="left"/>
              <w:textAlignment w:val="center"/>
              <w:rPr>
                <w:rFonts w:ascii="宋体" w:hAnsi="宋体" w:eastAsia="宋体" w:cs="宋体"/>
                <w:color w:val="000000"/>
                <w:kern w:val="0"/>
                <w:sz w:val="15"/>
                <w:szCs w:val="16"/>
              </w:rPr>
            </w:pP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702F73">
            <w:pPr>
              <w:widowControl/>
              <w:jc w:val="left"/>
              <w:textAlignment w:val="center"/>
              <w:rPr>
                <w:rFonts w:ascii="宋体" w:hAnsi="宋体" w:eastAsia="宋体" w:cs="宋体"/>
                <w:color w:val="000000"/>
                <w:kern w:val="0"/>
                <w:sz w:val="15"/>
                <w:szCs w:val="16"/>
              </w:rPr>
            </w:pPr>
          </w:p>
        </w:tc>
      </w:tr>
      <w:tr w14:paraId="4C615117">
        <w:tblPrEx>
          <w:tblCellMar>
            <w:top w:w="0" w:type="dxa"/>
            <w:left w:w="0" w:type="dxa"/>
            <w:bottom w:w="0" w:type="dxa"/>
            <w:right w:w="0" w:type="dxa"/>
          </w:tblCellMar>
        </w:tblPrEx>
        <w:trPr>
          <w:gridAfter w:val="1"/>
          <w:wAfter w:w="31" w:type="dxa"/>
          <w:trHeight w:val="385" w:hRule="atLeast"/>
          <w:jc w:val="center"/>
        </w:trPr>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37E86">
            <w:pPr>
              <w:widowControl/>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20106</w:t>
            </w:r>
          </w:p>
        </w:tc>
        <w:tc>
          <w:tcPr>
            <w:tcW w:w="273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1339BA">
            <w:pPr>
              <w:widowControl/>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财政事务</w:t>
            </w:r>
          </w:p>
        </w:tc>
        <w:tc>
          <w:tcPr>
            <w:tcW w:w="100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45B0C3">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25.50</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462CE2">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25.50</w:t>
            </w: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A4518D">
            <w:pPr>
              <w:widowControl/>
              <w:jc w:val="left"/>
              <w:textAlignment w:val="center"/>
              <w:rPr>
                <w:rFonts w:ascii="宋体" w:hAnsi="宋体" w:eastAsia="宋体" w:cs="宋体"/>
                <w:color w:val="000000"/>
                <w:kern w:val="0"/>
                <w:sz w:val="15"/>
                <w:szCs w:val="16"/>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4CBDF6">
            <w:pPr>
              <w:widowControl/>
              <w:jc w:val="left"/>
              <w:textAlignment w:val="center"/>
              <w:rPr>
                <w:rFonts w:ascii="宋体" w:hAnsi="宋体" w:eastAsia="宋体" w:cs="宋体"/>
                <w:color w:val="000000"/>
                <w:kern w:val="0"/>
                <w:sz w:val="15"/>
                <w:szCs w:val="16"/>
              </w:rPr>
            </w:pPr>
          </w:p>
        </w:tc>
        <w:tc>
          <w:tcPr>
            <w:tcW w:w="78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F9D3CB">
            <w:pPr>
              <w:widowControl/>
              <w:jc w:val="left"/>
              <w:textAlignment w:val="center"/>
              <w:rPr>
                <w:rFonts w:ascii="宋体" w:hAnsi="宋体" w:eastAsia="宋体" w:cs="宋体"/>
                <w:color w:val="000000"/>
                <w:kern w:val="0"/>
                <w:sz w:val="15"/>
                <w:szCs w:val="16"/>
              </w:rPr>
            </w:pP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8A7312">
            <w:pPr>
              <w:widowControl/>
              <w:jc w:val="left"/>
              <w:textAlignment w:val="center"/>
              <w:rPr>
                <w:rFonts w:ascii="宋体" w:hAnsi="宋体" w:eastAsia="宋体" w:cs="宋体"/>
                <w:color w:val="000000"/>
                <w:kern w:val="0"/>
                <w:sz w:val="15"/>
                <w:szCs w:val="16"/>
              </w:rPr>
            </w:pP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0B3D4F">
            <w:pPr>
              <w:widowControl/>
              <w:jc w:val="left"/>
              <w:textAlignment w:val="center"/>
              <w:rPr>
                <w:rFonts w:ascii="宋体" w:hAnsi="宋体" w:eastAsia="宋体" w:cs="宋体"/>
                <w:color w:val="000000"/>
                <w:kern w:val="0"/>
                <w:sz w:val="15"/>
                <w:szCs w:val="16"/>
              </w:rPr>
            </w:pPr>
          </w:p>
        </w:tc>
      </w:tr>
      <w:tr w14:paraId="5667F2FB">
        <w:tblPrEx>
          <w:tblCellMar>
            <w:top w:w="0" w:type="dxa"/>
            <w:left w:w="0" w:type="dxa"/>
            <w:bottom w:w="0" w:type="dxa"/>
            <w:right w:w="0" w:type="dxa"/>
          </w:tblCellMar>
        </w:tblPrEx>
        <w:trPr>
          <w:gridAfter w:val="1"/>
          <w:wAfter w:w="31" w:type="dxa"/>
          <w:trHeight w:val="385" w:hRule="atLeast"/>
          <w:jc w:val="center"/>
        </w:trPr>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D3ACD">
            <w:pPr>
              <w:widowControl/>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2010650</w:t>
            </w:r>
          </w:p>
        </w:tc>
        <w:tc>
          <w:tcPr>
            <w:tcW w:w="273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0142BA">
            <w:pPr>
              <w:widowControl/>
              <w:ind w:firstLine="150" w:firstLineChars="100"/>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事业运行</w:t>
            </w:r>
          </w:p>
        </w:tc>
        <w:tc>
          <w:tcPr>
            <w:tcW w:w="100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3B4604">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25.50</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2C3629">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25.50</w:t>
            </w: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161D01">
            <w:pPr>
              <w:widowControl/>
              <w:jc w:val="left"/>
              <w:textAlignment w:val="center"/>
              <w:rPr>
                <w:rFonts w:ascii="宋体" w:hAnsi="宋体" w:eastAsia="宋体" w:cs="宋体"/>
                <w:color w:val="000000"/>
                <w:kern w:val="0"/>
                <w:sz w:val="15"/>
                <w:szCs w:val="16"/>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0D798C">
            <w:pPr>
              <w:widowControl/>
              <w:jc w:val="left"/>
              <w:textAlignment w:val="center"/>
              <w:rPr>
                <w:rFonts w:ascii="宋体" w:hAnsi="宋体" w:eastAsia="宋体" w:cs="宋体"/>
                <w:color w:val="000000"/>
                <w:kern w:val="0"/>
                <w:sz w:val="15"/>
                <w:szCs w:val="16"/>
              </w:rPr>
            </w:pPr>
          </w:p>
        </w:tc>
        <w:tc>
          <w:tcPr>
            <w:tcW w:w="78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2B38DF">
            <w:pPr>
              <w:widowControl/>
              <w:jc w:val="left"/>
              <w:textAlignment w:val="center"/>
              <w:rPr>
                <w:rFonts w:ascii="宋体" w:hAnsi="宋体" w:eastAsia="宋体" w:cs="宋体"/>
                <w:color w:val="000000"/>
                <w:kern w:val="0"/>
                <w:sz w:val="15"/>
                <w:szCs w:val="16"/>
              </w:rPr>
            </w:pP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908E81">
            <w:pPr>
              <w:widowControl/>
              <w:jc w:val="left"/>
              <w:textAlignment w:val="center"/>
              <w:rPr>
                <w:rFonts w:ascii="宋体" w:hAnsi="宋体" w:eastAsia="宋体" w:cs="宋体"/>
                <w:color w:val="000000"/>
                <w:kern w:val="0"/>
                <w:sz w:val="15"/>
                <w:szCs w:val="16"/>
              </w:rPr>
            </w:pP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868404">
            <w:pPr>
              <w:widowControl/>
              <w:jc w:val="left"/>
              <w:textAlignment w:val="center"/>
              <w:rPr>
                <w:rFonts w:ascii="宋体" w:hAnsi="宋体" w:eastAsia="宋体" w:cs="宋体"/>
                <w:color w:val="000000"/>
                <w:kern w:val="0"/>
                <w:sz w:val="15"/>
                <w:szCs w:val="16"/>
              </w:rPr>
            </w:pPr>
          </w:p>
        </w:tc>
      </w:tr>
      <w:tr w14:paraId="27DB676C">
        <w:tblPrEx>
          <w:tblCellMar>
            <w:top w:w="0" w:type="dxa"/>
            <w:left w:w="0" w:type="dxa"/>
            <w:bottom w:w="0" w:type="dxa"/>
            <w:right w:w="0" w:type="dxa"/>
          </w:tblCellMar>
        </w:tblPrEx>
        <w:trPr>
          <w:gridAfter w:val="1"/>
          <w:wAfter w:w="31" w:type="dxa"/>
          <w:trHeight w:val="385" w:hRule="atLeast"/>
          <w:jc w:val="center"/>
        </w:trPr>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79164">
            <w:pPr>
              <w:widowControl/>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210</w:t>
            </w:r>
          </w:p>
        </w:tc>
        <w:tc>
          <w:tcPr>
            <w:tcW w:w="273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DB5295">
            <w:pPr>
              <w:widowControl/>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卫生健康支出</w:t>
            </w:r>
          </w:p>
        </w:tc>
        <w:tc>
          <w:tcPr>
            <w:tcW w:w="100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316205">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86.99</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61BC64">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86.99</w:t>
            </w: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83AFA4">
            <w:pPr>
              <w:widowControl/>
              <w:jc w:val="left"/>
              <w:textAlignment w:val="center"/>
              <w:rPr>
                <w:rFonts w:ascii="宋体" w:hAnsi="宋体" w:eastAsia="宋体" w:cs="宋体"/>
                <w:color w:val="000000"/>
                <w:kern w:val="0"/>
                <w:sz w:val="15"/>
                <w:szCs w:val="16"/>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ABAE96">
            <w:pPr>
              <w:widowControl/>
              <w:jc w:val="left"/>
              <w:textAlignment w:val="center"/>
              <w:rPr>
                <w:rFonts w:ascii="宋体" w:hAnsi="宋体" w:eastAsia="宋体" w:cs="宋体"/>
                <w:color w:val="000000"/>
                <w:kern w:val="0"/>
                <w:sz w:val="15"/>
                <w:szCs w:val="16"/>
              </w:rPr>
            </w:pPr>
          </w:p>
        </w:tc>
        <w:tc>
          <w:tcPr>
            <w:tcW w:w="78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30538C">
            <w:pPr>
              <w:widowControl/>
              <w:jc w:val="left"/>
              <w:textAlignment w:val="center"/>
              <w:rPr>
                <w:rFonts w:ascii="宋体" w:hAnsi="宋体" w:eastAsia="宋体" w:cs="宋体"/>
                <w:color w:val="000000"/>
                <w:kern w:val="0"/>
                <w:sz w:val="15"/>
                <w:szCs w:val="16"/>
              </w:rPr>
            </w:pP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2DB5FE">
            <w:pPr>
              <w:widowControl/>
              <w:jc w:val="left"/>
              <w:textAlignment w:val="center"/>
              <w:rPr>
                <w:rFonts w:ascii="宋体" w:hAnsi="宋体" w:eastAsia="宋体" w:cs="宋体"/>
                <w:color w:val="000000"/>
                <w:kern w:val="0"/>
                <w:sz w:val="15"/>
                <w:szCs w:val="16"/>
              </w:rPr>
            </w:pP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8C4AC8">
            <w:pPr>
              <w:widowControl/>
              <w:jc w:val="left"/>
              <w:textAlignment w:val="center"/>
              <w:rPr>
                <w:rFonts w:ascii="宋体" w:hAnsi="宋体" w:eastAsia="宋体" w:cs="宋体"/>
                <w:color w:val="000000"/>
                <w:kern w:val="0"/>
                <w:sz w:val="15"/>
                <w:szCs w:val="16"/>
              </w:rPr>
            </w:pPr>
          </w:p>
        </w:tc>
      </w:tr>
      <w:tr w14:paraId="621CFA21">
        <w:tblPrEx>
          <w:tblCellMar>
            <w:top w:w="0" w:type="dxa"/>
            <w:left w:w="0" w:type="dxa"/>
            <w:bottom w:w="0" w:type="dxa"/>
            <w:right w:w="0" w:type="dxa"/>
          </w:tblCellMar>
        </w:tblPrEx>
        <w:trPr>
          <w:gridAfter w:val="1"/>
          <w:wAfter w:w="31" w:type="dxa"/>
          <w:trHeight w:val="385" w:hRule="atLeast"/>
          <w:jc w:val="center"/>
        </w:trPr>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349DD">
            <w:pPr>
              <w:widowControl/>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21011</w:t>
            </w:r>
          </w:p>
        </w:tc>
        <w:tc>
          <w:tcPr>
            <w:tcW w:w="273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8C05C7">
            <w:pPr>
              <w:widowControl/>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行政事业单位医疗</w:t>
            </w:r>
          </w:p>
        </w:tc>
        <w:tc>
          <w:tcPr>
            <w:tcW w:w="100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950745">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86.99</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399078">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86.99</w:t>
            </w: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00B7D3">
            <w:pPr>
              <w:widowControl/>
              <w:jc w:val="left"/>
              <w:textAlignment w:val="center"/>
              <w:rPr>
                <w:rFonts w:ascii="宋体" w:hAnsi="宋体" w:eastAsia="宋体" w:cs="宋体"/>
                <w:color w:val="000000"/>
                <w:kern w:val="0"/>
                <w:sz w:val="15"/>
                <w:szCs w:val="16"/>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E9A19C">
            <w:pPr>
              <w:widowControl/>
              <w:jc w:val="left"/>
              <w:textAlignment w:val="center"/>
              <w:rPr>
                <w:rFonts w:ascii="宋体" w:hAnsi="宋体" w:eastAsia="宋体" w:cs="宋体"/>
                <w:color w:val="000000"/>
                <w:kern w:val="0"/>
                <w:sz w:val="15"/>
                <w:szCs w:val="16"/>
              </w:rPr>
            </w:pPr>
          </w:p>
        </w:tc>
        <w:tc>
          <w:tcPr>
            <w:tcW w:w="78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5C7236">
            <w:pPr>
              <w:widowControl/>
              <w:jc w:val="left"/>
              <w:textAlignment w:val="center"/>
              <w:rPr>
                <w:rFonts w:ascii="宋体" w:hAnsi="宋体" w:eastAsia="宋体" w:cs="宋体"/>
                <w:color w:val="000000"/>
                <w:kern w:val="0"/>
                <w:sz w:val="15"/>
                <w:szCs w:val="16"/>
              </w:rPr>
            </w:pP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9C1009">
            <w:pPr>
              <w:widowControl/>
              <w:jc w:val="left"/>
              <w:textAlignment w:val="center"/>
              <w:rPr>
                <w:rFonts w:ascii="宋体" w:hAnsi="宋体" w:eastAsia="宋体" w:cs="宋体"/>
                <w:color w:val="000000"/>
                <w:kern w:val="0"/>
                <w:sz w:val="15"/>
                <w:szCs w:val="16"/>
              </w:rPr>
            </w:pP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20F3BA">
            <w:pPr>
              <w:widowControl/>
              <w:jc w:val="left"/>
              <w:textAlignment w:val="center"/>
              <w:rPr>
                <w:rFonts w:ascii="宋体" w:hAnsi="宋体" w:eastAsia="宋体" w:cs="宋体"/>
                <w:color w:val="000000"/>
                <w:kern w:val="0"/>
                <w:sz w:val="15"/>
                <w:szCs w:val="16"/>
              </w:rPr>
            </w:pPr>
          </w:p>
        </w:tc>
      </w:tr>
      <w:tr w14:paraId="5561DB4C">
        <w:tblPrEx>
          <w:tblCellMar>
            <w:top w:w="0" w:type="dxa"/>
            <w:left w:w="0" w:type="dxa"/>
            <w:bottom w:w="0" w:type="dxa"/>
            <w:right w:w="0" w:type="dxa"/>
          </w:tblCellMar>
        </w:tblPrEx>
        <w:trPr>
          <w:gridAfter w:val="1"/>
          <w:wAfter w:w="31" w:type="dxa"/>
          <w:trHeight w:val="385" w:hRule="atLeast"/>
          <w:jc w:val="center"/>
        </w:trPr>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77A79">
            <w:pPr>
              <w:widowControl/>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2101101</w:t>
            </w:r>
          </w:p>
        </w:tc>
        <w:tc>
          <w:tcPr>
            <w:tcW w:w="273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DE15B3">
            <w:pPr>
              <w:widowControl/>
              <w:ind w:firstLine="150" w:firstLineChars="100"/>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行政单位医疗</w:t>
            </w:r>
          </w:p>
        </w:tc>
        <w:tc>
          <w:tcPr>
            <w:tcW w:w="100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8AF527">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15.16</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1A7763">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15.16</w:t>
            </w: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21F4C1">
            <w:pPr>
              <w:widowControl/>
              <w:jc w:val="left"/>
              <w:textAlignment w:val="center"/>
              <w:rPr>
                <w:rFonts w:ascii="宋体" w:hAnsi="宋体" w:eastAsia="宋体" w:cs="宋体"/>
                <w:color w:val="000000"/>
                <w:kern w:val="0"/>
                <w:sz w:val="15"/>
                <w:szCs w:val="16"/>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5E9DF4">
            <w:pPr>
              <w:widowControl/>
              <w:jc w:val="left"/>
              <w:textAlignment w:val="center"/>
              <w:rPr>
                <w:rFonts w:ascii="宋体" w:hAnsi="宋体" w:eastAsia="宋体" w:cs="宋体"/>
                <w:color w:val="000000"/>
                <w:kern w:val="0"/>
                <w:sz w:val="15"/>
                <w:szCs w:val="16"/>
              </w:rPr>
            </w:pPr>
          </w:p>
        </w:tc>
        <w:tc>
          <w:tcPr>
            <w:tcW w:w="78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1D2B86">
            <w:pPr>
              <w:widowControl/>
              <w:jc w:val="left"/>
              <w:textAlignment w:val="center"/>
              <w:rPr>
                <w:rFonts w:ascii="宋体" w:hAnsi="宋体" w:eastAsia="宋体" w:cs="宋体"/>
                <w:color w:val="000000"/>
                <w:kern w:val="0"/>
                <w:sz w:val="15"/>
                <w:szCs w:val="16"/>
              </w:rPr>
            </w:pP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3B3250">
            <w:pPr>
              <w:widowControl/>
              <w:jc w:val="left"/>
              <w:textAlignment w:val="center"/>
              <w:rPr>
                <w:rFonts w:ascii="宋体" w:hAnsi="宋体" w:eastAsia="宋体" w:cs="宋体"/>
                <w:color w:val="000000"/>
                <w:kern w:val="0"/>
                <w:sz w:val="15"/>
                <w:szCs w:val="16"/>
              </w:rPr>
            </w:pP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EA0A97">
            <w:pPr>
              <w:widowControl/>
              <w:jc w:val="left"/>
              <w:textAlignment w:val="center"/>
              <w:rPr>
                <w:rFonts w:ascii="宋体" w:hAnsi="宋体" w:eastAsia="宋体" w:cs="宋体"/>
                <w:color w:val="000000"/>
                <w:kern w:val="0"/>
                <w:sz w:val="15"/>
                <w:szCs w:val="16"/>
              </w:rPr>
            </w:pPr>
          </w:p>
        </w:tc>
      </w:tr>
      <w:tr w14:paraId="6FAFBB12">
        <w:tblPrEx>
          <w:tblCellMar>
            <w:top w:w="0" w:type="dxa"/>
            <w:left w:w="0" w:type="dxa"/>
            <w:bottom w:w="0" w:type="dxa"/>
            <w:right w:w="0" w:type="dxa"/>
          </w:tblCellMar>
        </w:tblPrEx>
        <w:trPr>
          <w:gridAfter w:val="1"/>
          <w:wAfter w:w="31" w:type="dxa"/>
          <w:trHeight w:val="385" w:hRule="atLeast"/>
          <w:jc w:val="center"/>
        </w:trPr>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2B632">
            <w:pPr>
              <w:widowControl/>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2101102</w:t>
            </w:r>
          </w:p>
        </w:tc>
        <w:tc>
          <w:tcPr>
            <w:tcW w:w="273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4C4232">
            <w:pPr>
              <w:widowControl/>
              <w:ind w:firstLine="150" w:firstLineChars="100"/>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事业单位医疗</w:t>
            </w:r>
          </w:p>
        </w:tc>
        <w:tc>
          <w:tcPr>
            <w:tcW w:w="100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82E4F8">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71.83</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141E72">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71.83</w:t>
            </w: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34F68A">
            <w:pPr>
              <w:widowControl/>
              <w:jc w:val="left"/>
              <w:textAlignment w:val="center"/>
              <w:rPr>
                <w:rFonts w:ascii="宋体" w:hAnsi="宋体" w:eastAsia="宋体" w:cs="宋体"/>
                <w:color w:val="000000"/>
                <w:kern w:val="0"/>
                <w:sz w:val="15"/>
                <w:szCs w:val="16"/>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126E3B">
            <w:pPr>
              <w:widowControl/>
              <w:jc w:val="left"/>
              <w:textAlignment w:val="center"/>
              <w:rPr>
                <w:rFonts w:ascii="宋体" w:hAnsi="宋体" w:eastAsia="宋体" w:cs="宋体"/>
                <w:color w:val="000000"/>
                <w:kern w:val="0"/>
                <w:sz w:val="15"/>
                <w:szCs w:val="16"/>
              </w:rPr>
            </w:pPr>
          </w:p>
        </w:tc>
        <w:tc>
          <w:tcPr>
            <w:tcW w:w="78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4E4431">
            <w:pPr>
              <w:widowControl/>
              <w:jc w:val="left"/>
              <w:textAlignment w:val="center"/>
              <w:rPr>
                <w:rFonts w:ascii="宋体" w:hAnsi="宋体" w:eastAsia="宋体" w:cs="宋体"/>
                <w:color w:val="000000"/>
                <w:kern w:val="0"/>
                <w:sz w:val="15"/>
                <w:szCs w:val="16"/>
              </w:rPr>
            </w:pP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425E1E">
            <w:pPr>
              <w:widowControl/>
              <w:jc w:val="left"/>
              <w:textAlignment w:val="center"/>
              <w:rPr>
                <w:rFonts w:ascii="宋体" w:hAnsi="宋体" w:eastAsia="宋体" w:cs="宋体"/>
                <w:color w:val="000000"/>
                <w:kern w:val="0"/>
                <w:sz w:val="15"/>
                <w:szCs w:val="16"/>
              </w:rPr>
            </w:pP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8FD992">
            <w:pPr>
              <w:widowControl/>
              <w:jc w:val="left"/>
              <w:textAlignment w:val="center"/>
              <w:rPr>
                <w:rFonts w:ascii="宋体" w:hAnsi="宋体" w:eastAsia="宋体" w:cs="宋体"/>
                <w:color w:val="000000"/>
                <w:kern w:val="0"/>
                <w:sz w:val="15"/>
                <w:szCs w:val="16"/>
              </w:rPr>
            </w:pPr>
          </w:p>
        </w:tc>
      </w:tr>
      <w:tr w14:paraId="46E093EF">
        <w:tblPrEx>
          <w:tblCellMar>
            <w:top w:w="0" w:type="dxa"/>
            <w:left w:w="0" w:type="dxa"/>
            <w:bottom w:w="0" w:type="dxa"/>
            <w:right w:w="0" w:type="dxa"/>
          </w:tblCellMar>
        </w:tblPrEx>
        <w:trPr>
          <w:gridAfter w:val="1"/>
          <w:wAfter w:w="31" w:type="dxa"/>
          <w:trHeight w:val="385" w:hRule="atLeast"/>
          <w:jc w:val="center"/>
        </w:trPr>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8D3F8">
            <w:pPr>
              <w:widowControl/>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211</w:t>
            </w:r>
          </w:p>
        </w:tc>
        <w:tc>
          <w:tcPr>
            <w:tcW w:w="273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8E5715">
            <w:pPr>
              <w:widowControl/>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节能环保支出</w:t>
            </w:r>
          </w:p>
        </w:tc>
        <w:tc>
          <w:tcPr>
            <w:tcW w:w="100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7991FC">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31.33</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9AC77E">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31.33</w:t>
            </w: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E8813F">
            <w:pPr>
              <w:widowControl/>
              <w:jc w:val="left"/>
              <w:textAlignment w:val="center"/>
              <w:rPr>
                <w:rFonts w:ascii="宋体" w:hAnsi="宋体" w:eastAsia="宋体" w:cs="宋体"/>
                <w:color w:val="000000"/>
                <w:kern w:val="0"/>
                <w:sz w:val="15"/>
                <w:szCs w:val="16"/>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F5C6FE">
            <w:pPr>
              <w:widowControl/>
              <w:jc w:val="left"/>
              <w:textAlignment w:val="center"/>
              <w:rPr>
                <w:rFonts w:ascii="宋体" w:hAnsi="宋体" w:eastAsia="宋体" w:cs="宋体"/>
                <w:color w:val="000000"/>
                <w:kern w:val="0"/>
                <w:sz w:val="15"/>
                <w:szCs w:val="16"/>
              </w:rPr>
            </w:pPr>
          </w:p>
        </w:tc>
        <w:tc>
          <w:tcPr>
            <w:tcW w:w="78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DFB580">
            <w:pPr>
              <w:widowControl/>
              <w:jc w:val="left"/>
              <w:textAlignment w:val="center"/>
              <w:rPr>
                <w:rFonts w:ascii="宋体" w:hAnsi="宋体" w:eastAsia="宋体" w:cs="宋体"/>
                <w:color w:val="000000"/>
                <w:kern w:val="0"/>
                <w:sz w:val="15"/>
                <w:szCs w:val="16"/>
              </w:rPr>
            </w:pP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EE2893">
            <w:pPr>
              <w:widowControl/>
              <w:jc w:val="left"/>
              <w:textAlignment w:val="center"/>
              <w:rPr>
                <w:rFonts w:ascii="宋体" w:hAnsi="宋体" w:eastAsia="宋体" w:cs="宋体"/>
                <w:color w:val="000000"/>
                <w:kern w:val="0"/>
                <w:sz w:val="15"/>
                <w:szCs w:val="16"/>
              </w:rPr>
            </w:pP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9935E5">
            <w:pPr>
              <w:widowControl/>
              <w:jc w:val="left"/>
              <w:textAlignment w:val="center"/>
              <w:rPr>
                <w:rFonts w:ascii="宋体" w:hAnsi="宋体" w:eastAsia="宋体" w:cs="宋体"/>
                <w:color w:val="000000"/>
                <w:kern w:val="0"/>
                <w:sz w:val="15"/>
                <w:szCs w:val="16"/>
              </w:rPr>
            </w:pPr>
          </w:p>
        </w:tc>
      </w:tr>
      <w:tr w14:paraId="192D5626">
        <w:tblPrEx>
          <w:tblCellMar>
            <w:top w:w="0" w:type="dxa"/>
            <w:left w:w="0" w:type="dxa"/>
            <w:bottom w:w="0" w:type="dxa"/>
            <w:right w:w="0" w:type="dxa"/>
          </w:tblCellMar>
        </w:tblPrEx>
        <w:trPr>
          <w:gridAfter w:val="1"/>
          <w:wAfter w:w="31" w:type="dxa"/>
          <w:trHeight w:val="385" w:hRule="atLeast"/>
          <w:jc w:val="center"/>
        </w:trPr>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061FE">
            <w:pPr>
              <w:widowControl/>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21103</w:t>
            </w:r>
          </w:p>
        </w:tc>
        <w:tc>
          <w:tcPr>
            <w:tcW w:w="273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8EDF84">
            <w:pPr>
              <w:widowControl/>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污染防治</w:t>
            </w:r>
          </w:p>
        </w:tc>
        <w:tc>
          <w:tcPr>
            <w:tcW w:w="100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70CE57">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31.33</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917CFF">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31.33</w:t>
            </w: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26E84E">
            <w:pPr>
              <w:widowControl/>
              <w:jc w:val="left"/>
              <w:textAlignment w:val="center"/>
              <w:rPr>
                <w:rFonts w:ascii="宋体" w:hAnsi="宋体" w:eastAsia="宋体" w:cs="宋体"/>
                <w:color w:val="000000"/>
                <w:kern w:val="0"/>
                <w:sz w:val="15"/>
                <w:szCs w:val="16"/>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CF36BD">
            <w:pPr>
              <w:widowControl/>
              <w:jc w:val="left"/>
              <w:textAlignment w:val="center"/>
              <w:rPr>
                <w:rFonts w:ascii="宋体" w:hAnsi="宋体" w:eastAsia="宋体" w:cs="宋体"/>
                <w:color w:val="000000"/>
                <w:kern w:val="0"/>
                <w:sz w:val="15"/>
                <w:szCs w:val="16"/>
              </w:rPr>
            </w:pPr>
          </w:p>
        </w:tc>
        <w:tc>
          <w:tcPr>
            <w:tcW w:w="78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758F79">
            <w:pPr>
              <w:widowControl/>
              <w:jc w:val="left"/>
              <w:textAlignment w:val="center"/>
              <w:rPr>
                <w:rFonts w:ascii="宋体" w:hAnsi="宋体" w:eastAsia="宋体" w:cs="宋体"/>
                <w:color w:val="000000"/>
                <w:kern w:val="0"/>
                <w:sz w:val="15"/>
                <w:szCs w:val="16"/>
              </w:rPr>
            </w:pP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0E6ED0">
            <w:pPr>
              <w:widowControl/>
              <w:jc w:val="left"/>
              <w:textAlignment w:val="center"/>
              <w:rPr>
                <w:rFonts w:ascii="宋体" w:hAnsi="宋体" w:eastAsia="宋体" w:cs="宋体"/>
                <w:color w:val="000000"/>
                <w:kern w:val="0"/>
                <w:sz w:val="15"/>
                <w:szCs w:val="16"/>
              </w:rPr>
            </w:pP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E2433B">
            <w:pPr>
              <w:widowControl/>
              <w:jc w:val="left"/>
              <w:textAlignment w:val="center"/>
              <w:rPr>
                <w:rFonts w:ascii="宋体" w:hAnsi="宋体" w:eastAsia="宋体" w:cs="宋体"/>
                <w:color w:val="000000"/>
                <w:kern w:val="0"/>
                <w:sz w:val="15"/>
                <w:szCs w:val="16"/>
              </w:rPr>
            </w:pPr>
          </w:p>
        </w:tc>
      </w:tr>
      <w:tr w14:paraId="2E61AFB7">
        <w:tblPrEx>
          <w:tblCellMar>
            <w:top w:w="0" w:type="dxa"/>
            <w:left w:w="0" w:type="dxa"/>
            <w:bottom w:w="0" w:type="dxa"/>
            <w:right w:w="0" w:type="dxa"/>
          </w:tblCellMar>
        </w:tblPrEx>
        <w:trPr>
          <w:gridAfter w:val="1"/>
          <w:wAfter w:w="31" w:type="dxa"/>
          <w:trHeight w:val="385" w:hRule="atLeast"/>
          <w:jc w:val="center"/>
        </w:trPr>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60A7C">
            <w:pPr>
              <w:widowControl/>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2110301</w:t>
            </w:r>
          </w:p>
        </w:tc>
        <w:tc>
          <w:tcPr>
            <w:tcW w:w="273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F3CF0B">
            <w:pPr>
              <w:widowControl/>
              <w:ind w:firstLine="150" w:firstLineChars="100"/>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大气</w:t>
            </w:r>
          </w:p>
        </w:tc>
        <w:tc>
          <w:tcPr>
            <w:tcW w:w="100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C54CE3">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31.33</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17D2F6">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31.33</w:t>
            </w: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A907D4">
            <w:pPr>
              <w:widowControl/>
              <w:jc w:val="left"/>
              <w:textAlignment w:val="center"/>
              <w:rPr>
                <w:rFonts w:ascii="宋体" w:hAnsi="宋体" w:eastAsia="宋体" w:cs="宋体"/>
                <w:color w:val="000000"/>
                <w:kern w:val="0"/>
                <w:sz w:val="15"/>
                <w:szCs w:val="16"/>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7A10E6">
            <w:pPr>
              <w:widowControl/>
              <w:jc w:val="left"/>
              <w:textAlignment w:val="center"/>
              <w:rPr>
                <w:rFonts w:ascii="宋体" w:hAnsi="宋体" w:eastAsia="宋体" w:cs="宋体"/>
                <w:color w:val="000000"/>
                <w:kern w:val="0"/>
                <w:sz w:val="15"/>
                <w:szCs w:val="16"/>
              </w:rPr>
            </w:pPr>
          </w:p>
        </w:tc>
        <w:tc>
          <w:tcPr>
            <w:tcW w:w="78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5471DE">
            <w:pPr>
              <w:widowControl/>
              <w:jc w:val="left"/>
              <w:textAlignment w:val="center"/>
              <w:rPr>
                <w:rFonts w:ascii="宋体" w:hAnsi="宋体" w:eastAsia="宋体" w:cs="宋体"/>
                <w:color w:val="000000"/>
                <w:kern w:val="0"/>
                <w:sz w:val="15"/>
                <w:szCs w:val="16"/>
              </w:rPr>
            </w:pP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65404E">
            <w:pPr>
              <w:widowControl/>
              <w:jc w:val="left"/>
              <w:textAlignment w:val="center"/>
              <w:rPr>
                <w:rFonts w:ascii="宋体" w:hAnsi="宋体" w:eastAsia="宋体" w:cs="宋体"/>
                <w:color w:val="000000"/>
                <w:kern w:val="0"/>
                <w:sz w:val="15"/>
                <w:szCs w:val="16"/>
              </w:rPr>
            </w:pP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29C4B9">
            <w:pPr>
              <w:widowControl/>
              <w:jc w:val="left"/>
              <w:textAlignment w:val="center"/>
              <w:rPr>
                <w:rFonts w:ascii="宋体" w:hAnsi="宋体" w:eastAsia="宋体" w:cs="宋体"/>
                <w:color w:val="000000"/>
                <w:kern w:val="0"/>
                <w:sz w:val="15"/>
                <w:szCs w:val="16"/>
              </w:rPr>
            </w:pPr>
          </w:p>
        </w:tc>
      </w:tr>
      <w:tr w14:paraId="5824D497">
        <w:tblPrEx>
          <w:tblCellMar>
            <w:top w:w="0" w:type="dxa"/>
            <w:left w:w="0" w:type="dxa"/>
            <w:bottom w:w="0" w:type="dxa"/>
            <w:right w:w="0" w:type="dxa"/>
          </w:tblCellMar>
        </w:tblPrEx>
        <w:trPr>
          <w:gridAfter w:val="1"/>
          <w:wAfter w:w="31" w:type="dxa"/>
          <w:trHeight w:val="385" w:hRule="atLeast"/>
          <w:jc w:val="center"/>
        </w:trPr>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12D9B">
            <w:pPr>
              <w:widowControl/>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213</w:t>
            </w:r>
          </w:p>
        </w:tc>
        <w:tc>
          <w:tcPr>
            <w:tcW w:w="273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ADD3DE">
            <w:pPr>
              <w:widowControl/>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农林水支出</w:t>
            </w:r>
          </w:p>
        </w:tc>
        <w:tc>
          <w:tcPr>
            <w:tcW w:w="100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1F0FD9">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240.58</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29699B">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240.58</w:t>
            </w: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4B1675">
            <w:pPr>
              <w:widowControl/>
              <w:jc w:val="left"/>
              <w:textAlignment w:val="center"/>
              <w:rPr>
                <w:rFonts w:ascii="宋体" w:hAnsi="宋体" w:eastAsia="宋体" w:cs="宋体"/>
                <w:color w:val="000000"/>
                <w:kern w:val="0"/>
                <w:sz w:val="15"/>
                <w:szCs w:val="16"/>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4730B2">
            <w:pPr>
              <w:widowControl/>
              <w:jc w:val="left"/>
              <w:textAlignment w:val="center"/>
              <w:rPr>
                <w:rFonts w:ascii="宋体" w:hAnsi="宋体" w:eastAsia="宋体" w:cs="宋体"/>
                <w:color w:val="000000"/>
                <w:kern w:val="0"/>
                <w:sz w:val="15"/>
                <w:szCs w:val="16"/>
              </w:rPr>
            </w:pPr>
          </w:p>
        </w:tc>
        <w:tc>
          <w:tcPr>
            <w:tcW w:w="78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8E2CA4">
            <w:pPr>
              <w:widowControl/>
              <w:jc w:val="left"/>
              <w:textAlignment w:val="center"/>
              <w:rPr>
                <w:rFonts w:ascii="宋体" w:hAnsi="宋体" w:eastAsia="宋体" w:cs="宋体"/>
                <w:color w:val="000000"/>
                <w:kern w:val="0"/>
                <w:sz w:val="15"/>
                <w:szCs w:val="16"/>
              </w:rPr>
            </w:pP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473273">
            <w:pPr>
              <w:widowControl/>
              <w:jc w:val="left"/>
              <w:textAlignment w:val="center"/>
              <w:rPr>
                <w:rFonts w:ascii="宋体" w:hAnsi="宋体" w:eastAsia="宋体" w:cs="宋体"/>
                <w:color w:val="000000"/>
                <w:kern w:val="0"/>
                <w:sz w:val="15"/>
                <w:szCs w:val="16"/>
              </w:rPr>
            </w:pP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031CEE">
            <w:pPr>
              <w:widowControl/>
              <w:jc w:val="left"/>
              <w:textAlignment w:val="center"/>
              <w:rPr>
                <w:rFonts w:ascii="宋体" w:hAnsi="宋体" w:eastAsia="宋体" w:cs="宋体"/>
                <w:color w:val="000000"/>
                <w:kern w:val="0"/>
                <w:sz w:val="15"/>
                <w:szCs w:val="16"/>
              </w:rPr>
            </w:pPr>
          </w:p>
        </w:tc>
      </w:tr>
      <w:tr w14:paraId="7BCD53EA">
        <w:tblPrEx>
          <w:tblCellMar>
            <w:top w:w="0" w:type="dxa"/>
            <w:left w:w="0" w:type="dxa"/>
            <w:bottom w:w="0" w:type="dxa"/>
            <w:right w:w="0" w:type="dxa"/>
          </w:tblCellMar>
        </w:tblPrEx>
        <w:trPr>
          <w:gridAfter w:val="1"/>
          <w:wAfter w:w="31" w:type="dxa"/>
          <w:trHeight w:val="385" w:hRule="atLeast"/>
          <w:jc w:val="center"/>
        </w:trPr>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4585D">
            <w:pPr>
              <w:widowControl/>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21301</w:t>
            </w:r>
          </w:p>
        </w:tc>
        <w:tc>
          <w:tcPr>
            <w:tcW w:w="273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9C8328">
            <w:pPr>
              <w:widowControl/>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农业农村</w:t>
            </w:r>
          </w:p>
        </w:tc>
        <w:tc>
          <w:tcPr>
            <w:tcW w:w="100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4E5A67">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1.82</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578949">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1.82</w:t>
            </w: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AA8417">
            <w:pPr>
              <w:widowControl/>
              <w:jc w:val="left"/>
              <w:textAlignment w:val="center"/>
              <w:rPr>
                <w:rFonts w:ascii="宋体" w:hAnsi="宋体" w:eastAsia="宋体" w:cs="宋体"/>
                <w:color w:val="000000"/>
                <w:kern w:val="0"/>
                <w:sz w:val="15"/>
                <w:szCs w:val="16"/>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0BD65">
            <w:pPr>
              <w:widowControl/>
              <w:jc w:val="left"/>
              <w:textAlignment w:val="center"/>
              <w:rPr>
                <w:rFonts w:ascii="宋体" w:hAnsi="宋体" w:eastAsia="宋体" w:cs="宋体"/>
                <w:color w:val="000000"/>
                <w:kern w:val="0"/>
                <w:sz w:val="15"/>
                <w:szCs w:val="16"/>
              </w:rPr>
            </w:pPr>
          </w:p>
        </w:tc>
        <w:tc>
          <w:tcPr>
            <w:tcW w:w="78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B1EE6D">
            <w:pPr>
              <w:widowControl/>
              <w:jc w:val="left"/>
              <w:textAlignment w:val="center"/>
              <w:rPr>
                <w:rFonts w:ascii="宋体" w:hAnsi="宋体" w:eastAsia="宋体" w:cs="宋体"/>
                <w:color w:val="000000"/>
                <w:kern w:val="0"/>
                <w:sz w:val="15"/>
                <w:szCs w:val="16"/>
              </w:rPr>
            </w:pP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DEC574">
            <w:pPr>
              <w:widowControl/>
              <w:jc w:val="left"/>
              <w:textAlignment w:val="center"/>
              <w:rPr>
                <w:rFonts w:ascii="宋体" w:hAnsi="宋体" w:eastAsia="宋体" w:cs="宋体"/>
                <w:color w:val="000000"/>
                <w:kern w:val="0"/>
                <w:sz w:val="15"/>
                <w:szCs w:val="16"/>
              </w:rPr>
            </w:pP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7BEE5">
            <w:pPr>
              <w:widowControl/>
              <w:jc w:val="left"/>
              <w:textAlignment w:val="center"/>
              <w:rPr>
                <w:rFonts w:ascii="宋体" w:hAnsi="宋体" w:eastAsia="宋体" w:cs="宋体"/>
                <w:color w:val="000000"/>
                <w:kern w:val="0"/>
                <w:sz w:val="15"/>
                <w:szCs w:val="16"/>
              </w:rPr>
            </w:pPr>
          </w:p>
        </w:tc>
      </w:tr>
      <w:tr w14:paraId="17A47919">
        <w:tblPrEx>
          <w:tblCellMar>
            <w:top w:w="0" w:type="dxa"/>
            <w:left w:w="0" w:type="dxa"/>
            <w:bottom w:w="0" w:type="dxa"/>
            <w:right w:w="0" w:type="dxa"/>
          </w:tblCellMar>
        </w:tblPrEx>
        <w:trPr>
          <w:gridAfter w:val="1"/>
          <w:wAfter w:w="31" w:type="dxa"/>
          <w:trHeight w:val="385" w:hRule="atLeast"/>
          <w:jc w:val="center"/>
        </w:trPr>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C27B8">
            <w:pPr>
              <w:widowControl/>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2130104</w:t>
            </w:r>
          </w:p>
        </w:tc>
        <w:tc>
          <w:tcPr>
            <w:tcW w:w="273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E31838">
            <w:pPr>
              <w:widowControl/>
              <w:ind w:firstLine="150" w:firstLineChars="100"/>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事业运行</w:t>
            </w:r>
          </w:p>
        </w:tc>
        <w:tc>
          <w:tcPr>
            <w:tcW w:w="100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2D14D6">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1.82</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E1A6A7">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1.82</w:t>
            </w: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06CCF9">
            <w:pPr>
              <w:widowControl/>
              <w:jc w:val="left"/>
              <w:textAlignment w:val="center"/>
              <w:rPr>
                <w:rFonts w:ascii="宋体" w:hAnsi="宋体" w:eastAsia="宋体" w:cs="宋体"/>
                <w:color w:val="000000"/>
                <w:kern w:val="0"/>
                <w:sz w:val="15"/>
                <w:szCs w:val="16"/>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8CE0F4">
            <w:pPr>
              <w:widowControl/>
              <w:jc w:val="left"/>
              <w:textAlignment w:val="center"/>
              <w:rPr>
                <w:rFonts w:ascii="宋体" w:hAnsi="宋体" w:eastAsia="宋体" w:cs="宋体"/>
                <w:color w:val="000000"/>
                <w:kern w:val="0"/>
                <w:sz w:val="15"/>
                <w:szCs w:val="16"/>
              </w:rPr>
            </w:pPr>
          </w:p>
        </w:tc>
        <w:tc>
          <w:tcPr>
            <w:tcW w:w="78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CA5E7A">
            <w:pPr>
              <w:widowControl/>
              <w:jc w:val="left"/>
              <w:textAlignment w:val="center"/>
              <w:rPr>
                <w:rFonts w:ascii="宋体" w:hAnsi="宋体" w:eastAsia="宋体" w:cs="宋体"/>
                <w:color w:val="000000"/>
                <w:kern w:val="0"/>
                <w:sz w:val="15"/>
                <w:szCs w:val="16"/>
              </w:rPr>
            </w:pP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F8B3F1">
            <w:pPr>
              <w:widowControl/>
              <w:jc w:val="left"/>
              <w:textAlignment w:val="center"/>
              <w:rPr>
                <w:rFonts w:ascii="宋体" w:hAnsi="宋体" w:eastAsia="宋体" w:cs="宋体"/>
                <w:color w:val="000000"/>
                <w:kern w:val="0"/>
                <w:sz w:val="15"/>
                <w:szCs w:val="16"/>
              </w:rPr>
            </w:pP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0DD135">
            <w:pPr>
              <w:widowControl/>
              <w:jc w:val="left"/>
              <w:textAlignment w:val="center"/>
              <w:rPr>
                <w:rFonts w:ascii="宋体" w:hAnsi="宋体" w:eastAsia="宋体" w:cs="宋体"/>
                <w:color w:val="000000"/>
                <w:kern w:val="0"/>
                <w:sz w:val="15"/>
                <w:szCs w:val="16"/>
              </w:rPr>
            </w:pPr>
          </w:p>
        </w:tc>
      </w:tr>
      <w:tr w14:paraId="01B9E6FC">
        <w:tblPrEx>
          <w:tblCellMar>
            <w:top w:w="0" w:type="dxa"/>
            <w:left w:w="0" w:type="dxa"/>
            <w:bottom w:w="0" w:type="dxa"/>
            <w:right w:w="0" w:type="dxa"/>
          </w:tblCellMar>
        </w:tblPrEx>
        <w:trPr>
          <w:gridAfter w:val="1"/>
          <w:wAfter w:w="31" w:type="dxa"/>
          <w:trHeight w:val="385" w:hRule="atLeast"/>
          <w:jc w:val="center"/>
        </w:trPr>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588B7">
            <w:pPr>
              <w:widowControl/>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21307</w:t>
            </w:r>
          </w:p>
        </w:tc>
        <w:tc>
          <w:tcPr>
            <w:tcW w:w="273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97C81C">
            <w:pPr>
              <w:widowControl/>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农村综合改革</w:t>
            </w:r>
          </w:p>
        </w:tc>
        <w:tc>
          <w:tcPr>
            <w:tcW w:w="100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50226C">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238.76</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E58358">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238.76</w:t>
            </w: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F7DB1C">
            <w:pPr>
              <w:widowControl/>
              <w:jc w:val="left"/>
              <w:textAlignment w:val="center"/>
              <w:rPr>
                <w:rFonts w:ascii="宋体" w:hAnsi="宋体" w:eastAsia="宋体" w:cs="宋体"/>
                <w:color w:val="000000"/>
                <w:kern w:val="0"/>
                <w:sz w:val="15"/>
                <w:szCs w:val="16"/>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E66E9A">
            <w:pPr>
              <w:widowControl/>
              <w:jc w:val="left"/>
              <w:textAlignment w:val="center"/>
              <w:rPr>
                <w:rFonts w:ascii="宋体" w:hAnsi="宋体" w:eastAsia="宋体" w:cs="宋体"/>
                <w:color w:val="000000"/>
                <w:kern w:val="0"/>
                <w:sz w:val="15"/>
                <w:szCs w:val="16"/>
              </w:rPr>
            </w:pPr>
          </w:p>
        </w:tc>
        <w:tc>
          <w:tcPr>
            <w:tcW w:w="78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7CFFB5">
            <w:pPr>
              <w:widowControl/>
              <w:jc w:val="left"/>
              <w:textAlignment w:val="center"/>
              <w:rPr>
                <w:rFonts w:ascii="宋体" w:hAnsi="宋体" w:eastAsia="宋体" w:cs="宋体"/>
                <w:color w:val="000000"/>
                <w:kern w:val="0"/>
                <w:sz w:val="15"/>
                <w:szCs w:val="16"/>
              </w:rPr>
            </w:pP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8EFD9D">
            <w:pPr>
              <w:widowControl/>
              <w:jc w:val="left"/>
              <w:textAlignment w:val="center"/>
              <w:rPr>
                <w:rFonts w:ascii="宋体" w:hAnsi="宋体" w:eastAsia="宋体" w:cs="宋体"/>
                <w:color w:val="000000"/>
                <w:kern w:val="0"/>
                <w:sz w:val="15"/>
                <w:szCs w:val="16"/>
              </w:rPr>
            </w:pP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A6F76C">
            <w:pPr>
              <w:widowControl/>
              <w:jc w:val="left"/>
              <w:textAlignment w:val="center"/>
              <w:rPr>
                <w:rFonts w:ascii="宋体" w:hAnsi="宋体" w:eastAsia="宋体" w:cs="宋体"/>
                <w:color w:val="000000"/>
                <w:kern w:val="0"/>
                <w:sz w:val="15"/>
                <w:szCs w:val="16"/>
              </w:rPr>
            </w:pPr>
          </w:p>
        </w:tc>
      </w:tr>
      <w:tr w14:paraId="0A089C30">
        <w:tblPrEx>
          <w:tblCellMar>
            <w:top w:w="0" w:type="dxa"/>
            <w:left w:w="0" w:type="dxa"/>
            <w:bottom w:w="0" w:type="dxa"/>
            <w:right w:w="0" w:type="dxa"/>
          </w:tblCellMar>
        </w:tblPrEx>
        <w:trPr>
          <w:gridAfter w:val="1"/>
          <w:wAfter w:w="31" w:type="dxa"/>
          <w:trHeight w:val="385" w:hRule="atLeast"/>
          <w:jc w:val="center"/>
        </w:trPr>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B7FBC">
            <w:pPr>
              <w:widowControl/>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2130705</w:t>
            </w:r>
          </w:p>
        </w:tc>
        <w:tc>
          <w:tcPr>
            <w:tcW w:w="273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F93950">
            <w:pPr>
              <w:widowControl/>
              <w:ind w:firstLine="150" w:firstLineChars="100"/>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对村民委员会和村党支部的补助</w:t>
            </w:r>
          </w:p>
        </w:tc>
        <w:tc>
          <w:tcPr>
            <w:tcW w:w="100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3C7754">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238.76</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3EB3B5">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238.76</w:t>
            </w: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B75F96">
            <w:pPr>
              <w:widowControl/>
              <w:jc w:val="left"/>
              <w:textAlignment w:val="center"/>
              <w:rPr>
                <w:rFonts w:ascii="宋体" w:hAnsi="宋体" w:eastAsia="宋体" w:cs="宋体"/>
                <w:color w:val="000000"/>
                <w:kern w:val="0"/>
                <w:sz w:val="15"/>
                <w:szCs w:val="16"/>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6DE159">
            <w:pPr>
              <w:widowControl/>
              <w:jc w:val="left"/>
              <w:textAlignment w:val="center"/>
              <w:rPr>
                <w:rFonts w:ascii="宋体" w:hAnsi="宋体" w:eastAsia="宋体" w:cs="宋体"/>
                <w:color w:val="000000"/>
                <w:kern w:val="0"/>
                <w:sz w:val="15"/>
                <w:szCs w:val="16"/>
              </w:rPr>
            </w:pPr>
          </w:p>
        </w:tc>
        <w:tc>
          <w:tcPr>
            <w:tcW w:w="78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F1657C">
            <w:pPr>
              <w:widowControl/>
              <w:jc w:val="left"/>
              <w:textAlignment w:val="center"/>
              <w:rPr>
                <w:rFonts w:ascii="宋体" w:hAnsi="宋体" w:eastAsia="宋体" w:cs="宋体"/>
                <w:color w:val="000000"/>
                <w:kern w:val="0"/>
                <w:sz w:val="15"/>
                <w:szCs w:val="16"/>
              </w:rPr>
            </w:pP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764553">
            <w:pPr>
              <w:widowControl/>
              <w:jc w:val="left"/>
              <w:textAlignment w:val="center"/>
              <w:rPr>
                <w:rFonts w:ascii="宋体" w:hAnsi="宋体" w:eastAsia="宋体" w:cs="宋体"/>
                <w:color w:val="000000"/>
                <w:kern w:val="0"/>
                <w:sz w:val="15"/>
                <w:szCs w:val="16"/>
              </w:rPr>
            </w:pP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9B702C">
            <w:pPr>
              <w:widowControl/>
              <w:jc w:val="left"/>
              <w:textAlignment w:val="center"/>
              <w:rPr>
                <w:rFonts w:ascii="宋体" w:hAnsi="宋体" w:eastAsia="宋体" w:cs="宋体"/>
                <w:color w:val="000000"/>
                <w:kern w:val="0"/>
                <w:sz w:val="15"/>
                <w:szCs w:val="16"/>
              </w:rPr>
            </w:pPr>
          </w:p>
        </w:tc>
      </w:tr>
      <w:tr w14:paraId="08C44FCC">
        <w:tblPrEx>
          <w:tblCellMar>
            <w:top w:w="0" w:type="dxa"/>
            <w:left w:w="0" w:type="dxa"/>
            <w:bottom w:w="0" w:type="dxa"/>
            <w:right w:w="0" w:type="dxa"/>
          </w:tblCellMar>
        </w:tblPrEx>
        <w:trPr>
          <w:gridAfter w:val="1"/>
          <w:wAfter w:w="31" w:type="dxa"/>
          <w:trHeight w:val="385" w:hRule="atLeast"/>
          <w:jc w:val="center"/>
        </w:trPr>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4C7C3">
            <w:pPr>
              <w:widowControl/>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221</w:t>
            </w:r>
          </w:p>
        </w:tc>
        <w:tc>
          <w:tcPr>
            <w:tcW w:w="273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CFD975">
            <w:pPr>
              <w:widowControl/>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住房保障支出</w:t>
            </w:r>
          </w:p>
        </w:tc>
        <w:tc>
          <w:tcPr>
            <w:tcW w:w="100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7F1D57">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60.69</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073F5A">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60.69</w:t>
            </w: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F75256">
            <w:pPr>
              <w:widowControl/>
              <w:jc w:val="left"/>
              <w:textAlignment w:val="center"/>
              <w:rPr>
                <w:rFonts w:ascii="宋体" w:hAnsi="宋体" w:eastAsia="宋体" w:cs="宋体"/>
                <w:color w:val="000000"/>
                <w:kern w:val="0"/>
                <w:sz w:val="15"/>
                <w:szCs w:val="16"/>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86A882">
            <w:pPr>
              <w:widowControl/>
              <w:jc w:val="left"/>
              <w:textAlignment w:val="center"/>
              <w:rPr>
                <w:rFonts w:ascii="宋体" w:hAnsi="宋体" w:eastAsia="宋体" w:cs="宋体"/>
                <w:color w:val="000000"/>
                <w:kern w:val="0"/>
                <w:sz w:val="15"/>
                <w:szCs w:val="16"/>
              </w:rPr>
            </w:pPr>
          </w:p>
        </w:tc>
        <w:tc>
          <w:tcPr>
            <w:tcW w:w="78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02F609">
            <w:pPr>
              <w:widowControl/>
              <w:jc w:val="left"/>
              <w:textAlignment w:val="center"/>
              <w:rPr>
                <w:rFonts w:ascii="宋体" w:hAnsi="宋体" w:eastAsia="宋体" w:cs="宋体"/>
                <w:color w:val="000000"/>
                <w:kern w:val="0"/>
                <w:sz w:val="15"/>
                <w:szCs w:val="16"/>
              </w:rPr>
            </w:pP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1C3AE3">
            <w:pPr>
              <w:widowControl/>
              <w:jc w:val="left"/>
              <w:textAlignment w:val="center"/>
              <w:rPr>
                <w:rFonts w:ascii="宋体" w:hAnsi="宋体" w:eastAsia="宋体" w:cs="宋体"/>
                <w:color w:val="000000"/>
                <w:kern w:val="0"/>
                <w:sz w:val="15"/>
                <w:szCs w:val="16"/>
              </w:rPr>
            </w:pP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932E43">
            <w:pPr>
              <w:widowControl/>
              <w:jc w:val="left"/>
              <w:textAlignment w:val="center"/>
              <w:rPr>
                <w:rFonts w:ascii="宋体" w:hAnsi="宋体" w:eastAsia="宋体" w:cs="宋体"/>
                <w:color w:val="000000"/>
                <w:kern w:val="0"/>
                <w:sz w:val="15"/>
                <w:szCs w:val="16"/>
              </w:rPr>
            </w:pPr>
          </w:p>
        </w:tc>
      </w:tr>
      <w:tr w14:paraId="3F2016D0">
        <w:tblPrEx>
          <w:tblCellMar>
            <w:top w:w="0" w:type="dxa"/>
            <w:left w:w="0" w:type="dxa"/>
            <w:bottom w:w="0" w:type="dxa"/>
            <w:right w:w="0" w:type="dxa"/>
          </w:tblCellMar>
        </w:tblPrEx>
        <w:trPr>
          <w:gridAfter w:val="1"/>
          <w:wAfter w:w="31" w:type="dxa"/>
          <w:trHeight w:val="385" w:hRule="atLeast"/>
          <w:jc w:val="center"/>
        </w:trPr>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83F2C">
            <w:pPr>
              <w:widowControl/>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22102</w:t>
            </w:r>
          </w:p>
        </w:tc>
        <w:tc>
          <w:tcPr>
            <w:tcW w:w="273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AC3766">
            <w:pPr>
              <w:widowControl/>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住房改革支出</w:t>
            </w:r>
          </w:p>
        </w:tc>
        <w:tc>
          <w:tcPr>
            <w:tcW w:w="100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1D8202">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60.69</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281410">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60.69</w:t>
            </w: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B665EF">
            <w:pPr>
              <w:widowControl/>
              <w:jc w:val="left"/>
              <w:textAlignment w:val="center"/>
              <w:rPr>
                <w:rFonts w:ascii="宋体" w:hAnsi="宋体" w:eastAsia="宋体" w:cs="宋体"/>
                <w:color w:val="000000"/>
                <w:kern w:val="0"/>
                <w:sz w:val="15"/>
                <w:szCs w:val="16"/>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6C6F10">
            <w:pPr>
              <w:widowControl/>
              <w:jc w:val="left"/>
              <w:textAlignment w:val="center"/>
              <w:rPr>
                <w:rFonts w:ascii="宋体" w:hAnsi="宋体" w:eastAsia="宋体" w:cs="宋体"/>
                <w:color w:val="000000"/>
                <w:kern w:val="0"/>
                <w:sz w:val="15"/>
                <w:szCs w:val="16"/>
              </w:rPr>
            </w:pPr>
          </w:p>
        </w:tc>
        <w:tc>
          <w:tcPr>
            <w:tcW w:w="78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A83620">
            <w:pPr>
              <w:widowControl/>
              <w:jc w:val="left"/>
              <w:textAlignment w:val="center"/>
              <w:rPr>
                <w:rFonts w:ascii="宋体" w:hAnsi="宋体" w:eastAsia="宋体" w:cs="宋体"/>
                <w:color w:val="000000"/>
                <w:kern w:val="0"/>
                <w:sz w:val="15"/>
                <w:szCs w:val="16"/>
              </w:rPr>
            </w:pP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09A8B7">
            <w:pPr>
              <w:widowControl/>
              <w:jc w:val="left"/>
              <w:textAlignment w:val="center"/>
              <w:rPr>
                <w:rFonts w:ascii="宋体" w:hAnsi="宋体" w:eastAsia="宋体" w:cs="宋体"/>
                <w:color w:val="000000"/>
                <w:kern w:val="0"/>
                <w:sz w:val="15"/>
                <w:szCs w:val="16"/>
              </w:rPr>
            </w:pP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FBCBC0">
            <w:pPr>
              <w:widowControl/>
              <w:jc w:val="left"/>
              <w:textAlignment w:val="center"/>
              <w:rPr>
                <w:rFonts w:ascii="宋体" w:hAnsi="宋体" w:eastAsia="宋体" w:cs="宋体"/>
                <w:color w:val="000000"/>
                <w:kern w:val="0"/>
                <w:sz w:val="15"/>
                <w:szCs w:val="16"/>
              </w:rPr>
            </w:pPr>
          </w:p>
        </w:tc>
      </w:tr>
      <w:tr w14:paraId="12FE95C6">
        <w:tblPrEx>
          <w:tblCellMar>
            <w:top w:w="0" w:type="dxa"/>
            <w:left w:w="0" w:type="dxa"/>
            <w:bottom w:w="0" w:type="dxa"/>
            <w:right w:w="0" w:type="dxa"/>
          </w:tblCellMar>
        </w:tblPrEx>
        <w:trPr>
          <w:gridAfter w:val="1"/>
          <w:wAfter w:w="31" w:type="dxa"/>
          <w:trHeight w:val="385" w:hRule="atLeast"/>
          <w:jc w:val="center"/>
        </w:trPr>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F55C3">
            <w:pPr>
              <w:widowControl/>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2210201</w:t>
            </w:r>
          </w:p>
        </w:tc>
        <w:tc>
          <w:tcPr>
            <w:tcW w:w="273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FE57E5">
            <w:pPr>
              <w:widowControl/>
              <w:ind w:firstLine="150" w:firstLineChars="100"/>
              <w:jc w:val="left"/>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住房公积金</w:t>
            </w:r>
          </w:p>
        </w:tc>
        <w:tc>
          <w:tcPr>
            <w:tcW w:w="100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2E2471">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60.69</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5B2D20">
            <w:pPr>
              <w:widowControl/>
              <w:jc w:val="center"/>
              <w:textAlignment w:val="center"/>
              <w:rPr>
                <w:rFonts w:ascii="宋体" w:hAnsi="宋体" w:eastAsia="宋体" w:cs="宋体"/>
                <w:color w:val="000000"/>
                <w:kern w:val="0"/>
                <w:sz w:val="15"/>
                <w:szCs w:val="16"/>
              </w:rPr>
            </w:pPr>
            <w:r>
              <w:rPr>
                <w:rFonts w:hint="eastAsia" w:ascii="宋体" w:hAnsi="宋体" w:eastAsia="宋体" w:cs="宋体"/>
                <w:color w:val="000000"/>
                <w:kern w:val="0"/>
                <w:sz w:val="15"/>
                <w:szCs w:val="16"/>
              </w:rPr>
              <w:t>60.69</w:t>
            </w: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9CFB9B">
            <w:pPr>
              <w:widowControl/>
              <w:jc w:val="left"/>
              <w:textAlignment w:val="center"/>
              <w:rPr>
                <w:rFonts w:ascii="宋体" w:hAnsi="宋体" w:eastAsia="宋体" w:cs="宋体"/>
                <w:color w:val="000000"/>
                <w:kern w:val="0"/>
                <w:sz w:val="15"/>
                <w:szCs w:val="16"/>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2B6149">
            <w:pPr>
              <w:widowControl/>
              <w:jc w:val="left"/>
              <w:textAlignment w:val="center"/>
              <w:rPr>
                <w:rFonts w:ascii="宋体" w:hAnsi="宋体" w:eastAsia="宋体" w:cs="宋体"/>
                <w:color w:val="000000"/>
                <w:kern w:val="0"/>
                <w:sz w:val="15"/>
                <w:szCs w:val="16"/>
              </w:rPr>
            </w:pPr>
          </w:p>
        </w:tc>
        <w:tc>
          <w:tcPr>
            <w:tcW w:w="78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2BB3E6">
            <w:pPr>
              <w:widowControl/>
              <w:jc w:val="left"/>
              <w:textAlignment w:val="center"/>
              <w:rPr>
                <w:rFonts w:ascii="宋体" w:hAnsi="宋体" w:eastAsia="宋体" w:cs="宋体"/>
                <w:color w:val="000000"/>
                <w:kern w:val="0"/>
                <w:sz w:val="15"/>
                <w:szCs w:val="16"/>
              </w:rPr>
            </w:pP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1D212C">
            <w:pPr>
              <w:widowControl/>
              <w:jc w:val="left"/>
              <w:textAlignment w:val="center"/>
              <w:rPr>
                <w:rFonts w:ascii="宋体" w:hAnsi="宋体" w:eastAsia="宋体" w:cs="宋体"/>
                <w:color w:val="000000"/>
                <w:kern w:val="0"/>
                <w:sz w:val="15"/>
                <w:szCs w:val="16"/>
              </w:rPr>
            </w:pP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75F85C">
            <w:pPr>
              <w:widowControl/>
              <w:jc w:val="left"/>
              <w:textAlignment w:val="center"/>
              <w:rPr>
                <w:rFonts w:ascii="宋体" w:hAnsi="宋体" w:eastAsia="宋体" w:cs="宋体"/>
                <w:color w:val="000000"/>
                <w:kern w:val="0"/>
                <w:sz w:val="15"/>
                <w:szCs w:val="16"/>
              </w:rPr>
            </w:pPr>
          </w:p>
        </w:tc>
      </w:tr>
      <w:tr w14:paraId="27A42F75">
        <w:tblPrEx>
          <w:tblCellMar>
            <w:top w:w="0" w:type="dxa"/>
            <w:left w:w="0" w:type="dxa"/>
            <w:bottom w:w="0" w:type="dxa"/>
            <w:right w:w="0" w:type="dxa"/>
          </w:tblCellMar>
        </w:tblPrEx>
        <w:trPr>
          <w:gridAfter w:val="1"/>
          <w:wAfter w:w="31" w:type="dxa"/>
          <w:trHeight w:val="385" w:hRule="atLeast"/>
          <w:jc w:val="center"/>
        </w:trPr>
        <w:tc>
          <w:tcPr>
            <w:tcW w:w="9643" w:type="dxa"/>
            <w:gridSpan w:val="16"/>
            <w:tcBorders>
              <w:top w:val="nil"/>
              <w:left w:val="nil"/>
              <w:bottom w:val="nil"/>
              <w:right w:val="nil"/>
            </w:tcBorders>
            <w:shd w:val="clear" w:color="auto" w:fill="auto"/>
            <w:tcMar>
              <w:top w:w="15" w:type="dxa"/>
              <w:left w:w="15" w:type="dxa"/>
              <w:right w:w="15" w:type="dxa"/>
            </w:tcMar>
            <w:vAlign w:val="center"/>
          </w:tcPr>
          <w:p w14:paraId="253D220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r w14:paraId="6111BE8E">
        <w:tblPrEx>
          <w:tblCellMar>
            <w:top w:w="0" w:type="dxa"/>
            <w:left w:w="0" w:type="dxa"/>
            <w:bottom w:w="0" w:type="dxa"/>
            <w:right w:w="0" w:type="dxa"/>
          </w:tblCellMar>
        </w:tblPrEx>
        <w:trPr>
          <w:gridAfter w:val="1"/>
          <w:wAfter w:w="31" w:type="dxa"/>
          <w:trHeight w:val="385" w:hRule="atLeast"/>
          <w:jc w:val="center"/>
        </w:trPr>
        <w:tc>
          <w:tcPr>
            <w:tcW w:w="9643" w:type="dxa"/>
            <w:gridSpan w:val="16"/>
            <w:tcBorders>
              <w:top w:val="nil"/>
              <w:left w:val="nil"/>
              <w:bottom w:val="nil"/>
              <w:right w:val="nil"/>
            </w:tcBorders>
            <w:shd w:val="clear" w:color="auto" w:fill="auto"/>
            <w:tcMar>
              <w:top w:w="15" w:type="dxa"/>
              <w:left w:w="15" w:type="dxa"/>
              <w:right w:w="15" w:type="dxa"/>
            </w:tcMar>
            <w:vAlign w:val="center"/>
          </w:tcPr>
          <w:p w14:paraId="273A4A67">
            <w:pPr>
              <w:widowControl/>
              <w:jc w:val="left"/>
              <w:textAlignment w:val="center"/>
              <w:rPr>
                <w:rFonts w:ascii="宋体" w:hAnsi="宋体" w:eastAsia="宋体" w:cs="宋体"/>
                <w:color w:val="000000"/>
                <w:kern w:val="0"/>
                <w:sz w:val="22"/>
              </w:rPr>
            </w:pPr>
          </w:p>
        </w:tc>
      </w:tr>
    </w:tbl>
    <w:p w14:paraId="55BDF8E2">
      <w:pPr>
        <w:jc w:val="left"/>
      </w:pPr>
    </w:p>
    <w:p w14:paraId="21C8B44C">
      <w:pPr>
        <w:jc w:val="left"/>
      </w:pPr>
    </w:p>
    <w:p w14:paraId="55DA8481">
      <w:pPr>
        <w:jc w:val="left"/>
      </w:pPr>
    </w:p>
    <w:p w14:paraId="5E45C2CB">
      <w:pPr>
        <w:jc w:val="left"/>
      </w:pPr>
    </w:p>
    <w:p w14:paraId="29D4566E">
      <w:pPr>
        <w:jc w:val="left"/>
      </w:pPr>
    </w:p>
    <w:p w14:paraId="055A4101">
      <w:pPr>
        <w:jc w:val="left"/>
      </w:pPr>
    </w:p>
    <w:p w14:paraId="076DB91D">
      <w:pPr>
        <w:jc w:val="left"/>
      </w:pPr>
    </w:p>
    <w:p w14:paraId="642AC76F">
      <w:pPr>
        <w:jc w:val="left"/>
      </w:pPr>
    </w:p>
    <w:p w14:paraId="76BF435E">
      <w:pPr>
        <w:jc w:val="left"/>
      </w:pPr>
    </w:p>
    <w:p w14:paraId="41FCCC8F">
      <w:pPr>
        <w:jc w:val="left"/>
      </w:pPr>
    </w:p>
    <w:p w14:paraId="7212AF53">
      <w:pPr>
        <w:jc w:val="left"/>
      </w:pPr>
    </w:p>
    <w:p w14:paraId="6426606E">
      <w:pPr>
        <w:jc w:val="left"/>
      </w:pPr>
    </w:p>
    <w:p w14:paraId="5326B69C">
      <w:pPr>
        <w:jc w:val="left"/>
      </w:pPr>
    </w:p>
    <w:p w14:paraId="664269DD">
      <w:pPr>
        <w:jc w:val="left"/>
      </w:pPr>
    </w:p>
    <w:p w14:paraId="7FAB4FB9">
      <w:pPr>
        <w:jc w:val="left"/>
      </w:pPr>
    </w:p>
    <w:p w14:paraId="7EAC3156">
      <w:pPr>
        <w:jc w:val="left"/>
      </w:pPr>
    </w:p>
    <w:p w14:paraId="4F05800F">
      <w:pPr>
        <w:jc w:val="left"/>
      </w:pPr>
    </w:p>
    <w:p w14:paraId="11958DFB">
      <w:pPr>
        <w:jc w:val="left"/>
      </w:pPr>
    </w:p>
    <w:p w14:paraId="1AE21F7D">
      <w:pPr>
        <w:jc w:val="left"/>
      </w:pPr>
    </w:p>
    <w:p w14:paraId="5F6C02FD">
      <w:pPr>
        <w:jc w:val="left"/>
      </w:pPr>
    </w:p>
    <w:p w14:paraId="71DE8272">
      <w:pPr>
        <w:jc w:val="left"/>
      </w:pPr>
    </w:p>
    <w:p w14:paraId="7B9FF99D">
      <w:pPr>
        <w:jc w:val="left"/>
      </w:pPr>
    </w:p>
    <w:p w14:paraId="0C31E730">
      <w:pPr>
        <w:jc w:val="left"/>
      </w:pPr>
    </w:p>
    <w:p w14:paraId="7CAF0158">
      <w:pPr>
        <w:jc w:val="left"/>
      </w:pPr>
    </w:p>
    <w:p w14:paraId="03271739">
      <w:pPr>
        <w:jc w:val="left"/>
      </w:pPr>
    </w:p>
    <w:p w14:paraId="1AF5A013">
      <w:pPr>
        <w:jc w:val="left"/>
      </w:pPr>
    </w:p>
    <w:p w14:paraId="6A9F67BC">
      <w:pPr>
        <w:jc w:val="left"/>
      </w:pPr>
    </w:p>
    <w:p w14:paraId="2E77D242">
      <w:pPr>
        <w:jc w:val="left"/>
      </w:pPr>
    </w:p>
    <w:p w14:paraId="7074AB95">
      <w:pPr>
        <w:jc w:val="left"/>
      </w:pPr>
    </w:p>
    <w:p w14:paraId="0B161197">
      <w:pPr>
        <w:jc w:val="left"/>
      </w:pPr>
    </w:p>
    <w:p w14:paraId="799415DF">
      <w:pPr>
        <w:jc w:val="left"/>
      </w:pPr>
    </w:p>
    <w:p w14:paraId="4781279C">
      <w:pPr>
        <w:jc w:val="left"/>
      </w:pPr>
    </w:p>
    <w:p w14:paraId="18C50195">
      <w:pPr>
        <w:jc w:val="left"/>
      </w:pPr>
    </w:p>
    <w:p w14:paraId="29A05371">
      <w:pPr>
        <w:jc w:val="left"/>
      </w:pPr>
    </w:p>
    <w:p w14:paraId="564EAB71">
      <w:pPr>
        <w:jc w:val="left"/>
      </w:pPr>
    </w:p>
    <w:p w14:paraId="4493E2E5">
      <w:pPr>
        <w:jc w:val="left"/>
      </w:pPr>
    </w:p>
    <w:p w14:paraId="1967CE26">
      <w:pPr>
        <w:jc w:val="left"/>
      </w:pPr>
    </w:p>
    <w:tbl>
      <w:tblPr>
        <w:tblStyle w:val="7"/>
        <w:tblW w:w="9680" w:type="dxa"/>
        <w:jc w:val="center"/>
        <w:tblLayout w:type="fixed"/>
        <w:tblCellMar>
          <w:top w:w="0" w:type="dxa"/>
          <w:left w:w="0" w:type="dxa"/>
          <w:bottom w:w="0" w:type="dxa"/>
          <w:right w:w="0" w:type="dxa"/>
        </w:tblCellMar>
      </w:tblPr>
      <w:tblGrid>
        <w:gridCol w:w="941"/>
        <w:gridCol w:w="53"/>
        <w:gridCol w:w="240"/>
        <w:gridCol w:w="2894"/>
        <w:gridCol w:w="975"/>
        <w:gridCol w:w="885"/>
        <w:gridCol w:w="810"/>
        <w:gridCol w:w="990"/>
        <w:gridCol w:w="765"/>
        <w:gridCol w:w="1127"/>
      </w:tblGrid>
      <w:tr w14:paraId="5D296D79">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14:paraId="57712375">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14:paraId="764BAA45">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14:paraId="51DDAE03">
            <w:pPr>
              <w:rPr>
                <w:rFonts w:ascii="Arial" w:hAnsi="Arial" w:cs="Arial"/>
                <w:color w:val="000000"/>
                <w:sz w:val="18"/>
                <w:szCs w:val="18"/>
              </w:rPr>
            </w:pPr>
          </w:p>
        </w:tc>
        <w:tc>
          <w:tcPr>
            <w:tcW w:w="53" w:type="dxa"/>
            <w:tcBorders>
              <w:top w:val="nil"/>
              <w:left w:val="nil"/>
              <w:bottom w:val="nil"/>
              <w:right w:val="nil"/>
            </w:tcBorders>
            <w:shd w:val="clear" w:color="auto" w:fill="auto"/>
            <w:tcMar>
              <w:top w:w="15" w:type="dxa"/>
              <w:left w:w="15" w:type="dxa"/>
              <w:right w:w="15" w:type="dxa"/>
            </w:tcMar>
            <w:vAlign w:val="bottom"/>
          </w:tcPr>
          <w:p w14:paraId="12839294">
            <w:pPr>
              <w:rPr>
                <w:rFonts w:ascii="Arial" w:hAnsi="Arial" w:cs="Arial"/>
                <w:color w:val="000000"/>
                <w:sz w:val="18"/>
                <w:szCs w:val="18"/>
              </w:rPr>
            </w:pPr>
          </w:p>
        </w:tc>
        <w:tc>
          <w:tcPr>
            <w:tcW w:w="240" w:type="dxa"/>
            <w:tcBorders>
              <w:top w:val="nil"/>
              <w:left w:val="nil"/>
              <w:bottom w:val="nil"/>
              <w:right w:val="nil"/>
            </w:tcBorders>
            <w:shd w:val="clear" w:color="auto" w:fill="auto"/>
            <w:tcMar>
              <w:top w:w="15" w:type="dxa"/>
              <w:left w:w="15" w:type="dxa"/>
              <w:right w:w="15" w:type="dxa"/>
            </w:tcMar>
            <w:vAlign w:val="bottom"/>
          </w:tcPr>
          <w:p w14:paraId="4CF1ACBF">
            <w:pPr>
              <w:rPr>
                <w:rFonts w:ascii="Arial" w:hAnsi="Arial" w:cs="Arial"/>
                <w:color w:val="000000"/>
                <w:sz w:val="18"/>
                <w:szCs w:val="18"/>
              </w:rPr>
            </w:pPr>
          </w:p>
        </w:tc>
        <w:tc>
          <w:tcPr>
            <w:tcW w:w="2894" w:type="dxa"/>
            <w:tcBorders>
              <w:top w:val="nil"/>
              <w:left w:val="nil"/>
              <w:bottom w:val="nil"/>
              <w:right w:val="nil"/>
            </w:tcBorders>
            <w:shd w:val="clear" w:color="auto" w:fill="auto"/>
            <w:tcMar>
              <w:top w:w="15" w:type="dxa"/>
              <w:left w:w="15" w:type="dxa"/>
              <w:right w:w="15" w:type="dxa"/>
            </w:tcMar>
            <w:vAlign w:val="bottom"/>
          </w:tcPr>
          <w:p w14:paraId="736C6DF4">
            <w:pPr>
              <w:rPr>
                <w:rFonts w:ascii="Arial" w:hAnsi="Arial" w:cs="Arial"/>
                <w:color w:val="000000"/>
                <w:sz w:val="18"/>
                <w:szCs w:val="18"/>
              </w:rPr>
            </w:pPr>
          </w:p>
        </w:tc>
        <w:tc>
          <w:tcPr>
            <w:tcW w:w="975" w:type="dxa"/>
            <w:tcBorders>
              <w:top w:val="nil"/>
              <w:left w:val="nil"/>
              <w:bottom w:val="nil"/>
              <w:right w:val="nil"/>
            </w:tcBorders>
            <w:shd w:val="clear" w:color="auto" w:fill="auto"/>
            <w:tcMar>
              <w:top w:w="15" w:type="dxa"/>
              <w:left w:w="15" w:type="dxa"/>
              <w:right w:w="15" w:type="dxa"/>
            </w:tcMar>
            <w:vAlign w:val="bottom"/>
          </w:tcPr>
          <w:p w14:paraId="5B52FA94">
            <w:pPr>
              <w:rPr>
                <w:rFonts w:ascii="Arial" w:hAnsi="Arial" w:cs="Arial"/>
                <w:color w:val="000000"/>
                <w:sz w:val="18"/>
                <w:szCs w:val="18"/>
              </w:rPr>
            </w:pPr>
          </w:p>
        </w:tc>
        <w:tc>
          <w:tcPr>
            <w:tcW w:w="885" w:type="dxa"/>
            <w:tcBorders>
              <w:top w:val="nil"/>
              <w:left w:val="nil"/>
              <w:bottom w:val="nil"/>
              <w:right w:val="nil"/>
            </w:tcBorders>
            <w:shd w:val="clear" w:color="auto" w:fill="auto"/>
            <w:tcMar>
              <w:top w:w="15" w:type="dxa"/>
              <w:left w:w="15" w:type="dxa"/>
              <w:right w:w="15" w:type="dxa"/>
            </w:tcMar>
            <w:vAlign w:val="bottom"/>
          </w:tcPr>
          <w:p w14:paraId="44EADB98">
            <w:pPr>
              <w:rPr>
                <w:rFonts w:ascii="Arial" w:hAnsi="Arial" w:cs="Arial"/>
                <w:color w:val="000000"/>
                <w:sz w:val="18"/>
                <w:szCs w:val="18"/>
              </w:rPr>
            </w:pPr>
          </w:p>
        </w:tc>
        <w:tc>
          <w:tcPr>
            <w:tcW w:w="810" w:type="dxa"/>
            <w:tcBorders>
              <w:top w:val="nil"/>
              <w:left w:val="nil"/>
              <w:bottom w:val="nil"/>
              <w:right w:val="nil"/>
            </w:tcBorders>
            <w:shd w:val="clear" w:color="auto" w:fill="auto"/>
            <w:tcMar>
              <w:top w:w="15" w:type="dxa"/>
              <w:left w:w="15" w:type="dxa"/>
              <w:right w:w="15" w:type="dxa"/>
            </w:tcMar>
            <w:vAlign w:val="bottom"/>
          </w:tcPr>
          <w:p w14:paraId="0554331D">
            <w:pPr>
              <w:rPr>
                <w:rFonts w:ascii="Arial" w:hAnsi="Arial" w:cs="Arial"/>
                <w:color w:val="000000"/>
                <w:sz w:val="18"/>
                <w:szCs w:val="18"/>
              </w:rPr>
            </w:pPr>
          </w:p>
        </w:tc>
        <w:tc>
          <w:tcPr>
            <w:tcW w:w="990" w:type="dxa"/>
            <w:tcBorders>
              <w:top w:val="nil"/>
              <w:left w:val="nil"/>
              <w:bottom w:val="nil"/>
              <w:right w:val="nil"/>
            </w:tcBorders>
            <w:shd w:val="clear" w:color="auto" w:fill="auto"/>
            <w:tcMar>
              <w:top w:w="15" w:type="dxa"/>
              <w:left w:w="15" w:type="dxa"/>
              <w:right w:w="15" w:type="dxa"/>
            </w:tcMar>
            <w:vAlign w:val="bottom"/>
          </w:tcPr>
          <w:p w14:paraId="149CEB97">
            <w:pPr>
              <w:rPr>
                <w:rFonts w:ascii="Arial" w:hAnsi="Arial" w:cs="Arial"/>
                <w:color w:val="000000"/>
                <w:sz w:val="18"/>
                <w:szCs w:val="18"/>
              </w:rPr>
            </w:pPr>
          </w:p>
        </w:tc>
        <w:tc>
          <w:tcPr>
            <w:tcW w:w="765" w:type="dxa"/>
            <w:tcBorders>
              <w:top w:val="nil"/>
              <w:left w:val="nil"/>
              <w:bottom w:val="nil"/>
              <w:right w:val="nil"/>
            </w:tcBorders>
            <w:shd w:val="clear" w:color="auto" w:fill="auto"/>
            <w:tcMar>
              <w:top w:w="15" w:type="dxa"/>
              <w:left w:w="15" w:type="dxa"/>
              <w:right w:w="15" w:type="dxa"/>
            </w:tcMar>
            <w:vAlign w:val="bottom"/>
          </w:tcPr>
          <w:p w14:paraId="47B6B8FD">
            <w:pPr>
              <w:rPr>
                <w:rFonts w:ascii="Arial" w:hAnsi="Arial" w:cs="Arial"/>
                <w:color w:val="000000"/>
                <w:sz w:val="18"/>
                <w:szCs w:val="18"/>
              </w:rPr>
            </w:pPr>
          </w:p>
        </w:tc>
        <w:tc>
          <w:tcPr>
            <w:tcW w:w="1127" w:type="dxa"/>
            <w:tcBorders>
              <w:top w:val="nil"/>
              <w:left w:val="nil"/>
              <w:bottom w:val="nil"/>
              <w:right w:val="nil"/>
            </w:tcBorders>
            <w:shd w:val="clear" w:color="auto" w:fill="auto"/>
            <w:tcMar>
              <w:top w:w="15" w:type="dxa"/>
              <w:left w:w="15" w:type="dxa"/>
              <w:right w:w="15" w:type="dxa"/>
            </w:tcMar>
            <w:vAlign w:val="bottom"/>
          </w:tcPr>
          <w:p w14:paraId="5C77EB73">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公开03表</w:t>
            </w:r>
          </w:p>
        </w:tc>
      </w:tr>
      <w:tr w14:paraId="60E3EF7C">
        <w:tblPrEx>
          <w:tblCellMar>
            <w:top w:w="0" w:type="dxa"/>
            <w:left w:w="0" w:type="dxa"/>
            <w:bottom w:w="0" w:type="dxa"/>
            <w:right w:w="0" w:type="dxa"/>
          </w:tblCellMar>
        </w:tblPrEx>
        <w:trPr>
          <w:trHeight w:val="313" w:hRule="atLeast"/>
          <w:jc w:val="center"/>
        </w:trPr>
        <w:tc>
          <w:tcPr>
            <w:tcW w:w="4128" w:type="dxa"/>
            <w:gridSpan w:val="4"/>
            <w:tcBorders>
              <w:top w:val="nil"/>
              <w:left w:val="nil"/>
              <w:bottom w:val="nil"/>
              <w:right w:val="nil"/>
            </w:tcBorders>
            <w:shd w:val="clear" w:color="auto" w:fill="auto"/>
            <w:tcMar>
              <w:top w:w="15" w:type="dxa"/>
              <w:left w:w="15" w:type="dxa"/>
              <w:right w:w="15" w:type="dxa"/>
            </w:tcMar>
            <w:vAlign w:val="bottom"/>
          </w:tcPr>
          <w:p w14:paraId="5575658B">
            <w:pPr>
              <w:widowControl/>
              <w:jc w:val="left"/>
              <w:textAlignment w:val="bottom"/>
              <w:rPr>
                <w:rFonts w:ascii="Arial" w:hAnsi="Arial" w:cs="Arial"/>
                <w:color w:val="000000"/>
                <w:sz w:val="18"/>
                <w:szCs w:val="18"/>
              </w:rPr>
            </w:pPr>
            <w:r>
              <w:rPr>
                <w:rFonts w:hint="eastAsia" w:ascii="宋体" w:hAnsi="宋体" w:eastAsia="宋体" w:cs="宋体"/>
                <w:color w:val="000000"/>
                <w:kern w:val="0"/>
                <w:sz w:val="18"/>
                <w:szCs w:val="18"/>
              </w:rPr>
              <w:t>部门：</w:t>
            </w:r>
            <w:r>
              <w:rPr>
                <w:rFonts w:hint="eastAsia" w:ascii="Arial" w:hAnsi="Arial" w:cs="Arial"/>
                <w:color w:val="000000"/>
                <w:sz w:val="18"/>
                <w:szCs w:val="18"/>
              </w:rPr>
              <w:t>昌黎县</w:t>
            </w:r>
            <w:r>
              <w:rPr>
                <w:rFonts w:hint="eastAsia" w:ascii="Arial" w:hAnsi="Arial" w:cs="Arial"/>
                <w:color w:val="000000"/>
                <w:sz w:val="20"/>
                <w:szCs w:val="20"/>
              </w:rPr>
              <w:t>大蒲河镇</w:t>
            </w:r>
            <w:r>
              <w:rPr>
                <w:rFonts w:hint="eastAsia" w:ascii="Arial" w:hAnsi="Arial" w:cs="Arial"/>
                <w:color w:val="000000"/>
                <w:sz w:val="18"/>
                <w:szCs w:val="18"/>
              </w:rPr>
              <w:t>人民政府</w:t>
            </w:r>
          </w:p>
        </w:tc>
        <w:tc>
          <w:tcPr>
            <w:tcW w:w="975" w:type="dxa"/>
            <w:tcBorders>
              <w:top w:val="nil"/>
              <w:left w:val="nil"/>
              <w:bottom w:val="nil"/>
              <w:right w:val="nil"/>
            </w:tcBorders>
            <w:shd w:val="clear" w:color="auto" w:fill="auto"/>
            <w:tcMar>
              <w:top w:w="15" w:type="dxa"/>
              <w:left w:w="15" w:type="dxa"/>
              <w:right w:w="15" w:type="dxa"/>
            </w:tcMar>
            <w:vAlign w:val="bottom"/>
          </w:tcPr>
          <w:p w14:paraId="6639B78A">
            <w:pPr>
              <w:rPr>
                <w:rFonts w:ascii="Arial" w:hAnsi="Arial" w:cs="Arial"/>
                <w:color w:val="000000"/>
                <w:sz w:val="18"/>
                <w:szCs w:val="18"/>
              </w:rPr>
            </w:pPr>
          </w:p>
        </w:tc>
        <w:tc>
          <w:tcPr>
            <w:tcW w:w="885" w:type="dxa"/>
            <w:tcBorders>
              <w:top w:val="nil"/>
              <w:left w:val="nil"/>
              <w:bottom w:val="nil"/>
              <w:right w:val="nil"/>
            </w:tcBorders>
            <w:shd w:val="clear" w:color="auto" w:fill="auto"/>
            <w:tcMar>
              <w:top w:w="15" w:type="dxa"/>
              <w:left w:w="15" w:type="dxa"/>
              <w:right w:w="15" w:type="dxa"/>
            </w:tcMar>
            <w:vAlign w:val="bottom"/>
          </w:tcPr>
          <w:p w14:paraId="1BC961FA">
            <w:pPr>
              <w:rPr>
                <w:rFonts w:ascii="Arial" w:hAnsi="Arial" w:cs="Arial"/>
                <w:color w:val="000000"/>
                <w:sz w:val="18"/>
                <w:szCs w:val="18"/>
              </w:rPr>
            </w:pPr>
          </w:p>
        </w:tc>
        <w:tc>
          <w:tcPr>
            <w:tcW w:w="810" w:type="dxa"/>
            <w:tcBorders>
              <w:top w:val="nil"/>
              <w:left w:val="nil"/>
              <w:bottom w:val="nil"/>
              <w:right w:val="nil"/>
            </w:tcBorders>
            <w:shd w:val="clear" w:color="auto" w:fill="auto"/>
            <w:tcMar>
              <w:top w:w="15" w:type="dxa"/>
              <w:left w:w="15" w:type="dxa"/>
              <w:right w:w="15" w:type="dxa"/>
            </w:tcMar>
            <w:vAlign w:val="bottom"/>
          </w:tcPr>
          <w:p w14:paraId="68B9740B">
            <w:pPr>
              <w:rPr>
                <w:rFonts w:ascii="Arial" w:hAnsi="Arial" w:cs="Arial"/>
                <w:color w:val="000000"/>
                <w:sz w:val="18"/>
                <w:szCs w:val="18"/>
              </w:rPr>
            </w:pPr>
          </w:p>
        </w:tc>
        <w:tc>
          <w:tcPr>
            <w:tcW w:w="990" w:type="dxa"/>
            <w:tcBorders>
              <w:top w:val="nil"/>
              <w:left w:val="nil"/>
              <w:bottom w:val="nil"/>
              <w:right w:val="nil"/>
            </w:tcBorders>
            <w:shd w:val="clear" w:color="auto" w:fill="auto"/>
            <w:tcMar>
              <w:top w:w="15" w:type="dxa"/>
              <w:left w:w="15" w:type="dxa"/>
              <w:right w:w="15" w:type="dxa"/>
            </w:tcMar>
            <w:vAlign w:val="bottom"/>
          </w:tcPr>
          <w:p w14:paraId="530490B9">
            <w:pPr>
              <w:rPr>
                <w:rFonts w:ascii="Arial" w:hAnsi="Arial" w:cs="Arial"/>
                <w:color w:val="000000"/>
                <w:sz w:val="18"/>
                <w:szCs w:val="18"/>
              </w:rPr>
            </w:pPr>
          </w:p>
        </w:tc>
        <w:tc>
          <w:tcPr>
            <w:tcW w:w="1892" w:type="dxa"/>
            <w:gridSpan w:val="2"/>
            <w:tcBorders>
              <w:top w:val="nil"/>
              <w:left w:val="nil"/>
              <w:bottom w:val="nil"/>
              <w:right w:val="nil"/>
            </w:tcBorders>
            <w:shd w:val="clear" w:color="auto" w:fill="auto"/>
            <w:tcMar>
              <w:top w:w="15" w:type="dxa"/>
              <w:left w:w="15" w:type="dxa"/>
              <w:right w:w="15" w:type="dxa"/>
            </w:tcMar>
            <w:vAlign w:val="bottom"/>
          </w:tcPr>
          <w:p w14:paraId="57AB1944">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14:paraId="484F4F11">
        <w:tblPrEx>
          <w:tblCellMar>
            <w:top w:w="0" w:type="dxa"/>
            <w:left w:w="0" w:type="dxa"/>
            <w:bottom w:w="0" w:type="dxa"/>
            <w:right w:w="0" w:type="dxa"/>
          </w:tblCellMar>
        </w:tblPrEx>
        <w:trPr>
          <w:trHeight w:val="323" w:hRule="atLeast"/>
          <w:jc w:val="center"/>
        </w:trPr>
        <w:tc>
          <w:tcPr>
            <w:tcW w:w="41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0BAAD">
            <w:pPr>
              <w:jc w:val="center"/>
              <w:rPr>
                <w:rFonts w:ascii="宋体" w:hAnsi="宋体" w:eastAsia="宋体" w:cs="宋体"/>
                <w:color w:val="000000"/>
                <w:sz w:val="15"/>
                <w:szCs w:val="16"/>
              </w:rPr>
            </w:pPr>
            <w:r>
              <w:rPr>
                <w:rFonts w:hint="eastAsia" w:ascii="宋体" w:hAnsi="宋体" w:eastAsia="宋体" w:cs="宋体"/>
                <w:color w:val="000000"/>
                <w:sz w:val="15"/>
                <w:szCs w:val="16"/>
              </w:rPr>
              <w:t>项目</w:t>
            </w:r>
          </w:p>
        </w:tc>
        <w:tc>
          <w:tcPr>
            <w:tcW w:w="97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D5B958">
            <w:pPr>
              <w:jc w:val="right"/>
              <w:rPr>
                <w:rFonts w:ascii="宋体" w:hAnsi="宋体" w:eastAsia="宋体" w:cs="宋体"/>
                <w:color w:val="000000"/>
                <w:sz w:val="15"/>
                <w:szCs w:val="16"/>
              </w:rPr>
            </w:pPr>
            <w:r>
              <w:rPr>
                <w:rFonts w:hint="eastAsia" w:ascii="宋体" w:hAnsi="宋体" w:eastAsia="宋体" w:cs="宋体"/>
                <w:color w:val="000000"/>
                <w:sz w:val="15"/>
                <w:szCs w:val="16"/>
              </w:rPr>
              <w:t>本年支出合计</w:t>
            </w:r>
          </w:p>
        </w:tc>
        <w:tc>
          <w:tcPr>
            <w:tcW w:w="88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D25B9E">
            <w:pPr>
              <w:jc w:val="right"/>
              <w:rPr>
                <w:rFonts w:ascii="宋体" w:hAnsi="宋体" w:eastAsia="宋体" w:cs="宋体"/>
                <w:color w:val="000000"/>
                <w:sz w:val="15"/>
                <w:szCs w:val="16"/>
              </w:rPr>
            </w:pPr>
            <w:r>
              <w:rPr>
                <w:rFonts w:hint="eastAsia" w:ascii="宋体" w:hAnsi="宋体" w:eastAsia="宋体" w:cs="宋体"/>
                <w:color w:val="000000"/>
                <w:sz w:val="15"/>
                <w:szCs w:val="16"/>
              </w:rPr>
              <w:t>基本支出</w:t>
            </w:r>
          </w:p>
        </w:tc>
        <w:tc>
          <w:tcPr>
            <w:tcW w:w="81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E72F3F">
            <w:pPr>
              <w:jc w:val="right"/>
              <w:rPr>
                <w:rFonts w:ascii="宋体" w:hAnsi="宋体" w:eastAsia="宋体" w:cs="宋体"/>
                <w:color w:val="000000"/>
                <w:sz w:val="15"/>
                <w:szCs w:val="16"/>
              </w:rPr>
            </w:pPr>
            <w:r>
              <w:rPr>
                <w:rFonts w:hint="eastAsia" w:ascii="宋体" w:hAnsi="宋体" w:eastAsia="宋体" w:cs="宋体"/>
                <w:color w:val="000000"/>
                <w:sz w:val="15"/>
                <w:szCs w:val="16"/>
              </w:rPr>
              <w:t>项目支出</w:t>
            </w:r>
          </w:p>
        </w:tc>
        <w:tc>
          <w:tcPr>
            <w:tcW w:w="99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7210BE">
            <w:pPr>
              <w:jc w:val="right"/>
              <w:rPr>
                <w:rFonts w:ascii="宋体" w:hAnsi="宋体" w:eastAsia="宋体" w:cs="宋体"/>
                <w:color w:val="000000"/>
                <w:sz w:val="15"/>
                <w:szCs w:val="16"/>
              </w:rPr>
            </w:pPr>
            <w:r>
              <w:rPr>
                <w:rFonts w:hint="eastAsia" w:ascii="宋体" w:hAnsi="宋体" w:eastAsia="宋体" w:cs="宋体"/>
                <w:color w:val="000000"/>
                <w:sz w:val="15"/>
                <w:szCs w:val="16"/>
              </w:rPr>
              <w:t>上缴上级支出</w:t>
            </w:r>
          </w:p>
        </w:tc>
        <w:tc>
          <w:tcPr>
            <w:tcW w:w="76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96B39C">
            <w:pPr>
              <w:jc w:val="right"/>
              <w:rPr>
                <w:rFonts w:ascii="宋体" w:hAnsi="宋体" w:eastAsia="宋体" w:cs="宋体"/>
                <w:color w:val="000000"/>
                <w:sz w:val="15"/>
                <w:szCs w:val="16"/>
              </w:rPr>
            </w:pPr>
            <w:r>
              <w:rPr>
                <w:rFonts w:hint="eastAsia" w:ascii="宋体" w:hAnsi="宋体" w:eastAsia="宋体" w:cs="宋体"/>
                <w:color w:val="000000"/>
                <w:sz w:val="15"/>
                <w:szCs w:val="16"/>
              </w:rPr>
              <w:t>经营支出</w:t>
            </w:r>
          </w:p>
        </w:tc>
        <w:tc>
          <w:tcPr>
            <w:tcW w:w="112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7A18F5">
            <w:pPr>
              <w:jc w:val="center"/>
              <w:rPr>
                <w:rFonts w:ascii="宋体" w:hAnsi="宋体" w:eastAsia="宋体" w:cs="宋体"/>
                <w:color w:val="000000"/>
                <w:sz w:val="15"/>
                <w:szCs w:val="16"/>
              </w:rPr>
            </w:pPr>
            <w:r>
              <w:rPr>
                <w:rFonts w:hint="eastAsia" w:ascii="宋体" w:hAnsi="宋体" w:eastAsia="宋体" w:cs="宋体"/>
                <w:color w:val="000000"/>
                <w:sz w:val="15"/>
                <w:szCs w:val="16"/>
              </w:rPr>
              <w:t>对附属单位补助支出</w:t>
            </w:r>
          </w:p>
        </w:tc>
      </w:tr>
      <w:tr w14:paraId="7C97A0E6">
        <w:tblPrEx>
          <w:tblCellMar>
            <w:top w:w="0" w:type="dxa"/>
            <w:left w:w="0" w:type="dxa"/>
            <w:bottom w:w="0" w:type="dxa"/>
            <w:right w:w="0" w:type="dxa"/>
          </w:tblCellMar>
        </w:tblPrEx>
        <w:trPr>
          <w:trHeight w:val="319" w:hRule="atLeast"/>
          <w:jc w:val="center"/>
        </w:trPr>
        <w:tc>
          <w:tcPr>
            <w:tcW w:w="1234"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5EA4C">
            <w:pPr>
              <w:jc w:val="center"/>
              <w:rPr>
                <w:rFonts w:ascii="宋体" w:hAnsi="宋体" w:eastAsia="宋体" w:cs="宋体"/>
                <w:color w:val="000000"/>
                <w:sz w:val="15"/>
                <w:szCs w:val="16"/>
              </w:rPr>
            </w:pPr>
            <w:r>
              <w:rPr>
                <w:rFonts w:hint="eastAsia" w:ascii="宋体" w:hAnsi="宋体" w:eastAsia="宋体" w:cs="宋体"/>
                <w:color w:val="000000"/>
                <w:sz w:val="15"/>
                <w:szCs w:val="16"/>
              </w:rPr>
              <w:t>功能分类科目编码</w:t>
            </w:r>
          </w:p>
        </w:tc>
        <w:tc>
          <w:tcPr>
            <w:tcW w:w="289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3EE573">
            <w:pPr>
              <w:jc w:val="center"/>
              <w:rPr>
                <w:rFonts w:ascii="宋体" w:hAnsi="宋体" w:eastAsia="宋体" w:cs="宋体"/>
                <w:color w:val="000000"/>
                <w:sz w:val="15"/>
                <w:szCs w:val="16"/>
              </w:rPr>
            </w:pPr>
            <w:r>
              <w:rPr>
                <w:rFonts w:hint="eastAsia" w:ascii="宋体" w:hAnsi="宋体" w:eastAsia="宋体" w:cs="宋体"/>
                <w:color w:val="000000"/>
                <w:sz w:val="15"/>
                <w:szCs w:val="16"/>
              </w:rPr>
              <w:t>科目名称</w:t>
            </w:r>
          </w:p>
        </w:tc>
        <w:tc>
          <w:tcPr>
            <w:tcW w:w="97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FFD42C">
            <w:pPr>
              <w:jc w:val="right"/>
              <w:rPr>
                <w:rFonts w:ascii="宋体" w:hAnsi="宋体" w:eastAsia="宋体" w:cs="宋体"/>
                <w:color w:val="000000"/>
                <w:sz w:val="15"/>
                <w:szCs w:val="16"/>
              </w:rPr>
            </w:pPr>
          </w:p>
        </w:tc>
        <w:tc>
          <w:tcPr>
            <w:tcW w:w="8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ABD5BB">
            <w:pPr>
              <w:jc w:val="right"/>
              <w:rPr>
                <w:rFonts w:ascii="宋体" w:hAnsi="宋体" w:eastAsia="宋体" w:cs="宋体"/>
                <w:color w:val="000000"/>
                <w:sz w:val="15"/>
                <w:szCs w:val="16"/>
              </w:rPr>
            </w:pPr>
          </w:p>
        </w:tc>
        <w:tc>
          <w:tcPr>
            <w:tcW w:w="81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7B79C4">
            <w:pPr>
              <w:jc w:val="right"/>
              <w:rPr>
                <w:rFonts w:ascii="宋体" w:hAnsi="宋体" w:eastAsia="宋体" w:cs="宋体"/>
                <w:color w:val="000000"/>
                <w:sz w:val="15"/>
                <w:szCs w:val="16"/>
              </w:rPr>
            </w:pPr>
          </w:p>
        </w:tc>
        <w:tc>
          <w:tcPr>
            <w:tcW w:w="99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007142">
            <w:pPr>
              <w:jc w:val="right"/>
              <w:rPr>
                <w:rFonts w:ascii="宋体" w:hAnsi="宋体" w:eastAsia="宋体" w:cs="宋体"/>
                <w:color w:val="000000"/>
                <w:sz w:val="15"/>
                <w:szCs w:val="16"/>
              </w:rPr>
            </w:pPr>
          </w:p>
        </w:tc>
        <w:tc>
          <w:tcPr>
            <w:tcW w:w="7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C2D765">
            <w:pPr>
              <w:jc w:val="right"/>
              <w:rPr>
                <w:rFonts w:ascii="宋体" w:hAnsi="宋体" w:eastAsia="宋体" w:cs="宋体"/>
                <w:color w:val="000000"/>
                <w:sz w:val="15"/>
                <w:szCs w:val="16"/>
              </w:rPr>
            </w:pPr>
          </w:p>
        </w:tc>
        <w:tc>
          <w:tcPr>
            <w:tcW w:w="112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74E06A">
            <w:pPr>
              <w:jc w:val="right"/>
              <w:rPr>
                <w:rFonts w:ascii="宋体" w:hAnsi="宋体" w:eastAsia="宋体" w:cs="宋体"/>
                <w:color w:val="000000"/>
                <w:sz w:val="15"/>
                <w:szCs w:val="16"/>
              </w:rPr>
            </w:pPr>
          </w:p>
        </w:tc>
      </w:tr>
      <w:tr w14:paraId="613AB8E3">
        <w:tblPrEx>
          <w:tblCellMar>
            <w:top w:w="0" w:type="dxa"/>
            <w:left w:w="0" w:type="dxa"/>
            <w:bottom w:w="0" w:type="dxa"/>
            <w:right w:w="0" w:type="dxa"/>
          </w:tblCellMar>
        </w:tblPrEx>
        <w:trPr>
          <w:trHeight w:val="319" w:hRule="atLeast"/>
          <w:jc w:val="center"/>
        </w:trPr>
        <w:tc>
          <w:tcPr>
            <w:tcW w:w="123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BE150">
            <w:pPr>
              <w:jc w:val="left"/>
              <w:rPr>
                <w:rFonts w:ascii="宋体" w:hAnsi="宋体" w:eastAsia="宋体" w:cs="宋体"/>
                <w:color w:val="000000"/>
                <w:sz w:val="15"/>
                <w:szCs w:val="16"/>
              </w:rPr>
            </w:pPr>
          </w:p>
        </w:tc>
        <w:tc>
          <w:tcPr>
            <w:tcW w:w="28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5BBA5F">
            <w:pPr>
              <w:jc w:val="left"/>
              <w:rPr>
                <w:rFonts w:ascii="宋体" w:hAnsi="宋体" w:eastAsia="宋体" w:cs="宋体"/>
                <w:color w:val="000000"/>
                <w:sz w:val="15"/>
                <w:szCs w:val="16"/>
              </w:rPr>
            </w:pPr>
          </w:p>
        </w:tc>
        <w:tc>
          <w:tcPr>
            <w:tcW w:w="97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8B3BA6">
            <w:pPr>
              <w:jc w:val="right"/>
              <w:rPr>
                <w:rFonts w:ascii="宋体" w:hAnsi="宋体" w:eastAsia="宋体" w:cs="宋体"/>
                <w:color w:val="000000"/>
                <w:sz w:val="15"/>
                <w:szCs w:val="16"/>
              </w:rPr>
            </w:pPr>
          </w:p>
        </w:tc>
        <w:tc>
          <w:tcPr>
            <w:tcW w:w="8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E2B39F">
            <w:pPr>
              <w:jc w:val="right"/>
              <w:rPr>
                <w:rFonts w:ascii="宋体" w:hAnsi="宋体" w:eastAsia="宋体" w:cs="宋体"/>
                <w:color w:val="000000"/>
                <w:sz w:val="15"/>
                <w:szCs w:val="16"/>
              </w:rPr>
            </w:pPr>
          </w:p>
        </w:tc>
        <w:tc>
          <w:tcPr>
            <w:tcW w:w="81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6472AA">
            <w:pPr>
              <w:jc w:val="right"/>
              <w:rPr>
                <w:rFonts w:ascii="宋体" w:hAnsi="宋体" w:eastAsia="宋体" w:cs="宋体"/>
                <w:color w:val="000000"/>
                <w:sz w:val="15"/>
                <w:szCs w:val="16"/>
              </w:rPr>
            </w:pPr>
          </w:p>
        </w:tc>
        <w:tc>
          <w:tcPr>
            <w:tcW w:w="99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8607CA">
            <w:pPr>
              <w:jc w:val="right"/>
              <w:rPr>
                <w:rFonts w:ascii="宋体" w:hAnsi="宋体" w:eastAsia="宋体" w:cs="宋体"/>
                <w:color w:val="000000"/>
                <w:sz w:val="15"/>
                <w:szCs w:val="16"/>
              </w:rPr>
            </w:pPr>
          </w:p>
        </w:tc>
        <w:tc>
          <w:tcPr>
            <w:tcW w:w="7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08C234">
            <w:pPr>
              <w:jc w:val="right"/>
              <w:rPr>
                <w:rFonts w:ascii="宋体" w:hAnsi="宋体" w:eastAsia="宋体" w:cs="宋体"/>
                <w:color w:val="000000"/>
                <w:sz w:val="15"/>
                <w:szCs w:val="16"/>
              </w:rPr>
            </w:pPr>
          </w:p>
        </w:tc>
        <w:tc>
          <w:tcPr>
            <w:tcW w:w="112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CF154B">
            <w:pPr>
              <w:jc w:val="right"/>
              <w:rPr>
                <w:rFonts w:ascii="宋体" w:hAnsi="宋体" w:eastAsia="宋体" w:cs="宋体"/>
                <w:color w:val="000000"/>
                <w:sz w:val="15"/>
                <w:szCs w:val="16"/>
              </w:rPr>
            </w:pPr>
          </w:p>
        </w:tc>
      </w:tr>
      <w:tr w14:paraId="078ACE1E">
        <w:tblPrEx>
          <w:tblCellMar>
            <w:top w:w="0" w:type="dxa"/>
            <w:left w:w="0" w:type="dxa"/>
            <w:bottom w:w="0" w:type="dxa"/>
            <w:right w:w="0" w:type="dxa"/>
          </w:tblCellMar>
        </w:tblPrEx>
        <w:trPr>
          <w:trHeight w:val="312" w:hRule="atLeast"/>
          <w:jc w:val="center"/>
        </w:trPr>
        <w:tc>
          <w:tcPr>
            <w:tcW w:w="123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BD61A">
            <w:pPr>
              <w:jc w:val="left"/>
              <w:rPr>
                <w:rFonts w:ascii="宋体" w:hAnsi="宋体" w:eastAsia="宋体" w:cs="宋体"/>
                <w:color w:val="000000"/>
                <w:sz w:val="15"/>
                <w:szCs w:val="16"/>
              </w:rPr>
            </w:pPr>
          </w:p>
        </w:tc>
        <w:tc>
          <w:tcPr>
            <w:tcW w:w="28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D7047">
            <w:pPr>
              <w:jc w:val="left"/>
              <w:rPr>
                <w:rFonts w:ascii="宋体" w:hAnsi="宋体" w:eastAsia="宋体" w:cs="宋体"/>
                <w:color w:val="000000"/>
                <w:sz w:val="15"/>
                <w:szCs w:val="16"/>
              </w:rPr>
            </w:pPr>
          </w:p>
        </w:tc>
        <w:tc>
          <w:tcPr>
            <w:tcW w:w="97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324250">
            <w:pPr>
              <w:jc w:val="right"/>
              <w:rPr>
                <w:rFonts w:ascii="宋体" w:hAnsi="宋体" w:eastAsia="宋体" w:cs="宋体"/>
                <w:color w:val="000000"/>
                <w:sz w:val="15"/>
                <w:szCs w:val="16"/>
              </w:rPr>
            </w:pPr>
          </w:p>
        </w:tc>
        <w:tc>
          <w:tcPr>
            <w:tcW w:w="8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B61E19">
            <w:pPr>
              <w:jc w:val="right"/>
              <w:rPr>
                <w:rFonts w:ascii="宋体" w:hAnsi="宋体" w:eastAsia="宋体" w:cs="宋体"/>
                <w:color w:val="000000"/>
                <w:sz w:val="15"/>
                <w:szCs w:val="16"/>
              </w:rPr>
            </w:pPr>
          </w:p>
        </w:tc>
        <w:tc>
          <w:tcPr>
            <w:tcW w:w="81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663539">
            <w:pPr>
              <w:jc w:val="right"/>
              <w:rPr>
                <w:rFonts w:ascii="宋体" w:hAnsi="宋体" w:eastAsia="宋体" w:cs="宋体"/>
                <w:color w:val="000000"/>
                <w:sz w:val="15"/>
                <w:szCs w:val="16"/>
              </w:rPr>
            </w:pPr>
          </w:p>
        </w:tc>
        <w:tc>
          <w:tcPr>
            <w:tcW w:w="99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FA7428">
            <w:pPr>
              <w:jc w:val="right"/>
              <w:rPr>
                <w:rFonts w:ascii="宋体" w:hAnsi="宋体" w:eastAsia="宋体" w:cs="宋体"/>
                <w:color w:val="000000"/>
                <w:sz w:val="15"/>
                <w:szCs w:val="16"/>
              </w:rPr>
            </w:pPr>
          </w:p>
        </w:tc>
        <w:tc>
          <w:tcPr>
            <w:tcW w:w="7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47F634">
            <w:pPr>
              <w:jc w:val="right"/>
              <w:rPr>
                <w:rFonts w:ascii="宋体" w:hAnsi="宋体" w:eastAsia="宋体" w:cs="宋体"/>
                <w:color w:val="000000"/>
                <w:sz w:val="15"/>
                <w:szCs w:val="16"/>
              </w:rPr>
            </w:pPr>
          </w:p>
        </w:tc>
        <w:tc>
          <w:tcPr>
            <w:tcW w:w="112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CAAA13">
            <w:pPr>
              <w:jc w:val="right"/>
              <w:rPr>
                <w:rFonts w:ascii="宋体" w:hAnsi="宋体" w:eastAsia="宋体" w:cs="宋体"/>
                <w:color w:val="000000"/>
                <w:sz w:val="15"/>
                <w:szCs w:val="16"/>
              </w:rPr>
            </w:pPr>
          </w:p>
        </w:tc>
      </w:tr>
      <w:tr w14:paraId="2CE9482B">
        <w:tblPrEx>
          <w:tblCellMar>
            <w:top w:w="0" w:type="dxa"/>
            <w:left w:w="0" w:type="dxa"/>
            <w:bottom w:w="0" w:type="dxa"/>
            <w:right w:w="0" w:type="dxa"/>
          </w:tblCellMar>
        </w:tblPrEx>
        <w:trPr>
          <w:trHeight w:val="323" w:hRule="atLeast"/>
          <w:jc w:val="center"/>
        </w:trPr>
        <w:tc>
          <w:tcPr>
            <w:tcW w:w="41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ED645">
            <w:pPr>
              <w:jc w:val="center"/>
              <w:rPr>
                <w:rFonts w:ascii="宋体" w:hAnsi="宋体" w:eastAsia="宋体" w:cs="宋体"/>
                <w:color w:val="000000"/>
                <w:sz w:val="15"/>
                <w:szCs w:val="16"/>
              </w:rPr>
            </w:pPr>
            <w:r>
              <w:rPr>
                <w:rFonts w:hint="eastAsia" w:ascii="宋体" w:hAnsi="宋体" w:eastAsia="宋体" w:cs="宋体"/>
                <w:color w:val="000000"/>
                <w:sz w:val="15"/>
                <w:szCs w:val="16"/>
              </w:rPr>
              <w:t>栏次</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E28823">
            <w:pPr>
              <w:jc w:val="center"/>
              <w:rPr>
                <w:rFonts w:ascii="宋体" w:hAnsi="宋体" w:eastAsia="宋体" w:cs="宋体"/>
                <w:color w:val="000000"/>
                <w:sz w:val="15"/>
                <w:szCs w:val="16"/>
              </w:rPr>
            </w:pPr>
            <w:r>
              <w:rPr>
                <w:rFonts w:hint="eastAsia" w:ascii="宋体" w:hAnsi="宋体" w:eastAsia="宋体" w:cs="宋体"/>
                <w:color w:val="000000"/>
                <w:sz w:val="15"/>
                <w:szCs w:val="16"/>
              </w:rPr>
              <w:t>1</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F81770">
            <w:pPr>
              <w:jc w:val="center"/>
              <w:rPr>
                <w:rFonts w:ascii="宋体" w:hAnsi="宋体" w:eastAsia="宋体" w:cs="宋体"/>
                <w:color w:val="000000"/>
                <w:sz w:val="15"/>
                <w:szCs w:val="16"/>
              </w:rPr>
            </w:pPr>
            <w:r>
              <w:rPr>
                <w:rFonts w:hint="eastAsia" w:ascii="宋体" w:hAnsi="宋体" w:eastAsia="宋体" w:cs="宋体"/>
                <w:color w:val="000000"/>
                <w:sz w:val="15"/>
                <w:szCs w:val="16"/>
              </w:rPr>
              <w:t>2</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9F2F80">
            <w:pPr>
              <w:jc w:val="center"/>
              <w:rPr>
                <w:rFonts w:ascii="宋体" w:hAnsi="宋体" w:eastAsia="宋体" w:cs="宋体"/>
                <w:color w:val="000000"/>
                <w:sz w:val="15"/>
                <w:szCs w:val="16"/>
              </w:rPr>
            </w:pPr>
            <w:r>
              <w:rPr>
                <w:rFonts w:hint="eastAsia" w:ascii="宋体" w:hAnsi="宋体" w:eastAsia="宋体" w:cs="宋体"/>
                <w:color w:val="000000"/>
                <w:sz w:val="15"/>
                <w:szCs w:val="16"/>
              </w:rPr>
              <w:t>3</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CA3411">
            <w:pPr>
              <w:jc w:val="center"/>
              <w:rPr>
                <w:rFonts w:ascii="宋体" w:hAnsi="宋体" w:eastAsia="宋体" w:cs="宋体"/>
                <w:color w:val="000000"/>
                <w:sz w:val="15"/>
                <w:szCs w:val="16"/>
              </w:rPr>
            </w:pPr>
            <w:r>
              <w:rPr>
                <w:rFonts w:hint="eastAsia" w:ascii="宋体" w:hAnsi="宋体" w:eastAsia="宋体" w:cs="宋体"/>
                <w:color w:val="000000"/>
                <w:sz w:val="15"/>
                <w:szCs w:val="16"/>
              </w:rPr>
              <w:t>4</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C5791B">
            <w:pPr>
              <w:jc w:val="center"/>
              <w:rPr>
                <w:rFonts w:ascii="宋体" w:hAnsi="宋体" w:eastAsia="宋体" w:cs="宋体"/>
                <w:color w:val="000000"/>
                <w:sz w:val="15"/>
                <w:szCs w:val="16"/>
              </w:rPr>
            </w:pPr>
            <w:r>
              <w:rPr>
                <w:rFonts w:hint="eastAsia" w:ascii="宋体" w:hAnsi="宋体" w:eastAsia="宋体" w:cs="宋体"/>
                <w:color w:val="000000"/>
                <w:sz w:val="15"/>
                <w:szCs w:val="16"/>
              </w:rPr>
              <w:t>5</w:t>
            </w:r>
          </w:p>
        </w:tc>
        <w:tc>
          <w:tcPr>
            <w:tcW w:w="1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D78563">
            <w:pPr>
              <w:jc w:val="center"/>
              <w:rPr>
                <w:rFonts w:ascii="宋体" w:hAnsi="宋体" w:eastAsia="宋体" w:cs="宋体"/>
                <w:color w:val="000000"/>
                <w:sz w:val="15"/>
                <w:szCs w:val="16"/>
              </w:rPr>
            </w:pPr>
            <w:r>
              <w:rPr>
                <w:rFonts w:hint="eastAsia" w:ascii="宋体" w:hAnsi="宋体" w:eastAsia="宋体" w:cs="宋体"/>
                <w:color w:val="000000"/>
                <w:sz w:val="15"/>
                <w:szCs w:val="16"/>
              </w:rPr>
              <w:t>6</w:t>
            </w:r>
          </w:p>
        </w:tc>
      </w:tr>
      <w:tr w14:paraId="4911A9D5">
        <w:tblPrEx>
          <w:tblCellMar>
            <w:top w:w="0" w:type="dxa"/>
            <w:left w:w="0" w:type="dxa"/>
            <w:bottom w:w="0" w:type="dxa"/>
            <w:right w:w="0" w:type="dxa"/>
          </w:tblCellMar>
        </w:tblPrEx>
        <w:trPr>
          <w:trHeight w:val="323" w:hRule="atLeast"/>
          <w:jc w:val="center"/>
        </w:trPr>
        <w:tc>
          <w:tcPr>
            <w:tcW w:w="41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F3394">
            <w:pPr>
              <w:jc w:val="center"/>
              <w:rPr>
                <w:rFonts w:ascii="宋体" w:hAnsi="宋体" w:eastAsia="宋体" w:cs="宋体"/>
                <w:color w:val="000000"/>
                <w:sz w:val="15"/>
                <w:szCs w:val="16"/>
              </w:rPr>
            </w:pPr>
            <w:r>
              <w:rPr>
                <w:rFonts w:hint="eastAsia" w:ascii="宋体" w:hAnsi="宋体" w:eastAsia="宋体" w:cs="宋体"/>
                <w:color w:val="000000"/>
                <w:sz w:val="15"/>
                <w:szCs w:val="16"/>
              </w:rPr>
              <w:t>合计</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39FAA1">
            <w:pPr>
              <w:jc w:val="center"/>
              <w:rPr>
                <w:rFonts w:ascii="宋体" w:hAnsi="宋体" w:eastAsia="宋体" w:cs="宋体"/>
                <w:b/>
                <w:bCs/>
                <w:color w:val="000000"/>
                <w:sz w:val="15"/>
                <w:szCs w:val="16"/>
              </w:rPr>
            </w:pPr>
            <w:r>
              <w:rPr>
                <w:rFonts w:hint="eastAsia" w:ascii="宋体" w:hAnsi="宋体" w:eastAsia="宋体" w:cs="宋体"/>
                <w:b/>
                <w:bCs/>
                <w:color w:val="000000"/>
                <w:sz w:val="15"/>
                <w:szCs w:val="16"/>
              </w:rPr>
              <w:t>1951.62</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6A8C79">
            <w:pPr>
              <w:jc w:val="center"/>
              <w:rPr>
                <w:rFonts w:ascii="宋体" w:hAnsi="宋体" w:eastAsia="宋体" w:cs="宋体"/>
                <w:b/>
                <w:bCs/>
                <w:color w:val="000000"/>
                <w:sz w:val="15"/>
                <w:szCs w:val="16"/>
              </w:rPr>
            </w:pPr>
            <w:r>
              <w:rPr>
                <w:rFonts w:hint="eastAsia" w:ascii="宋体" w:hAnsi="宋体" w:eastAsia="宋体" w:cs="宋体"/>
                <w:b/>
                <w:bCs/>
                <w:color w:val="000000"/>
                <w:sz w:val="15"/>
                <w:szCs w:val="16"/>
              </w:rPr>
              <w:t>1552.19</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91E632">
            <w:pPr>
              <w:jc w:val="center"/>
              <w:rPr>
                <w:rFonts w:ascii="宋体" w:hAnsi="宋体" w:eastAsia="宋体" w:cs="宋体"/>
                <w:b/>
                <w:bCs/>
                <w:color w:val="000000"/>
                <w:sz w:val="15"/>
                <w:szCs w:val="16"/>
              </w:rPr>
            </w:pPr>
            <w:r>
              <w:rPr>
                <w:rFonts w:hint="eastAsia" w:ascii="宋体" w:hAnsi="宋体" w:eastAsia="宋体" w:cs="宋体"/>
                <w:b/>
                <w:bCs/>
                <w:color w:val="000000"/>
                <w:sz w:val="15"/>
                <w:szCs w:val="16"/>
              </w:rPr>
              <w:t>399.44</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E90BAE">
            <w:pPr>
              <w:jc w:val="right"/>
              <w:rPr>
                <w:rFonts w:ascii="宋体" w:hAnsi="宋体" w:eastAsia="宋体" w:cs="宋体"/>
                <w:color w:val="000000"/>
                <w:sz w:val="15"/>
                <w:szCs w:val="16"/>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9977B2">
            <w:pPr>
              <w:jc w:val="right"/>
              <w:rPr>
                <w:rFonts w:ascii="宋体" w:hAnsi="宋体" w:eastAsia="宋体" w:cs="宋体"/>
                <w:color w:val="000000"/>
                <w:sz w:val="15"/>
                <w:szCs w:val="16"/>
              </w:rPr>
            </w:pPr>
          </w:p>
        </w:tc>
        <w:tc>
          <w:tcPr>
            <w:tcW w:w="1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035E0F">
            <w:pPr>
              <w:jc w:val="right"/>
              <w:rPr>
                <w:rFonts w:ascii="宋体" w:hAnsi="宋体" w:eastAsia="宋体" w:cs="宋体"/>
                <w:color w:val="000000"/>
                <w:sz w:val="15"/>
                <w:szCs w:val="16"/>
              </w:rPr>
            </w:pPr>
          </w:p>
        </w:tc>
      </w:tr>
      <w:tr w14:paraId="6352F03C">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F3273">
            <w:pPr>
              <w:jc w:val="left"/>
              <w:rPr>
                <w:rFonts w:ascii="宋体" w:hAnsi="宋体" w:eastAsia="宋体" w:cs="宋体"/>
                <w:color w:val="000000"/>
                <w:sz w:val="15"/>
                <w:szCs w:val="16"/>
              </w:rPr>
            </w:pPr>
            <w:r>
              <w:rPr>
                <w:rFonts w:hint="eastAsia" w:ascii="宋体" w:hAnsi="宋体" w:eastAsia="宋体" w:cs="宋体"/>
                <w:color w:val="000000"/>
                <w:sz w:val="15"/>
                <w:szCs w:val="16"/>
              </w:rPr>
              <w:t>201</w:t>
            </w:r>
          </w:p>
        </w:tc>
        <w:tc>
          <w:tcPr>
            <w:tcW w:w="2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C8E3C6">
            <w:pPr>
              <w:jc w:val="left"/>
              <w:rPr>
                <w:rFonts w:ascii="宋体" w:hAnsi="宋体" w:eastAsia="宋体" w:cs="宋体"/>
                <w:color w:val="000000"/>
                <w:sz w:val="15"/>
                <w:szCs w:val="16"/>
              </w:rPr>
            </w:pPr>
            <w:r>
              <w:rPr>
                <w:rFonts w:hint="eastAsia" w:ascii="宋体" w:hAnsi="宋体" w:eastAsia="宋体" w:cs="宋体"/>
                <w:color w:val="000000"/>
                <w:sz w:val="15"/>
                <w:szCs w:val="16"/>
              </w:rPr>
              <w:t>一般公共服务支出</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2DF075">
            <w:pPr>
              <w:jc w:val="center"/>
              <w:rPr>
                <w:rFonts w:ascii="宋体" w:hAnsi="宋体" w:eastAsia="宋体" w:cs="宋体"/>
                <w:color w:val="000000"/>
                <w:sz w:val="15"/>
                <w:szCs w:val="16"/>
              </w:rPr>
            </w:pPr>
            <w:r>
              <w:rPr>
                <w:rFonts w:hint="eastAsia" w:ascii="宋体" w:hAnsi="宋体" w:eastAsia="宋体" w:cs="宋体"/>
                <w:color w:val="000000"/>
                <w:sz w:val="15"/>
                <w:szCs w:val="16"/>
              </w:rPr>
              <w:t>1461.22</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131FF0">
            <w:pPr>
              <w:jc w:val="center"/>
              <w:rPr>
                <w:rFonts w:ascii="宋体" w:hAnsi="宋体" w:eastAsia="宋体" w:cs="宋体"/>
                <w:color w:val="000000"/>
                <w:sz w:val="15"/>
                <w:szCs w:val="16"/>
              </w:rPr>
            </w:pPr>
            <w:r>
              <w:rPr>
                <w:rFonts w:hint="eastAsia" w:ascii="宋体" w:hAnsi="宋体" w:eastAsia="宋体" w:cs="宋体"/>
                <w:color w:val="000000"/>
                <w:sz w:val="15"/>
                <w:szCs w:val="16"/>
              </w:rPr>
              <w:t>1402.69</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3E7F81">
            <w:pPr>
              <w:jc w:val="center"/>
              <w:rPr>
                <w:rFonts w:ascii="宋体" w:hAnsi="宋体" w:eastAsia="宋体" w:cs="宋体"/>
                <w:color w:val="000000"/>
                <w:sz w:val="15"/>
                <w:szCs w:val="16"/>
              </w:rPr>
            </w:pPr>
            <w:r>
              <w:rPr>
                <w:rFonts w:hint="eastAsia" w:ascii="宋体" w:hAnsi="宋体" w:eastAsia="宋体" w:cs="宋体"/>
                <w:color w:val="000000"/>
                <w:sz w:val="15"/>
                <w:szCs w:val="16"/>
              </w:rPr>
              <w:t>58.54</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556719">
            <w:pPr>
              <w:jc w:val="right"/>
              <w:rPr>
                <w:rFonts w:ascii="宋体" w:hAnsi="宋体" w:eastAsia="宋体" w:cs="宋体"/>
                <w:color w:val="000000"/>
                <w:sz w:val="15"/>
                <w:szCs w:val="16"/>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534AD5">
            <w:pPr>
              <w:jc w:val="right"/>
              <w:rPr>
                <w:rFonts w:ascii="宋体" w:hAnsi="宋体" w:eastAsia="宋体" w:cs="宋体"/>
                <w:color w:val="000000"/>
                <w:sz w:val="15"/>
                <w:szCs w:val="16"/>
              </w:rPr>
            </w:pPr>
          </w:p>
        </w:tc>
        <w:tc>
          <w:tcPr>
            <w:tcW w:w="1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FFFF8F">
            <w:pPr>
              <w:jc w:val="right"/>
              <w:rPr>
                <w:rFonts w:ascii="宋体" w:hAnsi="宋体" w:eastAsia="宋体" w:cs="宋体"/>
                <w:color w:val="000000"/>
                <w:sz w:val="15"/>
                <w:szCs w:val="16"/>
              </w:rPr>
            </w:pPr>
          </w:p>
        </w:tc>
      </w:tr>
      <w:tr w14:paraId="702EF2E6">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A24D2">
            <w:pPr>
              <w:jc w:val="left"/>
              <w:rPr>
                <w:rFonts w:ascii="宋体" w:hAnsi="宋体" w:eastAsia="宋体" w:cs="宋体"/>
                <w:color w:val="000000"/>
                <w:sz w:val="15"/>
                <w:szCs w:val="16"/>
              </w:rPr>
            </w:pPr>
            <w:r>
              <w:rPr>
                <w:rFonts w:hint="eastAsia" w:ascii="宋体" w:hAnsi="宋体" w:eastAsia="宋体" w:cs="宋体"/>
                <w:color w:val="000000"/>
                <w:sz w:val="15"/>
                <w:szCs w:val="16"/>
              </w:rPr>
              <w:t>20101</w:t>
            </w:r>
          </w:p>
        </w:tc>
        <w:tc>
          <w:tcPr>
            <w:tcW w:w="2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F6A01F">
            <w:pPr>
              <w:jc w:val="left"/>
              <w:rPr>
                <w:rFonts w:ascii="宋体" w:hAnsi="宋体" w:eastAsia="宋体" w:cs="宋体"/>
                <w:color w:val="000000"/>
                <w:sz w:val="15"/>
                <w:szCs w:val="16"/>
              </w:rPr>
            </w:pPr>
            <w:r>
              <w:rPr>
                <w:rFonts w:hint="eastAsia" w:ascii="宋体" w:hAnsi="宋体" w:eastAsia="宋体" w:cs="宋体"/>
                <w:color w:val="000000"/>
                <w:sz w:val="15"/>
                <w:szCs w:val="16"/>
              </w:rPr>
              <w:t>人大事务</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6D5509">
            <w:pPr>
              <w:jc w:val="center"/>
              <w:rPr>
                <w:rFonts w:ascii="宋体" w:hAnsi="宋体" w:eastAsia="宋体" w:cs="宋体"/>
                <w:color w:val="000000"/>
                <w:sz w:val="15"/>
                <w:szCs w:val="16"/>
              </w:rPr>
            </w:pPr>
            <w:r>
              <w:rPr>
                <w:rFonts w:hint="eastAsia" w:ascii="宋体" w:hAnsi="宋体" w:eastAsia="宋体" w:cs="宋体"/>
                <w:color w:val="000000"/>
                <w:sz w:val="15"/>
                <w:szCs w:val="16"/>
              </w:rPr>
              <w:t>2.00</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16E6DD">
            <w:pPr>
              <w:jc w:val="center"/>
              <w:rPr>
                <w:rFonts w:ascii="宋体" w:hAnsi="宋体" w:eastAsia="宋体" w:cs="宋体"/>
                <w:color w:val="000000"/>
                <w:sz w:val="15"/>
                <w:szCs w:val="16"/>
              </w:rPr>
            </w:pP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380C64">
            <w:pPr>
              <w:jc w:val="center"/>
              <w:rPr>
                <w:rFonts w:ascii="宋体" w:hAnsi="宋体" w:eastAsia="宋体" w:cs="宋体"/>
                <w:color w:val="000000"/>
                <w:sz w:val="15"/>
                <w:szCs w:val="16"/>
              </w:rPr>
            </w:pPr>
            <w:r>
              <w:rPr>
                <w:rFonts w:hint="eastAsia" w:ascii="宋体" w:hAnsi="宋体" w:eastAsia="宋体" w:cs="宋体"/>
                <w:color w:val="000000"/>
                <w:sz w:val="15"/>
                <w:szCs w:val="16"/>
              </w:rPr>
              <w:t>2.00</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9302D">
            <w:pPr>
              <w:jc w:val="right"/>
              <w:rPr>
                <w:rFonts w:ascii="宋体" w:hAnsi="宋体" w:eastAsia="宋体" w:cs="宋体"/>
                <w:color w:val="000000"/>
                <w:sz w:val="15"/>
                <w:szCs w:val="16"/>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121485">
            <w:pPr>
              <w:jc w:val="right"/>
              <w:rPr>
                <w:rFonts w:ascii="宋体" w:hAnsi="宋体" w:eastAsia="宋体" w:cs="宋体"/>
                <w:color w:val="000000"/>
                <w:sz w:val="15"/>
                <w:szCs w:val="16"/>
              </w:rPr>
            </w:pPr>
          </w:p>
        </w:tc>
        <w:tc>
          <w:tcPr>
            <w:tcW w:w="1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C7A523">
            <w:pPr>
              <w:jc w:val="right"/>
              <w:rPr>
                <w:rFonts w:ascii="宋体" w:hAnsi="宋体" w:eastAsia="宋体" w:cs="宋体"/>
                <w:color w:val="000000"/>
                <w:sz w:val="15"/>
                <w:szCs w:val="16"/>
              </w:rPr>
            </w:pPr>
          </w:p>
        </w:tc>
      </w:tr>
      <w:tr w14:paraId="10450E9E">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01ED3">
            <w:pPr>
              <w:jc w:val="left"/>
              <w:rPr>
                <w:rFonts w:ascii="宋体" w:hAnsi="宋体" w:eastAsia="宋体" w:cs="宋体"/>
                <w:color w:val="000000"/>
                <w:sz w:val="15"/>
                <w:szCs w:val="16"/>
              </w:rPr>
            </w:pPr>
            <w:r>
              <w:rPr>
                <w:rFonts w:hint="eastAsia" w:ascii="宋体" w:hAnsi="宋体" w:eastAsia="宋体" w:cs="宋体"/>
                <w:color w:val="000000"/>
                <w:sz w:val="15"/>
                <w:szCs w:val="16"/>
              </w:rPr>
              <w:t>2010108</w:t>
            </w:r>
          </w:p>
        </w:tc>
        <w:tc>
          <w:tcPr>
            <w:tcW w:w="2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0CC1A9">
            <w:pPr>
              <w:ind w:firstLine="150" w:firstLineChars="100"/>
              <w:jc w:val="left"/>
              <w:rPr>
                <w:rFonts w:ascii="宋体" w:hAnsi="宋体" w:eastAsia="宋体" w:cs="宋体"/>
                <w:color w:val="000000"/>
                <w:sz w:val="15"/>
                <w:szCs w:val="16"/>
              </w:rPr>
            </w:pPr>
            <w:r>
              <w:rPr>
                <w:rFonts w:hint="eastAsia" w:ascii="宋体" w:hAnsi="宋体" w:eastAsia="宋体" w:cs="宋体"/>
                <w:color w:val="000000"/>
                <w:sz w:val="15"/>
                <w:szCs w:val="16"/>
              </w:rPr>
              <w:t>代表工作</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FD402D">
            <w:pPr>
              <w:jc w:val="center"/>
              <w:rPr>
                <w:rFonts w:ascii="宋体" w:hAnsi="宋体" w:eastAsia="宋体" w:cs="宋体"/>
                <w:color w:val="000000"/>
                <w:sz w:val="15"/>
                <w:szCs w:val="16"/>
              </w:rPr>
            </w:pPr>
            <w:r>
              <w:rPr>
                <w:rFonts w:hint="eastAsia" w:ascii="宋体" w:hAnsi="宋体" w:eastAsia="宋体" w:cs="宋体"/>
                <w:color w:val="000000"/>
                <w:sz w:val="15"/>
                <w:szCs w:val="16"/>
              </w:rPr>
              <w:t>2.00</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A00E36">
            <w:pPr>
              <w:jc w:val="center"/>
              <w:rPr>
                <w:rFonts w:ascii="宋体" w:hAnsi="宋体" w:eastAsia="宋体" w:cs="宋体"/>
                <w:color w:val="000000"/>
                <w:sz w:val="15"/>
                <w:szCs w:val="16"/>
              </w:rPr>
            </w:pP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03626F">
            <w:pPr>
              <w:jc w:val="center"/>
              <w:rPr>
                <w:rFonts w:ascii="宋体" w:hAnsi="宋体" w:eastAsia="宋体" w:cs="宋体"/>
                <w:color w:val="000000"/>
                <w:sz w:val="15"/>
                <w:szCs w:val="16"/>
              </w:rPr>
            </w:pPr>
            <w:r>
              <w:rPr>
                <w:rFonts w:hint="eastAsia" w:ascii="宋体" w:hAnsi="宋体" w:eastAsia="宋体" w:cs="宋体"/>
                <w:color w:val="000000"/>
                <w:sz w:val="15"/>
                <w:szCs w:val="16"/>
              </w:rPr>
              <w:t>2.00</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C9E7DC">
            <w:pPr>
              <w:jc w:val="right"/>
              <w:rPr>
                <w:rFonts w:ascii="宋体" w:hAnsi="宋体" w:eastAsia="宋体" w:cs="宋体"/>
                <w:color w:val="000000"/>
                <w:sz w:val="15"/>
                <w:szCs w:val="16"/>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9D76DC">
            <w:pPr>
              <w:jc w:val="right"/>
              <w:rPr>
                <w:rFonts w:ascii="宋体" w:hAnsi="宋体" w:eastAsia="宋体" w:cs="宋体"/>
                <w:color w:val="000000"/>
                <w:sz w:val="15"/>
                <w:szCs w:val="16"/>
              </w:rPr>
            </w:pPr>
          </w:p>
        </w:tc>
        <w:tc>
          <w:tcPr>
            <w:tcW w:w="1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631659">
            <w:pPr>
              <w:jc w:val="right"/>
              <w:rPr>
                <w:rFonts w:ascii="宋体" w:hAnsi="宋体" w:eastAsia="宋体" w:cs="宋体"/>
                <w:color w:val="000000"/>
                <w:sz w:val="15"/>
                <w:szCs w:val="16"/>
              </w:rPr>
            </w:pPr>
          </w:p>
        </w:tc>
      </w:tr>
      <w:tr w14:paraId="3AEAD180">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A9907">
            <w:pPr>
              <w:jc w:val="left"/>
              <w:rPr>
                <w:rFonts w:ascii="宋体" w:hAnsi="宋体" w:eastAsia="宋体" w:cs="宋体"/>
                <w:color w:val="000000"/>
                <w:sz w:val="15"/>
                <w:szCs w:val="16"/>
              </w:rPr>
            </w:pPr>
            <w:r>
              <w:rPr>
                <w:rFonts w:hint="eastAsia" w:ascii="宋体" w:hAnsi="宋体" w:eastAsia="宋体" w:cs="宋体"/>
                <w:color w:val="000000"/>
                <w:sz w:val="15"/>
                <w:szCs w:val="16"/>
              </w:rPr>
              <w:t>20103</w:t>
            </w:r>
          </w:p>
        </w:tc>
        <w:tc>
          <w:tcPr>
            <w:tcW w:w="2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6FEDC7">
            <w:pPr>
              <w:jc w:val="left"/>
              <w:rPr>
                <w:rFonts w:ascii="宋体" w:hAnsi="宋体" w:eastAsia="宋体" w:cs="宋体"/>
                <w:color w:val="000000"/>
                <w:sz w:val="15"/>
                <w:szCs w:val="16"/>
              </w:rPr>
            </w:pPr>
            <w:r>
              <w:rPr>
                <w:rFonts w:hint="eastAsia" w:ascii="宋体" w:hAnsi="宋体" w:eastAsia="宋体" w:cs="宋体"/>
                <w:color w:val="000000"/>
                <w:sz w:val="15"/>
                <w:szCs w:val="16"/>
              </w:rPr>
              <w:t>政府办公厅（室）及相关机构事务</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BEFB19">
            <w:pPr>
              <w:jc w:val="center"/>
              <w:rPr>
                <w:rFonts w:ascii="宋体" w:hAnsi="宋体" w:eastAsia="宋体" w:cs="宋体"/>
                <w:color w:val="000000"/>
                <w:sz w:val="15"/>
                <w:szCs w:val="16"/>
              </w:rPr>
            </w:pPr>
            <w:r>
              <w:rPr>
                <w:rFonts w:hint="eastAsia" w:ascii="宋体" w:hAnsi="宋体" w:eastAsia="宋体" w:cs="宋体"/>
                <w:color w:val="000000"/>
                <w:sz w:val="15"/>
                <w:szCs w:val="16"/>
              </w:rPr>
              <w:t>1433.22</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9FA11">
            <w:pPr>
              <w:jc w:val="center"/>
              <w:rPr>
                <w:rFonts w:ascii="宋体" w:hAnsi="宋体" w:eastAsia="宋体" w:cs="宋体"/>
                <w:color w:val="000000"/>
                <w:sz w:val="15"/>
                <w:szCs w:val="16"/>
              </w:rPr>
            </w:pPr>
            <w:r>
              <w:rPr>
                <w:rFonts w:hint="eastAsia" w:ascii="宋体" w:hAnsi="宋体" w:eastAsia="宋体" w:cs="宋体"/>
                <w:color w:val="000000"/>
                <w:sz w:val="15"/>
                <w:szCs w:val="16"/>
              </w:rPr>
              <w:t>1376.69</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B5D5E4">
            <w:pPr>
              <w:jc w:val="center"/>
              <w:rPr>
                <w:rFonts w:ascii="宋体" w:hAnsi="宋体" w:eastAsia="宋体" w:cs="宋体"/>
                <w:color w:val="000000"/>
                <w:sz w:val="15"/>
                <w:szCs w:val="16"/>
              </w:rPr>
            </w:pPr>
            <w:r>
              <w:rPr>
                <w:rFonts w:hint="eastAsia" w:ascii="宋体" w:hAnsi="宋体" w:eastAsia="宋体" w:cs="宋体"/>
                <w:color w:val="000000"/>
                <w:sz w:val="15"/>
                <w:szCs w:val="16"/>
              </w:rPr>
              <w:t>56.54</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A297C0">
            <w:pPr>
              <w:jc w:val="right"/>
              <w:rPr>
                <w:rFonts w:ascii="宋体" w:hAnsi="宋体" w:eastAsia="宋体" w:cs="宋体"/>
                <w:color w:val="000000"/>
                <w:sz w:val="15"/>
                <w:szCs w:val="16"/>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2F8950">
            <w:pPr>
              <w:jc w:val="right"/>
              <w:rPr>
                <w:rFonts w:ascii="宋体" w:hAnsi="宋体" w:eastAsia="宋体" w:cs="宋体"/>
                <w:color w:val="000000"/>
                <w:sz w:val="15"/>
                <w:szCs w:val="16"/>
              </w:rPr>
            </w:pPr>
          </w:p>
        </w:tc>
        <w:tc>
          <w:tcPr>
            <w:tcW w:w="1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1F7B1C">
            <w:pPr>
              <w:jc w:val="right"/>
              <w:rPr>
                <w:rFonts w:ascii="宋体" w:hAnsi="宋体" w:eastAsia="宋体" w:cs="宋体"/>
                <w:color w:val="000000"/>
                <w:sz w:val="15"/>
                <w:szCs w:val="16"/>
              </w:rPr>
            </w:pPr>
          </w:p>
        </w:tc>
      </w:tr>
      <w:tr w14:paraId="549E29BB">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4C091">
            <w:pPr>
              <w:jc w:val="left"/>
              <w:rPr>
                <w:rFonts w:ascii="宋体" w:hAnsi="宋体" w:eastAsia="宋体" w:cs="宋体"/>
                <w:color w:val="000000"/>
                <w:sz w:val="15"/>
                <w:szCs w:val="16"/>
              </w:rPr>
            </w:pPr>
            <w:r>
              <w:rPr>
                <w:rFonts w:hint="eastAsia" w:ascii="宋体" w:hAnsi="宋体" w:eastAsia="宋体" w:cs="宋体"/>
                <w:color w:val="000000"/>
                <w:sz w:val="15"/>
                <w:szCs w:val="16"/>
              </w:rPr>
              <w:t>2010301</w:t>
            </w:r>
          </w:p>
        </w:tc>
        <w:tc>
          <w:tcPr>
            <w:tcW w:w="2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EE7959">
            <w:pPr>
              <w:ind w:firstLine="150" w:firstLineChars="100"/>
              <w:jc w:val="left"/>
              <w:rPr>
                <w:rFonts w:ascii="宋体" w:hAnsi="宋体" w:eastAsia="宋体" w:cs="宋体"/>
                <w:color w:val="000000"/>
                <w:sz w:val="15"/>
                <w:szCs w:val="16"/>
              </w:rPr>
            </w:pPr>
            <w:r>
              <w:rPr>
                <w:rFonts w:hint="eastAsia" w:ascii="宋体" w:hAnsi="宋体" w:eastAsia="宋体" w:cs="宋体"/>
                <w:color w:val="000000"/>
                <w:sz w:val="15"/>
                <w:szCs w:val="16"/>
              </w:rPr>
              <w:t>行政运行</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9156C6">
            <w:pPr>
              <w:jc w:val="center"/>
              <w:rPr>
                <w:rFonts w:ascii="宋体" w:hAnsi="宋体" w:eastAsia="宋体" w:cs="宋体"/>
                <w:color w:val="000000"/>
                <w:sz w:val="15"/>
                <w:szCs w:val="16"/>
              </w:rPr>
            </w:pPr>
            <w:r>
              <w:rPr>
                <w:rFonts w:hint="eastAsia" w:ascii="宋体" w:hAnsi="宋体" w:eastAsia="宋体" w:cs="宋体"/>
                <w:color w:val="000000"/>
                <w:sz w:val="15"/>
                <w:szCs w:val="16"/>
              </w:rPr>
              <w:t>354.41</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9BC48C">
            <w:pPr>
              <w:jc w:val="center"/>
              <w:rPr>
                <w:rFonts w:ascii="宋体" w:hAnsi="宋体" w:eastAsia="宋体" w:cs="宋体"/>
                <w:color w:val="000000"/>
                <w:sz w:val="15"/>
                <w:szCs w:val="16"/>
              </w:rPr>
            </w:pPr>
            <w:r>
              <w:rPr>
                <w:rFonts w:hint="eastAsia" w:ascii="宋体" w:hAnsi="宋体" w:eastAsia="宋体" w:cs="宋体"/>
                <w:color w:val="000000"/>
                <w:sz w:val="15"/>
                <w:szCs w:val="16"/>
              </w:rPr>
              <w:t>354.41</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2EDA6A">
            <w:pPr>
              <w:jc w:val="center"/>
              <w:rPr>
                <w:rFonts w:ascii="宋体" w:hAnsi="宋体" w:eastAsia="宋体" w:cs="宋体"/>
                <w:color w:val="000000"/>
                <w:sz w:val="15"/>
                <w:szCs w:val="16"/>
              </w:rPr>
            </w:pP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D81C73">
            <w:pPr>
              <w:jc w:val="right"/>
              <w:rPr>
                <w:rFonts w:ascii="宋体" w:hAnsi="宋体" w:eastAsia="宋体" w:cs="宋体"/>
                <w:color w:val="000000"/>
                <w:sz w:val="15"/>
                <w:szCs w:val="16"/>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6081C5">
            <w:pPr>
              <w:jc w:val="right"/>
              <w:rPr>
                <w:rFonts w:ascii="宋体" w:hAnsi="宋体" w:eastAsia="宋体" w:cs="宋体"/>
                <w:color w:val="000000"/>
                <w:sz w:val="15"/>
                <w:szCs w:val="16"/>
              </w:rPr>
            </w:pPr>
          </w:p>
        </w:tc>
        <w:tc>
          <w:tcPr>
            <w:tcW w:w="1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D04D20">
            <w:pPr>
              <w:jc w:val="right"/>
              <w:rPr>
                <w:rFonts w:ascii="宋体" w:hAnsi="宋体" w:eastAsia="宋体" w:cs="宋体"/>
                <w:color w:val="000000"/>
                <w:sz w:val="15"/>
                <w:szCs w:val="16"/>
              </w:rPr>
            </w:pPr>
          </w:p>
        </w:tc>
      </w:tr>
      <w:tr w14:paraId="0AD2D667">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04BA6">
            <w:pPr>
              <w:jc w:val="left"/>
              <w:rPr>
                <w:rFonts w:ascii="宋体" w:hAnsi="宋体" w:eastAsia="宋体" w:cs="宋体"/>
                <w:color w:val="000000"/>
                <w:sz w:val="15"/>
                <w:szCs w:val="16"/>
              </w:rPr>
            </w:pPr>
            <w:r>
              <w:rPr>
                <w:rFonts w:hint="eastAsia" w:ascii="宋体" w:hAnsi="宋体" w:eastAsia="宋体" w:cs="宋体"/>
                <w:color w:val="000000"/>
                <w:sz w:val="15"/>
                <w:szCs w:val="16"/>
              </w:rPr>
              <w:t>2010308</w:t>
            </w:r>
          </w:p>
        </w:tc>
        <w:tc>
          <w:tcPr>
            <w:tcW w:w="2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C14C40">
            <w:pPr>
              <w:ind w:firstLine="150" w:firstLineChars="100"/>
              <w:jc w:val="left"/>
              <w:rPr>
                <w:rFonts w:ascii="宋体" w:hAnsi="宋体" w:eastAsia="宋体" w:cs="宋体"/>
                <w:color w:val="000000"/>
                <w:sz w:val="15"/>
                <w:szCs w:val="16"/>
              </w:rPr>
            </w:pPr>
            <w:r>
              <w:rPr>
                <w:rFonts w:hint="eastAsia" w:ascii="宋体" w:hAnsi="宋体" w:eastAsia="宋体" w:cs="宋体"/>
                <w:color w:val="000000"/>
                <w:sz w:val="15"/>
                <w:szCs w:val="16"/>
              </w:rPr>
              <w:t>信访事务</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ED9C29">
            <w:pPr>
              <w:jc w:val="center"/>
              <w:rPr>
                <w:rFonts w:ascii="宋体" w:hAnsi="宋体" w:eastAsia="宋体" w:cs="宋体"/>
                <w:color w:val="000000"/>
                <w:sz w:val="15"/>
                <w:szCs w:val="16"/>
              </w:rPr>
            </w:pPr>
            <w:r>
              <w:rPr>
                <w:rFonts w:hint="eastAsia" w:ascii="宋体" w:hAnsi="宋体" w:eastAsia="宋体" w:cs="宋体"/>
                <w:color w:val="000000"/>
                <w:sz w:val="15"/>
                <w:szCs w:val="16"/>
              </w:rPr>
              <w:t>56.54</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9B87F0">
            <w:pPr>
              <w:jc w:val="center"/>
              <w:rPr>
                <w:rFonts w:ascii="宋体" w:hAnsi="宋体" w:eastAsia="宋体" w:cs="宋体"/>
                <w:color w:val="000000"/>
                <w:sz w:val="15"/>
                <w:szCs w:val="16"/>
              </w:rPr>
            </w:pP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80ED9C">
            <w:pPr>
              <w:jc w:val="center"/>
              <w:rPr>
                <w:rFonts w:ascii="宋体" w:hAnsi="宋体" w:eastAsia="宋体" w:cs="宋体"/>
                <w:color w:val="000000"/>
                <w:sz w:val="15"/>
                <w:szCs w:val="16"/>
              </w:rPr>
            </w:pPr>
            <w:r>
              <w:rPr>
                <w:rFonts w:hint="eastAsia" w:ascii="宋体" w:hAnsi="宋体" w:eastAsia="宋体" w:cs="宋体"/>
                <w:color w:val="000000"/>
                <w:sz w:val="15"/>
                <w:szCs w:val="16"/>
              </w:rPr>
              <w:t>56.54</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F31776">
            <w:pPr>
              <w:jc w:val="right"/>
              <w:rPr>
                <w:rFonts w:ascii="宋体" w:hAnsi="宋体" w:eastAsia="宋体" w:cs="宋体"/>
                <w:color w:val="000000"/>
                <w:sz w:val="15"/>
                <w:szCs w:val="16"/>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47571B">
            <w:pPr>
              <w:jc w:val="right"/>
              <w:rPr>
                <w:rFonts w:ascii="宋体" w:hAnsi="宋体" w:eastAsia="宋体" w:cs="宋体"/>
                <w:color w:val="000000"/>
                <w:sz w:val="15"/>
                <w:szCs w:val="16"/>
              </w:rPr>
            </w:pPr>
          </w:p>
        </w:tc>
        <w:tc>
          <w:tcPr>
            <w:tcW w:w="1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6565E2">
            <w:pPr>
              <w:jc w:val="right"/>
              <w:rPr>
                <w:rFonts w:ascii="宋体" w:hAnsi="宋体" w:eastAsia="宋体" w:cs="宋体"/>
                <w:color w:val="000000"/>
                <w:sz w:val="15"/>
                <w:szCs w:val="16"/>
              </w:rPr>
            </w:pPr>
          </w:p>
        </w:tc>
      </w:tr>
      <w:tr w14:paraId="12FE84CA">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59091">
            <w:pPr>
              <w:jc w:val="left"/>
              <w:rPr>
                <w:rFonts w:ascii="宋体" w:hAnsi="宋体" w:eastAsia="宋体" w:cs="宋体"/>
                <w:color w:val="000000"/>
                <w:sz w:val="15"/>
                <w:szCs w:val="16"/>
              </w:rPr>
            </w:pPr>
            <w:r>
              <w:rPr>
                <w:rFonts w:hint="eastAsia" w:ascii="宋体" w:hAnsi="宋体" w:eastAsia="宋体" w:cs="宋体"/>
                <w:color w:val="000000"/>
                <w:sz w:val="15"/>
                <w:szCs w:val="16"/>
              </w:rPr>
              <w:t>2010350</w:t>
            </w:r>
          </w:p>
        </w:tc>
        <w:tc>
          <w:tcPr>
            <w:tcW w:w="2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973175">
            <w:pPr>
              <w:ind w:firstLine="150" w:firstLineChars="100"/>
              <w:jc w:val="left"/>
              <w:rPr>
                <w:rFonts w:ascii="宋体" w:hAnsi="宋体" w:eastAsia="宋体" w:cs="宋体"/>
                <w:color w:val="000000"/>
                <w:sz w:val="15"/>
                <w:szCs w:val="16"/>
              </w:rPr>
            </w:pPr>
            <w:r>
              <w:rPr>
                <w:rFonts w:hint="eastAsia" w:ascii="宋体" w:hAnsi="宋体" w:eastAsia="宋体" w:cs="宋体"/>
                <w:color w:val="000000"/>
                <w:sz w:val="15"/>
                <w:szCs w:val="16"/>
              </w:rPr>
              <w:t>事业运行</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9B7489">
            <w:pPr>
              <w:jc w:val="center"/>
              <w:rPr>
                <w:rFonts w:ascii="宋体" w:hAnsi="宋体" w:eastAsia="宋体" w:cs="宋体"/>
                <w:color w:val="000000"/>
                <w:sz w:val="15"/>
                <w:szCs w:val="16"/>
              </w:rPr>
            </w:pPr>
            <w:r>
              <w:rPr>
                <w:rFonts w:hint="eastAsia" w:ascii="宋体" w:hAnsi="宋体" w:eastAsia="宋体" w:cs="宋体"/>
                <w:color w:val="000000"/>
                <w:sz w:val="15"/>
                <w:szCs w:val="16"/>
              </w:rPr>
              <w:t>26.95</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8A5232">
            <w:pPr>
              <w:jc w:val="center"/>
              <w:rPr>
                <w:rFonts w:ascii="宋体" w:hAnsi="宋体" w:eastAsia="宋体" w:cs="宋体"/>
                <w:color w:val="000000"/>
                <w:sz w:val="15"/>
                <w:szCs w:val="16"/>
              </w:rPr>
            </w:pPr>
            <w:r>
              <w:rPr>
                <w:rFonts w:hint="eastAsia" w:ascii="宋体" w:hAnsi="宋体" w:eastAsia="宋体" w:cs="宋体"/>
                <w:color w:val="000000"/>
                <w:sz w:val="15"/>
                <w:szCs w:val="16"/>
              </w:rPr>
              <w:t>26.95</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6AB84F">
            <w:pPr>
              <w:jc w:val="center"/>
              <w:rPr>
                <w:rFonts w:ascii="宋体" w:hAnsi="宋体" w:eastAsia="宋体" w:cs="宋体"/>
                <w:color w:val="000000"/>
                <w:sz w:val="15"/>
                <w:szCs w:val="16"/>
              </w:rPr>
            </w:pP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0C7C42">
            <w:pPr>
              <w:jc w:val="right"/>
              <w:rPr>
                <w:rFonts w:ascii="宋体" w:hAnsi="宋体" w:eastAsia="宋体" w:cs="宋体"/>
                <w:color w:val="000000"/>
                <w:sz w:val="15"/>
                <w:szCs w:val="16"/>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F84275">
            <w:pPr>
              <w:jc w:val="right"/>
              <w:rPr>
                <w:rFonts w:ascii="宋体" w:hAnsi="宋体" w:eastAsia="宋体" w:cs="宋体"/>
                <w:color w:val="000000"/>
                <w:sz w:val="15"/>
                <w:szCs w:val="16"/>
              </w:rPr>
            </w:pPr>
          </w:p>
        </w:tc>
        <w:tc>
          <w:tcPr>
            <w:tcW w:w="1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57961C">
            <w:pPr>
              <w:jc w:val="right"/>
              <w:rPr>
                <w:rFonts w:ascii="宋体" w:hAnsi="宋体" w:eastAsia="宋体" w:cs="宋体"/>
                <w:color w:val="000000"/>
                <w:sz w:val="15"/>
                <w:szCs w:val="16"/>
              </w:rPr>
            </w:pPr>
          </w:p>
        </w:tc>
      </w:tr>
      <w:tr w14:paraId="2C616A6D">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2DCF9">
            <w:pPr>
              <w:jc w:val="left"/>
              <w:rPr>
                <w:rFonts w:ascii="宋体" w:hAnsi="宋体" w:eastAsia="宋体" w:cs="宋体"/>
                <w:color w:val="000000"/>
                <w:sz w:val="15"/>
                <w:szCs w:val="16"/>
              </w:rPr>
            </w:pPr>
            <w:r>
              <w:rPr>
                <w:rFonts w:hint="eastAsia" w:ascii="宋体" w:hAnsi="宋体" w:eastAsia="宋体" w:cs="宋体"/>
                <w:color w:val="000000"/>
                <w:sz w:val="15"/>
                <w:szCs w:val="16"/>
              </w:rPr>
              <w:t>2010399</w:t>
            </w:r>
          </w:p>
        </w:tc>
        <w:tc>
          <w:tcPr>
            <w:tcW w:w="2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1A0335">
            <w:pPr>
              <w:jc w:val="left"/>
              <w:rPr>
                <w:rFonts w:ascii="宋体" w:hAnsi="宋体" w:eastAsia="宋体" w:cs="宋体"/>
                <w:color w:val="000000"/>
                <w:sz w:val="15"/>
                <w:szCs w:val="16"/>
              </w:rPr>
            </w:pPr>
            <w:r>
              <w:rPr>
                <w:rFonts w:hint="eastAsia" w:ascii="宋体" w:hAnsi="宋体" w:eastAsia="宋体" w:cs="宋体"/>
                <w:color w:val="000000"/>
                <w:sz w:val="15"/>
                <w:szCs w:val="16"/>
              </w:rPr>
              <w:t>其他政府办公厅（室）及相关机构事务支出</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08F7CA">
            <w:pPr>
              <w:jc w:val="center"/>
              <w:rPr>
                <w:rFonts w:ascii="宋体" w:hAnsi="宋体" w:eastAsia="宋体" w:cs="宋体"/>
                <w:color w:val="000000"/>
                <w:sz w:val="15"/>
                <w:szCs w:val="16"/>
              </w:rPr>
            </w:pPr>
            <w:r>
              <w:rPr>
                <w:rFonts w:hint="eastAsia" w:ascii="宋体" w:hAnsi="宋体" w:eastAsia="宋体" w:cs="宋体"/>
                <w:color w:val="000000"/>
                <w:sz w:val="15"/>
                <w:szCs w:val="16"/>
              </w:rPr>
              <w:t>995.33</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832A2D">
            <w:pPr>
              <w:jc w:val="center"/>
              <w:rPr>
                <w:rFonts w:ascii="宋体" w:hAnsi="宋体" w:eastAsia="宋体" w:cs="宋体"/>
                <w:color w:val="000000"/>
                <w:sz w:val="15"/>
                <w:szCs w:val="16"/>
              </w:rPr>
            </w:pPr>
            <w:r>
              <w:rPr>
                <w:rFonts w:hint="eastAsia" w:ascii="宋体" w:hAnsi="宋体" w:eastAsia="宋体" w:cs="宋体"/>
                <w:color w:val="000000"/>
                <w:sz w:val="15"/>
                <w:szCs w:val="16"/>
              </w:rPr>
              <w:t>995.33</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25A3AB">
            <w:pPr>
              <w:jc w:val="center"/>
              <w:rPr>
                <w:rFonts w:ascii="宋体" w:hAnsi="宋体" w:eastAsia="宋体" w:cs="宋体"/>
                <w:color w:val="000000"/>
                <w:sz w:val="15"/>
                <w:szCs w:val="16"/>
              </w:rPr>
            </w:pP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2911A1">
            <w:pPr>
              <w:jc w:val="right"/>
              <w:rPr>
                <w:rFonts w:ascii="宋体" w:hAnsi="宋体" w:eastAsia="宋体" w:cs="宋体"/>
                <w:color w:val="000000"/>
                <w:sz w:val="15"/>
                <w:szCs w:val="16"/>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FA6675">
            <w:pPr>
              <w:jc w:val="right"/>
              <w:rPr>
                <w:rFonts w:ascii="宋体" w:hAnsi="宋体" w:eastAsia="宋体" w:cs="宋体"/>
                <w:color w:val="000000"/>
                <w:sz w:val="15"/>
                <w:szCs w:val="16"/>
              </w:rPr>
            </w:pPr>
          </w:p>
        </w:tc>
        <w:tc>
          <w:tcPr>
            <w:tcW w:w="1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089FDA">
            <w:pPr>
              <w:jc w:val="right"/>
              <w:rPr>
                <w:rFonts w:ascii="宋体" w:hAnsi="宋体" w:eastAsia="宋体" w:cs="宋体"/>
                <w:color w:val="000000"/>
                <w:sz w:val="15"/>
                <w:szCs w:val="16"/>
              </w:rPr>
            </w:pPr>
          </w:p>
        </w:tc>
      </w:tr>
      <w:tr w14:paraId="0B182030">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7FEE8">
            <w:pPr>
              <w:jc w:val="left"/>
              <w:rPr>
                <w:rFonts w:ascii="宋体" w:hAnsi="宋体" w:eastAsia="宋体" w:cs="宋体"/>
                <w:color w:val="000000"/>
                <w:sz w:val="15"/>
                <w:szCs w:val="16"/>
              </w:rPr>
            </w:pPr>
            <w:r>
              <w:rPr>
                <w:rFonts w:hint="eastAsia" w:ascii="宋体" w:hAnsi="宋体" w:eastAsia="宋体" w:cs="宋体"/>
                <w:color w:val="000000"/>
                <w:sz w:val="15"/>
                <w:szCs w:val="16"/>
              </w:rPr>
              <w:t>20106</w:t>
            </w:r>
          </w:p>
        </w:tc>
        <w:tc>
          <w:tcPr>
            <w:tcW w:w="2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D7C13F">
            <w:pPr>
              <w:jc w:val="left"/>
              <w:rPr>
                <w:rFonts w:ascii="宋体" w:hAnsi="宋体" w:eastAsia="宋体" w:cs="宋体"/>
                <w:color w:val="000000"/>
                <w:sz w:val="15"/>
                <w:szCs w:val="16"/>
              </w:rPr>
            </w:pPr>
            <w:r>
              <w:rPr>
                <w:rFonts w:hint="eastAsia" w:ascii="宋体" w:hAnsi="宋体" w:eastAsia="宋体" w:cs="宋体"/>
                <w:color w:val="000000"/>
                <w:sz w:val="15"/>
                <w:szCs w:val="16"/>
              </w:rPr>
              <w:t>财政事务</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FFF025">
            <w:pPr>
              <w:jc w:val="center"/>
              <w:rPr>
                <w:rFonts w:ascii="宋体" w:hAnsi="宋体" w:eastAsia="宋体" w:cs="宋体"/>
                <w:color w:val="000000"/>
                <w:sz w:val="15"/>
                <w:szCs w:val="16"/>
              </w:rPr>
            </w:pPr>
            <w:r>
              <w:rPr>
                <w:rFonts w:hint="eastAsia" w:ascii="宋体" w:hAnsi="宋体" w:eastAsia="宋体" w:cs="宋体"/>
                <w:color w:val="000000"/>
                <w:sz w:val="15"/>
                <w:szCs w:val="16"/>
              </w:rPr>
              <w:t>26.00</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DBBDB7">
            <w:pPr>
              <w:jc w:val="center"/>
              <w:rPr>
                <w:rFonts w:ascii="宋体" w:hAnsi="宋体" w:eastAsia="宋体" w:cs="宋体"/>
                <w:color w:val="000000"/>
                <w:sz w:val="15"/>
                <w:szCs w:val="16"/>
              </w:rPr>
            </w:pPr>
            <w:r>
              <w:rPr>
                <w:rFonts w:hint="eastAsia" w:ascii="宋体" w:hAnsi="宋体" w:eastAsia="宋体" w:cs="宋体"/>
                <w:color w:val="000000"/>
                <w:sz w:val="15"/>
                <w:szCs w:val="16"/>
              </w:rPr>
              <w:t>26.00</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2AAAFA">
            <w:pPr>
              <w:jc w:val="center"/>
              <w:rPr>
                <w:rFonts w:ascii="宋体" w:hAnsi="宋体" w:eastAsia="宋体" w:cs="宋体"/>
                <w:color w:val="000000"/>
                <w:sz w:val="15"/>
                <w:szCs w:val="16"/>
              </w:rPr>
            </w:pP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489908">
            <w:pPr>
              <w:jc w:val="right"/>
              <w:rPr>
                <w:rFonts w:ascii="宋体" w:hAnsi="宋体" w:eastAsia="宋体" w:cs="宋体"/>
                <w:color w:val="000000"/>
                <w:sz w:val="15"/>
                <w:szCs w:val="16"/>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9B714D">
            <w:pPr>
              <w:jc w:val="right"/>
              <w:rPr>
                <w:rFonts w:ascii="宋体" w:hAnsi="宋体" w:eastAsia="宋体" w:cs="宋体"/>
                <w:color w:val="000000"/>
                <w:sz w:val="15"/>
                <w:szCs w:val="16"/>
              </w:rPr>
            </w:pPr>
          </w:p>
        </w:tc>
        <w:tc>
          <w:tcPr>
            <w:tcW w:w="1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0F121D">
            <w:pPr>
              <w:jc w:val="right"/>
              <w:rPr>
                <w:rFonts w:ascii="宋体" w:hAnsi="宋体" w:eastAsia="宋体" w:cs="宋体"/>
                <w:color w:val="000000"/>
                <w:sz w:val="15"/>
                <w:szCs w:val="16"/>
              </w:rPr>
            </w:pPr>
          </w:p>
        </w:tc>
      </w:tr>
      <w:tr w14:paraId="61D4D685">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BA7CA">
            <w:pPr>
              <w:jc w:val="left"/>
              <w:rPr>
                <w:rFonts w:ascii="宋体" w:hAnsi="宋体" w:eastAsia="宋体" w:cs="宋体"/>
                <w:color w:val="000000"/>
                <w:sz w:val="15"/>
                <w:szCs w:val="16"/>
              </w:rPr>
            </w:pPr>
            <w:r>
              <w:rPr>
                <w:rFonts w:hint="eastAsia" w:ascii="宋体" w:hAnsi="宋体" w:eastAsia="宋体" w:cs="宋体"/>
                <w:color w:val="000000"/>
                <w:sz w:val="15"/>
                <w:szCs w:val="16"/>
              </w:rPr>
              <w:t>2010650</w:t>
            </w:r>
          </w:p>
        </w:tc>
        <w:tc>
          <w:tcPr>
            <w:tcW w:w="2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1698BE">
            <w:pPr>
              <w:ind w:firstLine="150" w:firstLineChars="100"/>
              <w:jc w:val="left"/>
              <w:rPr>
                <w:rFonts w:ascii="宋体" w:hAnsi="宋体" w:eastAsia="宋体" w:cs="宋体"/>
                <w:color w:val="000000"/>
                <w:sz w:val="15"/>
                <w:szCs w:val="16"/>
              </w:rPr>
            </w:pPr>
            <w:r>
              <w:rPr>
                <w:rFonts w:hint="eastAsia" w:ascii="宋体" w:hAnsi="宋体" w:eastAsia="宋体" w:cs="宋体"/>
                <w:color w:val="000000"/>
                <w:sz w:val="15"/>
                <w:szCs w:val="16"/>
              </w:rPr>
              <w:t>事业运行</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262BE5">
            <w:pPr>
              <w:jc w:val="center"/>
              <w:rPr>
                <w:rFonts w:ascii="宋体" w:hAnsi="宋体" w:eastAsia="宋体" w:cs="宋体"/>
                <w:color w:val="000000"/>
                <w:sz w:val="15"/>
                <w:szCs w:val="16"/>
              </w:rPr>
            </w:pPr>
            <w:r>
              <w:rPr>
                <w:rFonts w:hint="eastAsia" w:ascii="宋体" w:hAnsi="宋体" w:eastAsia="宋体" w:cs="宋体"/>
                <w:color w:val="000000"/>
                <w:sz w:val="15"/>
                <w:szCs w:val="16"/>
              </w:rPr>
              <w:t>26.00</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4A1912">
            <w:pPr>
              <w:jc w:val="center"/>
              <w:rPr>
                <w:rFonts w:ascii="宋体" w:hAnsi="宋体" w:eastAsia="宋体" w:cs="宋体"/>
                <w:color w:val="000000"/>
                <w:sz w:val="15"/>
                <w:szCs w:val="16"/>
              </w:rPr>
            </w:pPr>
            <w:r>
              <w:rPr>
                <w:rFonts w:hint="eastAsia" w:ascii="宋体" w:hAnsi="宋体" w:eastAsia="宋体" w:cs="宋体"/>
                <w:color w:val="000000"/>
                <w:sz w:val="15"/>
                <w:szCs w:val="16"/>
              </w:rPr>
              <w:t>26.00</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B3859F">
            <w:pPr>
              <w:jc w:val="center"/>
              <w:rPr>
                <w:rFonts w:ascii="宋体" w:hAnsi="宋体" w:eastAsia="宋体" w:cs="宋体"/>
                <w:color w:val="000000"/>
                <w:sz w:val="15"/>
                <w:szCs w:val="16"/>
              </w:rPr>
            </w:pP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B30772">
            <w:pPr>
              <w:jc w:val="right"/>
              <w:rPr>
                <w:rFonts w:ascii="宋体" w:hAnsi="宋体" w:eastAsia="宋体" w:cs="宋体"/>
                <w:color w:val="000000"/>
                <w:sz w:val="15"/>
                <w:szCs w:val="16"/>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1AF250">
            <w:pPr>
              <w:jc w:val="right"/>
              <w:rPr>
                <w:rFonts w:ascii="宋体" w:hAnsi="宋体" w:eastAsia="宋体" w:cs="宋体"/>
                <w:color w:val="000000"/>
                <w:sz w:val="15"/>
                <w:szCs w:val="16"/>
              </w:rPr>
            </w:pPr>
          </w:p>
        </w:tc>
        <w:tc>
          <w:tcPr>
            <w:tcW w:w="1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33ED9E">
            <w:pPr>
              <w:jc w:val="right"/>
              <w:rPr>
                <w:rFonts w:ascii="宋体" w:hAnsi="宋体" w:eastAsia="宋体" w:cs="宋体"/>
                <w:color w:val="000000"/>
                <w:sz w:val="15"/>
                <w:szCs w:val="16"/>
              </w:rPr>
            </w:pPr>
          </w:p>
        </w:tc>
      </w:tr>
      <w:tr w14:paraId="416F4B60">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7E70A">
            <w:pPr>
              <w:jc w:val="left"/>
              <w:rPr>
                <w:rFonts w:ascii="宋体" w:hAnsi="宋体" w:eastAsia="宋体" w:cs="宋体"/>
                <w:color w:val="000000"/>
                <w:sz w:val="15"/>
                <w:szCs w:val="16"/>
              </w:rPr>
            </w:pPr>
            <w:r>
              <w:rPr>
                <w:rFonts w:hint="eastAsia" w:ascii="宋体" w:hAnsi="宋体" w:eastAsia="宋体" w:cs="宋体"/>
                <w:color w:val="000000"/>
                <w:sz w:val="15"/>
                <w:szCs w:val="16"/>
              </w:rPr>
              <w:t>208</w:t>
            </w:r>
          </w:p>
        </w:tc>
        <w:tc>
          <w:tcPr>
            <w:tcW w:w="2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37E304">
            <w:pPr>
              <w:jc w:val="left"/>
              <w:rPr>
                <w:rFonts w:ascii="宋体" w:hAnsi="宋体" w:eastAsia="宋体" w:cs="宋体"/>
                <w:color w:val="000000"/>
                <w:sz w:val="15"/>
                <w:szCs w:val="16"/>
              </w:rPr>
            </w:pPr>
            <w:r>
              <w:rPr>
                <w:rFonts w:hint="eastAsia" w:ascii="宋体" w:hAnsi="宋体" w:eastAsia="宋体" w:cs="宋体"/>
                <w:color w:val="000000"/>
                <w:sz w:val="15"/>
                <w:szCs w:val="16"/>
              </w:rPr>
              <w:t>社会保障和就业支出</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5DF1E3">
            <w:pPr>
              <w:jc w:val="center"/>
              <w:rPr>
                <w:rFonts w:ascii="宋体" w:hAnsi="宋体" w:eastAsia="宋体" w:cs="宋体"/>
                <w:color w:val="000000"/>
                <w:sz w:val="15"/>
                <w:szCs w:val="16"/>
              </w:rPr>
            </w:pPr>
            <w:r>
              <w:rPr>
                <w:rFonts w:hint="eastAsia" w:ascii="宋体" w:hAnsi="宋体" w:eastAsia="宋体" w:cs="宋体"/>
                <w:color w:val="000000"/>
                <w:sz w:val="15"/>
                <w:szCs w:val="16"/>
              </w:rPr>
              <w:t>8.70</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3D6A05">
            <w:pPr>
              <w:jc w:val="center"/>
              <w:rPr>
                <w:rFonts w:ascii="宋体" w:hAnsi="宋体" w:eastAsia="宋体" w:cs="宋体"/>
                <w:color w:val="000000"/>
                <w:sz w:val="15"/>
                <w:szCs w:val="16"/>
              </w:rPr>
            </w:pP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2DFCFD">
            <w:pPr>
              <w:jc w:val="center"/>
              <w:rPr>
                <w:rFonts w:ascii="宋体" w:hAnsi="宋体" w:eastAsia="宋体" w:cs="宋体"/>
                <w:color w:val="000000"/>
                <w:sz w:val="15"/>
                <w:szCs w:val="16"/>
              </w:rPr>
            </w:pPr>
            <w:r>
              <w:rPr>
                <w:rFonts w:hint="eastAsia" w:ascii="宋体" w:hAnsi="宋体" w:eastAsia="宋体" w:cs="宋体"/>
                <w:color w:val="000000"/>
                <w:sz w:val="15"/>
                <w:szCs w:val="16"/>
              </w:rPr>
              <w:t>8.70</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66E518">
            <w:pPr>
              <w:jc w:val="right"/>
              <w:rPr>
                <w:rFonts w:ascii="宋体" w:hAnsi="宋体" w:eastAsia="宋体" w:cs="宋体"/>
                <w:color w:val="000000"/>
                <w:sz w:val="15"/>
                <w:szCs w:val="16"/>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A8849C">
            <w:pPr>
              <w:jc w:val="right"/>
              <w:rPr>
                <w:rFonts w:ascii="宋体" w:hAnsi="宋体" w:eastAsia="宋体" w:cs="宋体"/>
                <w:color w:val="000000"/>
                <w:sz w:val="15"/>
                <w:szCs w:val="16"/>
              </w:rPr>
            </w:pPr>
          </w:p>
        </w:tc>
        <w:tc>
          <w:tcPr>
            <w:tcW w:w="1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12EF99">
            <w:pPr>
              <w:jc w:val="right"/>
              <w:rPr>
                <w:rFonts w:ascii="宋体" w:hAnsi="宋体" w:eastAsia="宋体" w:cs="宋体"/>
                <w:color w:val="000000"/>
                <w:sz w:val="15"/>
                <w:szCs w:val="16"/>
              </w:rPr>
            </w:pPr>
          </w:p>
        </w:tc>
      </w:tr>
      <w:tr w14:paraId="14FF61BA">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E7BB5">
            <w:pPr>
              <w:jc w:val="left"/>
              <w:rPr>
                <w:rFonts w:ascii="宋体" w:hAnsi="宋体" w:eastAsia="宋体" w:cs="宋体"/>
                <w:color w:val="000000"/>
                <w:sz w:val="15"/>
                <w:szCs w:val="16"/>
              </w:rPr>
            </w:pPr>
            <w:r>
              <w:rPr>
                <w:rFonts w:hint="eastAsia" w:ascii="宋体" w:hAnsi="宋体" w:eastAsia="宋体" w:cs="宋体"/>
                <w:color w:val="000000"/>
                <w:sz w:val="15"/>
                <w:szCs w:val="16"/>
              </w:rPr>
              <w:t>20808</w:t>
            </w:r>
          </w:p>
        </w:tc>
        <w:tc>
          <w:tcPr>
            <w:tcW w:w="2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B5FA81">
            <w:pPr>
              <w:jc w:val="left"/>
              <w:rPr>
                <w:rFonts w:ascii="宋体" w:hAnsi="宋体" w:eastAsia="宋体" w:cs="宋体"/>
                <w:color w:val="000000"/>
                <w:sz w:val="15"/>
                <w:szCs w:val="16"/>
              </w:rPr>
            </w:pPr>
            <w:r>
              <w:rPr>
                <w:rFonts w:hint="eastAsia" w:ascii="宋体" w:hAnsi="宋体" w:eastAsia="宋体" w:cs="宋体"/>
                <w:color w:val="000000"/>
                <w:sz w:val="15"/>
                <w:szCs w:val="16"/>
              </w:rPr>
              <w:t>抚恤</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82654D">
            <w:pPr>
              <w:jc w:val="center"/>
              <w:rPr>
                <w:rFonts w:ascii="宋体" w:hAnsi="宋体" w:eastAsia="宋体" w:cs="宋体"/>
                <w:color w:val="000000"/>
                <w:sz w:val="15"/>
                <w:szCs w:val="16"/>
              </w:rPr>
            </w:pPr>
            <w:r>
              <w:rPr>
                <w:rFonts w:hint="eastAsia" w:ascii="宋体" w:hAnsi="宋体" w:eastAsia="宋体" w:cs="宋体"/>
                <w:color w:val="000000"/>
                <w:sz w:val="15"/>
                <w:szCs w:val="16"/>
              </w:rPr>
              <w:t>8.70</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131EE9">
            <w:pPr>
              <w:jc w:val="center"/>
              <w:rPr>
                <w:rFonts w:ascii="宋体" w:hAnsi="宋体" w:eastAsia="宋体" w:cs="宋体"/>
                <w:color w:val="000000"/>
                <w:sz w:val="15"/>
                <w:szCs w:val="16"/>
              </w:rPr>
            </w:pP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28E9CC">
            <w:pPr>
              <w:jc w:val="center"/>
              <w:rPr>
                <w:rFonts w:ascii="宋体" w:hAnsi="宋体" w:eastAsia="宋体" w:cs="宋体"/>
                <w:color w:val="000000"/>
                <w:sz w:val="15"/>
                <w:szCs w:val="16"/>
              </w:rPr>
            </w:pPr>
            <w:r>
              <w:rPr>
                <w:rFonts w:hint="eastAsia" w:ascii="宋体" w:hAnsi="宋体" w:eastAsia="宋体" w:cs="宋体"/>
                <w:color w:val="000000"/>
                <w:sz w:val="15"/>
                <w:szCs w:val="16"/>
              </w:rPr>
              <w:t>8.70</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C8ABA9">
            <w:pPr>
              <w:jc w:val="right"/>
              <w:rPr>
                <w:rFonts w:ascii="宋体" w:hAnsi="宋体" w:eastAsia="宋体" w:cs="宋体"/>
                <w:color w:val="000000"/>
                <w:sz w:val="15"/>
                <w:szCs w:val="16"/>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25FA7A">
            <w:pPr>
              <w:jc w:val="right"/>
              <w:rPr>
                <w:rFonts w:ascii="宋体" w:hAnsi="宋体" w:eastAsia="宋体" w:cs="宋体"/>
                <w:color w:val="000000"/>
                <w:sz w:val="15"/>
                <w:szCs w:val="16"/>
              </w:rPr>
            </w:pPr>
          </w:p>
        </w:tc>
        <w:tc>
          <w:tcPr>
            <w:tcW w:w="1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A8F04E">
            <w:pPr>
              <w:jc w:val="right"/>
              <w:rPr>
                <w:rFonts w:ascii="宋体" w:hAnsi="宋体" w:eastAsia="宋体" w:cs="宋体"/>
                <w:color w:val="000000"/>
                <w:sz w:val="15"/>
                <w:szCs w:val="16"/>
              </w:rPr>
            </w:pPr>
          </w:p>
        </w:tc>
      </w:tr>
      <w:tr w14:paraId="16CAEC13">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88699">
            <w:pPr>
              <w:jc w:val="left"/>
              <w:rPr>
                <w:rFonts w:ascii="宋体" w:hAnsi="宋体" w:eastAsia="宋体" w:cs="宋体"/>
                <w:color w:val="000000"/>
                <w:sz w:val="15"/>
                <w:szCs w:val="16"/>
              </w:rPr>
            </w:pPr>
            <w:r>
              <w:rPr>
                <w:rFonts w:hint="eastAsia" w:ascii="宋体" w:hAnsi="宋体" w:eastAsia="宋体" w:cs="宋体"/>
                <w:color w:val="000000"/>
                <w:sz w:val="15"/>
                <w:szCs w:val="16"/>
              </w:rPr>
              <w:t>2080803</w:t>
            </w:r>
          </w:p>
        </w:tc>
        <w:tc>
          <w:tcPr>
            <w:tcW w:w="2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7979A7">
            <w:pPr>
              <w:ind w:firstLine="150" w:firstLineChars="100"/>
              <w:jc w:val="left"/>
              <w:rPr>
                <w:rFonts w:ascii="宋体" w:hAnsi="宋体" w:eastAsia="宋体" w:cs="宋体"/>
                <w:color w:val="000000"/>
                <w:sz w:val="15"/>
                <w:szCs w:val="16"/>
              </w:rPr>
            </w:pPr>
            <w:r>
              <w:rPr>
                <w:rFonts w:hint="eastAsia" w:ascii="宋体" w:hAnsi="宋体" w:eastAsia="宋体" w:cs="宋体"/>
                <w:color w:val="000000"/>
                <w:sz w:val="15"/>
                <w:szCs w:val="16"/>
              </w:rPr>
              <w:t>在乡复员、退役军人生活补助</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06D941">
            <w:pPr>
              <w:jc w:val="center"/>
              <w:rPr>
                <w:rFonts w:ascii="宋体" w:hAnsi="宋体" w:eastAsia="宋体" w:cs="宋体"/>
                <w:color w:val="000000"/>
                <w:sz w:val="15"/>
                <w:szCs w:val="16"/>
              </w:rPr>
            </w:pPr>
            <w:r>
              <w:rPr>
                <w:rFonts w:hint="eastAsia" w:ascii="宋体" w:hAnsi="宋体" w:eastAsia="宋体" w:cs="宋体"/>
                <w:color w:val="000000"/>
                <w:sz w:val="15"/>
                <w:szCs w:val="16"/>
              </w:rPr>
              <w:t>5.47</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D0DF11">
            <w:pPr>
              <w:jc w:val="center"/>
              <w:rPr>
                <w:rFonts w:ascii="宋体" w:hAnsi="宋体" w:eastAsia="宋体" w:cs="宋体"/>
                <w:color w:val="000000"/>
                <w:sz w:val="15"/>
                <w:szCs w:val="16"/>
              </w:rPr>
            </w:pP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3E97CE">
            <w:pPr>
              <w:jc w:val="center"/>
              <w:rPr>
                <w:rFonts w:ascii="宋体" w:hAnsi="宋体" w:eastAsia="宋体" w:cs="宋体"/>
                <w:color w:val="000000"/>
                <w:sz w:val="15"/>
                <w:szCs w:val="16"/>
              </w:rPr>
            </w:pPr>
            <w:r>
              <w:rPr>
                <w:rFonts w:hint="eastAsia" w:ascii="宋体" w:hAnsi="宋体" w:eastAsia="宋体" w:cs="宋体"/>
                <w:color w:val="000000"/>
                <w:sz w:val="15"/>
                <w:szCs w:val="16"/>
              </w:rPr>
              <w:t>5.47</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6FCB19">
            <w:pPr>
              <w:jc w:val="right"/>
              <w:rPr>
                <w:rFonts w:ascii="宋体" w:hAnsi="宋体" w:eastAsia="宋体" w:cs="宋体"/>
                <w:color w:val="000000"/>
                <w:sz w:val="15"/>
                <w:szCs w:val="16"/>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85BA99">
            <w:pPr>
              <w:jc w:val="right"/>
              <w:rPr>
                <w:rFonts w:ascii="宋体" w:hAnsi="宋体" w:eastAsia="宋体" w:cs="宋体"/>
                <w:color w:val="000000"/>
                <w:sz w:val="15"/>
                <w:szCs w:val="16"/>
              </w:rPr>
            </w:pPr>
          </w:p>
        </w:tc>
        <w:tc>
          <w:tcPr>
            <w:tcW w:w="1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DE8514">
            <w:pPr>
              <w:jc w:val="right"/>
              <w:rPr>
                <w:rFonts w:ascii="宋体" w:hAnsi="宋体" w:eastAsia="宋体" w:cs="宋体"/>
                <w:color w:val="000000"/>
                <w:sz w:val="15"/>
                <w:szCs w:val="16"/>
              </w:rPr>
            </w:pPr>
          </w:p>
        </w:tc>
      </w:tr>
      <w:tr w14:paraId="501400DB">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E51C6">
            <w:pPr>
              <w:jc w:val="left"/>
              <w:rPr>
                <w:rFonts w:ascii="宋体" w:hAnsi="宋体" w:eastAsia="宋体" w:cs="宋体"/>
                <w:color w:val="000000"/>
                <w:sz w:val="15"/>
                <w:szCs w:val="16"/>
              </w:rPr>
            </w:pPr>
            <w:r>
              <w:rPr>
                <w:rFonts w:hint="eastAsia" w:ascii="宋体" w:hAnsi="宋体" w:eastAsia="宋体" w:cs="宋体"/>
                <w:color w:val="000000"/>
                <w:sz w:val="15"/>
                <w:szCs w:val="16"/>
              </w:rPr>
              <w:t>2080899</w:t>
            </w:r>
          </w:p>
        </w:tc>
        <w:tc>
          <w:tcPr>
            <w:tcW w:w="2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44F6A0">
            <w:pPr>
              <w:ind w:firstLine="150" w:firstLineChars="100"/>
              <w:jc w:val="left"/>
              <w:rPr>
                <w:rFonts w:ascii="宋体" w:hAnsi="宋体" w:eastAsia="宋体" w:cs="宋体"/>
                <w:color w:val="000000"/>
                <w:sz w:val="15"/>
                <w:szCs w:val="16"/>
              </w:rPr>
            </w:pPr>
            <w:r>
              <w:rPr>
                <w:rFonts w:hint="eastAsia" w:ascii="宋体" w:hAnsi="宋体" w:eastAsia="宋体" w:cs="宋体"/>
                <w:color w:val="000000"/>
                <w:sz w:val="15"/>
                <w:szCs w:val="16"/>
              </w:rPr>
              <w:t>其他优抚支出</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254A73">
            <w:pPr>
              <w:jc w:val="center"/>
              <w:rPr>
                <w:rFonts w:ascii="宋体" w:hAnsi="宋体" w:eastAsia="宋体" w:cs="宋体"/>
                <w:color w:val="000000"/>
                <w:sz w:val="15"/>
                <w:szCs w:val="16"/>
              </w:rPr>
            </w:pPr>
            <w:r>
              <w:rPr>
                <w:rFonts w:hint="eastAsia" w:ascii="宋体" w:hAnsi="宋体" w:eastAsia="宋体" w:cs="宋体"/>
                <w:color w:val="000000"/>
                <w:sz w:val="15"/>
                <w:szCs w:val="16"/>
              </w:rPr>
              <w:t>3.23</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0E10C3">
            <w:pPr>
              <w:jc w:val="center"/>
              <w:rPr>
                <w:rFonts w:ascii="宋体" w:hAnsi="宋体" w:eastAsia="宋体" w:cs="宋体"/>
                <w:color w:val="000000"/>
                <w:sz w:val="15"/>
                <w:szCs w:val="16"/>
              </w:rPr>
            </w:pP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42D3BE">
            <w:pPr>
              <w:jc w:val="center"/>
              <w:rPr>
                <w:rFonts w:ascii="宋体" w:hAnsi="宋体" w:eastAsia="宋体" w:cs="宋体"/>
                <w:color w:val="000000"/>
                <w:sz w:val="15"/>
                <w:szCs w:val="16"/>
              </w:rPr>
            </w:pPr>
            <w:r>
              <w:rPr>
                <w:rFonts w:hint="eastAsia" w:ascii="宋体" w:hAnsi="宋体" w:eastAsia="宋体" w:cs="宋体"/>
                <w:color w:val="000000"/>
                <w:sz w:val="15"/>
                <w:szCs w:val="16"/>
              </w:rPr>
              <w:t>3.23</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11FA42">
            <w:pPr>
              <w:jc w:val="right"/>
              <w:rPr>
                <w:rFonts w:ascii="宋体" w:hAnsi="宋体" w:eastAsia="宋体" w:cs="宋体"/>
                <w:color w:val="000000"/>
                <w:sz w:val="15"/>
                <w:szCs w:val="16"/>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5D3B00">
            <w:pPr>
              <w:jc w:val="right"/>
              <w:rPr>
                <w:rFonts w:ascii="宋体" w:hAnsi="宋体" w:eastAsia="宋体" w:cs="宋体"/>
                <w:color w:val="000000"/>
                <w:sz w:val="15"/>
                <w:szCs w:val="16"/>
              </w:rPr>
            </w:pPr>
          </w:p>
        </w:tc>
        <w:tc>
          <w:tcPr>
            <w:tcW w:w="1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A51535">
            <w:pPr>
              <w:jc w:val="right"/>
              <w:rPr>
                <w:rFonts w:ascii="宋体" w:hAnsi="宋体" w:eastAsia="宋体" w:cs="宋体"/>
                <w:color w:val="000000"/>
                <w:sz w:val="15"/>
                <w:szCs w:val="16"/>
              </w:rPr>
            </w:pPr>
          </w:p>
        </w:tc>
      </w:tr>
      <w:tr w14:paraId="7515DCD2">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AFC76">
            <w:pPr>
              <w:jc w:val="left"/>
              <w:rPr>
                <w:rFonts w:ascii="宋体" w:hAnsi="宋体" w:eastAsia="宋体" w:cs="宋体"/>
                <w:color w:val="000000"/>
                <w:sz w:val="15"/>
                <w:szCs w:val="16"/>
              </w:rPr>
            </w:pPr>
            <w:r>
              <w:rPr>
                <w:rFonts w:hint="eastAsia" w:ascii="宋体" w:hAnsi="宋体" w:eastAsia="宋体" w:cs="宋体"/>
                <w:color w:val="000000"/>
                <w:sz w:val="15"/>
                <w:szCs w:val="16"/>
              </w:rPr>
              <w:t>210</w:t>
            </w:r>
          </w:p>
        </w:tc>
        <w:tc>
          <w:tcPr>
            <w:tcW w:w="2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609126">
            <w:pPr>
              <w:jc w:val="left"/>
              <w:rPr>
                <w:rFonts w:ascii="宋体" w:hAnsi="宋体" w:eastAsia="宋体" w:cs="宋体"/>
                <w:color w:val="000000"/>
                <w:sz w:val="15"/>
                <w:szCs w:val="16"/>
              </w:rPr>
            </w:pPr>
            <w:r>
              <w:rPr>
                <w:rFonts w:hint="eastAsia" w:ascii="宋体" w:hAnsi="宋体" w:eastAsia="宋体" w:cs="宋体"/>
                <w:color w:val="000000"/>
                <w:sz w:val="15"/>
                <w:szCs w:val="16"/>
              </w:rPr>
              <w:t>卫生健康支出</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03EC5A">
            <w:pPr>
              <w:jc w:val="center"/>
              <w:rPr>
                <w:rFonts w:ascii="宋体" w:hAnsi="宋体" w:eastAsia="宋体" w:cs="宋体"/>
                <w:color w:val="000000"/>
                <w:sz w:val="15"/>
                <w:szCs w:val="16"/>
              </w:rPr>
            </w:pPr>
            <w:r>
              <w:rPr>
                <w:rFonts w:hint="eastAsia" w:ascii="宋体" w:hAnsi="宋体" w:eastAsia="宋体" w:cs="宋体"/>
                <w:color w:val="000000"/>
                <w:sz w:val="15"/>
                <w:szCs w:val="16"/>
              </w:rPr>
              <w:t>90.78</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8BC90C">
            <w:pPr>
              <w:jc w:val="center"/>
              <w:rPr>
                <w:rFonts w:ascii="宋体" w:hAnsi="宋体" w:eastAsia="宋体" w:cs="宋体"/>
                <w:color w:val="000000"/>
                <w:sz w:val="15"/>
                <w:szCs w:val="16"/>
              </w:rPr>
            </w:pPr>
            <w:r>
              <w:rPr>
                <w:rFonts w:hint="eastAsia" w:ascii="宋体" w:hAnsi="宋体" w:eastAsia="宋体" w:cs="宋体"/>
                <w:color w:val="000000"/>
                <w:sz w:val="15"/>
                <w:szCs w:val="16"/>
              </w:rPr>
              <w:t>86.99</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BC3168">
            <w:pPr>
              <w:jc w:val="center"/>
              <w:rPr>
                <w:rFonts w:ascii="宋体" w:hAnsi="宋体" w:eastAsia="宋体" w:cs="宋体"/>
                <w:color w:val="000000"/>
                <w:sz w:val="15"/>
                <w:szCs w:val="16"/>
              </w:rPr>
            </w:pPr>
            <w:r>
              <w:rPr>
                <w:rFonts w:hint="eastAsia" w:ascii="宋体" w:hAnsi="宋体" w:eastAsia="宋体" w:cs="宋体"/>
                <w:color w:val="000000"/>
                <w:sz w:val="15"/>
                <w:szCs w:val="16"/>
              </w:rPr>
              <w:t>3.79</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90BC03">
            <w:pPr>
              <w:jc w:val="right"/>
              <w:rPr>
                <w:rFonts w:ascii="宋体" w:hAnsi="宋体" w:eastAsia="宋体" w:cs="宋体"/>
                <w:color w:val="000000"/>
                <w:sz w:val="15"/>
                <w:szCs w:val="16"/>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83E4F2">
            <w:pPr>
              <w:jc w:val="right"/>
              <w:rPr>
                <w:rFonts w:ascii="宋体" w:hAnsi="宋体" w:eastAsia="宋体" w:cs="宋体"/>
                <w:color w:val="000000"/>
                <w:sz w:val="15"/>
                <w:szCs w:val="16"/>
              </w:rPr>
            </w:pPr>
          </w:p>
        </w:tc>
        <w:tc>
          <w:tcPr>
            <w:tcW w:w="1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3C09D9">
            <w:pPr>
              <w:jc w:val="right"/>
              <w:rPr>
                <w:rFonts w:ascii="宋体" w:hAnsi="宋体" w:eastAsia="宋体" w:cs="宋体"/>
                <w:color w:val="000000"/>
                <w:sz w:val="15"/>
                <w:szCs w:val="16"/>
              </w:rPr>
            </w:pPr>
          </w:p>
        </w:tc>
      </w:tr>
      <w:tr w14:paraId="3CFA1933">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65FC8">
            <w:pPr>
              <w:jc w:val="left"/>
              <w:rPr>
                <w:rFonts w:ascii="宋体" w:hAnsi="宋体" w:eastAsia="宋体" w:cs="宋体"/>
                <w:color w:val="000000"/>
                <w:sz w:val="15"/>
                <w:szCs w:val="16"/>
              </w:rPr>
            </w:pPr>
            <w:r>
              <w:rPr>
                <w:rFonts w:hint="eastAsia" w:ascii="宋体" w:hAnsi="宋体" w:eastAsia="宋体" w:cs="宋体"/>
                <w:color w:val="000000"/>
                <w:sz w:val="15"/>
                <w:szCs w:val="16"/>
              </w:rPr>
              <w:t>21011</w:t>
            </w:r>
          </w:p>
        </w:tc>
        <w:tc>
          <w:tcPr>
            <w:tcW w:w="2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E93AF1">
            <w:pPr>
              <w:jc w:val="left"/>
              <w:rPr>
                <w:rFonts w:ascii="宋体" w:hAnsi="宋体" w:eastAsia="宋体" w:cs="宋体"/>
                <w:color w:val="000000"/>
                <w:sz w:val="15"/>
                <w:szCs w:val="16"/>
              </w:rPr>
            </w:pPr>
            <w:r>
              <w:rPr>
                <w:rFonts w:hint="eastAsia" w:ascii="宋体" w:hAnsi="宋体" w:eastAsia="宋体" w:cs="宋体"/>
                <w:color w:val="000000"/>
                <w:sz w:val="15"/>
                <w:szCs w:val="16"/>
              </w:rPr>
              <w:t>行政事业单位医疗</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747166">
            <w:pPr>
              <w:jc w:val="center"/>
              <w:rPr>
                <w:rFonts w:ascii="宋体" w:hAnsi="宋体" w:eastAsia="宋体" w:cs="宋体"/>
                <w:color w:val="000000"/>
                <w:sz w:val="15"/>
                <w:szCs w:val="16"/>
              </w:rPr>
            </w:pPr>
            <w:r>
              <w:rPr>
                <w:rFonts w:hint="eastAsia" w:ascii="宋体" w:hAnsi="宋体" w:eastAsia="宋体" w:cs="宋体"/>
                <w:color w:val="000000"/>
                <w:sz w:val="15"/>
                <w:szCs w:val="16"/>
              </w:rPr>
              <w:t>86.99</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609733">
            <w:pPr>
              <w:jc w:val="center"/>
              <w:rPr>
                <w:rFonts w:ascii="宋体" w:hAnsi="宋体" w:eastAsia="宋体" w:cs="宋体"/>
                <w:color w:val="000000"/>
                <w:sz w:val="15"/>
                <w:szCs w:val="16"/>
              </w:rPr>
            </w:pPr>
            <w:r>
              <w:rPr>
                <w:rFonts w:hint="eastAsia" w:ascii="宋体" w:hAnsi="宋体" w:eastAsia="宋体" w:cs="宋体"/>
                <w:color w:val="000000"/>
                <w:sz w:val="15"/>
                <w:szCs w:val="16"/>
              </w:rPr>
              <w:t>86.99</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7DCE9E">
            <w:pPr>
              <w:jc w:val="center"/>
              <w:rPr>
                <w:rFonts w:ascii="宋体" w:hAnsi="宋体" w:eastAsia="宋体" w:cs="宋体"/>
                <w:color w:val="000000"/>
                <w:sz w:val="15"/>
                <w:szCs w:val="16"/>
              </w:rPr>
            </w:pP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3FC7FF">
            <w:pPr>
              <w:jc w:val="right"/>
              <w:rPr>
                <w:rFonts w:ascii="宋体" w:hAnsi="宋体" w:eastAsia="宋体" w:cs="宋体"/>
                <w:color w:val="000000"/>
                <w:sz w:val="15"/>
                <w:szCs w:val="16"/>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9A6D8B">
            <w:pPr>
              <w:jc w:val="right"/>
              <w:rPr>
                <w:rFonts w:ascii="宋体" w:hAnsi="宋体" w:eastAsia="宋体" w:cs="宋体"/>
                <w:color w:val="000000"/>
                <w:sz w:val="15"/>
                <w:szCs w:val="16"/>
              </w:rPr>
            </w:pPr>
          </w:p>
        </w:tc>
        <w:tc>
          <w:tcPr>
            <w:tcW w:w="1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1DDAE9">
            <w:pPr>
              <w:jc w:val="right"/>
              <w:rPr>
                <w:rFonts w:ascii="宋体" w:hAnsi="宋体" w:eastAsia="宋体" w:cs="宋体"/>
                <w:color w:val="000000"/>
                <w:sz w:val="15"/>
                <w:szCs w:val="16"/>
              </w:rPr>
            </w:pPr>
          </w:p>
        </w:tc>
      </w:tr>
      <w:tr w14:paraId="004403DA">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F374C">
            <w:pPr>
              <w:jc w:val="left"/>
              <w:rPr>
                <w:rFonts w:ascii="宋体" w:hAnsi="宋体" w:eastAsia="宋体" w:cs="宋体"/>
                <w:color w:val="000000"/>
                <w:sz w:val="15"/>
                <w:szCs w:val="16"/>
              </w:rPr>
            </w:pPr>
            <w:r>
              <w:rPr>
                <w:rFonts w:hint="eastAsia" w:ascii="宋体" w:hAnsi="宋体" w:eastAsia="宋体" w:cs="宋体"/>
                <w:color w:val="000000"/>
                <w:sz w:val="15"/>
                <w:szCs w:val="16"/>
              </w:rPr>
              <w:t>2101101</w:t>
            </w:r>
          </w:p>
        </w:tc>
        <w:tc>
          <w:tcPr>
            <w:tcW w:w="2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C9F050">
            <w:pPr>
              <w:ind w:firstLine="150" w:firstLineChars="100"/>
              <w:jc w:val="left"/>
              <w:rPr>
                <w:rFonts w:ascii="宋体" w:hAnsi="宋体" w:eastAsia="宋体" w:cs="宋体"/>
                <w:color w:val="000000"/>
                <w:sz w:val="15"/>
                <w:szCs w:val="16"/>
              </w:rPr>
            </w:pPr>
            <w:r>
              <w:rPr>
                <w:rFonts w:hint="eastAsia" w:ascii="宋体" w:hAnsi="宋体" w:eastAsia="宋体" w:cs="宋体"/>
                <w:color w:val="000000"/>
                <w:sz w:val="15"/>
                <w:szCs w:val="16"/>
              </w:rPr>
              <w:t>行政单位医疗</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0C2723">
            <w:pPr>
              <w:jc w:val="center"/>
              <w:rPr>
                <w:rFonts w:ascii="宋体" w:hAnsi="宋体" w:eastAsia="宋体" w:cs="宋体"/>
                <w:color w:val="000000"/>
                <w:sz w:val="15"/>
                <w:szCs w:val="16"/>
              </w:rPr>
            </w:pPr>
            <w:r>
              <w:rPr>
                <w:rFonts w:hint="eastAsia" w:ascii="宋体" w:hAnsi="宋体" w:eastAsia="宋体" w:cs="宋体"/>
                <w:color w:val="000000"/>
                <w:sz w:val="15"/>
                <w:szCs w:val="16"/>
              </w:rPr>
              <w:t>15.16</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F20CF5">
            <w:pPr>
              <w:jc w:val="center"/>
              <w:rPr>
                <w:rFonts w:ascii="宋体" w:hAnsi="宋体" w:eastAsia="宋体" w:cs="宋体"/>
                <w:color w:val="000000"/>
                <w:sz w:val="15"/>
                <w:szCs w:val="16"/>
              </w:rPr>
            </w:pPr>
            <w:r>
              <w:rPr>
                <w:rFonts w:hint="eastAsia" w:ascii="宋体" w:hAnsi="宋体" w:eastAsia="宋体" w:cs="宋体"/>
                <w:color w:val="000000"/>
                <w:sz w:val="15"/>
                <w:szCs w:val="16"/>
              </w:rPr>
              <w:t>15.16</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C21AB4">
            <w:pPr>
              <w:jc w:val="center"/>
              <w:rPr>
                <w:rFonts w:ascii="宋体" w:hAnsi="宋体" w:eastAsia="宋体" w:cs="宋体"/>
                <w:color w:val="000000"/>
                <w:sz w:val="15"/>
                <w:szCs w:val="16"/>
              </w:rPr>
            </w:pP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9E6F16">
            <w:pPr>
              <w:jc w:val="right"/>
              <w:rPr>
                <w:rFonts w:ascii="宋体" w:hAnsi="宋体" w:eastAsia="宋体" w:cs="宋体"/>
                <w:color w:val="000000"/>
                <w:sz w:val="15"/>
                <w:szCs w:val="16"/>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E8C2CA">
            <w:pPr>
              <w:jc w:val="right"/>
              <w:rPr>
                <w:rFonts w:ascii="宋体" w:hAnsi="宋体" w:eastAsia="宋体" w:cs="宋体"/>
                <w:color w:val="000000"/>
                <w:sz w:val="15"/>
                <w:szCs w:val="16"/>
              </w:rPr>
            </w:pPr>
          </w:p>
        </w:tc>
        <w:tc>
          <w:tcPr>
            <w:tcW w:w="1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7BCB62">
            <w:pPr>
              <w:jc w:val="right"/>
              <w:rPr>
                <w:rFonts w:ascii="宋体" w:hAnsi="宋体" w:eastAsia="宋体" w:cs="宋体"/>
                <w:color w:val="000000"/>
                <w:sz w:val="15"/>
                <w:szCs w:val="16"/>
              </w:rPr>
            </w:pPr>
          </w:p>
        </w:tc>
      </w:tr>
      <w:tr w14:paraId="2AD4420D">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72FFF">
            <w:pPr>
              <w:jc w:val="left"/>
              <w:rPr>
                <w:rFonts w:ascii="宋体" w:hAnsi="宋体" w:eastAsia="宋体" w:cs="宋体"/>
                <w:color w:val="000000"/>
                <w:sz w:val="15"/>
                <w:szCs w:val="16"/>
              </w:rPr>
            </w:pPr>
            <w:r>
              <w:rPr>
                <w:rFonts w:hint="eastAsia" w:ascii="宋体" w:hAnsi="宋体" w:eastAsia="宋体" w:cs="宋体"/>
                <w:color w:val="000000"/>
                <w:sz w:val="15"/>
                <w:szCs w:val="16"/>
              </w:rPr>
              <w:t>2101102</w:t>
            </w:r>
          </w:p>
        </w:tc>
        <w:tc>
          <w:tcPr>
            <w:tcW w:w="2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E6D1F0">
            <w:pPr>
              <w:ind w:firstLine="150" w:firstLineChars="100"/>
              <w:jc w:val="left"/>
              <w:rPr>
                <w:rFonts w:ascii="宋体" w:hAnsi="宋体" w:eastAsia="宋体" w:cs="宋体"/>
                <w:color w:val="000000"/>
                <w:sz w:val="15"/>
                <w:szCs w:val="16"/>
              </w:rPr>
            </w:pPr>
            <w:r>
              <w:rPr>
                <w:rFonts w:hint="eastAsia" w:ascii="宋体" w:hAnsi="宋体" w:eastAsia="宋体" w:cs="宋体"/>
                <w:color w:val="000000"/>
                <w:sz w:val="15"/>
                <w:szCs w:val="16"/>
              </w:rPr>
              <w:t>事业单位医疗</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0235FF">
            <w:pPr>
              <w:jc w:val="center"/>
              <w:rPr>
                <w:rFonts w:ascii="宋体" w:hAnsi="宋体" w:eastAsia="宋体" w:cs="宋体"/>
                <w:color w:val="000000"/>
                <w:sz w:val="15"/>
                <w:szCs w:val="16"/>
              </w:rPr>
            </w:pPr>
            <w:r>
              <w:rPr>
                <w:rFonts w:hint="eastAsia" w:ascii="宋体" w:hAnsi="宋体" w:eastAsia="宋体" w:cs="宋体"/>
                <w:color w:val="000000"/>
                <w:sz w:val="15"/>
                <w:szCs w:val="16"/>
              </w:rPr>
              <w:t>71.83</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6718A2">
            <w:pPr>
              <w:jc w:val="center"/>
              <w:rPr>
                <w:rFonts w:ascii="宋体" w:hAnsi="宋体" w:eastAsia="宋体" w:cs="宋体"/>
                <w:color w:val="000000"/>
                <w:sz w:val="15"/>
                <w:szCs w:val="16"/>
              </w:rPr>
            </w:pPr>
            <w:r>
              <w:rPr>
                <w:rFonts w:hint="eastAsia" w:ascii="宋体" w:hAnsi="宋体" w:eastAsia="宋体" w:cs="宋体"/>
                <w:color w:val="000000"/>
                <w:sz w:val="15"/>
                <w:szCs w:val="16"/>
              </w:rPr>
              <w:t>71.83</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11996C">
            <w:pPr>
              <w:jc w:val="center"/>
              <w:rPr>
                <w:rFonts w:ascii="宋体" w:hAnsi="宋体" w:eastAsia="宋体" w:cs="宋体"/>
                <w:color w:val="000000"/>
                <w:sz w:val="15"/>
                <w:szCs w:val="16"/>
              </w:rPr>
            </w:pP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789FA7">
            <w:pPr>
              <w:jc w:val="right"/>
              <w:rPr>
                <w:rFonts w:ascii="宋体" w:hAnsi="宋体" w:eastAsia="宋体" w:cs="宋体"/>
                <w:color w:val="000000"/>
                <w:sz w:val="15"/>
                <w:szCs w:val="16"/>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7224DE">
            <w:pPr>
              <w:jc w:val="right"/>
              <w:rPr>
                <w:rFonts w:ascii="宋体" w:hAnsi="宋体" w:eastAsia="宋体" w:cs="宋体"/>
                <w:color w:val="000000"/>
                <w:sz w:val="15"/>
                <w:szCs w:val="16"/>
              </w:rPr>
            </w:pPr>
          </w:p>
        </w:tc>
        <w:tc>
          <w:tcPr>
            <w:tcW w:w="1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D80792">
            <w:pPr>
              <w:jc w:val="right"/>
              <w:rPr>
                <w:rFonts w:ascii="宋体" w:hAnsi="宋体" w:eastAsia="宋体" w:cs="宋体"/>
                <w:color w:val="000000"/>
                <w:sz w:val="15"/>
                <w:szCs w:val="16"/>
              </w:rPr>
            </w:pPr>
          </w:p>
        </w:tc>
      </w:tr>
      <w:tr w14:paraId="5C24E4A9">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CE28C">
            <w:pPr>
              <w:jc w:val="left"/>
              <w:rPr>
                <w:rFonts w:ascii="宋体" w:hAnsi="宋体" w:eastAsia="宋体" w:cs="宋体"/>
                <w:color w:val="000000"/>
                <w:sz w:val="15"/>
                <w:szCs w:val="16"/>
              </w:rPr>
            </w:pPr>
            <w:r>
              <w:rPr>
                <w:rFonts w:hint="eastAsia" w:ascii="宋体" w:hAnsi="宋体" w:eastAsia="宋体" w:cs="宋体"/>
                <w:color w:val="000000"/>
                <w:sz w:val="15"/>
                <w:szCs w:val="16"/>
              </w:rPr>
              <w:t>21014</w:t>
            </w:r>
          </w:p>
        </w:tc>
        <w:tc>
          <w:tcPr>
            <w:tcW w:w="2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533D52">
            <w:pPr>
              <w:jc w:val="left"/>
              <w:rPr>
                <w:rFonts w:ascii="宋体" w:hAnsi="宋体" w:eastAsia="宋体" w:cs="宋体"/>
                <w:color w:val="000000"/>
                <w:sz w:val="15"/>
                <w:szCs w:val="16"/>
              </w:rPr>
            </w:pPr>
            <w:r>
              <w:rPr>
                <w:rFonts w:hint="eastAsia" w:ascii="宋体" w:hAnsi="宋体" w:eastAsia="宋体" w:cs="宋体"/>
                <w:color w:val="000000"/>
                <w:sz w:val="15"/>
                <w:szCs w:val="16"/>
              </w:rPr>
              <w:t>优抚对象医疗</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2C60BF">
            <w:pPr>
              <w:jc w:val="center"/>
              <w:rPr>
                <w:rFonts w:ascii="宋体" w:hAnsi="宋体" w:eastAsia="宋体" w:cs="宋体"/>
                <w:color w:val="000000"/>
                <w:sz w:val="15"/>
                <w:szCs w:val="16"/>
              </w:rPr>
            </w:pPr>
            <w:r>
              <w:rPr>
                <w:rFonts w:hint="eastAsia" w:ascii="宋体" w:hAnsi="宋体" w:eastAsia="宋体" w:cs="宋体"/>
                <w:color w:val="000000"/>
                <w:sz w:val="15"/>
                <w:szCs w:val="16"/>
              </w:rPr>
              <w:t>3.79</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56B844">
            <w:pPr>
              <w:jc w:val="center"/>
              <w:rPr>
                <w:rFonts w:ascii="宋体" w:hAnsi="宋体" w:eastAsia="宋体" w:cs="宋体"/>
                <w:color w:val="000000"/>
                <w:sz w:val="15"/>
                <w:szCs w:val="16"/>
              </w:rPr>
            </w:pP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E835CD">
            <w:pPr>
              <w:jc w:val="center"/>
              <w:rPr>
                <w:rFonts w:ascii="宋体" w:hAnsi="宋体" w:eastAsia="宋体" w:cs="宋体"/>
                <w:color w:val="000000"/>
                <w:sz w:val="15"/>
                <w:szCs w:val="16"/>
              </w:rPr>
            </w:pPr>
            <w:r>
              <w:rPr>
                <w:rFonts w:hint="eastAsia" w:ascii="宋体" w:hAnsi="宋体" w:eastAsia="宋体" w:cs="宋体"/>
                <w:color w:val="000000"/>
                <w:sz w:val="15"/>
                <w:szCs w:val="16"/>
              </w:rPr>
              <w:t>3.79</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20236F">
            <w:pPr>
              <w:jc w:val="right"/>
              <w:rPr>
                <w:rFonts w:ascii="宋体" w:hAnsi="宋体" w:eastAsia="宋体" w:cs="宋体"/>
                <w:color w:val="000000"/>
                <w:sz w:val="15"/>
                <w:szCs w:val="16"/>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5DAF24">
            <w:pPr>
              <w:jc w:val="right"/>
              <w:rPr>
                <w:rFonts w:ascii="宋体" w:hAnsi="宋体" w:eastAsia="宋体" w:cs="宋体"/>
                <w:color w:val="000000"/>
                <w:sz w:val="15"/>
                <w:szCs w:val="16"/>
              </w:rPr>
            </w:pPr>
          </w:p>
        </w:tc>
        <w:tc>
          <w:tcPr>
            <w:tcW w:w="1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630347">
            <w:pPr>
              <w:jc w:val="right"/>
              <w:rPr>
                <w:rFonts w:ascii="宋体" w:hAnsi="宋体" w:eastAsia="宋体" w:cs="宋体"/>
                <w:color w:val="000000"/>
                <w:sz w:val="15"/>
                <w:szCs w:val="16"/>
              </w:rPr>
            </w:pPr>
          </w:p>
        </w:tc>
      </w:tr>
      <w:tr w14:paraId="0C65D8A9">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D46BA">
            <w:pPr>
              <w:jc w:val="left"/>
              <w:rPr>
                <w:rFonts w:ascii="宋体" w:hAnsi="宋体" w:eastAsia="宋体" w:cs="宋体"/>
                <w:color w:val="000000"/>
                <w:sz w:val="15"/>
                <w:szCs w:val="16"/>
              </w:rPr>
            </w:pPr>
            <w:r>
              <w:rPr>
                <w:rFonts w:hint="eastAsia" w:ascii="宋体" w:hAnsi="宋体" w:eastAsia="宋体" w:cs="宋体"/>
                <w:color w:val="000000"/>
                <w:sz w:val="15"/>
                <w:szCs w:val="16"/>
              </w:rPr>
              <w:t>2101401</w:t>
            </w:r>
          </w:p>
        </w:tc>
        <w:tc>
          <w:tcPr>
            <w:tcW w:w="2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115C8D">
            <w:pPr>
              <w:ind w:firstLine="150" w:firstLineChars="100"/>
              <w:jc w:val="left"/>
              <w:rPr>
                <w:rFonts w:ascii="宋体" w:hAnsi="宋体" w:eastAsia="宋体" w:cs="宋体"/>
                <w:color w:val="000000"/>
                <w:sz w:val="15"/>
                <w:szCs w:val="16"/>
              </w:rPr>
            </w:pPr>
            <w:r>
              <w:rPr>
                <w:rFonts w:hint="eastAsia" w:ascii="宋体" w:hAnsi="宋体" w:eastAsia="宋体" w:cs="宋体"/>
                <w:color w:val="000000"/>
                <w:sz w:val="15"/>
                <w:szCs w:val="16"/>
              </w:rPr>
              <w:t>优抚对象医疗补助</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C99472">
            <w:pPr>
              <w:jc w:val="center"/>
              <w:rPr>
                <w:rFonts w:ascii="宋体" w:hAnsi="宋体" w:eastAsia="宋体" w:cs="宋体"/>
                <w:color w:val="000000"/>
                <w:sz w:val="15"/>
                <w:szCs w:val="16"/>
              </w:rPr>
            </w:pPr>
            <w:r>
              <w:rPr>
                <w:rFonts w:hint="eastAsia" w:ascii="宋体" w:hAnsi="宋体" w:eastAsia="宋体" w:cs="宋体"/>
                <w:color w:val="000000"/>
                <w:sz w:val="15"/>
                <w:szCs w:val="16"/>
              </w:rPr>
              <w:t>3.79</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622123">
            <w:pPr>
              <w:jc w:val="center"/>
              <w:rPr>
                <w:rFonts w:ascii="宋体" w:hAnsi="宋体" w:eastAsia="宋体" w:cs="宋体"/>
                <w:color w:val="000000"/>
                <w:sz w:val="15"/>
                <w:szCs w:val="16"/>
              </w:rPr>
            </w:pP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6728E2">
            <w:pPr>
              <w:jc w:val="center"/>
              <w:rPr>
                <w:rFonts w:ascii="宋体" w:hAnsi="宋体" w:eastAsia="宋体" w:cs="宋体"/>
                <w:color w:val="000000"/>
                <w:sz w:val="15"/>
                <w:szCs w:val="16"/>
              </w:rPr>
            </w:pPr>
            <w:r>
              <w:rPr>
                <w:rFonts w:hint="eastAsia" w:ascii="宋体" w:hAnsi="宋体" w:eastAsia="宋体" w:cs="宋体"/>
                <w:color w:val="000000"/>
                <w:sz w:val="15"/>
                <w:szCs w:val="16"/>
              </w:rPr>
              <w:t>3.79</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258ED2">
            <w:pPr>
              <w:jc w:val="right"/>
              <w:rPr>
                <w:rFonts w:ascii="宋体" w:hAnsi="宋体" w:eastAsia="宋体" w:cs="宋体"/>
                <w:color w:val="000000"/>
                <w:sz w:val="15"/>
                <w:szCs w:val="16"/>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7F9B3A">
            <w:pPr>
              <w:jc w:val="right"/>
              <w:rPr>
                <w:rFonts w:ascii="宋体" w:hAnsi="宋体" w:eastAsia="宋体" w:cs="宋体"/>
                <w:color w:val="000000"/>
                <w:sz w:val="15"/>
                <w:szCs w:val="16"/>
              </w:rPr>
            </w:pPr>
          </w:p>
        </w:tc>
        <w:tc>
          <w:tcPr>
            <w:tcW w:w="1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7442EB">
            <w:pPr>
              <w:jc w:val="right"/>
              <w:rPr>
                <w:rFonts w:ascii="宋体" w:hAnsi="宋体" w:eastAsia="宋体" w:cs="宋体"/>
                <w:color w:val="000000"/>
                <w:sz w:val="15"/>
                <w:szCs w:val="16"/>
              </w:rPr>
            </w:pPr>
          </w:p>
        </w:tc>
      </w:tr>
      <w:tr w14:paraId="48EB605E">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59D37">
            <w:pPr>
              <w:jc w:val="left"/>
              <w:rPr>
                <w:rFonts w:ascii="宋体" w:hAnsi="宋体" w:eastAsia="宋体" w:cs="宋体"/>
                <w:color w:val="000000"/>
                <w:sz w:val="15"/>
                <w:szCs w:val="16"/>
              </w:rPr>
            </w:pPr>
            <w:r>
              <w:rPr>
                <w:rFonts w:hint="eastAsia" w:ascii="宋体" w:hAnsi="宋体" w:eastAsia="宋体" w:cs="宋体"/>
                <w:color w:val="000000"/>
                <w:sz w:val="15"/>
                <w:szCs w:val="16"/>
              </w:rPr>
              <w:t>211</w:t>
            </w:r>
          </w:p>
        </w:tc>
        <w:tc>
          <w:tcPr>
            <w:tcW w:w="2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2611D3">
            <w:pPr>
              <w:jc w:val="left"/>
              <w:rPr>
                <w:rFonts w:ascii="宋体" w:hAnsi="宋体" w:eastAsia="宋体" w:cs="宋体"/>
                <w:color w:val="000000"/>
                <w:sz w:val="15"/>
                <w:szCs w:val="16"/>
              </w:rPr>
            </w:pPr>
            <w:r>
              <w:rPr>
                <w:rFonts w:hint="eastAsia" w:ascii="宋体" w:hAnsi="宋体" w:eastAsia="宋体" w:cs="宋体"/>
                <w:color w:val="000000"/>
                <w:sz w:val="15"/>
                <w:szCs w:val="16"/>
              </w:rPr>
              <w:t>节能环保支出</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AC6A4B">
            <w:pPr>
              <w:jc w:val="center"/>
              <w:rPr>
                <w:rFonts w:ascii="宋体" w:hAnsi="宋体" w:eastAsia="宋体" w:cs="宋体"/>
                <w:color w:val="000000"/>
                <w:sz w:val="15"/>
                <w:szCs w:val="16"/>
              </w:rPr>
            </w:pPr>
            <w:r>
              <w:rPr>
                <w:rFonts w:hint="eastAsia" w:ascii="宋体" w:hAnsi="宋体" w:eastAsia="宋体" w:cs="宋体"/>
                <w:color w:val="000000"/>
                <w:sz w:val="15"/>
                <w:szCs w:val="16"/>
              </w:rPr>
              <w:t>41.33</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76067E">
            <w:pPr>
              <w:jc w:val="center"/>
              <w:rPr>
                <w:rFonts w:ascii="宋体" w:hAnsi="宋体" w:eastAsia="宋体" w:cs="宋体"/>
                <w:color w:val="000000"/>
                <w:sz w:val="15"/>
                <w:szCs w:val="16"/>
              </w:rPr>
            </w:pP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6D6BB4">
            <w:pPr>
              <w:jc w:val="center"/>
              <w:rPr>
                <w:rFonts w:ascii="宋体" w:hAnsi="宋体" w:eastAsia="宋体" w:cs="宋体"/>
                <w:color w:val="000000"/>
                <w:sz w:val="15"/>
                <w:szCs w:val="16"/>
              </w:rPr>
            </w:pPr>
            <w:r>
              <w:rPr>
                <w:rFonts w:hint="eastAsia" w:ascii="宋体" w:hAnsi="宋体" w:eastAsia="宋体" w:cs="宋体"/>
                <w:color w:val="000000"/>
                <w:sz w:val="15"/>
                <w:szCs w:val="16"/>
              </w:rPr>
              <w:t>41.33</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00DB1">
            <w:pPr>
              <w:jc w:val="right"/>
              <w:rPr>
                <w:rFonts w:ascii="宋体" w:hAnsi="宋体" w:eastAsia="宋体" w:cs="宋体"/>
                <w:color w:val="000000"/>
                <w:sz w:val="15"/>
                <w:szCs w:val="16"/>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F4687D">
            <w:pPr>
              <w:jc w:val="right"/>
              <w:rPr>
                <w:rFonts w:ascii="宋体" w:hAnsi="宋体" w:eastAsia="宋体" w:cs="宋体"/>
                <w:color w:val="000000"/>
                <w:sz w:val="15"/>
                <w:szCs w:val="16"/>
              </w:rPr>
            </w:pPr>
          </w:p>
        </w:tc>
        <w:tc>
          <w:tcPr>
            <w:tcW w:w="1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E5CDB1">
            <w:pPr>
              <w:jc w:val="right"/>
              <w:rPr>
                <w:rFonts w:ascii="宋体" w:hAnsi="宋体" w:eastAsia="宋体" w:cs="宋体"/>
                <w:color w:val="000000"/>
                <w:sz w:val="15"/>
                <w:szCs w:val="16"/>
              </w:rPr>
            </w:pPr>
          </w:p>
        </w:tc>
      </w:tr>
      <w:tr w14:paraId="7FD7325C">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57DE5">
            <w:pPr>
              <w:jc w:val="left"/>
              <w:rPr>
                <w:rFonts w:ascii="宋体" w:hAnsi="宋体" w:eastAsia="宋体" w:cs="宋体"/>
                <w:color w:val="000000"/>
                <w:sz w:val="15"/>
                <w:szCs w:val="16"/>
              </w:rPr>
            </w:pPr>
            <w:r>
              <w:rPr>
                <w:rFonts w:hint="eastAsia" w:ascii="宋体" w:hAnsi="宋体" w:eastAsia="宋体" w:cs="宋体"/>
                <w:color w:val="000000"/>
                <w:sz w:val="15"/>
                <w:szCs w:val="16"/>
              </w:rPr>
              <w:t>21103</w:t>
            </w:r>
          </w:p>
        </w:tc>
        <w:tc>
          <w:tcPr>
            <w:tcW w:w="2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1D762F">
            <w:pPr>
              <w:jc w:val="left"/>
              <w:rPr>
                <w:rFonts w:ascii="宋体" w:hAnsi="宋体" w:eastAsia="宋体" w:cs="宋体"/>
                <w:color w:val="000000"/>
                <w:sz w:val="15"/>
                <w:szCs w:val="16"/>
              </w:rPr>
            </w:pPr>
            <w:r>
              <w:rPr>
                <w:rFonts w:hint="eastAsia" w:ascii="宋体" w:hAnsi="宋体" w:eastAsia="宋体" w:cs="宋体"/>
                <w:color w:val="000000"/>
                <w:sz w:val="15"/>
                <w:szCs w:val="16"/>
              </w:rPr>
              <w:t>污染防治</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BCA251">
            <w:pPr>
              <w:jc w:val="center"/>
              <w:rPr>
                <w:rFonts w:ascii="宋体" w:hAnsi="宋体" w:eastAsia="宋体" w:cs="宋体"/>
                <w:color w:val="000000"/>
                <w:sz w:val="15"/>
                <w:szCs w:val="16"/>
              </w:rPr>
            </w:pPr>
            <w:r>
              <w:rPr>
                <w:rFonts w:hint="eastAsia" w:ascii="宋体" w:hAnsi="宋体" w:eastAsia="宋体" w:cs="宋体"/>
                <w:color w:val="000000"/>
                <w:sz w:val="15"/>
                <w:szCs w:val="16"/>
              </w:rPr>
              <w:t>31.33</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89FF16">
            <w:pPr>
              <w:jc w:val="center"/>
              <w:rPr>
                <w:rFonts w:ascii="宋体" w:hAnsi="宋体" w:eastAsia="宋体" w:cs="宋体"/>
                <w:color w:val="000000"/>
                <w:sz w:val="15"/>
                <w:szCs w:val="16"/>
              </w:rPr>
            </w:pP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6F3553">
            <w:pPr>
              <w:jc w:val="center"/>
              <w:rPr>
                <w:rFonts w:ascii="宋体" w:hAnsi="宋体" w:eastAsia="宋体" w:cs="宋体"/>
                <w:color w:val="000000"/>
                <w:sz w:val="15"/>
                <w:szCs w:val="16"/>
              </w:rPr>
            </w:pPr>
            <w:r>
              <w:rPr>
                <w:rFonts w:hint="eastAsia" w:ascii="宋体" w:hAnsi="宋体" w:eastAsia="宋体" w:cs="宋体"/>
                <w:color w:val="000000"/>
                <w:sz w:val="15"/>
                <w:szCs w:val="16"/>
              </w:rPr>
              <w:t>31.33</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0ED0C0">
            <w:pPr>
              <w:jc w:val="right"/>
              <w:rPr>
                <w:rFonts w:ascii="宋体" w:hAnsi="宋体" w:eastAsia="宋体" w:cs="宋体"/>
                <w:color w:val="000000"/>
                <w:sz w:val="15"/>
                <w:szCs w:val="16"/>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CCC0D0">
            <w:pPr>
              <w:jc w:val="right"/>
              <w:rPr>
                <w:rFonts w:ascii="宋体" w:hAnsi="宋体" w:eastAsia="宋体" w:cs="宋体"/>
                <w:color w:val="000000"/>
                <w:sz w:val="15"/>
                <w:szCs w:val="16"/>
              </w:rPr>
            </w:pPr>
          </w:p>
        </w:tc>
        <w:tc>
          <w:tcPr>
            <w:tcW w:w="1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FB9D56">
            <w:pPr>
              <w:jc w:val="right"/>
              <w:rPr>
                <w:rFonts w:ascii="宋体" w:hAnsi="宋体" w:eastAsia="宋体" w:cs="宋体"/>
                <w:color w:val="000000"/>
                <w:sz w:val="15"/>
                <w:szCs w:val="16"/>
              </w:rPr>
            </w:pPr>
          </w:p>
        </w:tc>
      </w:tr>
      <w:tr w14:paraId="11119A10">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10D38">
            <w:pPr>
              <w:jc w:val="left"/>
              <w:rPr>
                <w:rFonts w:ascii="宋体" w:hAnsi="宋体" w:eastAsia="宋体" w:cs="宋体"/>
                <w:color w:val="000000"/>
                <w:sz w:val="15"/>
                <w:szCs w:val="16"/>
              </w:rPr>
            </w:pPr>
            <w:r>
              <w:rPr>
                <w:rFonts w:hint="eastAsia" w:ascii="宋体" w:hAnsi="宋体" w:eastAsia="宋体" w:cs="宋体"/>
                <w:color w:val="000000"/>
                <w:sz w:val="15"/>
                <w:szCs w:val="16"/>
              </w:rPr>
              <w:t>2110301</w:t>
            </w:r>
          </w:p>
        </w:tc>
        <w:tc>
          <w:tcPr>
            <w:tcW w:w="2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5C07ED">
            <w:pPr>
              <w:ind w:firstLine="150" w:firstLineChars="100"/>
              <w:jc w:val="left"/>
              <w:rPr>
                <w:rFonts w:ascii="宋体" w:hAnsi="宋体" w:eastAsia="宋体" w:cs="宋体"/>
                <w:color w:val="000000"/>
                <w:sz w:val="15"/>
                <w:szCs w:val="16"/>
              </w:rPr>
            </w:pPr>
            <w:r>
              <w:rPr>
                <w:rFonts w:hint="eastAsia" w:ascii="宋体" w:hAnsi="宋体" w:eastAsia="宋体" w:cs="宋体"/>
                <w:color w:val="000000"/>
                <w:sz w:val="15"/>
                <w:szCs w:val="16"/>
              </w:rPr>
              <w:t>大气</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6A1EA7">
            <w:pPr>
              <w:jc w:val="center"/>
              <w:rPr>
                <w:rFonts w:ascii="宋体" w:hAnsi="宋体" w:eastAsia="宋体" w:cs="宋体"/>
                <w:color w:val="000000"/>
                <w:sz w:val="15"/>
                <w:szCs w:val="16"/>
              </w:rPr>
            </w:pPr>
            <w:r>
              <w:rPr>
                <w:rFonts w:hint="eastAsia" w:ascii="宋体" w:hAnsi="宋体" w:eastAsia="宋体" w:cs="宋体"/>
                <w:color w:val="000000"/>
                <w:sz w:val="15"/>
                <w:szCs w:val="16"/>
              </w:rPr>
              <w:t>31.33</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B6F831">
            <w:pPr>
              <w:jc w:val="center"/>
              <w:rPr>
                <w:rFonts w:ascii="宋体" w:hAnsi="宋体" w:eastAsia="宋体" w:cs="宋体"/>
                <w:color w:val="000000"/>
                <w:sz w:val="15"/>
                <w:szCs w:val="16"/>
              </w:rPr>
            </w:pP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47DE60">
            <w:pPr>
              <w:jc w:val="center"/>
              <w:rPr>
                <w:rFonts w:ascii="宋体" w:hAnsi="宋体" w:eastAsia="宋体" w:cs="宋体"/>
                <w:color w:val="000000"/>
                <w:sz w:val="15"/>
                <w:szCs w:val="16"/>
              </w:rPr>
            </w:pPr>
            <w:r>
              <w:rPr>
                <w:rFonts w:hint="eastAsia" w:ascii="宋体" w:hAnsi="宋体" w:eastAsia="宋体" w:cs="宋体"/>
                <w:color w:val="000000"/>
                <w:sz w:val="15"/>
                <w:szCs w:val="16"/>
              </w:rPr>
              <w:t>31.33</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0A9186">
            <w:pPr>
              <w:jc w:val="right"/>
              <w:rPr>
                <w:rFonts w:ascii="宋体" w:hAnsi="宋体" w:eastAsia="宋体" w:cs="宋体"/>
                <w:color w:val="000000"/>
                <w:sz w:val="15"/>
                <w:szCs w:val="16"/>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4BC064">
            <w:pPr>
              <w:jc w:val="right"/>
              <w:rPr>
                <w:rFonts w:ascii="宋体" w:hAnsi="宋体" w:eastAsia="宋体" w:cs="宋体"/>
                <w:color w:val="000000"/>
                <w:sz w:val="15"/>
                <w:szCs w:val="16"/>
              </w:rPr>
            </w:pPr>
          </w:p>
        </w:tc>
        <w:tc>
          <w:tcPr>
            <w:tcW w:w="1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967B9B">
            <w:pPr>
              <w:jc w:val="right"/>
              <w:rPr>
                <w:rFonts w:ascii="宋体" w:hAnsi="宋体" w:eastAsia="宋体" w:cs="宋体"/>
                <w:color w:val="000000"/>
                <w:sz w:val="15"/>
                <w:szCs w:val="16"/>
              </w:rPr>
            </w:pPr>
          </w:p>
        </w:tc>
      </w:tr>
      <w:tr w14:paraId="0F0CD190">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8B2EF">
            <w:pPr>
              <w:jc w:val="left"/>
              <w:rPr>
                <w:rFonts w:ascii="宋体" w:hAnsi="宋体" w:eastAsia="宋体" w:cs="宋体"/>
                <w:color w:val="000000"/>
                <w:sz w:val="15"/>
                <w:szCs w:val="16"/>
              </w:rPr>
            </w:pPr>
            <w:r>
              <w:rPr>
                <w:rFonts w:hint="eastAsia" w:ascii="宋体" w:hAnsi="宋体" w:eastAsia="宋体" w:cs="宋体"/>
                <w:color w:val="000000"/>
                <w:sz w:val="15"/>
                <w:szCs w:val="16"/>
              </w:rPr>
              <w:t>21104</w:t>
            </w:r>
          </w:p>
        </w:tc>
        <w:tc>
          <w:tcPr>
            <w:tcW w:w="2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1C6081">
            <w:pPr>
              <w:jc w:val="left"/>
              <w:rPr>
                <w:rFonts w:ascii="宋体" w:hAnsi="宋体" w:eastAsia="宋体" w:cs="宋体"/>
                <w:color w:val="000000"/>
                <w:sz w:val="15"/>
                <w:szCs w:val="16"/>
              </w:rPr>
            </w:pPr>
            <w:r>
              <w:rPr>
                <w:rFonts w:hint="eastAsia" w:ascii="宋体" w:hAnsi="宋体" w:eastAsia="宋体" w:cs="宋体"/>
                <w:color w:val="000000"/>
                <w:sz w:val="15"/>
                <w:szCs w:val="16"/>
              </w:rPr>
              <w:t>自然生态保护</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3D3E19">
            <w:pPr>
              <w:jc w:val="center"/>
              <w:rPr>
                <w:rFonts w:ascii="宋体" w:hAnsi="宋体" w:eastAsia="宋体" w:cs="宋体"/>
                <w:color w:val="000000"/>
                <w:sz w:val="15"/>
                <w:szCs w:val="16"/>
              </w:rPr>
            </w:pPr>
            <w:r>
              <w:rPr>
                <w:rFonts w:hint="eastAsia" w:ascii="宋体" w:hAnsi="宋体" w:eastAsia="宋体" w:cs="宋体"/>
                <w:color w:val="000000"/>
                <w:sz w:val="15"/>
                <w:szCs w:val="16"/>
              </w:rPr>
              <w:t>10.00</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AC8A2B">
            <w:pPr>
              <w:jc w:val="center"/>
              <w:rPr>
                <w:rFonts w:ascii="宋体" w:hAnsi="宋体" w:eastAsia="宋体" w:cs="宋体"/>
                <w:color w:val="000000"/>
                <w:sz w:val="15"/>
                <w:szCs w:val="16"/>
              </w:rPr>
            </w:pP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503E43">
            <w:pPr>
              <w:jc w:val="center"/>
              <w:rPr>
                <w:rFonts w:ascii="宋体" w:hAnsi="宋体" w:eastAsia="宋体" w:cs="宋体"/>
                <w:color w:val="000000"/>
                <w:sz w:val="15"/>
                <w:szCs w:val="16"/>
              </w:rPr>
            </w:pPr>
            <w:r>
              <w:rPr>
                <w:rFonts w:hint="eastAsia" w:ascii="宋体" w:hAnsi="宋体" w:eastAsia="宋体" w:cs="宋体"/>
                <w:color w:val="000000"/>
                <w:sz w:val="15"/>
                <w:szCs w:val="16"/>
              </w:rPr>
              <w:t>10.00</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DEC4B0">
            <w:pPr>
              <w:jc w:val="right"/>
              <w:rPr>
                <w:rFonts w:ascii="宋体" w:hAnsi="宋体" w:eastAsia="宋体" w:cs="宋体"/>
                <w:color w:val="000000"/>
                <w:sz w:val="15"/>
                <w:szCs w:val="16"/>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3C51E4">
            <w:pPr>
              <w:jc w:val="right"/>
              <w:rPr>
                <w:rFonts w:ascii="宋体" w:hAnsi="宋体" w:eastAsia="宋体" w:cs="宋体"/>
                <w:color w:val="000000"/>
                <w:sz w:val="15"/>
                <w:szCs w:val="16"/>
              </w:rPr>
            </w:pPr>
          </w:p>
        </w:tc>
        <w:tc>
          <w:tcPr>
            <w:tcW w:w="1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6F7D67">
            <w:pPr>
              <w:jc w:val="right"/>
              <w:rPr>
                <w:rFonts w:ascii="宋体" w:hAnsi="宋体" w:eastAsia="宋体" w:cs="宋体"/>
                <w:color w:val="000000"/>
                <w:sz w:val="15"/>
                <w:szCs w:val="16"/>
              </w:rPr>
            </w:pPr>
          </w:p>
        </w:tc>
      </w:tr>
      <w:tr w14:paraId="59C0DDDC">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1F995">
            <w:pPr>
              <w:jc w:val="left"/>
              <w:rPr>
                <w:rFonts w:ascii="宋体" w:hAnsi="宋体" w:eastAsia="宋体" w:cs="宋体"/>
                <w:color w:val="000000"/>
                <w:sz w:val="15"/>
                <w:szCs w:val="16"/>
              </w:rPr>
            </w:pPr>
            <w:r>
              <w:rPr>
                <w:rFonts w:hint="eastAsia" w:ascii="宋体" w:hAnsi="宋体" w:eastAsia="宋体" w:cs="宋体"/>
                <w:color w:val="000000"/>
                <w:sz w:val="15"/>
                <w:szCs w:val="16"/>
              </w:rPr>
              <w:t>2110402</w:t>
            </w:r>
          </w:p>
        </w:tc>
        <w:tc>
          <w:tcPr>
            <w:tcW w:w="2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2572AC">
            <w:pPr>
              <w:ind w:firstLine="150" w:firstLineChars="100"/>
              <w:jc w:val="left"/>
              <w:rPr>
                <w:rFonts w:ascii="宋体" w:hAnsi="宋体" w:eastAsia="宋体" w:cs="宋体"/>
                <w:color w:val="000000"/>
                <w:sz w:val="15"/>
                <w:szCs w:val="16"/>
              </w:rPr>
            </w:pPr>
            <w:r>
              <w:rPr>
                <w:rFonts w:hint="eastAsia" w:ascii="宋体" w:hAnsi="宋体" w:eastAsia="宋体" w:cs="宋体"/>
                <w:color w:val="000000"/>
                <w:sz w:val="15"/>
                <w:szCs w:val="16"/>
              </w:rPr>
              <w:t>农村环境保护</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AB4D0F">
            <w:pPr>
              <w:jc w:val="center"/>
              <w:rPr>
                <w:rFonts w:ascii="宋体" w:hAnsi="宋体" w:eastAsia="宋体" w:cs="宋体"/>
                <w:color w:val="000000"/>
                <w:sz w:val="15"/>
                <w:szCs w:val="16"/>
              </w:rPr>
            </w:pPr>
            <w:r>
              <w:rPr>
                <w:rFonts w:hint="eastAsia" w:ascii="宋体" w:hAnsi="宋体" w:eastAsia="宋体" w:cs="宋体"/>
                <w:color w:val="000000"/>
                <w:sz w:val="15"/>
                <w:szCs w:val="16"/>
              </w:rPr>
              <w:t>10.00</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260251">
            <w:pPr>
              <w:jc w:val="center"/>
              <w:rPr>
                <w:rFonts w:ascii="宋体" w:hAnsi="宋体" w:eastAsia="宋体" w:cs="宋体"/>
                <w:color w:val="000000"/>
                <w:sz w:val="15"/>
                <w:szCs w:val="16"/>
              </w:rPr>
            </w:pP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99A79B">
            <w:pPr>
              <w:jc w:val="center"/>
              <w:rPr>
                <w:rFonts w:ascii="宋体" w:hAnsi="宋体" w:eastAsia="宋体" w:cs="宋体"/>
                <w:color w:val="000000"/>
                <w:sz w:val="15"/>
                <w:szCs w:val="16"/>
              </w:rPr>
            </w:pPr>
            <w:r>
              <w:rPr>
                <w:rFonts w:hint="eastAsia" w:ascii="宋体" w:hAnsi="宋体" w:eastAsia="宋体" w:cs="宋体"/>
                <w:color w:val="000000"/>
                <w:sz w:val="15"/>
                <w:szCs w:val="16"/>
              </w:rPr>
              <w:t>10.00</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C78654">
            <w:pPr>
              <w:jc w:val="right"/>
              <w:rPr>
                <w:rFonts w:ascii="宋体" w:hAnsi="宋体" w:eastAsia="宋体" w:cs="宋体"/>
                <w:color w:val="000000"/>
                <w:sz w:val="15"/>
                <w:szCs w:val="16"/>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4126C4">
            <w:pPr>
              <w:jc w:val="right"/>
              <w:rPr>
                <w:rFonts w:ascii="宋体" w:hAnsi="宋体" w:eastAsia="宋体" w:cs="宋体"/>
                <w:color w:val="000000"/>
                <w:sz w:val="15"/>
                <w:szCs w:val="16"/>
              </w:rPr>
            </w:pPr>
          </w:p>
        </w:tc>
        <w:tc>
          <w:tcPr>
            <w:tcW w:w="1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5A6098">
            <w:pPr>
              <w:jc w:val="right"/>
              <w:rPr>
                <w:rFonts w:ascii="宋体" w:hAnsi="宋体" w:eastAsia="宋体" w:cs="宋体"/>
                <w:color w:val="000000"/>
                <w:sz w:val="15"/>
                <w:szCs w:val="16"/>
              </w:rPr>
            </w:pPr>
          </w:p>
        </w:tc>
      </w:tr>
      <w:tr w14:paraId="46DF63D7">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87B06">
            <w:pPr>
              <w:jc w:val="left"/>
              <w:rPr>
                <w:rFonts w:ascii="宋体" w:hAnsi="宋体" w:eastAsia="宋体" w:cs="宋体"/>
                <w:color w:val="000000"/>
                <w:sz w:val="15"/>
                <w:szCs w:val="16"/>
              </w:rPr>
            </w:pPr>
            <w:r>
              <w:rPr>
                <w:rFonts w:hint="eastAsia" w:ascii="宋体" w:hAnsi="宋体" w:eastAsia="宋体" w:cs="宋体"/>
                <w:color w:val="000000"/>
                <w:sz w:val="15"/>
                <w:szCs w:val="16"/>
              </w:rPr>
              <w:t>213</w:t>
            </w:r>
          </w:p>
        </w:tc>
        <w:tc>
          <w:tcPr>
            <w:tcW w:w="2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F71E6E">
            <w:pPr>
              <w:jc w:val="left"/>
              <w:rPr>
                <w:rFonts w:ascii="宋体" w:hAnsi="宋体" w:eastAsia="宋体" w:cs="宋体"/>
                <w:color w:val="000000"/>
                <w:sz w:val="15"/>
                <w:szCs w:val="16"/>
              </w:rPr>
            </w:pPr>
            <w:r>
              <w:rPr>
                <w:rFonts w:hint="eastAsia" w:ascii="宋体" w:hAnsi="宋体" w:eastAsia="宋体" w:cs="宋体"/>
                <w:color w:val="000000"/>
                <w:sz w:val="15"/>
                <w:szCs w:val="16"/>
              </w:rPr>
              <w:t>农林水支出</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FC4A3">
            <w:pPr>
              <w:jc w:val="center"/>
              <w:rPr>
                <w:rFonts w:ascii="宋体" w:hAnsi="宋体" w:eastAsia="宋体" w:cs="宋体"/>
                <w:color w:val="000000"/>
                <w:sz w:val="15"/>
                <w:szCs w:val="16"/>
              </w:rPr>
            </w:pPr>
            <w:r>
              <w:rPr>
                <w:rFonts w:hint="eastAsia" w:ascii="宋体" w:hAnsi="宋体" w:eastAsia="宋体" w:cs="宋体"/>
                <w:color w:val="000000"/>
                <w:sz w:val="15"/>
                <w:szCs w:val="16"/>
              </w:rPr>
              <w:t>288.91</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B1FA4E">
            <w:pPr>
              <w:jc w:val="center"/>
              <w:rPr>
                <w:rFonts w:ascii="宋体" w:hAnsi="宋体" w:eastAsia="宋体" w:cs="宋体"/>
                <w:color w:val="000000"/>
                <w:sz w:val="15"/>
                <w:szCs w:val="16"/>
              </w:rPr>
            </w:pPr>
            <w:r>
              <w:rPr>
                <w:rFonts w:hint="eastAsia" w:ascii="宋体" w:hAnsi="宋体" w:eastAsia="宋体" w:cs="宋体"/>
                <w:color w:val="000000"/>
                <w:sz w:val="15"/>
                <w:szCs w:val="16"/>
              </w:rPr>
              <w:t>1.82</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9A26CF">
            <w:pPr>
              <w:jc w:val="center"/>
              <w:rPr>
                <w:rFonts w:ascii="宋体" w:hAnsi="宋体" w:eastAsia="宋体" w:cs="宋体"/>
                <w:color w:val="000000"/>
                <w:sz w:val="15"/>
                <w:szCs w:val="16"/>
              </w:rPr>
            </w:pPr>
            <w:r>
              <w:rPr>
                <w:rFonts w:hint="eastAsia" w:ascii="宋体" w:hAnsi="宋体" w:eastAsia="宋体" w:cs="宋体"/>
                <w:color w:val="000000"/>
                <w:sz w:val="15"/>
                <w:szCs w:val="16"/>
              </w:rPr>
              <w:t>287.08</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86A767">
            <w:pPr>
              <w:jc w:val="right"/>
              <w:rPr>
                <w:rFonts w:ascii="宋体" w:hAnsi="宋体" w:eastAsia="宋体" w:cs="宋体"/>
                <w:color w:val="000000"/>
                <w:sz w:val="15"/>
                <w:szCs w:val="16"/>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4EDB71">
            <w:pPr>
              <w:jc w:val="right"/>
              <w:rPr>
                <w:rFonts w:ascii="宋体" w:hAnsi="宋体" w:eastAsia="宋体" w:cs="宋体"/>
                <w:color w:val="000000"/>
                <w:sz w:val="15"/>
                <w:szCs w:val="16"/>
              </w:rPr>
            </w:pPr>
          </w:p>
        </w:tc>
        <w:tc>
          <w:tcPr>
            <w:tcW w:w="1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7EE8B8">
            <w:pPr>
              <w:jc w:val="right"/>
              <w:rPr>
                <w:rFonts w:ascii="宋体" w:hAnsi="宋体" w:eastAsia="宋体" w:cs="宋体"/>
                <w:color w:val="000000"/>
                <w:sz w:val="15"/>
                <w:szCs w:val="16"/>
              </w:rPr>
            </w:pPr>
          </w:p>
        </w:tc>
      </w:tr>
      <w:tr w14:paraId="192A2C7C">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C72B7">
            <w:pPr>
              <w:jc w:val="left"/>
              <w:rPr>
                <w:rFonts w:ascii="宋体" w:hAnsi="宋体" w:eastAsia="宋体" w:cs="宋体"/>
                <w:color w:val="000000"/>
                <w:sz w:val="15"/>
                <w:szCs w:val="16"/>
              </w:rPr>
            </w:pPr>
            <w:r>
              <w:rPr>
                <w:rFonts w:hint="eastAsia" w:ascii="宋体" w:hAnsi="宋体" w:eastAsia="宋体" w:cs="宋体"/>
                <w:color w:val="000000"/>
                <w:sz w:val="15"/>
                <w:szCs w:val="16"/>
              </w:rPr>
              <w:t>21301</w:t>
            </w:r>
          </w:p>
        </w:tc>
        <w:tc>
          <w:tcPr>
            <w:tcW w:w="2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BBD51">
            <w:pPr>
              <w:jc w:val="left"/>
              <w:rPr>
                <w:rFonts w:ascii="宋体" w:hAnsi="宋体" w:eastAsia="宋体" w:cs="宋体"/>
                <w:color w:val="000000"/>
                <w:sz w:val="15"/>
                <w:szCs w:val="16"/>
              </w:rPr>
            </w:pPr>
            <w:r>
              <w:rPr>
                <w:rFonts w:hint="eastAsia" w:ascii="宋体" w:hAnsi="宋体" w:eastAsia="宋体" w:cs="宋体"/>
                <w:color w:val="000000"/>
                <w:sz w:val="15"/>
                <w:szCs w:val="16"/>
              </w:rPr>
              <w:t>农业农村</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949A0D">
            <w:pPr>
              <w:jc w:val="center"/>
              <w:rPr>
                <w:rFonts w:ascii="宋体" w:hAnsi="宋体" w:eastAsia="宋体" w:cs="宋体"/>
                <w:color w:val="000000"/>
                <w:sz w:val="15"/>
                <w:szCs w:val="16"/>
              </w:rPr>
            </w:pPr>
            <w:r>
              <w:rPr>
                <w:rFonts w:hint="eastAsia" w:ascii="宋体" w:hAnsi="宋体" w:eastAsia="宋体" w:cs="宋体"/>
                <w:color w:val="000000"/>
                <w:sz w:val="15"/>
                <w:szCs w:val="16"/>
              </w:rPr>
              <w:t>1.82</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B6305A">
            <w:pPr>
              <w:jc w:val="center"/>
              <w:rPr>
                <w:rFonts w:ascii="宋体" w:hAnsi="宋体" w:eastAsia="宋体" w:cs="宋体"/>
                <w:color w:val="000000"/>
                <w:sz w:val="15"/>
                <w:szCs w:val="16"/>
              </w:rPr>
            </w:pPr>
            <w:r>
              <w:rPr>
                <w:rFonts w:hint="eastAsia" w:ascii="宋体" w:hAnsi="宋体" w:eastAsia="宋体" w:cs="宋体"/>
                <w:color w:val="000000"/>
                <w:sz w:val="15"/>
                <w:szCs w:val="16"/>
              </w:rPr>
              <w:t>1.82</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21D7B1">
            <w:pPr>
              <w:jc w:val="center"/>
              <w:rPr>
                <w:rFonts w:ascii="宋体" w:hAnsi="宋体" w:eastAsia="宋体" w:cs="宋体"/>
                <w:color w:val="000000"/>
                <w:sz w:val="15"/>
                <w:szCs w:val="16"/>
              </w:rPr>
            </w:pP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DD41D0">
            <w:pPr>
              <w:jc w:val="right"/>
              <w:rPr>
                <w:rFonts w:ascii="宋体" w:hAnsi="宋体" w:eastAsia="宋体" w:cs="宋体"/>
                <w:color w:val="000000"/>
                <w:sz w:val="15"/>
                <w:szCs w:val="16"/>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182FD3">
            <w:pPr>
              <w:jc w:val="right"/>
              <w:rPr>
                <w:rFonts w:ascii="宋体" w:hAnsi="宋体" w:eastAsia="宋体" w:cs="宋体"/>
                <w:color w:val="000000"/>
                <w:sz w:val="15"/>
                <w:szCs w:val="16"/>
              </w:rPr>
            </w:pPr>
          </w:p>
        </w:tc>
        <w:tc>
          <w:tcPr>
            <w:tcW w:w="1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1EF0E1">
            <w:pPr>
              <w:jc w:val="right"/>
              <w:rPr>
                <w:rFonts w:ascii="宋体" w:hAnsi="宋体" w:eastAsia="宋体" w:cs="宋体"/>
                <w:color w:val="000000"/>
                <w:sz w:val="15"/>
                <w:szCs w:val="16"/>
              </w:rPr>
            </w:pPr>
          </w:p>
        </w:tc>
      </w:tr>
      <w:tr w14:paraId="40FBC106">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3BDE0">
            <w:pPr>
              <w:jc w:val="left"/>
              <w:rPr>
                <w:rFonts w:ascii="宋体" w:hAnsi="宋体" w:eastAsia="宋体" w:cs="宋体"/>
                <w:color w:val="000000"/>
                <w:sz w:val="15"/>
                <w:szCs w:val="16"/>
              </w:rPr>
            </w:pPr>
            <w:r>
              <w:rPr>
                <w:rFonts w:hint="eastAsia" w:ascii="宋体" w:hAnsi="宋体" w:eastAsia="宋体" w:cs="宋体"/>
                <w:color w:val="000000"/>
                <w:sz w:val="15"/>
                <w:szCs w:val="16"/>
              </w:rPr>
              <w:t>2130104</w:t>
            </w:r>
          </w:p>
        </w:tc>
        <w:tc>
          <w:tcPr>
            <w:tcW w:w="2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F889FF">
            <w:pPr>
              <w:ind w:firstLine="150" w:firstLineChars="100"/>
              <w:jc w:val="left"/>
              <w:rPr>
                <w:rFonts w:ascii="宋体" w:hAnsi="宋体" w:eastAsia="宋体" w:cs="宋体"/>
                <w:color w:val="000000"/>
                <w:sz w:val="15"/>
                <w:szCs w:val="16"/>
              </w:rPr>
            </w:pPr>
            <w:r>
              <w:rPr>
                <w:rFonts w:hint="eastAsia" w:ascii="宋体" w:hAnsi="宋体" w:eastAsia="宋体" w:cs="宋体"/>
                <w:color w:val="000000"/>
                <w:sz w:val="15"/>
                <w:szCs w:val="16"/>
              </w:rPr>
              <w:t>事业运行</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2A7A29">
            <w:pPr>
              <w:jc w:val="center"/>
              <w:rPr>
                <w:rFonts w:ascii="宋体" w:hAnsi="宋体" w:eastAsia="宋体" w:cs="宋体"/>
                <w:color w:val="000000"/>
                <w:sz w:val="15"/>
                <w:szCs w:val="16"/>
              </w:rPr>
            </w:pPr>
            <w:r>
              <w:rPr>
                <w:rFonts w:hint="eastAsia" w:ascii="宋体" w:hAnsi="宋体" w:eastAsia="宋体" w:cs="宋体"/>
                <w:color w:val="000000"/>
                <w:sz w:val="15"/>
                <w:szCs w:val="16"/>
              </w:rPr>
              <w:t>1.82</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2943F9">
            <w:pPr>
              <w:jc w:val="center"/>
              <w:rPr>
                <w:rFonts w:ascii="宋体" w:hAnsi="宋体" w:eastAsia="宋体" w:cs="宋体"/>
                <w:color w:val="000000"/>
                <w:sz w:val="15"/>
                <w:szCs w:val="16"/>
              </w:rPr>
            </w:pPr>
            <w:r>
              <w:rPr>
                <w:rFonts w:hint="eastAsia" w:ascii="宋体" w:hAnsi="宋体" w:eastAsia="宋体" w:cs="宋体"/>
                <w:color w:val="000000"/>
                <w:sz w:val="15"/>
                <w:szCs w:val="16"/>
              </w:rPr>
              <w:t>1.82</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5C4B99">
            <w:pPr>
              <w:jc w:val="center"/>
              <w:rPr>
                <w:rFonts w:ascii="宋体" w:hAnsi="宋体" w:eastAsia="宋体" w:cs="宋体"/>
                <w:color w:val="000000"/>
                <w:sz w:val="15"/>
                <w:szCs w:val="16"/>
              </w:rPr>
            </w:pP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157919">
            <w:pPr>
              <w:jc w:val="right"/>
              <w:rPr>
                <w:rFonts w:ascii="宋体" w:hAnsi="宋体" w:eastAsia="宋体" w:cs="宋体"/>
                <w:color w:val="000000"/>
                <w:sz w:val="15"/>
                <w:szCs w:val="16"/>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77A28F">
            <w:pPr>
              <w:jc w:val="right"/>
              <w:rPr>
                <w:rFonts w:ascii="宋体" w:hAnsi="宋体" w:eastAsia="宋体" w:cs="宋体"/>
                <w:color w:val="000000"/>
                <w:sz w:val="15"/>
                <w:szCs w:val="16"/>
              </w:rPr>
            </w:pPr>
          </w:p>
        </w:tc>
        <w:tc>
          <w:tcPr>
            <w:tcW w:w="1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1EFCAF">
            <w:pPr>
              <w:jc w:val="right"/>
              <w:rPr>
                <w:rFonts w:ascii="宋体" w:hAnsi="宋体" w:eastAsia="宋体" w:cs="宋体"/>
                <w:color w:val="000000"/>
                <w:sz w:val="15"/>
                <w:szCs w:val="16"/>
              </w:rPr>
            </w:pPr>
          </w:p>
        </w:tc>
      </w:tr>
      <w:tr w14:paraId="37C11551">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30221">
            <w:pPr>
              <w:jc w:val="left"/>
              <w:rPr>
                <w:rFonts w:ascii="宋体" w:hAnsi="宋体" w:eastAsia="宋体" w:cs="宋体"/>
                <w:color w:val="000000"/>
                <w:sz w:val="15"/>
                <w:szCs w:val="16"/>
              </w:rPr>
            </w:pPr>
            <w:r>
              <w:rPr>
                <w:rFonts w:hint="eastAsia" w:ascii="宋体" w:hAnsi="宋体" w:eastAsia="宋体" w:cs="宋体"/>
                <w:color w:val="000000"/>
                <w:sz w:val="15"/>
                <w:szCs w:val="16"/>
              </w:rPr>
              <w:t>21303</w:t>
            </w:r>
          </w:p>
        </w:tc>
        <w:tc>
          <w:tcPr>
            <w:tcW w:w="2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444DFF">
            <w:pPr>
              <w:jc w:val="left"/>
              <w:rPr>
                <w:rFonts w:ascii="宋体" w:hAnsi="宋体" w:eastAsia="宋体" w:cs="宋体"/>
                <w:color w:val="000000"/>
                <w:sz w:val="15"/>
                <w:szCs w:val="16"/>
              </w:rPr>
            </w:pPr>
            <w:r>
              <w:rPr>
                <w:rFonts w:hint="eastAsia" w:ascii="宋体" w:hAnsi="宋体" w:eastAsia="宋体" w:cs="宋体"/>
                <w:color w:val="000000"/>
                <w:sz w:val="15"/>
                <w:szCs w:val="16"/>
              </w:rPr>
              <w:t>水利</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05D09E">
            <w:pPr>
              <w:jc w:val="center"/>
              <w:rPr>
                <w:rFonts w:ascii="宋体" w:hAnsi="宋体" w:eastAsia="宋体" w:cs="宋体"/>
                <w:color w:val="000000"/>
                <w:sz w:val="15"/>
                <w:szCs w:val="16"/>
              </w:rPr>
            </w:pPr>
            <w:r>
              <w:rPr>
                <w:rFonts w:hint="eastAsia" w:ascii="宋体" w:hAnsi="宋体" w:eastAsia="宋体" w:cs="宋体"/>
                <w:color w:val="000000"/>
                <w:sz w:val="15"/>
                <w:szCs w:val="16"/>
              </w:rPr>
              <w:t>25.88</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A9F39">
            <w:pPr>
              <w:jc w:val="center"/>
              <w:rPr>
                <w:rFonts w:ascii="宋体" w:hAnsi="宋体" w:eastAsia="宋体" w:cs="宋体"/>
                <w:color w:val="000000"/>
                <w:sz w:val="15"/>
                <w:szCs w:val="16"/>
              </w:rPr>
            </w:pP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7D2AE1">
            <w:pPr>
              <w:jc w:val="center"/>
              <w:rPr>
                <w:rFonts w:ascii="宋体" w:hAnsi="宋体" w:eastAsia="宋体" w:cs="宋体"/>
                <w:color w:val="000000"/>
                <w:sz w:val="15"/>
                <w:szCs w:val="16"/>
              </w:rPr>
            </w:pPr>
            <w:r>
              <w:rPr>
                <w:rFonts w:hint="eastAsia" w:ascii="宋体" w:hAnsi="宋体" w:eastAsia="宋体" w:cs="宋体"/>
                <w:color w:val="000000"/>
                <w:sz w:val="15"/>
                <w:szCs w:val="16"/>
              </w:rPr>
              <w:t>25.88</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2C08EF">
            <w:pPr>
              <w:jc w:val="right"/>
              <w:rPr>
                <w:rFonts w:ascii="宋体" w:hAnsi="宋体" w:eastAsia="宋体" w:cs="宋体"/>
                <w:color w:val="000000"/>
                <w:sz w:val="15"/>
                <w:szCs w:val="16"/>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5371DF">
            <w:pPr>
              <w:jc w:val="right"/>
              <w:rPr>
                <w:rFonts w:ascii="宋体" w:hAnsi="宋体" w:eastAsia="宋体" w:cs="宋体"/>
                <w:color w:val="000000"/>
                <w:sz w:val="15"/>
                <w:szCs w:val="16"/>
              </w:rPr>
            </w:pPr>
          </w:p>
        </w:tc>
        <w:tc>
          <w:tcPr>
            <w:tcW w:w="1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388497">
            <w:pPr>
              <w:jc w:val="right"/>
              <w:rPr>
                <w:rFonts w:ascii="宋体" w:hAnsi="宋体" w:eastAsia="宋体" w:cs="宋体"/>
                <w:color w:val="000000"/>
                <w:sz w:val="15"/>
                <w:szCs w:val="16"/>
              </w:rPr>
            </w:pPr>
          </w:p>
        </w:tc>
      </w:tr>
      <w:tr w14:paraId="060215B8">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2704D">
            <w:pPr>
              <w:jc w:val="left"/>
              <w:rPr>
                <w:rFonts w:ascii="宋体" w:hAnsi="宋体" w:eastAsia="宋体" w:cs="宋体"/>
                <w:color w:val="000000"/>
                <w:sz w:val="15"/>
                <w:szCs w:val="16"/>
              </w:rPr>
            </w:pPr>
            <w:r>
              <w:rPr>
                <w:rFonts w:hint="eastAsia" w:ascii="宋体" w:hAnsi="宋体" w:eastAsia="宋体" w:cs="宋体"/>
                <w:color w:val="000000"/>
                <w:sz w:val="15"/>
                <w:szCs w:val="16"/>
              </w:rPr>
              <w:t>2130305</w:t>
            </w:r>
          </w:p>
        </w:tc>
        <w:tc>
          <w:tcPr>
            <w:tcW w:w="2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C06485">
            <w:pPr>
              <w:ind w:firstLine="150" w:firstLineChars="100"/>
              <w:jc w:val="left"/>
              <w:rPr>
                <w:rFonts w:ascii="宋体" w:hAnsi="宋体" w:eastAsia="宋体" w:cs="宋体"/>
                <w:color w:val="000000"/>
                <w:sz w:val="15"/>
                <w:szCs w:val="16"/>
              </w:rPr>
            </w:pPr>
            <w:r>
              <w:rPr>
                <w:rFonts w:hint="eastAsia" w:ascii="宋体" w:hAnsi="宋体" w:eastAsia="宋体" w:cs="宋体"/>
                <w:color w:val="000000"/>
                <w:sz w:val="15"/>
                <w:szCs w:val="16"/>
              </w:rPr>
              <w:t>水利工程建设</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F7CD5E">
            <w:pPr>
              <w:jc w:val="center"/>
              <w:rPr>
                <w:rFonts w:ascii="宋体" w:hAnsi="宋体" w:eastAsia="宋体" w:cs="宋体"/>
                <w:color w:val="000000"/>
                <w:sz w:val="15"/>
                <w:szCs w:val="16"/>
              </w:rPr>
            </w:pPr>
            <w:r>
              <w:rPr>
                <w:rFonts w:hint="eastAsia" w:ascii="宋体" w:hAnsi="宋体" w:eastAsia="宋体" w:cs="宋体"/>
                <w:color w:val="000000"/>
                <w:sz w:val="15"/>
                <w:szCs w:val="16"/>
              </w:rPr>
              <w:t>25.88</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75B817">
            <w:pPr>
              <w:jc w:val="center"/>
              <w:rPr>
                <w:rFonts w:ascii="宋体" w:hAnsi="宋体" w:eastAsia="宋体" w:cs="宋体"/>
                <w:color w:val="000000"/>
                <w:sz w:val="15"/>
                <w:szCs w:val="16"/>
              </w:rPr>
            </w:pP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5C479E">
            <w:pPr>
              <w:jc w:val="center"/>
              <w:rPr>
                <w:rFonts w:ascii="宋体" w:hAnsi="宋体" w:eastAsia="宋体" w:cs="宋体"/>
                <w:color w:val="000000"/>
                <w:sz w:val="15"/>
                <w:szCs w:val="16"/>
              </w:rPr>
            </w:pPr>
            <w:r>
              <w:rPr>
                <w:rFonts w:hint="eastAsia" w:ascii="宋体" w:hAnsi="宋体" w:eastAsia="宋体" w:cs="宋体"/>
                <w:color w:val="000000"/>
                <w:sz w:val="15"/>
                <w:szCs w:val="16"/>
              </w:rPr>
              <w:t>25.88</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93E76D">
            <w:pPr>
              <w:jc w:val="right"/>
              <w:rPr>
                <w:rFonts w:ascii="宋体" w:hAnsi="宋体" w:eastAsia="宋体" w:cs="宋体"/>
                <w:color w:val="000000"/>
                <w:sz w:val="15"/>
                <w:szCs w:val="16"/>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05ECCB">
            <w:pPr>
              <w:jc w:val="right"/>
              <w:rPr>
                <w:rFonts w:ascii="宋体" w:hAnsi="宋体" w:eastAsia="宋体" w:cs="宋体"/>
                <w:color w:val="000000"/>
                <w:sz w:val="15"/>
                <w:szCs w:val="16"/>
              </w:rPr>
            </w:pPr>
          </w:p>
        </w:tc>
        <w:tc>
          <w:tcPr>
            <w:tcW w:w="1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B8B513">
            <w:pPr>
              <w:jc w:val="right"/>
              <w:rPr>
                <w:rFonts w:ascii="宋体" w:hAnsi="宋体" w:eastAsia="宋体" w:cs="宋体"/>
                <w:color w:val="000000"/>
                <w:sz w:val="15"/>
                <w:szCs w:val="16"/>
              </w:rPr>
            </w:pPr>
          </w:p>
        </w:tc>
      </w:tr>
      <w:tr w14:paraId="50E5E821">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04850">
            <w:pPr>
              <w:jc w:val="left"/>
              <w:rPr>
                <w:rFonts w:ascii="宋体" w:hAnsi="宋体" w:eastAsia="宋体" w:cs="宋体"/>
                <w:color w:val="000000"/>
                <w:sz w:val="15"/>
                <w:szCs w:val="16"/>
              </w:rPr>
            </w:pPr>
            <w:r>
              <w:rPr>
                <w:rFonts w:hint="eastAsia" w:ascii="宋体" w:hAnsi="宋体" w:eastAsia="宋体" w:cs="宋体"/>
                <w:color w:val="000000"/>
                <w:sz w:val="15"/>
                <w:szCs w:val="16"/>
              </w:rPr>
              <w:t>21307</w:t>
            </w:r>
          </w:p>
        </w:tc>
        <w:tc>
          <w:tcPr>
            <w:tcW w:w="2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50CCF1">
            <w:pPr>
              <w:jc w:val="left"/>
              <w:rPr>
                <w:rFonts w:ascii="宋体" w:hAnsi="宋体" w:eastAsia="宋体" w:cs="宋体"/>
                <w:color w:val="000000"/>
                <w:sz w:val="15"/>
                <w:szCs w:val="16"/>
              </w:rPr>
            </w:pPr>
            <w:r>
              <w:rPr>
                <w:rFonts w:hint="eastAsia" w:ascii="宋体" w:hAnsi="宋体" w:eastAsia="宋体" w:cs="宋体"/>
                <w:color w:val="000000"/>
                <w:sz w:val="15"/>
                <w:szCs w:val="16"/>
              </w:rPr>
              <w:t>农村综合改革</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3D676F">
            <w:pPr>
              <w:jc w:val="center"/>
              <w:rPr>
                <w:rFonts w:ascii="宋体" w:hAnsi="宋体" w:eastAsia="宋体" w:cs="宋体"/>
                <w:color w:val="000000"/>
                <w:sz w:val="15"/>
                <w:szCs w:val="16"/>
              </w:rPr>
            </w:pPr>
            <w:r>
              <w:rPr>
                <w:rFonts w:hint="eastAsia" w:ascii="宋体" w:hAnsi="宋体" w:eastAsia="宋体" w:cs="宋体"/>
                <w:color w:val="000000"/>
                <w:sz w:val="15"/>
                <w:szCs w:val="16"/>
              </w:rPr>
              <w:t>261.20</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AAD9BA">
            <w:pPr>
              <w:jc w:val="center"/>
              <w:rPr>
                <w:rFonts w:ascii="宋体" w:hAnsi="宋体" w:eastAsia="宋体" w:cs="宋体"/>
                <w:color w:val="000000"/>
                <w:sz w:val="15"/>
                <w:szCs w:val="16"/>
              </w:rPr>
            </w:pP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301620">
            <w:pPr>
              <w:jc w:val="center"/>
              <w:rPr>
                <w:rFonts w:ascii="宋体" w:hAnsi="宋体" w:eastAsia="宋体" w:cs="宋体"/>
                <w:color w:val="000000"/>
                <w:sz w:val="15"/>
                <w:szCs w:val="16"/>
              </w:rPr>
            </w:pPr>
            <w:r>
              <w:rPr>
                <w:rFonts w:hint="eastAsia" w:ascii="宋体" w:hAnsi="宋体" w:eastAsia="宋体" w:cs="宋体"/>
                <w:color w:val="000000"/>
                <w:sz w:val="15"/>
                <w:szCs w:val="16"/>
              </w:rPr>
              <w:t>261.20</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73861D">
            <w:pPr>
              <w:jc w:val="right"/>
              <w:rPr>
                <w:rFonts w:ascii="宋体" w:hAnsi="宋体" w:eastAsia="宋体" w:cs="宋体"/>
                <w:color w:val="000000"/>
                <w:sz w:val="15"/>
                <w:szCs w:val="16"/>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44D7CF">
            <w:pPr>
              <w:jc w:val="right"/>
              <w:rPr>
                <w:rFonts w:ascii="宋体" w:hAnsi="宋体" w:eastAsia="宋体" w:cs="宋体"/>
                <w:color w:val="000000"/>
                <w:sz w:val="15"/>
                <w:szCs w:val="16"/>
              </w:rPr>
            </w:pPr>
          </w:p>
        </w:tc>
        <w:tc>
          <w:tcPr>
            <w:tcW w:w="1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D976B8">
            <w:pPr>
              <w:jc w:val="right"/>
              <w:rPr>
                <w:rFonts w:ascii="宋体" w:hAnsi="宋体" w:eastAsia="宋体" w:cs="宋体"/>
                <w:color w:val="000000"/>
                <w:sz w:val="15"/>
                <w:szCs w:val="16"/>
              </w:rPr>
            </w:pPr>
          </w:p>
        </w:tc>
      </w:tr>
      <w:tr w14:paraId="2040EE0C">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96EE6">
            <w:pPr>
              <w:jc w:val="left"/>
              <w:rPr>
                <w:rFonts w:ascii="宋体" w:hAnsi="宋体" w:eastAsia="宋体" w:cs="宋体"/>
                <w:color w:val="000000"/>
                <w:sz w:val="15"/>
                <w:szCs w:val="16"/>
              </w:rPr>
            </w:pPr>
            <w:r>
              <w:rPr>
                <w:rFonts w:hint="eastAsia" w:ascii="宋体" w:hAnsi="宋体" w:eastAsia="宋体" w:cs="宋体"/>
                <w:color w:val="000000"/>
                <w:sz w:val="15"/>
                <w:szCs w:val="16"/>
              </w:rPr>
              <w:t>2130705</w:t>
            </w:r>
          </w:p>
        </w:tc>
        <w:tc>
          <w:tcPr>
            <w:tcW w:w="2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B90DBE">
            <w:pPr>
              <w:ind w:firstLine="150" w:firstLineChars="100"/>
              <w:jc w:val="left"/>
              <w:rPr>
                <w:rFonts w:ascii="宋体" w:hAnsi="宋体" w:eastAsia="宋体" w:cs="宋体"/>
                <w:color w:val="000000"/>
                <w:sz w:val="15"/>
                <w:szCs w:val="16"/>
              </w:rPr>
            </w:pPr>
            <w:r>
              <w:rPr>
                <w:rFonts w:hint="eastAsia" w:ascii="宋体" w:hAnsi="宋体" w:eastAsia="宋体" w:cs="宋体"/>
                <w:color w:val="000000"/>
                <w:sz w:val="15"/>
                <w:szCs w:val="16"/>
              </w:rPr>
              <w:t>对村民委员会和村党支部的补助</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063928">
            <w:pPr>
              <w:jc w:val="center"/>
              <w:rPr>
                <w:rFonts w:ascii="宋体" w:hAnsi="宋体" w:eastAsia="宋体" w:cs="宋体"/>
                <w:color w:val="000000"/>
                <w:sz w:val="15"/>
                <w:szCs w:val="16"/>
              </w:rPr>
            </w:pPr>
            <w:r>
              <w:rPr>
                <w:rFonts w:hint="eastAsia" w:ascii="宋体" w:hAnsi="宋体" w:eastAsia="宋体" w:cs="宋体"/>
                <w:color w:val="000000"/>
                <w:sz w:val="15"/>
                <w:szCs w:val="16"/>
              </w:rPr>
              <w:t>261.20</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18313B">
            <w:pPr>
              <w:jc w:val="center"/>
              <w:rPr>
                <w:rFonts w:ascii="宋体" w:hAnsi="宋体" w:eastAsia="宋体" w:cs="宋体"/>
                <w:color w:val="000000"/>
                <w:sz w:val="15"/>
                <w:szCs w:val="16"/>
              </w:rPr>
            </w:pP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4D759A">
            <w:pPr>
              <w:jc w:val="center"/>
              <w:rPr>
                <w:rFonts w:ascii="宋体" w:hAnsi="宋体" w:eastAsia="宋体" w:cs="宋体"/>
                <w:color w:val="000000"/>
                <w:sz w:val="15"/>
                <w:szCs w:val="16"/>
              </w:rPr>
            </w:pPr>
            <w:r>
              <w:rPr>
                <w:rFonts w:hint="eastAsia" w:ascii="宋体" w:hAnsi="宋体" w:eastAsia="宋体" w:cs="宋体"/>
                <w:color w:val="000000"/>
                <w:sz w:val="15"/>
                <w:szCs w:val="16"/>
              </w:rPr>
              <w:t>261.20</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EE651D">
            <w:pPr>
              <w:jc w:val="right"/>
              <w:rPr>
                <w:rFonts w:ascii="宋体" w:hAnsi="宋体" w:eastAsia="宋体" w:cs="宋体"/>
                <w:color w:val="000000"/>
                <w:sz w:val="15"/>
                <w:szCs w:val="16"/>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BBB9D5">
            <w:pPr>
              <w:jc w:val="right"/>
              <w:rPr>
                <w:rFonts w:ascii="宋体" w:hAnsi="宋体" w:eastAsia="宋体" w:cs="宋体"/>
                <w:color w:val="000000"/>
                <w:sz w:val="15"/>
                <w:szCs w:val="16"/>
              </w:rPr>
            </w:pPr>
          </w:p>
        </w:tc>
        <w:tc>
          <w:tcPr>
            <w:tcW w:w="1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CE5C38">
            <w:pPr>
              <w:jc w:val="right"/>
              <w:rPr>
                <w:rFonts w:ascii="宋体" w:hAnsi="宋体" w:eastAsia="宋体" w:cs="宋体"/>
                <w:color w:val="000000"/>
                <w:sz w:val="15"/>
                <w:szCs w:val="16"/>
              </w:rPr>
            </w:pPr>
          </w:p>
        </w:tc>
      </w:tr>
      <w:tr w14:paraId="70650097">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7AF25">
            <w:pPr>
              <w:jc w:val="left"/>
              <w:rPr>
                <w:rFonts w:ascii="宋体" w:hAnsi="宋体" w:eastAsia="宋体" w:cs="宋体"/>
                <w:color w:val="000000"/>
                <w:sz w:val="15"/>
                <w:szCs w:val="16"/>
              </w:rPr>
            </w:pPr>
            <w:r>
              <w:rPr>
                <w:rFonts w:hint="eastAsia" w:ascii="宋体" w:hAnsi="宋体" w:eastAsia="宋体" w:cs="宋体"/>
                <w:color w:val="000000"/>
                <w:sz w:val="15"/>
                <w:szCs w:val="16"/>
              </w:rPr>
              <w:t>221</w:t>
            </w:r>
          </w:p>
        </w:tc>
        <w:tc>
          <w:tcPr>
            <w:tcW w:w="2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6F3E42">
            <w:pPr>
              <w:jc w:val="left"/>
              <w:rPr>
                <w:rFonts w:ascii="宋体" w:hAnsi="宋体" w:eastAsia="宋体" w:cs="宋体"/>
                <w:color w:val="000000"/>
                <w:sz w:val="15"/>
                <w:szCs w:val="16"/>
              </w:rPr>
            </w:pPr>
            <w:r>
              <w:rPr>
                <w:rFonts w:hint="eastAsia" w:ascii="宋体" w:hAnsi="宋体" w:eastAsia="宋体" w:cs="宋体"/>
                <w:color w:val="000000"/>
                <w:sz w:val="15"/>
                <w:szCs w:val="16"/>
              </w:rPr>
              <w:t>住房保障支出</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1F100A">
            <w:pPr>
              <w:jc w:val="center"/>
              <w:rPr>
                <w:rFonts w:ascii="宋体" w:hAnsi="宋体" w:eastAsia="宋体" w:cs="宋体"/>
                <w:color w:val="000000"/>
                <w:sz w:val="15"/>
                <w:szCs w:val="16"/>
              </w:rPr>
            </w:pPr>
            <w:r>
              <w:rPr>
                <w:rFonts w:hint="eastAsia" w:ascii="宋体" w:hAnsi="宋体" w:eastAsia="宋体" w:cs="宋体"/>
                <w:color w:val="000000"/>
                <w:sz w:val="15"/>
                <w:szCs w:val="16"/>
              </w:rPr>
              <w:t>60.69</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B1F38A">
            <w:pPr>
              <w:jc w:val="center"/>
              <w:rPr>
                <w:rFonts w:ascii="宋体" w:hAnsi="宋体" w:eastAsia="宋体" w:cs="宋体"/>
                <w:color w:val="000000"/>
                <w:sz w:val="15"/>
                <w:szCs w:val="16"/>
              </w:rPr>
            </w:pPr>
            <w:r>
              <w:rPr>
                <w:rFonts w:hint="eastAsia" w:ascii="宋体" w:hAnsi="宋体" w:eastAsia="宋体" w:cs="宋体"/>
                <w:color w:val="000000"/>
                <w:sz w:val="15"/>
                <w:szCs w:val="16"/>
              </w:rPr>
              <w:t>60.69</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414720">
            <w:pPr>
              <w:jc w:val="center"/>
              <w:rPr>
                <w:rFonts w:ascii="宋体" w:hAnsi="宋体" w:eastAsia="宋体" w:cs="宋体"/>
                <w:color w:val="000000"/>
                <w:sz w:val="15"/>
                <w:szCs w:val="16"/>
              </w:rPr>
            </w:pP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6B8C5E">
            <w:pPr>
              <w:jc w:val="right"/>
              <w:rPr>
                <w:rFonts w:ascii="宋体" w:hAnsi="宋体" w:eastAsia="宋体" w:cs="宋体"/>
                <w:color w:val="000000"/>
                <w:sz w:val="15"/>
                <w:szCs w:val="16"/>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3B0E4A">
            <w:pPr>
              <w:jc w:val="right"/>
              <w:rPr>
                <w:rFonts w:ascii="宋体" w:hAnsi="宋体" w:eastAsia="宋体" w:cs="宋体"/>
                <w:color w:val="000000"/>
                <w:sz w:val="15"/>
                <w:szCs w:val="16"/>
              </w:rPr>
            </w:pPr>
          </w:p>
        </w:tc>
        <w:tc>
          <w:tcPr>
            <w:tcW w:w="1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7AA7F6">
            <w:pPr>
              <w:jc w:val="right"/>
              <w:rPr>
                <w:rFonts w:ascii="宋体" w:hAnsi="宋体" w:eastAsia="宋体" w:cs="宋体"/>
                <w:color w:val="000000"/>
                <w:sz w:val="15"/>
                <w:szCs w:val="16"/>
              </w:rPr>
            </w:pPr>
          </w:p>
        </w:tc>
      </w:tr>
      <w:tr w14:paraId="70E828D9">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FFCCD">
            <w:pPr>
              <w:jc w:val="left"/>
              <w:rPr>
                <w:rFonts w:ascii="宋体" w:hAnsi="宋体" w:eastAsia="宋体" w:cs="宋体"/>
                <w:color w:val="000000"/>
                <w:sz w:val="15"/>
                <w:szCs w:val="16"/>
              </w:rPr>
            </w:pPr>
            <w:r>
              <w:rPr>
                <w:rFonts w:hint="eastAsia" w:ascii="宋体" w:hAnsi="宋体" w:eastAsia="宋体" w:cs="宋体"/>
                <w:color w:val="000000"/>
                <w:sz w:val="15"/>
                <w:szCs w:val="16"/>
              </w:rPr>
              <w:t>22102</w:t>
            </w:r>
          </w:p>
        </w:tc>
        <w:tc>
          <w:tcPr>
            <w:tcW w:w="2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C9D8B">
            <w:pPr>
              <w:jc w:val="left"/>
              <w:rPr>
                <w:rFonts w:ascii="宋体" w:hAnsi="宋体" w:eastAsia="宋体" w:cs="宋体"/>
                <w:color w:val="000000"/>
                <w:sz w:val="15"/>
                <w:szCs w:val="16"/>
              </w:rPr>
            </w:pPr>
            <w:r>
              <w:rPr>
                <w:rFonts w:hint="eastAsia" w:ascii="宋体" w:hAnsi="宋体" w:eastAsia="宋体" w:cs="宋体"/>
                <w:color w:val="000000"/>
                <w:sz w:val="15"/>
                <w:szCs w:val="16"/>
              </w:rPr>
              <w:t>住房改革支出</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B9919F">
            <w:pPr>
              <w:jc w:val="center"/>
              <w:rPr>
                <w:rFonts w:ascii="宋体" w:hAnsi="宋体" w:eastAsia="宋体" w:cs="宋体"/>
                <w:color w:val="000000"/>
                <w:sz w:val="15"/>
                <w:szCs w:val="16"/>
              </w:rPr>
            </w:pPr>
            <w:r>
              <w:rPr>
                <w:rFonts w:hint="eastAsia" w:ascii="宋体" w:hAnsi="宋体" w:eastAsia="宋体" w:cs="宋体"/>
                <w:color w:val="000000"/>
                <w:sz w:val="15"/>
                <w:szCs w:val="16"/>
              </w:rPr>
              <w:t>60.69</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7780D9">
            <w:pPr>
              <w:jc w:val="center"/>
              <w:rPr>
                <w:rFonts w:ascii="宋体" w:hAnsi="宋体" w:eastAsia="宋体" w:cs="宋体"/>
                <w:color w:val="000000"/>
                <w:sz w:val="15"/>
                <w:szCs w:val="16"/>
              </w:rPr>
            </w:pPr>
            <w:r>
              <w:rPr>
                <w:rFonts w:hint="eastAsia" w:ascii="宋体" w:hAnsi="宋体" w:eastAsia="宋体" w:cs="宋体"/>
                <w:color w:val="000000"/>
                <w:sz w:val="15"/>
                <w:szCs w:val="16"/>
              </w:rPr>
              <w:t>60.69</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18C2F4">
            <w:pPr>
              <w:jc w:val="center"/>
              <w:rPr>
                <w:rFonts w:ascii="宋体" w:hAnsi="宋体" w:eastAsia="宋体" w:cs="宋体"/>
                <w:color w:val="000000"/>
                <w:sz w:val="15"/>
                <w:szCs w:val="16"/>
              </w:rPr>
            </w:pP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CB5185">
            <w:pPr>
              <w:jc w:val="right"/>
              <w:rPr>
                <w:rFonts w:ascii="宋体" w:hAnsi="宋体" w:eastAsia="宋体" w:cs="宋体"/>
                <w:color w:val="000000"/>
                <w:sz w:val="15"/>
                <w:szCs w:val="16"/>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BD5E11">
            <w:pPr>
              <w:jc w:val="right"/>
              <w:rPr>
                <w:rFonts w:ascii="宋体" w:hAnsi="宋体" w:eastAsia="宋体" w:cs="宋体"/>
                <w:color w:val="000000"/>
                <w:sz w:val="15"/>
                <w:szCs w:val="16"/>
              </w:rPr>
            </w:pPr>
          </w:p>
        </w:tc>
        <w:tc>
          <w:tcPr>
            <w:tcW w:w="1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92EB01">
            <w:pPr>
              <w:jc w:val="right"/>
              <w:rPr>
                <w:rFonts w:ascii="宋体" w:hAnsi="宋体" w:eastAsia="宋体" w:cs="宋体"/>
                <w:color w:val="000000"/>
                <w:sz w:val="15"/>
                <w:szCs w:val="16"/>
              </w:rPr>
            </w:pPr>
          </w:p>
        </w:tc>
      </w:tr>
      <w:tr w14:paraId="692D3BB5">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7B48A">
            <w:pPr>
              <w:jc w:val="left"/>
              <w:rPr>
                <w:rFonts w:ascii="宋体" w:hAnsi="宋体" w:eastAsia="宋体" w:cs="宋体"/>
                <w:color w:val="000000"/>
                <w:sz w:val="15"/>
                <w:szCs w:val="16"/>
              </w:rPr>
            </w:pPr>
            <w:r>
              <w:rPr>
                <w:rFonts w:hint="eastAsia" w:ascii="宋体" w:hAnsi="宋体" w:eastAsia="宋体" w:cs="宋体"/>
                <w:color w:val="000000"/>
                <w:sz w:val="15"/>
                <w:szCs w:val="16"/>
              </w:rPr>
              <w:t>2210201</w:t>
            </w:r>
          </w:p>
        </w:tc>
        <w:tc>
          <w:tcPr>
            <w:tcW w:w="2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CA9340">
            <w:pPr>
              <w:ind w:firstLine="150" w:firstLineChars="100"/>
              <w:jc w:val="left"/>
              <w:rPr>
                <w:rFonts w:ascii="宋体" w:hAnsi="宋体" w:eastAsia="宋体" w:cs="宋体"/>
                <w:color w:val="000000"/>
                <w:sz w:val="15"/>
                <w:szCs w:val="16"/>
              </w:rPr>
            </w:pPr>
            <w:r>
              <w:rPr>
                <w:rFonts w:hint="eastAsia" w:ascii="宋体" w:hAnsi="宋体" w:eastAsia="宋体" w:cs="宋体"/>
                <w:color w:val="000000"/>
                <w:sz w:val="15"/>
                <w:szCs w:val="16"/>
              </w:rPr>
              <w:t>住房公积金</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896B47">
            <w:pPr>
              <w:jc w:val="center"/>
              <w:rPr>
                <w:rFonts w:ascii="宋体" w:hAnsi="宋体" w:eastAsia="宋体" w:cs="宋体"/>
                <w:color w:val="000000"/>
                <w:sz w:val="15"/>
                <w:szCs w:val="16"/>
              </w:rPr>
            </w:pPr>
            <w:r>
              <w:rPr>
                <w:rFonts w:hint="eastAsia" w:ascii="宋体" w:hAnsi="宋体" w:eastAsia="宋体" w:cs="宋体"/>
                <w:color w:val="000000"/>
                <w:sz w:val="15"/>
                <w:szCs w:val="16"/>
              </w:rPr>
              <w:t>60.69</w:t>
            </w: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E28D4C">
            <w:pPr>
              <w:jc w:val="center"/>
              <w:rPr>
                <w:rFonts w:ascii="宋体" w:hAnsi="宋体" w:eastAsia="宋体" w:cs="宋体"/>
                <w:color w:val="000000"/>
                <w:sz w:val="15"/>
                <w:szCs w:val="16"/>
              </w:rPr>
            </w:pPr>
            <w:r>
              <w:rPr>
                <w:rFonts w:hint="eastAsia" w:ascii="宋体" w:hAnsi="宋体" w:eastAsia="宋体" w:cs="宋体"/>
                <w:color w:val="000000"/>
                <w:sz w:val="15"/>
                <w:szCs w:val="16"/>
              </w:rPr>
              <w:t>60.69</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8E8AE5">
            <w:pPr>
              <w:jc w:val="center"/>
              <w:rPr>
                <w:rFonts w:ascii="宋体" w:hAnsi="宋体" w:eastAsia="宋体" w:cs="宋体"/>
                <w:color w:val="000000"/>
                <w:sz w:val="15"/>
                <w:szCs w:val="16"/>
              </w:rPr>
            </w:pP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E81044">
            <w:pPr>
              <w:jc w:val="right"/>
              <w:rPr>
                <w:rFonts w:ascii="宋体" w:hAnsi="宋体" w:eastAsia="宋体" w:cs="宋体"/>
                <w:color w:val="000000"/>
                <w:sz w:val="15"/>
                <w:szCs w:val="16"/>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39A177">
            <w:pPr>
              <w:jc w:val="right"/>
              <w:rPr>
                <w:rFonts w:ascii="宋体" w:hAnsi="宋体" w:eastAsia="宋体" w:cs="宋体"/>
                <w:color w:val="000000"/>
                <w:sz w:val="15"/>
                <w:szCs w:val="16"/>
              </w:rPr>
            </w:pPr>
          </w:p>
        </w:tc>
        <w:tc>
          <w:tcPr>
            <w:tcW w:w="1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4B3804">
            <w:pPr>
              <w:jc w:val="right"/>
              <w:rPr>
                <w:rFonts w:ascii="宋体" w:hAnsi="宋体" w:eastAsia="宋体" w:cs="宋体"/>
                <w:color w:val="000000"/>
                <w:sz w:val="15"/>
                <w:szCs w:val="16"/>
              </w:rPr>
            </w:pPr>
          </w:p>
        </w:tc>
      </w:tr>
      <w:tr w14:paraId="3ACA653E">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14:paraId="31ED6E06">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注：本表反映部门本年度各项支出情况。</w:t>
            </w:r>
          </w:p>
        </w:tc>
      </w:tr>
    </w:tbl>
    <w:p w14:paraId="4F587D70">
      <w:r>
        <w:br w:type="page"/>
      </w:r>
    </w:p>
    <w:tbl>
      <w:tblPr>
        <w:tblStyle w:val="7"/>
        <w:tblW w:w="9990" w:type="dxa"/>
        <w:jc w:val="center"/>
        <w:tblLayout w:type="fixed"/>
        <w:tblCellMar>
          <w:top w:w="0" w:type="dxa"/>
          <w:left w:w="0" w:type="dxa"/>
          <w:bottom w:w="0" w:type="dxa"/>
          <w:right w:w="0" w:type="dxa"/>
        </w:tblCellMar>
      </w:tblPr>
      <w:tblGrid>
        <w:gridCol w:w="9520"/>
        <w:gridCol w:w="470"/>
      </w:tblGrid>
      <w:tr w14:paraId="4EE411A8">
        <w:tblPrEx>
          <w:tblCellMar>
            <w:top w:w="0" w:type="dxa"/>
            <w:left w:w="0" w:type="dxa"/>
            <w:bottom w:w="0" w:type="dxa"/>
            <w:right w:w="0" w:type="dxa"/>
          </w:tblCellMar>
        </w:tblPrEx>
        <w:trPr>
          <w:gridAfter w:val="1"/>
          <w:wAfter w:w="470" w:type="dxa"/>
          <w:trHeight w:val="406" w:hRule="atLeast"/>
          <w:jc w:val="center"/>
        </w:trPr>
        <w:tc>
          <w:tcPr>
            <w:tcW w:w="9520" w:type="dxa"/>
            <w:tcBorders>
              <w:top w:val="nil"/>
              <w:left w:val="nil"/>
              <w:bottom w:val="nil"/>
              <w:right w:val="nil"/>
            </w:tcBorders>
            <w:shd w:val="clear" w:color="auto" w:fill="auto"/>
            <w:tcMar>
              <w:top w:w="15" w:type="dxa"/>
              <w:left w:w="15" w:type="dxa"/>
              <w:right w:w="15" w:type="dxa"/>
            </w:tcMar>
            <w:vAlign w:val="bottom"/>
          </w:tcPr>
          <w:p w14:paraId="445C06EF">
            <w:pPr>
              <w:spacing w:line="32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14:paraId="67DB6397">
        <w:tblPrEx>
          <w:tblCellMar>
            <w:top w:w="0" w:type="dxa"/>
            <w:left w:w="0" w:type="dxa"/>
            <w:bottom w:w="0" w:type="dxa"/>
            <w:right w:w="0" w:type="dxa"/>
          </w:tblCellMar>
        </w:tblPrEx>
        <w:trPr>
          <w:trHeight w:val="600" w:hRule="atLeast"/>
          <w:jc w:val="center"/>
        </w:trPr>
        <w:tc>
          <w:tcPr>
            <w:tcW w:w="9990" w:type="dxa"/>
            <w:gridSpan w:val="2"/>
            <w:tcBorders>
              <w:top w:val="nil"/>
              <w:left w:val="nil"/>
              <w:bottom w:val="nil"/>
              <w:right w:val="nil"/>
            </w:tcBorders>
            <w:shd w:val="clear" w:color="auto" w:fill="auto"/>
            <w:tcMar>
              <w:top w:w="15" w:type="dxa"/>
              <w:left w:w="15" w:type="dxa"/>
              <w:right w:w="15" w:type="dxa"/>
            </w:tcMar>
            <w:vAlign w:val="center"/>
          </w:tcPr>
          <w:tbl>
            <w:tblPr>
              <w:tblStyle w:val="7"/>
              <w:tblW w:w="9736" w:type="dxa"/>
              <w:tblInd w:w="0" w:type="dxa"/>
              <w:tblLayout w:type="fixed"/>
              <w:tblCellMar>
                <w:top w:w="0" w:type="dxa"/>
                <w:left w:w="108" w:type="dxa"/>
                <w:bottom w:w="0" w:type="dxa"/>
                <w:right w:w="108" w:type="dxa"/>
              </w:tblCellMar>
            </w:tblPr>
            <w:tblGrid>
              <w:gridCol w:w="2317"/>
              <w:gridCol w:w="465"/>
              <w:gridCol w:w="748"/>
              <w:gridCol w:w="2456"/>
              <w:gridCol w:w="446"/>
              <w:gridCol w:w="866"/>
              <w:gridCol w:w="735"/>
              <w:gridCol w:w="598"/>
              <w:gridCol w:w="853"/>
              <w:gridCol w:w="252"/>
            </w:tblGrid>
            <w:tr w14:paraId="38F45891">
              <w:tblPrEx>
                <w:tblCellMar>
                  <w:top w:w="0" w:type="dxa"/>
                  <w:left w:w="108" w:type="dxa"/>
                  <w:bottom w:w="0" w:type="dxa"/>
                  <w:right w:w="108" w:type="dxa"/>
                </w:tblCellMar>
              </w:tblPrEx>
              <w:trPr>
                <w:gridAfter w:val="1"/>
                <w:wAfter w:w="252" w:type="dxa"/>
                <w:trHeight w:val="90" w:hRule="atLeast"/>
              </w:trPr>
              <w:tc>
                <w:tcPr>
                  <w:tcW w:w="2317" w:type="dxa"/>
                  <w:tcBorders>
                    <w:top w:val="nil"/>
                    <w:left w:val="nil"/>
                    <w:bottom w:val="nil"/>
                    <w:right w:val="nil"/>
                  </w:tcBorders>
                  <w:shd w:val="clear" w:color="auto" w:fill="auto"/>
                  <w:vAlign w:val="bottom"/>
                </w:tcPr>
                <w:p w14:paraId="3E38C5BC">
                  <w:pPr>
                    <w:widowControl/>
                    <w:spacing w:line="240" w:lineRule="exact"/>
                    <w:jc w:val="left"/>
                    <w:rPr>
                      <w:rFonts w:ascii="宋体" w:hAnsi="宋体" w:eastAsia="宋体" w:cs="宋体"/>
                      <w:kern w:val="0"/>
                      <w:sz w:val="15"/>
                      <w:szCs w:val="15"/>
                    </w:rPr>
                  </w:pPr>
                </w:p>
              </w:tc>
              <w:tc>
                <w:tcPr>
                  <w:tcW w:w="465" w:type="dxa"/>
                  <w:tcBorders>
                    <w:top w:val="nil"/>
                    <w:left w:val="nil"/>
                    <w:bottom w:val="nil"/>
                    <w:right w:val="nil"/>
                  </w:tcBorders>
                  <w:shd w:val="clear" w:color="auto" w:fill="auto"/>
                  <w:vAlign w:val="bottom"/>
                </w:tcPr>
                <w:p w14:paraId="49841742">
                  <w:pPr>
                    <w:widowControl/>
                    <w:spacing w:line="240" w:lineRule="exact"/>
                    <w:jc w:val="left"/>
                    <w:rPr>
                      <w:rFonts w:ascii="Times New Roman" w:hAnsi="Times New Roman" w:eastAsia="Times New Roman" w:cs="Times New Roman"/>
                      <w:kern w:val="0"/>
                      <w:sz w:val="15"/>
                      <w:szCs w:val="15"/>
                    </w:rPr>
                  </w:pPr>
                </w:p>
              </w:tc>
              <w:tc>
                <w:tcPr>
                  <w:tcW w:w="748" w:type="dxa"/>
                  <w:tcBorders>
                    <w:top w:val="nil"/>
                    <w:left w:val="nil"/>
                    <w:bottom w:val="nil"/>
                    <w:right w:val="nil"/>
                  </w:tcBorders>
                  <w:shd w:val="clear" w:color="auto" w:fill="auto"/>
                  <w:vAlign w:val="bottom"/>
                </w:tcPr>
                <w:p w14:paraId="51B9D958">
                  <w:pPr>
                    <w:widowControl/>
                    <w:spacing w:line="240" w:lineRule="exact"/>
                    <w:jc w:val="left"/>
                    <w:rPr>
                      <w:rFonts w:ascii="Times New Roman" w:hAnsi="Times New Roman" w:eastAsia="Times New Roman" w:cs="Times New Roman"/>
                      <w:kern w:val="0"/>
                      <w:sz w:val="15"/>
                      <w:szCs w:val="15"/>
                    </w:rPr>
                  </w:pPr>
                </w:p>
              </w:tc>
              <w:tc>
                <w:tcPr>
                  <w:tcW w:w="2456" w:type="dxa"/>
                  <w:tcBorders>
                    <w:top w:val="nil"/>
                    <w:left w:val="nil"/>
                    <w:bottom w:val="nil"/>
                    <w:right w:val="nil"/>
                  </w:tcBorders>
                  <w:shd w:val="clear" w:color="auto" w:fill="auto"/>
                  <w:vAlign w:val="bottom"/>
                </w:tcPr>
                <w:p w14:paraId="05533959">
                  <w:pPr>
                    <w:widowControl/>
                    <w:spacing w:line="240" w:lineRule="exact"/>
                    <w:jc w:val="left"/>
                    <w:rPr>
                      <w:rFonts w:ascii="Times New Roman" w:hAnsi="Times New Roman" w:eastAsia="Times New Roman" w:cs="Times New Roman"/>
                      <w:kern w:val="0"/>
                      <w:sz w:val="15"/>
                      <w:szCs w:val="15"/>
                    </w:rPr>
                  </w:pPr>
                </w:p>
              </w:tc>
              <w:tc>
                <w:tcPr>
                  <w:tcW w:w="446" w:type="dxa"/>
                  <w:tcBorders>
                    <w:top w:val="nil"/>
                    <w:left w:val="nil"/>
                    <w:bottom w:val="nil"/>
                    <w:right w:val="nil"/>
                  </w:tcBorders>
                  <w:shd w:val="clear" w:color="auto" w:fill="auto"/>
                  <w:vAlign w:val="bottom"/>
                </w:tcPr>
                <w:p w14:paraId="37ABBF24">
                  <w:pPr>
                    <w:widowControl/>
                    <w:spacing w:line="240" w:lineRule="exact"/>
                    <w:jc w:val="left"/>
                    <w:rPr>
                      <w:rFonts w:ascii="Times New Roman" w:hAnsi="Times New Roman" w:eastAsia="Times New Roman" w:cs="Times New Roman"/>
                      <w:kern w:val="0"/>
                      <w:sz w:val="15"/>
                      <w:szCs w:val="15"/>
                    </w:rPr>
                  </w:pPr>
                </w:p>
              </w:tc>
              <w:tc>
                <w:tcPr>
                  <w:tcW w:w="866" w:type="dxa"/>
                  <w:tcBorders>
                    <w:top w:val="nil"/>
                    <w:left w:val="nil"/>
                    <w:bottom w:val="nil"/>
                    <w:right w:val="nil"/>
                  </w:tcBorders>
                  <w:shd w:val="clear" w:color="auto" w:fill="auto"/>
                  <w:vAlign w:val="bottom"/>
                </w:tcPr>
                <w:p w14:paraId="0520AF07">
                  <w:pPr>
                    <w:widowControl/>
                    <w:spacing w:line="240" w:lineRule="exact"/>
                    <w:jc w:val="left"/>
                    <w:rPr>
                      <w:rFonts w:ascii="Times New Roman" w:hAnsi="Times New Roman" w:eastAsia="Times New Roman" w:cs="Times New Roman"/>
                      <w:kern w:val="0"/>
                      <w:sz w:val="15"/>
                      <w:szCs w:val="15"/>
                    </w:rPr>
                  </w:pPr>
                </w:p>
              </w:tc>
              <w:tc>
                <w:tcPr>
                  <w:tcW w:w="2186" w:type="dxa"/>
                  <w:gridSpan w:val="3"/>
                  <w:tcBorders>
                    <w:top w:val="nil"/>
                    <w:left w:val="nil"/>
                    <w:bottom w:val="nil"/>
                    <w:right w:val="nil"/>
                  </w:tcBorders>
                  <w:shd w:val="clear" w:color="auto" w:fill="auto"/>
                  <w:vAlign w:val="bottom"/>
                </w:tcPr>
                <w:p w14:paraId="1214DEF9">
                  <w:pPr>
                    <w:widowControl/>
                    <w:spacing w:line="240" w:lineRule="exact"/>
                    <w:ind w:right="300"/>
                    <w:jc w:val="right"/>
                    <w:rPr>
                      <w:rFonts w:ascii="宋体" w:hAnsi="宋体" w:eastAsia="宋体" w:cs="Arial"/>
                      <w:color w:val="000000"/>
                      <w:kern w:val="0"/>
                      <w:sz w:val="15"/>
                      <w:szCs w:val="15"/>
                    </w:rPr>
                  </w:pPr>
                  <w:r>
                    <w:rPr>
                      <w:rFonts w:hint="eastAsia" w:ascii="宋体" w:hAnsi="宋体" w:eastAsia="宋体" w:cs="Arial"/>
                      <w:color w:val="000000"/>
                      <w:kern w:val="0"/>
                      <w:sz w:val="15"/>
                      <w:szCs w:val="15"/>
                    </w:rPr>
                    <w:t>公开04表</w:t>
                  </w:r>
                </w:p>
              </w:tc>
            </w:tr>
            <w:tr w14:paraId="08D9BB2C">
              <w:tblPrEx>
                <w:tblCellMar>
                  <w:top w:w="0" w:type="dxa"/>
                  <w:left w:w="108" w:type="dxa"/>
                  <w:bottom w:w="0" w:type="dxa"/>
                  <w:right w:w="108" w:type="dxa"/>
                </w:tblCellMar>
              </w:tblPrEx>
              <w:trPr>
                <w:gridAfter w:val="1"/>
                <w:wAfter w:w="252" w:type="dxa"/>
                <w:trHeight w:val="90" w:hRule="atLeast"/>
              </w:trPr>
              <w:tc>
                <w:tcPr>
                  <w:tcW w:w="2317" w:type="dxa"/>
                  <w:tcBorders>
                    <w:top w:val="nil"/>
                    <w:left w:val="nil"/>
                    <w:bottom w:val="nil"/>
                    <w:right w:val="nil"/>
                  </w:tcBorders>
                  <w:shd w:val="clear" w:color="auto" w:fill="auto"/>
                  <w:vAlign w:val="bottom"/>
                </w:tcPr>
                <w:p w14:paraId="1AEA69C4">
                  <w:pPr>
                    <w:widowControl/>
                    <w:spacing w:line="24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部门：昌黎县大蒲河镇人民政府</w:t>
                  </w:r>
                </w:p>
              </w:tc>
              <w:tc>
                <w:tcPr>
                  <w:tcW w:w="465" w:type="dxa"/>
                  <w:tcBorders>
                    <w:top w:val="nil"/>
                    <w:left w:val="nil"/>
                    <w:bottom w:val="nil"/>
                    <w:right w:val="nil"/>
                  </w:tcBorders>
                  <w:shd w:val="clear" w:color="auto" w:fill="auto"/>
                  <w:vAlign w:val="bottom"/>
                </w:tcPr>
                <w:p w14:paraId="674ACB81">
                  <w:pPr>
                    <w:widowControl/>
                    <w:spacing w:line="240" w:lineRule="exact"/>
                    <w:jc w:val="left"/>
                    <w:rPr>
                      <w:rFonts w:ascii="宋体" w:hAnsi="宋体" w:eastAsia="宋体" w:cs="Arial"/>
                      <w:color w:val="000000"/>
                      <w:kern w:val="0"/>
                      <w:sz w:val="15"/>
                      <w:szCs w:val="15"/>
                    </w:rPr>
                  </w:pPr>
                </w:p>
              </w:tc>
              <w:tc>
                <w:tcPr>
                  <w:tcW w:w="748" w:type="dxa"/>
                  <w:tcBorders>
                    <w:top w:val="nil"/>
                    <w:left w:val="nil"/>
                    <w:bottom w:val="nil"/>
                    <w:right w:val="nil"/>
                  </w:tcBorders>
                  <w:shd w:val="clear" w:color="auto" w:fill="auto"/>
                  <w:vAlign w:val="bottom"/>
                </w:tcPr>
                <w:p w14:paraId="5DDE2BF2">
                  <w:pPr>
                    <w:widowControl/>
                    <w:spacing w:line="240" w:lineRule="exact"/>
                    <w:jc w:val="left"/>
                    <w:rPr>
                      <w:rFonts w:ascii="Times New Roman" w:hAnsi="Times New Roman" w:eastAsia="Times New Roman" w:cs="Times New Roman"/>
                      <w:kern w:val="0"/>
                      <w:sz w:val="15"/>
                      <w:szCs w:val="15"/>
                    </w:rPr>
                  </w:pPr>
                </w:p>
              </w:tc>
              <w:tc>
                <w:tcPr>
                  <w:tcW w:w="2456" w:type="dxa"/>
                  <w:tcBorders>
                    <w:top w:val="nil"/>
                    <w:left w:val="nil"/>
                    <w:bottom w:val="nil"/>
                    <w:right w:val="nil"/>
                  </w:tcBorders>
                  <w:shd w:val="clear" w:color="auto" w:fill="auto"/>
                  <w:vAlign w:val="bottom"/>
                </w:tcPr>
                <w:p w14:paraId="4B1CF69F">
                  <w:pPr>
                    <w:widowControl/>
                    <w:spacing w:line="240" w:lineRule="exact"/>
                    <w:jc w:val="left"/>
                    <w:rPr>
                      <w:rFonts w:ascii="Times New Roman" w:hAnsi="Times New Roman" w:eastAsia="Times New Roman" w:cs="Times New Roman"/>
                      <w:kern w:val="0"/>
                      <w:sz w:val="15"/>
                      <w:szCs w:val="15"/>
                    </w:rPr>
                  </w:pPr>
                </w:p>
              </w:tc>
              <w:tc>
                <w:tcPr>
                  <w:tcW w:w="446" w:type="dxa"/>
                  <w:tcBorders>
                    <w:top w:val="nil"/>
                    <w:left w:val="nil"/>
                    <w:bottom w:val="nil"/>
                    <w:right w:val="nil"/>
                  </w:tcBorders>
                  <w:shd w:val="clear" w:color="auto" w:fill="auto"/>
                  <w:vAlign w:val="bottom"/>
                </w:tcPr>
                <w:p w14:paraId="1F7DEA5A">
                  <w:pPr>
                    <w:widowControl/>
                    <w:spacing w:line="240" w:lineRule="exact"/>
                    <w:jc w:val="left"/>
                    <w:rPr>
                      <w:rFonts w:ascii="Times New Roman" w:hAnsi="Times New Roman" w:eastAsia="Times New Roman" w:cs="Times New Roman"/>
                      <w:kern w:val="0"/>
                      <w:sz w:val="15"/>
                      <w:szCs w:val="15"/>
                    </w:rPr>
                  </w:pPr>
                </w:p>
              </w:tc>
              <w:tc>
                <w:tcPr>
                  <w:tcW w:w="866" w:type="dxa"/>
                  <w:tcBorders>
                    <w:top w:val="nil"/>
                    <w:left w:val="nil"/>
                    <w:bottom w:val="nil"/>
                    <w:right w:val="nil"/>
                  </w:tcBorders>
                  <w:shd w:val="clear" w:color="auto" w:fill="auto"/>
                  <w:vAlign w:val="bottom"/>
                </w:tcPr>
                <w:p w14:paraId="32F60031">
                  <w:pPr>
                    <w:widowControl/>
                    <w:spacing w:line="240" w:lineRule="exact"/>
                    <w:jc w:val="left"/>
                    <w:rPr>
                      <w:rFonts w:ascii="Times New Roman" w:hAnsi="Times New Roman" w:eastAsia="Times New Roman" w:cs="Times New Roman"/>
                      <w:kern w:val="0"/>
                      <w:sz w:val="15"/>
                      <w:szCs w:val="15"/>
                    </w:rPr>
                  </w:pPr>
                </w:p>
              </w:tc>
              <w:tc>
                <w:tcPr>
                  <w:tcW w:w="735" w:type="dxa"/>
                  <w:tcBorders>
                    <w:top w:val="nil"/>
                    <w:left w:val="nil"/>
                    <w:bottom w:val="nil"/>
                    <w:right w:val="nil"/>
                  </w:tcBorders>
                  <w:shd w:val="clear" w:color="auto" w:fill="auto"/>
                  <w:vAlign w:val="bottom"/>
                </w:tcPr>
                <w:p w14:paraId="3DBD8F0B">
                  <w:pPr>
                    <w:widowControl/>
                    <w:spacing w:line="240" w:lineRule="exact"/>
                    <w:jc w:val="left"/>
                    <w:rPr>
                      <w:rFonts w:ascii="Times New Roman" w:hAnsi="Times New Roman" w:eastAsia="Times New Roman" w:cs="Times New Roman"/>
                      <w:kern w:val="0"/>
                      <w:sz w:val="15"/>
                      <w:szCs w:val="15"/>
                    </w:rPr>
                  </w:pPr>
                </w:p>
              </w:tc>
              <w:tc>
                <w:tcPr>
                  <w:tcW w:w="1451" w:type="dxa"/>
                  <w:gridSpan w:val="2"/>
                  <w:tcBorders>
                    <w:top w:val="nil"/>
                    <w:left w:val="nil"/>
                    <w:bottom w:val="nil"/>
                    <w:right w:val="nil"/>
                  </w:tcBorders>
                  <w:shd w:val="clear" w:color="auto" w:fill="auto"/>
                  <w:vAlign w:val="bottom"/>
                </w:tcPr>
                <w:p w14:paraId="6C1D6BFA">
                  <w:pPr>
                    <w:widowControl/>
                    <w:spacing w:line="24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金额单位：万元</w:t>
                  </w:r>
                </w:p>
              </w:tc>
            </w:tr>
            <w:tr w14:paraId="620CFBE8">
              <w:tblPrEx>
                <w:tblCellMar>
                  <w:top w:w="0" w:type="dxa"/>
                  <w:left w:w="108" w:type="dxa"/>
                  <w:bottom w:w="0" w:type="dxa"/>
                  <w:right w:w="108" w:type="dxa"/>
                </w:tblCellMar>
              </w:tblPrEx>
              <w:trPr>
                <w:gridAfter w:val="1"/>
                <w:wAfter w:w="252" w:type="dxa"/>
                <w:trHeight w:val="90" w:hRule="atLeast"/>
              </w:trPr>
              <w:tc>
                <w:tcPr>
                  <w:tcW w:w="3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7D3AE5">
                  <w:pPr>
                    <w:widowControl/>
                    <w:jc w:val="center"/>
                    <w:rPr>
                      <w:rFonts w:ascii="黑体" w:hAnsi="黑体" w:eastAsia="黑体" w:cs="Arial"/>
                      <w:color w:val="000000"/>
                      <w:kern w:val="0"/>
                      <w:sz w:val="20"/>
                      <w:szCs w:val="20"/>
                    </w:rPr>
                  </w:pPr>
                  <w:r>
                    <w:rPr>
                      <w:rFonts w:hint="eastAsia" w:ascii="黑体" w:hAnsi="黑体" w:eastAsia="黑体" w:cs="Arial"/>
                      <w:color w:val="000000"/>
                      <w:kern w:val="0"/>
                      <w:sz w:val="20"/>
                      <w:szCs w:val="20"/>
                    </w:rPr>
                    <w:t>收     入</w:t>
                  </w:r>
                </w:p>
              </w:tc>
              <w:tc>
                <w:tcPr>
                  <w:tcW w:w="5954" w:type="dxa"/>
                  <w:gridSpan w:val="6"/>
                  <w:tcBorders>
                    <w:top w:val="single" w:color="000000" w:sz="4" w:space="0"/>
                    <w:left w:val="nil"/>
                    <w:bottom w:val="single" w:color="000000" w:sz="4" w:space="0"/>
                    <w:right w:val="single" w:color="000000" w:sz="4" w:space="0"/>
                  </w:tcBorders>
                  <w:shd w:val="clear" w:color="auto" w:fill="auto"/>
                  <w:vAlign w:val="center"/>
                </w:tcPr>
                <w:p w14:paraId="3E60D8BB">
                  <w:pPr>
                    <w:widowControl/>
                    <w:jc w:val="center"/>
                    <w:rPr>
                      <w:rFonts w:ascii="黑体" w:hAnsi="黑体" w:eastAsia="黑体" w:cs="Arial"/>
                      <w:color w:val="000000"/>
                      <w:kern w:val="0"/>
                      <w:sz w:val="20"/>
                      <w:szCs w:val="20"/>
                    </w:rPr>
                  </w:pPr>
                  <w:r>
                    <w:rPr>
                      <w:rFonts w:hint="eastAsia" w:ascii="黑体" w:hAnsi="黑体" w:eastAsia="黑体" w:cs="Arial"/>
                      <w:color w:val="000000"/>
                      <w:kern w:val="0"/>
                      <w:sz w:val="20"/>
                      <w:szCs w:val="20"/>
                    </w:rPr>
                    <w:t>支     出</w:t>
                  </w:r>
                </w:p>
              </w:tc>
            </w:tr>
            <w:tr w14:paraId="108B3559">
              <w:tblPrEx>
                <w:tblCellMar>
                  <w:top w:w="0" w:type="dxa"/>
                  <w:left w:w="108" w:type="dxa"/>
                  <w:bottom w:w="0" w:type="dxa"/>
                  <w:right w:w="108" w:type="dxa"/>
                </w:tblCellMar>
              </w:tblPrEx>
              <w:trPr>
                <w:gridAfter w:val="1"/>
                <w:wAfter w:w="252" w:type="dxa"/>
                <w:trHeight w:val="312" w:hRule="atLeast"/>
              </w:trPr>
              <w:tc>
                <w:tcPr>
                  <w:tcW w:w="2317" w:type="dxa"/>
                  <w:vMerge w:val="restart"/>
                  <w:tcBorders>
                    <w:top w:val="nil"/>
                    <w:left w:val="single" w:color="000000" w:sz="4" w:space="0"/>
                    <w:bottom w:val="single" w:color="000000" w:sz="4" w:space="0"/>
                    <w:right w:val="single" w:color="000000" w:sz="4" w:space="0"/>
                  </w:tcBorders>
                  <w:shd w:val="clear" w:color="auto" w:fill="auto"/>
                  <w:vAlign w:val="center"/>
                </w:tcPr>
                <w:p w14:paraId="157DDE88">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项目</w:t>
                  </w:r>
                </w:p>
              </w:tc>
              <w:tc>
                <w:tcPr>
                  <w:tcW w:w="465" w:type="dxa"/>
                  <w:vMerge w:val="restart"/>
                  <w:tcBorders>
                    <w:top w:val="nil"/>
                    <w:left w:val="nil"/>
                    <w:bottom w:val="single" w:color="000000" w:sz="4" w:space="0"/>
                    <w:right w:val="single" w:color="000000" w:sz="4" w:space="0"/>
                  </w:tcBorders>
                  <w:shd w:val="clear" w:color="auto" w:fill="auto"/>
                  <w:vAlign w:val="center"/>
                </w:tcPr>
                <w:p w14:paraId="4FF7A78E">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行次</w:t>
                  </w:r>
                </w:p>
              </w:tc>
              <w:tc>
                <w:tcPr>
                  <w:tcW w:w="748" w:type="dxa"/>
                  <w:vMerge w:val="restart"/>
                  <w:tcBorders>
                    <w:top w:val="nil"/>
                    <w:left w:val="nil"/>
                    <w:bottom w:val="single" w:color="000000" w:sz="4" w:space="0"/>
                    <w:right w:val="single" w:color="000000" w:sz="4" w:space="0"/>
                  </w:tcBorders>
                  <w:shd w:val="clear" w:color="auto" w:fill="auto"/>
                  <w:vAlign w:val="center"/>
                </w:tcPr>
                <w:p w14:paraId="574F9828">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金额</w:t>
                  </w:r>
                </w:p>
              </w:tc>
              <w:tc>
                <w:tcPr>
                  <w:tcW w:w="2456" w:type="dxa"/>
                  <w:vMerge w:val="restart"/>
                  <w:tcBorders>
                    <w:top w:val="nil"/>
                    <w:left w:val="nil"/>
                    <w:bottom w:val="single" w:color="000000" w:sz="4" w:space="0"/>
                    <w:right w:val="single" w:color="000000" w:sz="4" w:space="0"/>
                  </w:tcBorders>
                  <w:shd w:val="clear" w:color="auto" w:fill="auto"/>
                  <w:vAlign w:val="center"/>
                </w:tcPr>
                <w:p w14:paraId="20C12572">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项目</w:t>
                  </w:r>
                </w:p>
              </w:tc>
              <w:tc>
                <w:tcPr>
                  <w:tcW w:w="446" w:type="dxa"/>
                  <w:vMerge w:val="restart"/>
                  <w:tcBorders>
                    <w:top w:val="nil"/>
                    <w:left w:val="nil"/>
                    <w:bottom w:val="single" w:color="000000" w:sz="4" w:space="0"/>
                    <w:right w:val="single" w:color="000000" w:sz="4" w:space="0"/>
                  </w:tcBorders>
                  <w:shd w:val="clear" w:color="auto" w:fill="auto"/>
                  <w:vAlign w:val="center"/>
                </w:tcPr>
                <w:p w14:paraId="182FE307">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行次</w:t>
                  </w:r>
                </w:p>
              </w:tc>
              <w:tc>
                <w:tcPr>
                  <w:tcW w:w="866" w:type="dxa"/>
                  <w:vMerge w:val="restart"/>
                  <w:tcBorders>
                    <w:top w:val="nil"/>
                    <w:left w:val="nil"/>
                    <w:bottom w:val="single" w:color="000000" w:sz="4" w:space="0"/>
                    <w:right w:val="single" w:color="000000" w:sz="4" w:space="0"/>
                  </w:tcBorders>
                  <w:shd w:val="clear" w:color="auto" w:fill="auto"/>
                  <w:vAlign w:val="center"/>
                </w:tcPr>
                <w:p w14:paraId="4C3BDA95">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合计</w:t>
                  </w:r>
                </w:p>
              </w:tc>
              <w:tc>
                <w:tcPr>
                  <w:tcW w:w="735" w:type="dxa"/>
                  <w:vMerge w:val="restart"/>
                  <w:tcBorders>
                    <w:top w:val="nil"/>
                    <w:left w:val="nil"/>
                    <w:bottom w:val="single" w:color="000000" w:sz="4" w:space="0"/>
                    <w:right w:val="single" w:color="000000" w:sz="4" w:space="0"/>
                  </w:tcBorders>
                  <w:shd w:val="clear" w:color="auto" w:fill="auto"/>
                  <w:vAlign w:val="center"/>
                </w:tcPr>
                <w:p w14:paraId="0483E9B9">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一般公共预算财政拨款</w:t>
                  </w:r>
                </w:p>
              </w:tc>
              <w:tc>
                <w:tcPr>
                  <w:tcW w:w="598" w:type="dxa"/>
                  <w:vMerge w:val="restart"/>
                  <w:tcBorders>
                    <w:top w:val="nil"/>
                    <w:left w:val="nil"/>
                    <w:bottom w:val="single" w:color="000000" w:sz="4" w:space="0"/>
                    <w:right w:val="single" w:color="000000" w:sz="4" w:space="0"/>
                  </w:tcBorders>
                  <w:shd w:val="clear" w:color="auto" w:fill="auto"/>
                  <w:vAlign w:val="center"/>
                </w:tcPr>
                <w:p w14:paraId="241FEFF7">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政府性基金预算财政拨款</w:t>
                  </w:r>
                </w:p>
              </w:tc>
              <w:tc>
                <w:tcPr>
                  <w:tcW w:w="853" w:type="dxa"/>
                  <w:vMerge w:val="restart"/>
                  <w:tcBorders>
                    <w:top w:val="nil"/>
                    <w:left w:val="nil"/>
                    <w:bottom w:val="single" w:color="000000" w:sz="4" w:space="0"/>
                    <w:right w:val="single" w:color="000000" w:sz="4" w:space="0"/>
                  </w:tcBorders>
                  <w:shd w:val="clear" w:color="auto" w:fill="auto"/>
                  <w:vAlign w:val="center"/>
                </w:tcPr>
                <w:p w14:paraId="01EA1FA9">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国有资本经营预算财政拨款</w:t>
                  </w:r>
                </w:p>
              </w:tc>
            </w:tr>
            <w:tr w14:paraId="4E98C1E3">
              <w:tblPrEx>
                <w:tblCellMar>
                  <w:top w:w="0" w:type="dxa"/>
                  <w:left w:w="108" w:type="dxa"/>
                  <w:bottom w:w="0" w:type="dxa"/>
                  <w:right w:w="108" w:type="dxa"/>
                </w:tblCellMar>
              </w:tblPrEx>
              <w:trPr>
                <w:trHeight w:val="90" w:hRule="atLeast"/>
              </w:trPr>
              <w:tc>
                <w:tcPr>
                  <w:tcW w:w="2317" w:type="dxa"/>
                  <w:vMerge w:val="continue"/>
                  <w:tcBorders>
                    <w:top w:val="nil"/>
                    <w:left w:val="single" w:color="000000" w:sz="4" w:space="0"/>
                    <w:bottom w:val="single" w:color="000000" w:sz="4" w:space="0"/>
                    <w:right w:val="single" w:color="000000" w:sz="4" w:space="0"/>
                  </w:tcBorders>
                  <w:vAlign w:val="center"/>
                </w:tcPr>
                <w:p w14:paraId="35CAD867">
                  <w:pPr>
                    <w:widowControl/>
                    <w:spacing w:line="240" w:lineRule="exact"/>
                    <w:jc w:val="left"/>
                    <w:rPr>
                      <w:rFonts w:ascii="宋体" w:hAnsi="宋体" w:eastAsia="宋体" w:cs="Arial"/>
                      <w:color w:val="000000"/>
                      <w:kern w:val="0"/>
                      <w:sz w:val="15"/>
                      <w:szCs w:val="15"/>
                    </w:rPr>
                  </w:pPr>
                </w:p>
              </w:tc>
              <w:tc>
                <w:tcPr>
                  <w:tcW w:w="465" w:type="dxa"/>
                  <w:vMerge w:val="continue"/>
                  <w:tcBorders>
                    <w:top w:val="nil"/>
                    <w:left w:val="nil"/>
                    <w:bottom w:val="single" w:color="000000" w:sz="4" w:space="0"/>
                    <w:right w:val="single" w:color="000000" w:sz="4" w:space="0"/>
                  </w:tcBorders>
                  <w:vAlign w:val="center"/>
                </w:tcPr>
                <w:p w14:paraId="4F1DB719">
                  <w:pPr>
                    <w:widowControl/>
                    <w:spacing w:line="240" w:lineRule="exact"/>
                    <w:jc w:val="left"/>
                    <w:rPr>
                      <w:rFonts w:ascii="宋体" w:hAnsi="宋体" w:eastAsia="宋体" w:cs="Arial"/>
                      <w:color w:val="000000"/>
                      <w:kern w:val="0"/>
                      <w:sz w:val="15"/>
                      <w:szCs w:val="15"/>
                    </w:rPr>
                  </w:pPr>
                </w:p>
              </w:tc>
              <w:tc>
                <w:tcPr>
                  <w:tcW w:w="748" w:type="dxa"/>
                  <w:vMerge w:val="continue"/>
                  <w:tcBorders>
                    <w:top w:val="nil"/>
                    <w:left w:val="nil"/>
                    <w:bottom w:val="single" w:color="000000" w:sz="4" w:space="0"/>
                    <w:right w:val="single" w:color="000000" w:sz="4" w:space="0"/>
                  </w:tcBorders>
                  <w:vAlign w:val="center"/>
                </w:tcPr>
                <w:p w14:paraId="41D2F35B">
                  <w:pPr>
                    <w:widowControl/>
                    <w:spacing w:line="240" w:lineRule="exact"/>
                    <w:jc w:val="left"/>
                    <w:rPr>
                      <w:rFonts w:ascii="宋体" w:hAnsi="宋体" w:eastAsia="宋体" w:cs="Arial"/>
                      <w:color w:val="000000"/>
                      <w:kern w:val="0"/>
                      <w:sz w:val="15"/>
                      <w:szCs w:val="15"/>
                    </w:rPr>
                  </w:pPr>
                </w:p>
              </w:tc>
              <w:tc>
                <w:tcPr>
                  <w:tcW w:w="2456" w:type="dxa"/>
                  <w:vMerge w:val="continue"/>
                  <w:tcBorders>
                    <w:top w:val="nil"/>
                    <w:left w:val="nil"/>
                    <w:bottom w:val="single" w:color="000000" w:sz="4" w:space="0"/>
                    <w:right w:val="single" w:color="000000" w:sz="4" w:space="0"/>
                  </w:tcBorders>
                  <w:vAlign w:val="center"/>
                </w:tcPr>
                <w:p w14:paraId="38553473">
                  <w:pPr>
                    <w:widowControl/>
                    <w:spacing w:line="240" w:lineRule="exact"/>
                    <w:jc w:val="left"/>
                    <w:rPr>
                      <w:rFonts w:ascii="宋体" w:hAnsi="宋体" w:eastAsia="宋体" w:cs="Arial"/>
                      <w:color w:val="000000"/>
                      <w:kern w:val="0"/>
                      <w:sz w:val="15"/>
                      <w:szCs w:val="15"/>
                    </w:rPr>
                  </w:pPr>
                </w:p>
              </w:tc>
              <w:tc>
                <w:tcPr>
                  <w:tcW w:w="446" w:type="dxa"/>
                  <w:vMerge w:val="continue"/>
                  <w:tcBorders>
                    <w:top w:val="nil"/>
                    <w:left w:val="nil"/>
                    <w:bottom w:val="single" w:color="000000" w:sz="4" w:space="0"/>
                    <w:right w:val="single" w:color="000000" w:sz="4" w:space="0"/>
                  </w:tcBorders>
                  <w:vAlign w:val="center"/>
                </w:tcPr>
                <w:p w14:paraId="7A46FE77">
                  <w:pPr>
                    <w:widowControl/>
                    <w:spacing w:line="240" w:lineRule="exact"/>
                    <w:jc w:val="left"/>
                    <w:rPr>
                      <w:rFonts w:ascii="宋体" w:hAnsi="宋体" w:eastAsia="宋体" w:cs="Arial"/>
                      <w:color w:val="000000"/>
                      <w:kern w:val="0"/>
                      <w:sz w:val="15"/>
                      <w:szCs w:val="15"/>
                    </w:rPr>
                  </w:pPr>
                </w:p>
              </w:tc>
              <w:tc>
                <w:tcPr>
                  <w:tcW w:w="866" w:type="dxa"/>
                  <w:vMerge w:val="continue"/>
                  <w:tcBorders>
                    <w:top w:val="nil"/>
                    <w:left w:val="nil"/>
                    <w:bottom w:val="single" w:color="000000" w:sz="4" w:space="0"/>
                    <w:right w:val="single" w:color="000000" w:sz="4" w:space="0"/>
                  </w:tcBorders>
                  <w:vAlign w:val="center"/>
                </w:tcPr>
                <w:p w14:paraId="7476E9DF">
                  <w:pPr>
                    <w:widowControl/>
                    <w:spacing w:line="240" w:lineRule="exact"/>
                    <w:jc w:val="left"/>
                    <w:rPr>
                      <w:rFonts w:ascii="宋体" w:hAnsi="宋体" w:eastAsia="宋体" w:cs="Arial"/>
                      <w:color w:val="000000"/>
                      <w:kern w:val="0"/>
                      <w:sz w:val="15"/>
                      <w:szCs w:val="15"/>
                    </w:rPr>
                  </w:pPr>
                </w:p>
              </w:tc>
              <w:tc>
                <w:tcPr>
                  <w:tcW w:w="735" w:type="dxa"/>
                  <w:vMerge w:val="continue"/>
                  <w:tcBorders>
                    <w:top w:val="nil"/>
                    <w:left w:val="nil"/>
                    <w:bottom w:val="single" w:color="000000" w:sz="4" w:space="0"/>
                    <w:right w:val="single" w:color="000000" w:sz="4" w:space="0"/>
                  </w:tcBorders>
                  <w:vAlign w:val="center"/>
                </w:tcPr>
                <w:p w14:paraId="26DFC181">
                  <w:pPr>
                    <w:widowControl/>
                    <w:spacing w:line="240" w:lineRule="exact"/>
                    <w:jc w:val="left"/>
                    <w:rPr>
                      <w:rFonts w:ascii="宋体" w:hAnsi="宋体" w:eastAsia="宋体" w:cs="Arial"/>
                      <w:color w:val="000000"/>
                      <w:kern w:val="0"/>
                      <w:sz w:val="15"/>
                      <w:szCs w:val="15"/>
                    </w:rPr>
                  </w:pPr>
                </w:p>
              </w:tc>
              <w:tc>
                <w:tcPr>
                  <w:tcW w:w="598" w:type="dxa"/>
                  <w:vMerge w:val="continue"/>
                  <w:tcBorders>
                    <w:top w:val="nil"/>
                    <w:left w:val="nil"/>
                    <w:bottom w:val="single" w:color="000000" w:sz="4" w:space="0"/>
                    <w:right w:val="single" w:color="000000" w:sz="4" w:space="0"/>
                  </w:tcBorders>
                  <w:vAlign w:val="center"/>
                </w:tcPr>
                <w:p w14:paraId="551FFE4F">
                  <w:pPr>
                    <w:widowControl/>
                    <w:spacing w:line="240" w:lineRule="exact"/>
                    <w:jc w:val="left"/>
                    <w:rPr>
                      <w:rFonts w:ascii="宋体" w:hAnsi="宋体" w:eastAsia="宋体" w:cs="Arial"/>
                      <w:color w:val="000000"/>
                      <w:kern w:val="0"/>
                      <w:sz w:val="15"/>
                      <w:szCs w:val="15"/>
                    </w:rPr>
                  </w:pPr>
                </w:p>
              </w:tc>
              <w:tc>
                <w:tcPr>
                  <w:tcW w:w="853" w:type="dxa"/>
                  <w:vMerge w:val="continue"/>
                  <w:tcBorders>
                    <w:top w:val="nil"/>
                    <w:left w:val="nil"/>
                    <w:bottom w:val="single" w:color="000000" w:sz="4" w:space="0"/>
                    <w:right w:val="single" w:color="000000" w:sz="4" w:space="0"/>
                  </w:tcBorders>
                  <w:vAlign w:val="center"/>
                </w:tcPr>
                <w:p w14:paraId="7A111F0E">
                  <w:pPr>
                    <w:widowControl/>
                    <w:spacing w:line="240" w:lineRule="exact"/>
                    <w:jc w:val="left"/>
                    <w:rPr>
                      <w:rFonts w:ascii="宋体" w:hAnsi="宋体" w:eastAsia="宋体" w:cs="Arial"/>
                      <w:color w:val="000000"/>
                      <w:kern w:val="0"/>
                      <w:sz w:val="15"/>
                      <w:szCs w:val="15"/>
                    </w:rPr>
                  </w:pPr>
                </w:p>
              </w:tc>
              <w:tc>
                <w:tcPr>
                  <w:tcW w:w="252" w:type="dxa"/>
                  <w:tcBorders>
                    <w:top w:val="nil"/>
                    <w:left w:val="nil"/>
                    <w:bottom w:val="nil"/>
                    <w:right w:val="nil"/>
                  </w:tcBorders>
                  <w:shd w:val="clear" w:color="auto" w:fill="auto"/>
                  <w:vAlign w:val="bottom"/>
                </w:tcPr>
                <w:p w14:paraId="7F877977">
                  <w:pPr>
                    <w:widowControl/>
                    <w:jc w:val="center"/>
                    <w:rPr>
                      <w:rFonts w:ascii="宋体" w:hAnsi="宋体" w:eastAsia="宋体" w:cs="Arial"/>
                      <w:color w:val="000000"/>
                      <w:kern w:val="0"/>
                      <w:sz w:val="15"/>
                      <w:szCs w:val="15"/>
                    </w:rPr>
                  </w:pPr>
                </w:p>
              </w:tc>
            </w:tr>
            <w:tr w14:paraId="45CC8234">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46AE1A2F">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栏次</w:t>
                  </w:r>
                </w:p>
              </w:tc>
              <w:tc>
                <w:tcPr>
                  <w:tcW w:w="465" w:type="dxa"/>
                  <w:tcBorders>
                    <w:top w:val="nil"/>
                    <w:left w:val="nil"/>
                    <w:bottom w:val="single" w:color="000000" w:sz="4" w:space="0"/>
                    <w:right w:val="single" w:color="000000" w:sz="4" w:space="0"/>
                  </w:tcBorders>
                  <w:shd w:val="clear" w:color="auto" w:fill="auto"/>
                  <w:vAlign w:val="center"/>
                </w:tcPr>
                <w:p w14:paraId="7F90A5D9">
                  <w:pPr>
                    <w:widowControl/>
                    <w:spacing w:line="200" w:lineRule="exact"/>
                    <w:jc w:val="center"/>
                    <w:rPr>
                      <w:rFonts w:ascii="宋体" w:hAnsi="宋体" w:eastAsia="宋体" w:cs="Arial"/>
                      <w:color w:val="000000"/>
                      <w:kern w:val="0"/>
                      <w:sz w:val="15"/>
                      <w:szCs w:val="15"/>
                    </w:rPr>
                  </w:pPr>
                </w:p>
              </w:tc>
              <w:tc>
                <w:tcPr>
                  <w:tcW w:w="748" w:type="dxa"/>
                  <w:tcBorders>
                    <w:top w:val="nil"/>
                    <w:left w:val="nil"/>
                    <w:bottom w:val="single" w:color="000000" w:sz="4" w:space="0"/>
                    <w:right w:val="single" w:color="000000" w:sz="4" w:space="0"/>
                  </w:tcBorders>
                  <w:shd w:val="clear" w:color="auto" w:fill="auto"/>
                  <w:vAlign w:val="center"/>
                </w:tcPr>
                <w:p w14:paraId="075A28D7">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w:t>
                  </w:r>
                </w:p>
              </w:tc>
              <w:tc>
                <w:tcPr>
                  <w:tcW w:w="2456" w:type="dxa"/>
                  <w:tcBorders>
                    <w:top w:val="nil"/>
                    <w:left w:val="nil"/>
                    <w:bottom w:val="single" w:color="000000" w:sz="4" w:space="0"/>
                    <w:right w:val="single" w:color="000000" w:sz="4" w:space="0"/>
                  </w:tcBorders>
                  <w:shd w:val="clear" w:color="auto" w:fill="auto"/>
                  <w:vAlign w:val="center"/>
                </w:tcPr>
                <w:p w14:paraId="4308C898">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栏次</w:t>
                  </w:r>
                </w:p>
              </w:tc>
              <w:tc>
                <w:tcPr>
                  <w:tcW w:w="446" w:type="dxa"/>
                  <w:tcBorders>
                    <w:top w:val="nil"/>
                    <w:left w:val="nil"/>
                    <w:bottom w:val="single" w:color="000000" w:sz="4" w:space="0"/>
                    <w:right w:val="single" w:color="000000" w:sz="4" w:space="0"/>
                  </w:tcBorders>
                  <w:shd w:val="clear" w:color="auto" w:fill="auto"/>
                  <w:vAlign w:val="center"/>
                </w:tcPr>
                <w:p w14:paraId="4876A100">
                  <w:pPr>
                    <w:widowControl/>
                    <w:spacing w:line="200" w:lineRule="exact"/>
                    <w:jc w:val="center"/>
                    <w:rPr>
                      <w:rFonts w:ascii="宋体" w:hAnsi="宋体" w:eastAsia="宋体" w:cs="Arial"/>
                      <w:color w:val="000000"/>
                      <w:kern w:val="0"/>
                      <w:sz w:val="15"/>
                      <w:szCs w:val="15"/>
                    </w:rPr>
                  </w:pPr>
                </w:p>
              </w:tc>
              <w:tc>
                <w:tcPr>
                  <w:tcW w:w="866" w:type="dxa"/>
                  <w:tcBorders>
                    <w:top w:val="nil"/>
                    <w:left w:val="nil"/>
                    <w:bottom w:val="single" w:color="000000" w:sz="4" w:space="0"/>
                    <w:right w:val="single" w:color="000000" w:sz="4" w:space="0"/>
                  </w:tcBorders>
                  <w:shd w:val="clear" w:color="auto" w:fill="auto"/>
                  <w:vAlign w:val="center"/>
                </w:tcPr>
                <w:p w14:paraId="65E8F733">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w:t>
                  </w:r>
                </w:p>
              </w:tc>
              <w:tc>
                <w:tcPr>
                  <w:tcW w:w="735" w:type="dxa"/>
                  <w:tcBorders>
                    <w:top w:val="nil"/>
                    <w:left w:val="nil"/>
                    <w:bottom w:val="single" w:color="000000" w:sz="4" w:space="0"/>
                    <w:right w:val="single" w:color="000000" w:sz="4" w:space="0"/>
                  </w:tcBorders>
                  <w:shd w:val="clear" w:color="auto" w:fill="auto"/>
                  <w:vAlign w:val="center"/>
                </w:tcPr>
                <w:p w14:paraId="5EE578C3">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w:t>
                  </w:r>
                </w:p>
              </w:tc>
              <w:tc>
                <w:tcPr>
                  <w:tcW w:w="598" w:type="dxa"/>
                  <w:tcBorders>
                    <w:top w:val="nil"/>
                    <w:left w:val="nil"/>
                    <w:bottom w:val="single" w:color="000000" w:sz="4" w:space="0"/>
                    <w:right w:val="single" w:color="000000" w:sz="4" w:space="0"/>
                  </w:tcBorders>
                  <w:shd w:val="clear" w:color="auto" w:fill="auto"/>
                  <w:vAlign w:val="center"/>
                </w:tcPr>
                <w:p w14:paraId="3B31CAAF">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w:t>
                  </w:r>
                </w:p>
              </w:tc>
              <w:tc>
                <w:tcPr>
                  <w:tcW w:w="853" w:type="dxa"/>
                  <w:tcBorders>
                    <w:top w:val="nil"/>
                    <w:left w:val="nil"/>
                    <w:bottom w:val="single" w:color="000000" w:sz="4" w:space="0"/>
                    <w:right w:val="single" w:color="000000" w:sz="4" w:space="0"/>
                  </w:tcBorders>
                  <w:shd w:val="clear" w:color="auto" w:fill="auto"/>
                  <w:vAlign w:val="center"/>
                </w:tcPr>
                <w:p w14:paraId="79761D7D">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w:t>
                  </w:r>
                </w:p>
              </w:tc>
              <w:tc>
                <w:tcPr>
                  <w:tcW w:w="252" w:type="dxa"/>
                  <w:vAlign w:val="center"/>
                </w:tcPr>
                <w:p w14:paraId="3FAADFB4">
                  <w:pPr>
                    <w:widowControl/>
                    <w:jc w:val="left"/>
                    <w:rPr>
                      <w:rFonts w:ascii="Times New Roman" w:hAnsi="Times New Roman" w:eastAsia="Times New Roman" w:cs="Times New Roman"/>
                      <w:kern w:val="0"/>
                      <w:sz w:val="15"/>
                      <w:szCs w:val="15"/>
                    </w:rPr>
                  </w:pPr>
                </w:p>
              </w:tc>
            </w:tr>
            <w:tr w14:paraId="5D5A5C0F">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3D69DFF5">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一、一般公共预算财政拨款</w:t>
                  </w:r>
                </w:p>
              </w:tc>
              <w:tc>
                <w:tcPr>
                  <w:tcW w:w="465" w:type="dxa"/>
                  <w:tcBorders>
                    <w:top w:val="nil"/>
                    <w:left w:val="nil"/>
                    <w:bottom w:val="single" w:color="000000" w:sz="4" w:space="0"/>
                    <w:right w:val="single" w:color="000000" w:sz="4" w:space="0"/>
                  </w:tcBorders>
                  <w:shd w:val="clear" w:color="auto" w:fill="auto"/>
                  <w:vAlign w:val="center"/>
                </w:tcPr>
                <w:p w14:paraId="589F0058">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w:t>
                  </w:r>
                </w:p>
              </w:tc>
              <w:tc>
                <w:tcPr>
                  <w:tcW w:w="748" w:type="dxa"/>
                  <w:tcBorders>
                    <w:top w:val="nil"/>
                    <w:left w:val="nil"/>
                    <w:bottom w:val="single" w:color="000000" w:sz="4" w:space="0"/>
                    <w:right w:val="single" w:color="000000" w:sz="4" w:space="0"/>
                  </w:tcBorders>
                  <w:shd w:val="clear" w:color="auto" w:fill="auto"/>
                  <w:vAlign w:val="center"/>
                </w:tcPr>
                <w:p w14:paraId="25B2D6B4">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1839.87</w:t>
                  </w:r>
                </w:p>
              </w:tc>
              <w:tc>
                <w:tcPr>
                  <w:tcW w:w="2456" w:type="dxa"/>
                  <w:tcBorders>
                    <w:top w:val="nil"/>
                    <w:left w:val="nil"/>
                    <w:bottom w:val="single" w:color="000000" w:sz="4" w:space="0"/>
                    <w:right w:val="single" w:color="000000" w:sz="4" w:space="0"/>
                  </w:tcBorders>
                  <w:shd w:val="clear" w:color="auto" w:fill="auto"/>
                  <w:vAlign w:val="center"/>
                </w:tcPr>
                <w:p w14:paraId="639BEF7B">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一、一般公共服务支出</w:t>
                  </w:r>
                </w:p>
              </w:tc>
              <w:tc>
                <w:tcPr>
                  <w:tcW w:w="446" w:type="dxa"/>
                  <w:tcBorders>
                    <w:top w:val="nil"/>
                    <w:left w:val="nil"/>
                    <w:bottom w:val="single" w:color="000000" w:sz="4" w:space="0"/>
                    <w:right w:val="single" w:color="000000" w:sz="4" w:space="0"/>
                  </w:tcBorders>
                  <w:shd w:val="clear" w:color="auto" w:fill="auto"/>
                  <w:vAlign w:val="center"/>
                </w:tcPr>
                <w:p w14:paraId="022FE61D">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33</w:t>
                  </w:r>
                </w:p>
              </w:tc>
              <w:tc>
                <w:tcPr>
                  <w:tcW w:w="866" w:type="dxa"/>
                  <w:tcBorders>
                    <w:top w:val="nil"/>
                    <w:left w:val="nil"/>
                    <w:bottom w:val="single" w:color="000000" w:sz="4" w:space="0"/>
                    <w:right w:val="single" w:color="000000" w:sz="4" w:space="0"/>
                  </w:tcBorders>
                  <w:shd w:val="clear" w:color="auto" w:fill="auto"/>
                  <w:vAlign w:val="center"/>
                </w:tcPr>
                <w:p w14:paraId="05535238">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1461.22</w:t>
                  </w:r>
                </w:p>
              </w:tc>
              <w:tc>
                <w:tcPr>
                  <w:tcW w:w="735" w:type="dxa"/>
                  <w:tcBorders>
                    <w:top w:val="nil"/>
                    <w:left w:val="nil"/>
                    <w:bottom w:val="single" w:color="000000" w:sz="4" w:space="0"/>
                    <w:right w:val="single" w:color="000000" w:sz="4" w:space="0"/>
                  </w:tcBorders>
                  <w:shd w:val="clear" w:color="auto" w:fill="auto"/>
                  <w:vAlign w:val="center"/>
                </w:tcPr>
                <w:p w14:paraId="41A35031">
                  <w:pPr>
                    <w:widowControl/>
                    <w:spacing w:line="200" w:lineRule="exact"/>
                    <w:jc w:val="center"/>
                    <w:rPr>
                      <w:rFonts w:ascii="Times New Roman" w:hAnsi="Times New Roman" w:eastAsia="Times New Roman" w:cs="Times New Roman"/>
                      <w:kern w:val="0"/>
                      <w:sz w:val="15"/>
                      <w:szCs w:val="15"/>
                    </w:rPr>
                  </w:pPr>
                  <w:r>
                    <w:rPr>
                      <w:rFonts w:hint="eastAsia" w:ascii="Times New Roman" w:hAnsi="Times New Roman" w:eastAsia="Times New Roman" w:cs="Times New Roman"/>
                      <w:kern w:val="0"/>
                      <w:sz w:val="15"/>
                      <w:szCs w:val="15"/>
                    </w:rPr>
                    <w:t>1461.22</w:t>
                  </w:r>
                </w:p>
              </w:tc>
              <w:tc>
                <w:tcPr>
                  <w:tcW w:w="598" w:type="dxa"/>
                  <w:tcBorders>
                    <w:top w:val="nil"/>
                    <w:left w:val="nil"/>
                    <w:bottom w:val="single" w:color="000000" w:sz="4" w:space="0"/>
                    <w:right w:val="single" w:color="000000" w:sz="4" w:space="0"/>
                  </w:tcBorders>
                  <w:shd w:val="clear" w:color="auto" w:fill="auto"/>
                  <w:vAlign w:val="center"/>
                </w:tcPr>
                <w:p w14:paraId="69A72EDA">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26BCC4B6">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6241F49A">
                  <w:pPr>
                    <w:widowControl/>
                    <w:jc w:val="left"/>
                    <w:rPr>
                      <w:rFonts w:ascii="Times New Roman" w:hAnsi="Times New Roman" w:eastAsia="Times New Roman" w:cs="Times New Roman"/>
                      <w:kern w:val="0"/>
                      <w:sz w:val="15"/>
                      <w:szCs w:val="15"/>
                    </w:rPr>
                  </w:pPr>
                </w:p>
              </w:tc>
            </w:tr>
            <w:tr w14:paraId="6B991C53">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381E7C0C">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二、政府性基金预算财政拨款</w:t>
                  </w:r>
                </w:p>
              </w:tc>
              <w:tc>
                <w:tcPr>
                  <w:tcW w:w="465" w:type="dxa"/>
                  <w:tcBorders>
                    <w:top w:val="nil"/>
                    <w:left w:val="nil"/>
                    <w:bottom w:val="single" w:color="000000" w:sz="4" w:space="0"/>
                    <w:right w:val="single" w:color="000000" w:sz="4" w:space="0"/>
                  </w:tcBorders>
                  <w:shd w:val="clear" w:color="auto" w:fill="auto"/>
                  <w:vAlign w:val="center"/>
                </w:tcPr>
                <w:p w14:paraId="61616D59">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w:t>
                  </w:r>
                </w:p>
              </w:tc>
              <w:tc>
                <w:tcPr>
                  <w:tcW w:w="748" w:type="dxa"/>
                  <w:tcBorders>
                    <w:top w:val="nil"/>
                    <w:left w:val="nil"/>
                    <w:bottom w:val="single" w:color="000000" w:sz="4" w:space="0"/>
                    <w:right w:val="single" w:color="000000" w:sz="4" w:space="0"/>
                  </w:tcBorders>
                  <w:shd w:val="clear" w:color="auto" w:fill="auto"/>
                  <w:vAlign w:val="center"/>
                </w:tcPr>
                <w:p w14:paraId="4292C117">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0628520C">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二、外交支出</w:t>
                  </w:r>
                </w:p>
              </w:tc>
              <w:tc>
                <w:tcPr>
                  <w:tcW w:w="446" w:type="dxa"/>
                  <w:tcBorders>
                    <w:top w:val="nil"/>
                    <w:left w:val="nil"/>
                    <w:bottom w:val="single" w:color="000000" w:sz="4" w:space="0"/>
                    <w:right w:val="single" w:color="000000" w:sz="4" w:space="0"/>
                  </w:tcBorders>
                  <w:shd w:val="clear" w:color="auto" w:fill="auto"/>
                  <w:vAlign w:val="center"/>
                </w:tcPr>
                <w:p w14:paraId="4795858B">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34</w:t>
                  </w:r>
                </w:p>
              </w:tc>
              <w:tc>
                <w:tcPr>
                  <w:tcW w:w="866" w:type="dxa"/>
                  <w:tcBorders>
                    <w:top w:val="nil"/>
                    <w:left w:val="nil"/>
                    <w:bottom w:val="single" w:color="000000" w:sz="4" w:space="0"/>
                    <w:right w:val="single" w:color="000000" w:sz="4" w:space="0"/>
                  </w:tcBorders>
                  <w:shd w:val="clear" w:color="auto" w:fill="auto"/>
                  <w:vAlign w:val="center"/>
                </w:tcPr>
                <w:p w14:paraId="7575599D">
                  <w:pPr>
                    <w:widowControl/>
                    <w:spacing w:line="200" w:lineRule="exact"/>
                    <w:jc w:val="center"/>
                    <w:rPr>
                      <w:rFonts w:ascii="宋体" w:hAnsi="宋体" w:eastAsia="宋体" w:cs="Arial"/>
                      <w:color w:val="000000"/>
                      <w:kern w:val="0"/>
                      <w:sz w:val="15"/>
                      <w:szCs w:val="15"/>
                    </w:rPr>
                  </w:pPr>
                </w:p>
              </w:tc>
              <w:tc>
                <w:tcPr>
                  <w:tcW w:w="735" w:type="dxa"/>
                  <w:tcBorders>
                    <w:top w:val="nil"/>
                    <w:left w:val="nil"/>
                    <w:bottom w:val="single" w:color="000000" w:sz="4" w:space="0"/>
                    <w:right w:val="single" w:color="000000" w:sz="4" w:space="0"/>
                  </w:tcBorders>
                  <w:shd w:val="clear" w:color="auto" w:fill="auto"/>
                  <w:vAlign w:val="center"/>
                </w:tcPr>
                <w:p w14:paraId="354546CC">
                  <w:pPr>
                    <w:widowControl/>
                    <w:spacing w:line="200" w:lineRule="exact"/>
                    <w:jc w:val="center"/>
                    <w:rPr>
                      <w:rFonts w:ascii="Times New Roman" w:hAnsi="Times New Roman" w:eastAsia="Times New Roman" w:cs="Times New Roman"/>
                      <w:kern w:val="0"/>
                      <w:sz w:val="15"/>
                      <w:szCs w:val="15"/>
                    </w:rPr>
                  </w:pPr>
                </w:p>
              </w:tc>
              <w:tc>
                <w:tcPr>
                  <w:tcW w:w="598" w:type="dxa"/>
                  <w:tcBorders>
                    <w:top w:val="nil"/>
                    <w:left w:val="nil"/>
                    <w:bottom w:val="single" w:color="000000" w:sz="4" w:space="0"/>
                    <w:right w:val="single" w:color="000000" w:sz="4" w:space="0"/>
                  </w:tcBorders>
                  <w:shd w:val="clear" w:color="auto" w:fill="auto"/>
                  <w:vAlign w:val="center"/>
                </w:tcPr>
                <w:p w14:paraId="0AB49D0A">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77E64DAD">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52A19050">
                  <w:pPr>
                    <w:widowControl/>
                    <w:jc w:val="left"/>
                    <w:rPr>
                      <w:rFonts w:ascii="Times New Roman" w:hAnsi="Times New Roman" w:eastAsia="Times New Roman" w:cs="Times New Roman"/>
                      <w:kern w:val="0"/>
                      <w:sz w:val="15"/>
                      <w:szCs w:val="15"/>
                    </w:rPr>
                  </w:pPr>
                </w:p>
              </w:tc>
            </w:tr>
            <w:tr w14:paraId="1FE45BCF">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53941E60">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三、国有资本经营财政拨款</w:t>
                  </w:r>
                </w:p>
              </w:tc>
              <w:tc>
                <w:tcPr>
                  <w:tcW w:w="465" w:type="dxa"/>
                  <w:tcBorders>
                    <w:top w:val="nil"/>
                    <w:left w:val="nil"/>
                    <w:bottom w:val="single" w:color="000000" w:sz="4" w:space="0"/>
                    <w:right w:val="single" w:color="000000" w:sz="4" w:space="0"/>
                  </w:tcBorders>
                  <w:shd w:val="clear" w:color="auto" w:fill="auto"/>
                  <w:vAlign w:val="center"/>
                </w:tcPr>
                <w:p w14:paraId="5843BFEE">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w:t>
                  </w:r>
                </w:p>
              </w:tc>
              <w:tc>
                <w:tcPr>
                  <w:tcW w:w="748" w:type="dxa"/>
                  <w:tcBorders>
                    <w:top w:val="nil"/>
                    <w:left w:val="nil"/>
                    <w:bottom w:val="single" w:color="000000" w:sz="4" w:space="0"/>
                    <w:right w:val="single" w:color="000000" w:sz="4" w:space="0"/>
                  </w:tcBorders>
                  <w:shd w:val="clear" w:color="auto" w:fill="auto"/>
                  <w:vAlign w:val="center"/>
                </w:tcPr>
                <w:p w14:paraId="28332DD7">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7A062F9B">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三、国防支出</w:t>
                  </w:r>
                </w:p>
              </w:tc>
              <w:tc>
                <w:tcPr>
                  <w:tcW w:w="446" w:type="dxa"/>
                  <w:tcBorders>
                    <w:top w:val="nil"/>
                    <w:left w:val="nil"/>
                    <w:bottom w:val="single" w:color="000000" w:sz="4" w:space="0"/>
                    <w:right w:val="single" w:color="000000" w:sz="4" w:space="0"/>
                  </w:tcBorders>
                  <w:shd w:val="clear" w:color="auto" w:fill="auto"/>
                  <w:vAlign w:val="center"/>
                </w:tcPr>
                <w:p w14:paraId="28C9A715">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35</w:t>
                  </w:r>
                </w:p>
              </w:tc>
              <w:tc>
                <w:tcPr>
                  <w:tcW w:w="866" w:type="dxa"/>
                  <w:tcBorders>
                    <w:top w:val="nil"/>
                    <w:left w:val="nil"/>
                    <w:bottom w:val="single" w:color="000000" w:sz="4" w:space="0"/>
                    <w:right w:val="single" w:color="000000" w:sz="4" w:space="0"/>
                  </w:tcBorders>
                  <w:shd w:val="clear" w:color="auto" w:fill="auto"/>
                  <w:vAlign w:val="center"/>
                </w:tcPr>
                <w:p w14:paraId="7513151B">
                  <w:pPr>
                    <w:widowControl/>
                    <w:spacing w:line="200" w:lineRule="exact"/>
                    <w:jc w:val="center"/>
                    <w:rPr>
                      <w:rFonts w:ascii="宋体" w:hAnsi="宋体" w:eastAsia="宋体" w:cs="Arial"/>
                      <w:color w:val="000000"/>
                      <w:kern w:val="0"/>
                      <w:sz w:val="15"/>
                      <w:szCs w:val="15"/>
                    </w:rPr>
                  </w:pPr>
                </w:p>
              </w:tc>
              <w:tc>
                <w:tcPr>
                  <w:tcW w:w="735" w:type="dxa"/>
                  <w:tcBorders>
                    <w:top w:val="nil"/>
                    <w:left w:val="nil"/>
                    <w:bottom w:val="single" w:color="000000" w:sz="4" w:space="0"/>
                    <w:right w:val="single" w:color="000000" w:sz="4" w:space="0"/>
                  </w:tcBorders>
                  <w:shd w:val="clear" w:color="auto" w:fill="auto"/>
                  <w:vAlign w:val="center"/>
                </w:tcPr>
                <w:p w14:paraId="4509BF1E">
                  <w:pPr>
                    <w:widowControl/>
                    <w:spacing w:line="200" w:lineRule="exact"/>
                    <w:jc w:val="center"/>
                    <w:rPr>
                      <w:rFonts w:ascii="Times New Roman" w:hAnsi="Times New Roman" w:eastAsia="Times New Roman" w:cs="Times New Roman"/>
                      <w:kern w:val="0"/>
                      <w:sz w:val="15"/>
                      <w:szCs w:val="15"/>
                    </w:rPr>
                  </w:pPr>
                </w:p>
              </w:tc>
              <w:tc>
                <w:tcPr>
                  <w:tcW w:w="598" w:type="dxa"/>
                  <w:tcBorders>
                    <w:top w:val="nil"/>
                    <w:left w:val="nil"/>
                    <w:bottom w:val="single" w:color="000000" w:sz="4" w:space="0"/>
                    <w:right w:val="single" w:color="000000" w:sz="4" w:space="0"/>
                  </w:tcBorders>
                  <w:shd w:val="clear" w:color="auto" w:fill="auto"/>
                  <w:vAlign w:val="center"/>
                </w:tcPr>
                <w:p w14:paraId="0118A58C">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10DEC247">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64C10ADF">
                  <w:pPr>
                    <w:widowControl/>
                    <w:jc w:val="left"/>
                    <w:rPr>
                      <w:rFonts w:ascii="Times New Roman" w:hAnsi="Times New Roman" w:eastAsia="Times New Roman" w:cs="Times New Roman"/>
                      <w:kern w:val="0"/>
                      <w:sz w:val="15"/>
                      <w:szCs w:val="15"/>
                    </w:rPr>
                  </w:pPr>
                </w:p>
              </w:tc>
            </w:tr>
            <w:tr w14:paraId="2E294039">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4C97E503">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43D8D575">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w:t>
                  </w:r>
                </w:p>
              </w:tc>
              <w:tc>
                <w:tcPr>
                  <w:tcW w:w="748" w:type="dxa"/>
                  <w:tcBorders>
                    <w:top w:val="nil"/>
                    <w:left w:val="nil"/>
                    <w:bottom w:val="single" w:color="000000" w:sz="4" w:space="0"/>
                    <w:right w:val="single" w:color="000000" w:sz="4" w:space="0"/>
                  </w:tcBorders>
                  <w:shd w:val="clear" w:color="auto" w:fill="auto"/>
                  <w:vAlign w:val="center"/>
                </w:tcPr>
                <w:p w14:paraId="5A4C2904">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28D20865">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四、公共安全支出</w:t>
                  </w:r>
                </w:p>
              </w:tc>
              <w:tc>
                <w:tcPr>
                  <w:tcW w:w="446" w:type="dxa"/>
                  <w:tcBorders>
                    <w:top w:val="nil"/>
                    <w:left w:val="nil"/>
                    <w:bottom w:val="single" w:color="000000" w:sz="4" w:space="0"/>
                    <w:right w:val="single" w:color="000000" w:sz="4" w:space="0"/>
                  </w:tcBorders>
                  <w:shd w:val="clear" w:color="auto" w:fill="auto"/>
                  <w:vAlign w:val="center"/>
                </w:tcPr>
                <w:p w14:paraId="1C1B1ACC">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36</w:t>
                  </w:r>
                </w:p>
              </w:tc>
              <w:tc>
                <w:tcPr>
                  <w:tcW w:w="866" w:type="dxa"/>
                  <w:tcBorders>
                    <w:top w:val="nil"/>
                    <w:left w:val="nil"/>
                    <w:bottom w:val="single" w:color="000000" w:sz="4" w:space="0"/>
                    <w:right w:val="single" w:color="000000" w:sz="4" w:space="0"/>
                  </w:tcBorders>
                  <w:shd w:val="clear" w:color="auto" w:fill="auto"/>
                  <w:vAlign w:val="center"/>
                </w:tcPr>
                <w:p w14:paraId="1745DE25">
                  <w:pPr>
                    <w:widowControl/>
                    <w:spacing w:line="200" w:lineRule="exact"/>
                    <w:jc w:val="center"/>
                    <w:rPr>
                      <w:rFonts w:ascii="宋体" w:hAnsi="宋体" w:eastAsia="宋体" w:cs="Arial"/>
                      <w:color w:val="000000"/>
                      <w:kern w:val="0"/>
                      <w:sz w:val="15"/>
                      <w:szCs w:val="15"/>
                    </w:rPr>
                  </w:pPr>
                </w:p>
              </w:tc>
              <w:tc>
                <w:tcPr>
                  <w:tcW w:w="735" w:type="dxa"/>
                  <w:tcBorders>
                    <w:top w:val="nil"/>
                    <w:left w:val="nil"/>
                    <w:bottom w:val="single" w:color="000000" w:sz="4" w:space="0"/>
                    <w:right w:val="single" w:color="000000" w:sz="4" w:space="0"/>
                  </w:tcBorders>
                  <w:shd w:val="clear" w:color="auto" w:fill="auto"/>
                  <w:vAlign w:val="center"/>
                </w:tcPr>
                <w:p w14:paraId="70820396">
                  <w:pPr>
                    <w:widowControl/>
                    <w:spacing w:line="200" w:lineRule="exact"/>
                    <w:jc w:val="center"/>
                    <w:rPr>
                      <w:rFonts w:ascii="Times New Roman" w:hAnsi="Times New Roman" w:eastAsia="Times New Roman" w:cs="Times New Roman"/>
                      <w:kern w:val="0"/>
                      <w:sz w:val="15"/>
                      <w:szCs w:val="15"/>
                    </w:rPr>
                  </w:pPr>
                </w:p>
              </w:tc>
              <w:tc>
                <w:tcPr>
                  <w:tcW w:w="598" w:type="dxa"/>
                  <w:tcBorders>
                    <w:top w:val="nil"/>
                    <w:left w:val="nil"/>
                    <w:bottom w:val="single" w:color="000000" w:sz="4" w:space="0"/>
                    <w:right w:val="single" w:color="000000" w:sz="4" w:space="0"/>
                  </w:tcBorders>
                  <w:shd w:val="clear" w:color="auto" w:fill="auto"/>
                  <w:vAlign w:val="center"/>
                </w:tcPr>
                <w:p w14:paraId="6600645B">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75AC30BE">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55A5B235">
                  <w:pPr>
                    <w:widowControl/>
                    <w:jc w:val="left"/>
                    <w:rPr>
                      <w:rFonts w:ascii="Times New Roman" w:hAnsi="Times New Roman" w:eastAsia="Times New Roman" w:cs="Times New Roman"/>
                      <w:kern w:val="0"/>
                      <w:sz w:val="15"/>
                      <w:szCs w:val="15"/>
                    </w:rPr>
                  </w:pPr>
                </w:p>
              </w:tc>
            </w:tr>
            <w:tr w14:paraId="68AA7C1E">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01579C3B">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3DE6D505">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w:t>
                  </w:r>
                </w:p>
              </w:tc>
              <w:tc>
                <w:tcPr>
                  <w:tcW w:w="748" w:type="dxa"/>
                  <w:tcBorders>
                    <w:top w:val="nil"/>
                    <w:left w:val="nil"/>
                    <w:bottom w:val="single" w:color="000000" w:sz="4" w:space="0"/>
                    <w:right w:val="single" w:color="000000" w:sz="4" w:space="0"/>
                  </w:tcBorders>
                  <w:shd w:val="clear" w:color="auto" w:fill="auto"/>
                  <w:vAlign w:val="center"/>
                </w:tcPr>
                <w:p w14:paraId="1548E011">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1AA40BE0">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五、教育支出</w:t>
                  </w:r>
                </w:p>
              </w:tc>
              <w:tc>
                <w:tcPr>
                  <w:tcW w:w="446" w:type="dxa"/>
                  <w:tcBorders>
                    <w:top w:val="nil"/>
                    <w:left w:val="nil"/>
                    <w:bottom w:val="single" w:color="000000" w:sz="4" w:space="0"/>
                    <w:right w:val="single" w:color="000000" w:sz="4" w:space="0"/>
                  </w:tcBorders>
                  <w:shd w:val="clear" w:color="auto" w:fill="auto"/>
                  <w:vAlign w:val="center"/>
                </w:tcPr>
                <w:p w14:paraId="06A49069">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37</w:t>
                  </w:r>
                </w:p>
              </w:tc>
              <w:tc>
                <w:tcPr>
                  <w:tcW w:w="866" w:type="dxa"/>
                  <w:tcBorders>
                    <w:top w:val="nil"/>
                    <w:left w:val="nil"/>
                    <w:bottom w:val="single" w:color="000000" w:sz="4" w:space="0"/>
                    <w:right w:val="single" w:color="000000" w:sz="4" w:space="0"/>
                  </w:tcBorders>
                  <w:shd w:val="clear" w:color="auto" w:fill="auto"/>
                  <w:vAlign w:val="center"/>
                </w:tcPr>
                <w:p w14:paraId="157900C1">
                  <w:pPr>
                    <w:widowControl/>
                    <w:spacing w:line="200" w:lineRule="exact"/>
                    <w:jc w:val="center"/>
                    <w:rPr>
                      <w:rFonts w:ascii="宋体" w:hAnsi="宋体" w:eastAsia="宋体" w:cs="Arial"/>
                      <w:color w:val="000000"/>
                      <w:kern w:val="0"/>
                      <w:sz w:val="15"/>
                      <w:szCs w:val="15"/>
                    </w:rPr>
                  </w:pPr>
                </w:p>
              </w:tc>
              <w:tc>
                <w:tcPr>
                  <w:tcW w:w="735" w:type="dxa"/>
                  <w:tcBorders>
                    <w:top w:val="nil"/>
                    <w:left w:val="nil"/>
                    <w:bottom w:val="single" w:color="000000" w:sz="4" w:space="0"/>
                    <w:right w:val="single" w:color="000000" w:sz="4" w:space="0"/>
                  </w:tcBorders>
                  <w:shd w:val="clear" w:color="auto" w:fill="auto"/>
                  <w:vAlign w:val="center"/>
                </w:tcPr>
                <w:p w14:paraId="718DF653">
                  <w:pPr>
                    <w:widowControl/>
                    <w:spacing w:line="200" w:lineRule="exact"/>
                    <w:jc w:val="center"/>
                    <w:rPr>
                      <w:rFonts w:ascii="Times New Roman" w:hAnsi="Times New Roman" w:eastAsia="Times New Roman" w:cs="Times New Roman"/>
                      <w:kern w:val="0"/>
                      <w:sz w:val="15"/>
                      <w:szCs w:val="15"/>
                    </w:rPr>
                  </w:pPr>
                </w:p>
              </w:tc>
              <w:tc>
                <w:tcPr>
                  <w:tcW w:w="598" w:type="dxa"/>
                  <w:tcBorders>
                    <w:top w:val="nil"/>
                    <w:left w:val="nil"/>
                    <w:bottom w:val="single" w:color="000000" w:sz="4" w:space="0"/>
                    <w:right w:val="single" w:color="000000" w:sz="4" w:space="0"/>
                  </w:tcBorders>
                  <w:shd w:val="clear" w:color="auto" w:fill="auto"/>
                  <w:vAlign w:val="center"/>
                </w:tcPr>
                <w:p w14:paraId="7E902830">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19909BA0">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4E06F958">
                  <w:pPr>
                    <w:widowControl/>
                    <w:jc w:val="left"/>
                    <w:rPr>
                      <w:rFonts w:ascii="Times New Roman" w:hAnsi="Times New Roman" w:eastAsia="Times New Roman" w:cs="Times New Roman"/>
                      <w:kern w:val="0"/>
                      <w:sz w:val="15"/>
                      <w:szCs w:val="15"/>
                    </w:rPr>
                  </w:pPr>
                </w:p>
              </w:tc>
            </w:tr>
            <w:tr w14:paraId="5A60C881">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60917D10">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0ECC83B0">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w:t>
                  </w:r>
                </w:p>
              </w:tc>
              <w:tc>
                <w:tcPr>
                  <w:tcW w:w="748" w:type="dxa"/>
                  <w:tcBorders>
                    <w:top w:val="nil"/>
                    <w:left w:val="nil"/>
                    <w:bottom w:val="single" w:color="000000" w:sz="4" w:space="0"/>
                    <w:right w:val="single" w:color="000000" w:sz="4" w:space="0"/>
                  </w:tcBorders>
                  <w:shd w:val="clear" w:color="auto" w:fill="auto"/>
                  <w:vAlign w:val="center"/>
                </w:tcPr>
                <w:p w14:paraId="0C30B421">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70AB3F00">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六、科学技术支出</w:t>
                  </w:r>
                </w:p>
              </w:tc>
              <w:tc>
                <w:tcPr>
                  <w:tcW w:w="446" w:type="dxa"/>
                  <w:tcBorders>
                    <w:top w:val="nil"/>
                    <w:left w:val="nil"/>
                    <w:bottom w:val="single" w:color="000000" w:sz="4" w:space="0"/>
                    <w:right w:val="single" w:color="000000" w:sz="4" w:space="0"/>
                  </w:tcBorders>
                  <w:shd w:val="clear" w:color="auto" w:fill="auto"/>
                  <w:vAlign w:val="center"/>
                </w:tcPr>
                <w:p w14:paraId="7839399F">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38</w:t>
                  </w:r>
                </w:p>
              </w:tc>
              <w:tc>
                <w:tcPr>
                  <w:tcW w:w="866" w:type="dxa"/>
                  <w:tcBorders>
                    <w:top w:val="nil"/>
                    <w:left w:val="nil"/>
                    <w:bottom w:val="single" w:color="000000" w:sz="4" w:space="0"/>
                    <w:right w:val="single" w:color="000000" w:sz="4" w:space="0"/>
                  </w:tcBorders>
                  <w:shd w:val="clear" w:color="auto" w:fill="auto"/>
                  <w:vAlign w:val="center"/>
                </w:tcPr>
                <w:p w14:paraId="0F968C27">
                  <w:pPr>
                    <w:widowControl/>
                    <w:spacing w:line="200" w:lineRule="exact"/>
                    <w:jc w:val="center"/>
                    <w:rPr>
                      <w:rFonts w:ascii="宋体" w:hAnsi="宋体" w:eastAsia="宋体" w:cs="Arial"/>
                      <w:color w:val="000000"/>
                      <w:kern w:val="0"/>
                      <w:sz w:val="15"/>
                      <w:szCs w:val="15"/>
                    </w:rPr>
                  </w:pPr>
                </w:p>
              </w:tc>
              <w:tc>
                <w:tcPr>
                  <w:tcW w:w="735" w:type="dxa"/>
                  <w:tcBorders>
                    <w:top w:val="nil"/>
                    <w:left w:val="nil"/>
                    <w:bottom w:val="single" w:color="000000" w:sz="4" w:space="0"/>
                    <w:right w:val="single" w:color="000000" w:sz="4" w:space="0"/>
                  </w:tcBorders>
                  <w:shd w:val="clear" w:color="auto" w:fill="auto"/>
                  <w:vAlign w:val="center"/>
                </w:tcPr>
                <w:p w14:paraId="33936C1B">
                  <w:pPr>
                    <w:widowControl/>
                    <w:spacing w:line="200" w:lineRule="exact"/>
                    <w:jc w:val="center"/>
                    <w:rPr>
                      <w:rFonts w:ascii="Times New Roman" w:hAnsi="Times New Roman" w:eastAsia="Times New Roman" w:cs="Times New Roman"/>
                      <w:kern w:val="0"/>
                      <w:sz w:val="15"/>
                      <w:szCs w:val="15"/>
                    </w:rPr>
                  </w:pPr>
                </w:p>
              </w:tc>
              <w:tc>
                <w:tcPr>
                  <w:tcW w:w="598" w:type="dxa"/>
                  <w:tcBorders>
                    <w:top w:val="nil"/>
                    <w:left w:val="nil"/>
                    <w:bottom w:val="single" w:color="000000" w:sz="4" w:space="0"/>
                    <w:right w:val="single" w:color="000000" w:sz="4" w:space="0"/>
                  </w:tcBorders>
                  <w:shd w:val="clear" w:color="auto" w:fill="auto"/>
                  <w:vAlign w:val="center"/>
                </w:tcPr>
                <w:p w14:paraId="66A5EF6B">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1F0EF774">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08631048">
                  <w:pPr>
                    <w:widowControl/>
                    <w:jc w:val="left"/>
                    <w:rPr>
                      <w:rFonts w:ascii="Times New Roman" w:hAnsi="Times New Roman" w:eastAsia="Times New Roman" w:cs="Times New Roman"/>
                      <w:kern w:val="0"/>
                      <w:sz w:val="15"/>
                      <w:szCs w:val="15"/>
                    </w:rPr>
                  </w:pPr>
                </w:p>
              </w:tc>
            </w:tr>
            <w:tr w14:paraId="2C3278FD">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0B6125A0">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05419940">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7</w:t>
                  </w:r>
                </w:p>
              </w:tc>
              <w:tc>
                <w:tcPr>
                  <w:tcW w:w="748" w:type="dxa"/>
                  <w:tcBorders>
                    <w:top w:val="nil"/>
                    <w:left w:val="nil"/>
                    <w:bottom w:val="single" w:color="000000" w:sz="4" w:space="0"/>
                    <w:right w:val="single" w:color="000000" w:sz="4" w:space="0"/>
                  </w:tcBorders>
                  <w:shd w:val="clear" w:color="auto" w:fill="auto"/>
                  <w:vAlign w:val="center"/>
                </w:tcPr>
                <w:p w14:paraId="2A4EF0A5">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0A00D04F">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七、文化旅游体育与传媒支出</w:t>
                  </w:r>
                </w:p>
              </w:tc>
              <w:tc>
                <w:tcPr>
                  <w:tcW w:w="446" w:type="dxa"/>
                  <w:tcBorders>
                    <w:top w:val="nil"/>
                    <w:left w:val="nil"/>
                    <w:bottom w:val="single" w:color="000000" w:sz="4" w:space="0"/>
                    <w:right w:val="single" w:color="000000" w:sz="4" w:space="0"/>
                  </w:tcBorders>
                  <w:shd w:val="clear" w:color="auto" w:fill="auto"/>
                  <w:vAlign w:val="center"/>
                </w:tcPr>
                <w:p w14:paraId="0E046A82">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39</w:t>
                  </w:r>
                </w:p>
              </w:tc>
              <w:tc>
                <w:tcPr>
                  <w:tcW w:w="866" w:type="dxa"/>
                  <w:tcBorders>
                    <w:top w:val="nil"/>
                    <w:left w:val="nil"/>
                    <w:bottom w:val="single" w:color="000000" w:sz="4" w:space="0"/>
                    <w:right w:val="single" w:color="000000" w:sz="4" w:space="0"/>
                  </w:tcBorders>
                  <w:shd w:val="clear" w:color="auto" w:fill="auto"/>
                  <w:vAlign w:val="center"/>
                </w:tcPr>
                <w:p w14:paraId="71591F6F">
                  <w:pPr>
                    <w:widowControl/>
                    <w:spacing w:line="200" w:lineRule="exact"/>
                    <w:jc w:val="center"/>
                    <w:rPr>
                      <w:rFonts w:ascii="宋体" w:hAnsi="宋体" w:eastAsia="宋体" w:cs="Arial"/>
                      <w:color w:val="000000"/>
                      <w:kern w:val="0"/>
                      <w:sz w:val="15"/>
                      <w:szCs w:val="15"/>
                    </w:rPr>
                  </w:pPr>
                </w:p>
              </w:tc>
              <w:tc>
                <w:tcPr>
                  <w:tcW w:w="735" w:type="dxa"/>
                  <w:tcBorders>
                    <w:top w:val="nil"/>
                    <w:left w:val="nil"/>
                    <w:bottom w:val="single" w:color="000000" w:sz="4" w:space="0"/>
                    <w:right w:val="single" w:color="000000" w:sz="4" w:space="0"/>
                  </w:tcBorders>
                  <w:shd w:val="clear" w:color="auto" w:fill="auto"/>
                  <w:vAlign w:val="center"/>
                </w:tcPr>
                <w:p w14:paraId="1952DCF9">
                  <w:pPr>
                    <w:widowControl/>
                    <w:spacing w:line="200" w:lineRule="exact"/>
                    <w:jc w:val="center"/>
                    <w:rPr>
                      <w:rFonts w:ascii="Times New Roman" w:hAnsi="Times New Roman" w:eastAsia="Times New Roman" w:cs="Times New Roman"/>
                      <w:kern w:val="0"/>
                      <w:sz w:val="15"/>
                      <w:szCs w:val="15"/>
                    </w:rPr>
                  </w:pPr>
                </w:p>
              </w:tc>
              <w:tc>
                <w:tcPr>
                  <w:tcW w:w="598" w:type="dxa"/>
                  <w:tcBorders>
                    <w:top w:val="nil"/>
                    <w:left w:val="nil"/>
                    <w:bottom w:val="single" w:color="000000" w:sz="4" w:space="0"/>
                    <w:right w:val="single" w:color="000000" w:sz="4" w:space="0"/>
                  </w:tcBorders>
                  <w:shd w:val="clear" w:color="auto" w:fill="auto"/>
                  <w:vAlign w:val="center"/>
                </w:tcPr>
                <w:p w14:paraId="6F757E73">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3F3FA5DB">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1764E6F1">
                  <w:pPr>
                    <w:widowControl/>
                    <w:jc w:val="left"/>
                    <w:rPr>
                      <w:rFonts w:ascii="Times New Roman" w:hAnsi="Times New Roman" w:eastAsia="Times New Roman" w:cs="Times New Roman"/>
                      <w:kern w:val="0"/>
                      <w:sz w:val="15"/>
                      <w:szCs w:val="15"/>
                    </w:rPr>
                  </w:pPr>
                </w:p>
              </w:tc>
            </w:tr>
            <w:tr w14:paraId="617D833A">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7C37DED3">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1AD986C9">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8</w:t>
                  </w:r>
                </w:p>
              </w:tc>
              <w:tc>
                <w:tcPr>
                  <w:tcW w:w="748" w:type="dxa"/>
                  <w:tcBorders>
                    <w:top w:val="nil"/>
                    <w:left w:val="nil"/>
                    <w:bottom w:val="single" w:color="000000" w:sz="4" w:space="0"/>
                    <w:right w:val="single" w:color="000000" w:sz="4" w:space="0"/>
                  </w:tcBorders>
                  <w:shd w:val="clear" w:color="auto" w:fill="auto"/>
                  <w:vAlign w:val="center"/>
                </w:tcPr>
                <w:p w14:paraId="6B54FA79">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1392DBBF">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八、社会保障和就业支出</w:t>
                  </w:r>
                </w:p>
              </w:tc>
              <w:tc>
                <w:tcPr>
                  <w:tcW w:w="446" w:type="dxa"/>
                  <w:tcBorders>
                    <w:top w:val="nil"/>
                    <w:left w:val="nil"/>
                    <w:bottom w:val="single" w:color="000000" w:sz="4" w:space="0"/>
                    <w:right w:val="single" w:color="000000" w:sz="4" w:space="0"/>
                  </w:tcBorders>
                  <w:shd w:val="clear" w:color="auto" w:fill="auto"/>
                  <w:vAlign w:val="center"/>
                </w:tcPr>
                <w:p w14:paraId="5BEF30C7">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40</w:t>
                  </w:r>
                </w:p>
              </w:tc>
              <w:tc>
                <w:tcPr>
                  <w:tcW w:w="866" w:type="dxa"/>
                  <w:tcBorders>
                    <w:top w:val="nil"/>
                    <w:left w:val="nil"/>
                    <w:bottom w:val="single" w:color="000000" w:sz="4" w:space="0"/>
                    <w:right w:val="single" w:color="000000" w:sz="4" w:space="0"/>
                  </w:tcBorders>
                  <w:shd w:val="clear" w:color="auto" w:fill="auto"/>
                  <w:vAlign w:val="center"/>
                </w:tcPr>
                <w:p w14:paraId="1406F065">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8.70</w:t>
                  </w:r>
                </w:p>
              </w:tc>
              <w:tc>
                <w:tcPr>
                  <w:tcW w:w="735" w:type="dxa"/>
                  <w:tcBorders>
                    <w:top w:val="nil"/>
                    <w:left w:val="nil"/>
                    <w:bottom w:val="single" w:color="000000" w:sz="4" w:space="0"/>
                    <w:right w:val="single" w:color="000000" w:sz="4" w:space="0"/>
                  </w:tcBorders>
                  <w:shd w:val="clear" w:color="auto" w:fill="auto"/>
                  <w:vAlign w:val="center"/>
                </w:tcPr>
                <w:p w14:paraId="3825CD74">
                  <w:pPr>
                    <w:widowControl/>
                    <w:spacing w:line="200" w:lineRule="exact"/>
                    <w:jc w:val="center"/>
                    <w:rPr>
                      <w:rFonts w:ascii="Times New Roman" w:hAnsi="Times New Roman" w:eastAsia="宋体" w:cs="Times New Roman"/>
                      <w:kern w:val="0"/>
                      <w:sz w:val="15"/>
                      <w:szCs w:val="15"/>
                    </w:rPr>
                  </w:pPr>
                  <w:r>
                    <w:rPr>
                      <w:rFonts w:hint="eastAsia" w:ascii="Times New Roman" w:hAnsi="Times New Roman" w:eastAsia="Times New Roman" w:cs="Times New Roman"/>
                      <w:kern w:val="0"/>
                      <w:sz w:val="15"/>
                      <w:szCs w:val="15"/>
                    </w:rPr>
                    <w:t>8.7</w:t>
                  </w:r>
                  <w:r>
                    <w:rPr>
                      <w:rFonts w:hint="eastAsia" w:ascii="Times New Roman" w:hAnsi="Times New Roman" w:eastAsia="宋体" w:cs="Times New Roman"/>
                      <w:kern w:val="0"/>
                      <w:sz w:val="15"/>
                      <w:szCs w:val="15"/>
                    </w:rPr>
                    <w:t>0</w:t>
                  </w:r>
                </w:p>
              </w:tc>
              <w:tc>
                <w:tcPr>
                  <w:tcW w:w="598" w:type="dxa"/>
                  <w:tcBorders>
                    <w:top w:val="nil"/>
                    <w:left w:val="nil"/>
                    <w:bottom w:val="single" w:color="000000" w:sz="4" w:space="0"/>
                    <w:right w:val="single" w:color="000000" w:sz="4" w:space="0"/>
                  </w:tcBorders>
                  <w:shd w:val="clear" w:color="auto" w:fill="auto"/>
                  <w:vAlign w:val="center"/>
                </w:tcPr>
                <w:p w14:paraId="6150ACB2">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380722CC">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00F30A0F">
                  <w:pPr>
                    <w:widowControl/>
                    <w:jc w:val="left"/>
                    <w:rPr>
                      <w:rFonts w:ascii="Times New Roman" w:hAnsi="Times New Roman" w:eastAsia="Times New Roman" w:cs="Times New Roman"/>
                      <w:kern w:val="0"/>
                      <w:sz w:val="15"/>
                      <w:szCs w:val="15"/>
                    </w:rPr>
                  </w:pPr>
                </w:p>
              </w:tc>
            </w:tr>
            <w:tr w14:paraId="7BA18939">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5DDC2B4E">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6382AF4B">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9</w:t>
                  </w:r>
                </w:p>
              </w:tc>
              <w:tc>
                <w:tcPr>
                  <w:tcW w:w="748" w:type="dxa"/>
                  <w:tcBorders>
                    <w:top w:val="nil"/>
                    <w:left w:val="nil"/>
                    <w:bottom w:val="single" w:color="000000" w:sz="4" w:space="0"/>
                    <w:right w:val="single" w:color="000000" w:sz="4" w:space="0"/>
                  </w:tcBorders>
                  <w:shd w:val="clear" w:color="auto" w:fill="auto"/>
                  <w:vAlign w:val="center"/>
                </w:tcPr>
                <w:p w14:paraId="38B8949D">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64FF086E">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九、卫生健康支出</w:t>
                  </w:r>
                </w:p>
              </w:tc>
              <w:tc>
                <w:tcPr>
                  <w:tcW w:w="446" w:type="dxa"/>
                  <w:tcBorders>
                    <w:top w:val="nil"/>
                    <w:left w:val="nil"/>
                    <w:bottom w:val="single" w:color="000000" w:sz="4" w:space="0"/>
                    <w:right w:val="single" w:color="000000" w:sz="4" w:space="0"/>
                  </w:tcBorders>
                  <w:shd w:val="clear" w:color="auto" w:fill="auto"/>
                  <w:vAlign w:val="center"/>
                </w:tcPr>
                <w:p w14:paraId="25B75EF4">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41</w:t>
                  </w:r>
                </w:p>
              </w:tc>
              <w:tc>
                <w:tcPr>
                  <w:tcW w:w="866" w:type="dxa"/>
                  <w:tcBorders>
                    <w:top w:val="nil"/>
                    <w:left w:val="nil"/>
                    <w:bottom w:val="single" w:color="000000" w:sz="4" w:space="0"/>
                    <w:right w:val="single" w:color="000000" w:sz="4" w:space="0"/>
                  </w:tcBorders>
                  <w:shd w:val="clear" w:color="auto" w:fill="auto"/>
                  <w:vAlign w:val="center"/>
                </w:tcPr>
                <w:p w14:paraId="207BADFE">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90.78</w:t>
                  </w:r>
                </w:p>
              </w:tc>
              <w:tc>
                <w:tcPr>
                  <w:tcW w:w="735" w:type="dxa"/>
                  <w:tcBorders>
                    <w:top w:val="nil"/>
                    <w:left w:val="nil"/>
                    <w:bottom w:val="single" w:color="000000" w:sz="4" w:space="0"/>
                    <w:right w:val="single" w:color="000000" w:sz="4" w:space="0"/>
                  </w:tcBorders>
                  <w:shd w:val="clear" w:color="auto" w:fill="auto"/>
                  <w:vAlign w:val="center"/>
                </w:tcPr>
                <w:p w14:paraId="7C72F91B">
                  <w:pPr>
                    <w:widowControl/>
                    <w:spacing w:line="200" w:lineRule="exact"/>
                    <w:jc w:val="center"/>
                    <w:rPr>
                      <w:rFonts w:ascii="Times New Roman" w:hAnsi="Times New Roman" w:eastAsia="Times New Roman" w:cs="Times New Roman"/>
                      <w:kern w:val="0"/>
                      <w:sz w:val="15"/>
                      <w:szCs w:val="15"/>
                    </w:rPr>
                  </w:pPr>
                  <w:r>
                    <w:rPr>
                      <w:rFonts w:hint="eastAsia" w:ascii="Times New Roman" w:hAnsi="Times New Roman" w:eastAsia="Times New Roman" w:cs="Times New Roman"/>
                      <w:kern w:val="0"/>
                      <w:sz w:val="15"/>
                      <w:szCs w:val="15"/>
                    </w:rPr>
                    <w:t>90.78</w:t>
                  </w:r>
                </w:p>
              </w:tc>
              <w:tc>
                <w:tcPr>
                  <w:tcW w:w="598" w:type="dxa"/>
                  <w:tcBorders>
                    <w:top w:val="nil"/>
                    <w:left w:val="nil"/>
                    <w:bottom w:val="single" w:color="000000" w:sz="4" w:space="0"/>
                    <w:right w:val="single" w:color="000000" w:sz="4" w:space="0"/>
                  </w:tcBorders>
                  <w:shd w:val="clear" w:color="auto" w:fill="auto"/>
                  <w:vAlign w:val="center"/>
                </w:tcPr>
                <w:p w14:paraId="61A99833">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0161DC7C">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507971F6">
                  <w:pPr>
                    <w:widowControl/>
                    <w:jc w:val="left"/>
                    <w:rPr>
                      <w:rFonts w:ascii="Times New Roman" w:hAnsi="Times New Roman" w:eastAsia="Times New Roman" w:cs="Times New Roman"/>
                      <w:kern w:val="0"/>
                      <w:sz w:val="15"/>
                      <w:szCs w:val="15"/>
                    </w:rPr>
                  </w:pPr>
                </w:p>
              </w:tc>
            </w:tr>
            <w:tr w14:paraId="1BD3620D">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1263ACF6">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39055CAE">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10</w:t>
                  </w:r>
                </w:p>
              </w:tc>
              <w:tc>
                <w:tcPr>
                  <w:tcW w:w="748" w:type="dxa"/>
                  <w:tcBorders>
                    <w:top w:val="nil"/>
                    <w:left w:val="nil"/>
                    <w:bottom w:val="single" w:color="000000" w:sz="4" w:space="0"/>
                    <w:right w:val="single" w:color="000000" w:sz="4" w:space="0"/>
                  </w:tcBorders>
                  <w:shd w:val="clear" w:color="auto" w:fill="auto"/>
                  <w:vAlign w:val="center"/>
                </w:tcPr>
                <w:p w14:paraId="5FEB2B10">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2AC946C9">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十、节能环保支出</w:t>
                  </w:r>
                </w:p>
              </w:tc>
              <w:tc>
                <w:tcPr>
                  <w:tcW w:w="446" w:type="dxa"/>
                  <w:tcBorders>
                    <w:top w:val="nil"/>
                    <w:left w:val="nil"/>
                    <w:bottom w:val="single" w:color="000000" w:sz="4" w:space="0"/>
                    <w:right w:val="single" w:color="000000" w:sz="4" w:space="0"/>
                  </w:tcBorders>
                  <w:shd w:val="clear" w:color="auto" w:fill="auto"/>
                  <w:vAlign w:val="center"/>
                </w:tcPr>
                <w:p w14:paraId="14F339BF">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42</w:t>
                  </w:r>
                </w:p>
              </w:tc>
              <w:tc>
                <w:tcPr>
                  <w:tcW w:w="866" w:type="dxa"/>
                  <w:tcBorders>
                    <w:top w:val="nil"/>
                    <w:left w:val="nil"/>
                    <w:bottom w:val="single" w:color="000000" w:sz="4" w:space="0"/>
                    <w:right w:val="single" w:color="000000" w:sz="4" w:space="0"/>
                  </w:tcBorders>
                  <w:shd w:val="clear" w:color="auto" w:fill="auto"/>
                  <w:vAlign w:val="center"/>
                </w:tcPr>
                <w:p w14:paraId="6BBC3D77">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41.33</w:t>
                  </w:r>
                </w:p>
              </w:tc>
              <w:tc>
                <w:tcPr>
                  <w:tcW w:w="735" w:type="dxa"/>
                  <w:tcBorders>
                    <w:top w:val="nil"/>
                    <w:left w:val="nil"/>
                    <w:bottom w:val="single" w:color="000000" w:sz="4" w:space="0"/>
                    <w:right w:val="single" w:color="000000" w:sz="4" w:space="0"/>
                  </w:tcBorders>
                  <w:shd w:val="clear" w:color="auto" w:fill="auto"/>
                  <w:vAlign w:val="center"/>
                </w:tcPr>
                <w:p w14:paraId="615FEE34">
                  <w:pPr>
                    <w:widowControl/>
                    <w:spacing w:line="200" w:lineRule="exact"/>
                    <w:jc w:val="center"/>
                    <w:rPr>
                      <w:rFonts w:ascii="Times New Roman" w:hAnsi="Times New Roman" w:eastAsia="Times New Roman" w:cs="Times New Roman"/>
                      <w:kern w:val="0"/>
                      <w:sz w:val="15"/>
                      <w:szCs w:val="15"/>
                    </w:rPr>
                  </w:pPr>
                  <w:r>
                    <w:rPr>
                      <w:rFonts w:hint="eastAsia" w:ascii="Times New Roman" w:hAnsi="Times New Roman" w:eastAsia="Times New Roman" w:cs="Times New Roman"/>
                      <w:kern w:val="0"/>
                      <w:sz w:val="15"/>
                      <w:szCs w:val="15"/>
                    </w:rPr>
                    <w:t>41.33</w:t>
                  </w:r>
                </w:p>
              </w:tc>
              <w:tc>
                <w:tcPr>
                  <w:tcW w:w="598" w:type="dxa"/>
                  <w:tcBorders>
                    <w:top w:val="nil"/>
                    <w:left w:val="nil"/>
                    <w:bottom w:val="single" w:color="000000" w:sz="4" w:space="0"/>
                    <w:right w:val="single" w:color="000000" w:sz="4" w:space="0"/>
                  </w:tcBorders>
                  <w:shd w:val="clear" w:color="auto" w:fill="auto"/>
                  <w:vAlign w:val="center"/>
                </w:tcPr>
                <w:p w14:paraId="0139570D">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10D24758">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3AFA2FBE">
                  <w:pPr>
                    <w:widowControl/>
                    <w:jc w:val="left"/>
                    <w:rPr>
                      <w:rFonts w:ascii="Times New Roman" w:hAnsi="Times New Roman" w:eastAsia="Times New Roman" w:cs="Times New Roman"/>
                      <w:kern w:val="0"/>
                      <w:sz w:val="15"/>
                      <w:szCs w:val="15"/>
                    </w:rPr>
                  </w:pPr>
                </w:p>
              </w:tc>
            </w:tr>
            <w:tr w14:paraId="5DE45C8C">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016CAF44">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45D7A676">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11</w:t>
                  </w:r>
                </w:p>
              </w:tc>
              <w:tc>
                <w:tcPr>
                  <w:tcW w:w="748" w:type="dxa"/>
                  <w:tcBorders>
                    <w:top w:val="nil"/>
                    <w:left w:val="nil"/>
                    <w:bottom w:val="single" w:color="000000" w:sz="4" w:space="0"/>
                    <w:right w:val="single" w:color="000000" w:sz="4" w:space="0"/>
                  </w:tcBorders>
                  <w:shd w:val="clear" w:color="auto" w:fill="auto"/>
                  <w:vAlign w:val="center"/>
                </w:tcPr>
                <w:p w14:paraId="4488ACA4">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261918FE">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十一、城乡社区支出</w:t>
                  </w:r>
                </w:p>
              </w:tc>
              <w:tc>
                <w:tcPr>
                  <w:tcW w:w="446" w:type="dxa"/>
                  <w:tcBorders>
                    <w:top w:val="nil"/>
                    <w:left w:val="nil"/>
                    <w:bottom w:val="single" w:color="000000" w:sz="4" w:space="0"/>
                    <w:right w:val="single" w:color="000000" w:sz="4" w:space="0"/>
                  </w:tcBorders>
                  <w:shd w:val="clear" w:color="auto" w:fill="auto"/>
                  <w:vAlign w:val="center"/>
                </w:tcPr>
                <w:p w14:paraId="33E41065">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43</w:t>
                  </w:r>
                </w:p>
              </w:tc>
              <w:tc>
                <w:tcPr>
                  <w:tcW w:w="866" w:type="dxa"/>
                  <w:tcBorders>
                    <w:top w:val="nil"/>
                    <w:left w:val="nil"/>
                    <w:bottom w:val="single" w:color="000000" w:sz="4" w:space="0"/>
                    <w:right w:val="single" w:color="000000" w:sz="4" w:space="0"/>
                  </w:tcBorders>
                  <w:shd w:val="clear" w:color="auto" w:fill="auto"/>
                  <w:vAlign w:val="center"/>
                </w:tcPr>
                <w:p w14:paraId="17648E5C">
                  <w:pPr>
                    <w:widowControl/>
                    <w:spacing w:line="200" w:lineRule="exact"/>
                    <w:jc w:val="center"/>
                    <w:rPr>
                      <w:rFonts w:ascii="宋体" w:hAnsi="宋体" w:eastAsia="宋体" w:cs="Arial"/>
                      <w:color w:val="000000"/>
                      <w:kern w:val="0"/>
                      <w:sz w:val="15"/>
                      <w:szCs w:val="15"/>
                    </w:rPr>
                  </w:pPr>
                </w:p>
              </w:tc>
              <w:tc>
                <w:tcPr>
                  <w:tcW w:w="735" w:type="dxa"/>
                  <w:tcBorders>
                    <w:top w:val="nil"/>
                    <w:left w:val="nil"/>
                    <w:bottom w:val="single" w:color="000000" w:sz="4" w:space="0"/>
                    <w:right w:val="single" w:color="000000" w:sz="4" w:space="0"/>
                  </w:tcBorders>
                  <w:shd w:val="clear" w:color="auto" w:fill="auto"/>
                  <w:vAlign w:val="center"/>
                </w:tcPr>
                <w:p w14:paraId="569DD3DD">
                  <w:pPr>
                    <w:widowControl/>
                    <w:spacing w:line="200" w:lineRule="exact"/>
                    <w:jc w:val="center"/>
                    <w:rPr>
                      <w:rFonts w:ascii="Times New Roman" w:hAnsi="Times New Roman" w:eastAsia="Times New Roman" w:cs="Times New Roman"/>
                      <w:kern w:val="0"/>
                      <w:sz w:val="15"/>
                      <w:szCs w:val="15"/>
                    </w:rPr>
                  </w:pPr>
                </w:p>
              </w:tc>
              <w:tc>
                <w:tcPr>
                  <w:tcW w:w="598" w:type="dxa"/>
                  <w:tcBorders>
                    <w:top w:val="nil"/>
                    <w:left w:val="nil"/>
                    <w:bottom w:val="single" w:color="000000" w:sz="4" w:space="0"/>
                    <w:right w:val="single" w:color="000000" w:sz="4" w:space="0"/>
                  </w:tcBorders>
                  <w:shd w:val="clear" w:color="auto" w:fill="auto"/>
                  <w:vAlign w:val="center"/>
                </w:tcPr>
                <w:p w14:paraId="02C354F8">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30A05583">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4EF1C640">
                  <w:pPr>
                    <w:widowControl/>
                    <w:jc w:val="left"/>
                    <w:rPr>
                      <w:rFonts w:ascii="Times New Roman" w:hAnsi="Times New Roman" w:eastAsia="Times New Roman" w:cs="Times New Roman"/>
                      <w:kern w:val="0"/>
                      <w:sz w:val="15"/>
                      <w:szCs w:val="15"/>
                    </w:rPr>
                  </w:pPr>
                </w:p>
              </w:tc>
            </w:tr>
            <w:tr w14:paraId="543C4F0E">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2DCE5040">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1825955B">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12</w:t>
                  </w:r>
                </w:p>
              </w:tc>
              <w:tc>
                <w:tcPr>
                  <w:tcW w:w="748" w:type="dxa"/>
                  <w:tcBorders>
                    <w:top w:val="nil"/>
                    <w:left w:val="nil"/>
                    <w:bottom w:val="single" w:color="000000" w:sz="4" w:space="0"/>
                    <w:right w:val="single" w:color="000000" w:sz="4" w:space="0"/>
                  </w:tcBorders>
                  <w:shd w:val="clear" w:color="auto" w:fill="auto"/>
                  <w:vAlign w:val="center"/>
                </w:tcPr>
                <w:p w14:paraId="12F24973">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6AF2DD15">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十二、农林水支出</w:t>
                  </w:r>
                </w:p>
              </w:tc>
              <w:tc>
                <w:tcPr>
                  <w:tcW w:w="446" w:type="dxa"/>
                  <w:tcBorders>
                    <w:top w:val="nil"/>
                    <w:left w:val="nil"/>
                    <w:bottom w:val="single" w:color="000000" w:sz="4" w:space="0"/>
                    <w:right w:val="single" w:color="000000" w:sz="4" w:space="0"/>
                  </w:tcBorders>
                  <w:shd w:val="clear" w:color="auto" w:fill="auto"/>
                  <w:vAlign w:val="center"/>
                </w:tcPr>
                <w:p w14:paraId="7091EAB5">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44</w:t>
                  </w:r>
                </w:p>
              </w:tc>
              <w:tc>
                <w:tcPr>
                  <w:tcW w:w="866" w:type="dxa"/>
                  <w:tcBorders>
                    <w:top w:val="nil"/>
                    <w:left w:val="nil"/>
                    <w:bottom w:val="single" w:color="000000" w:sz="4" w:space="0"/>
                    <w:right w:val="single" w:color="000000" w:sz="4" w:space="0"/>
                  </w:tcBorders>
                  <w:shd w:val="clear" w:color="auto" w:fill="auto"/>
                  <w:vAlign w:val="center"/>
                </w:tcPr>
                <w:p w14:paraId="270760D7">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288.91</w:t>
                  </w:r>
                </w:p>
              </w:tc>
              <w:tc>
                <w:tcPr>
                  <w:tcW w:w="735" w:type="dxa"/>
                  <w:tcBorders>
                    <w:top w:val="nil"/>
                    <w:left w:val="nil"/>
                    <w:bottom w:val="single" w:color="000000" w:sz="4" w:space="0"/>
                    <w:right w:val="single" w:color="000000" w:sz="4" w:space="0"/>
                  </w:tcBorders>
                  <w:shd w:val="clear" w:color="auto" w:fill="auto"/>
                  <w:vAlign w:val="center"/>
                </w:tcPr>
                <w:p w14:paraId="54E3C77D">
                  <w:pPr>
                    <w:widowControl/>
                    <w:spacing w:line="200" w:lineRule="exact"/>
                    <w:jc w:val="center"/>
                    <w:rPr>
                      <w:rFonts w:ascii="Times New Roman" w:hAnsi="Times New Roman" w:eastAsia="Times New Roman" w:cs="Times New Roman"/>
                      <w:kern w:val="0"/>
                      <w:sz w:val="15"/>
                      <w:szCs w:val="15"/>
                    </w:rPr>
                  </w:pPr>
                  <w:r>
                    <w:rPr>
                      <w:rFonts w:hint="eastAsia" w:ascii="Times New Roman" w:hAnsi="Times New Roman" w:eastAsia="Times New Roman" w:cs="Times New Roman"/>
                      <w:kern w:val="0"/>
                      <w:sz w:val="15"/>
                      <w:szCs w:val="15"/>
                    </w:rPr>
                    <w:t>288.91</w:t>
                  </w:r>
                </w:p>
              </w:tc>
              <w:tc>
                <w:tcPr>
                  <w:tcW w:w="598" w:type="dxa"/>
                  <w:tcBorders>
                    <w:top w:val="nil"/>
                    <w:left w:val="nil"/>
                    <w:bottom w:val="single" w:color="000000" w:sz="4" w:space="0"/>
                    <w:right w:val="single" w:color="000000" w:sz="4" w:space="0"/>
                  </w:tcBorders>
                  <w:shd w:val="clear" w:color="auto" w:fill="auto"/>
                  <w:vAlign w:val="center"/>
                </w:tcPr>
                <w:p w14:paraId="272B73AB">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7043BC4C">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7CA5F96F">
                  <w:pPr>
                    <w:widowControl/>
                    <w:jc w:val="left"/>
                    <w:rPr>
                      <w:rFonts w:ascii="Times New Roman" w:hAnsi="Times New Roman" w:eastAsia="Times New Roman" w:cs="Times New Roman"/>
                      <w:kern w:val="0"/>
                      <w:sz w:val="15"/>
                      <w:szCs w:val="15"/>
                    </w:rPr>
                  </w:pPr>
                </w:p>
              </w:tc>
            </w:tr>
            <w:tr w14:paraId="446EFAA7">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53BCEB49">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24EBEF89">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13</w:t>
                  </w:r>
                </w:p>
              </w:tc>
              <w:tc>
                <w:tcPr>
                  <w:tcW w:w="748" w:type="dxa"/>
                  <w:tcBorders>
                    <w:top w:val="nil"/>
                    <w:left w:val="nil"/>
                    <w:bottom w:val="single" w:color="000000" w:sz="4" w:space="0"/>
                    <w:right w:val="single" w:color="000000" w:sz="4" w:space="0"/>
                  </w:tcBorders>
                  <w:shd w:val="clear" w:color="auto" w:fill="auto"/>
                  <w:vAlign w:val="center"/>
                </w:tcPr>
                <w:p w14:paraId="61903716">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13D98CB8">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十三、交通运输支出</w:t>
                  </w:r>
                </w:p>
              </w:tc>
              <w:tc>
                <w:tcPr>
                  <w:tcW w:w="446" w:type="dxa"/>
                  <w:tcBorders>
                    <w:top w:val="nil"/>
                    <w:left w:val="nil"/>
                    <w:bottom w:val="single" w:color="000000" w:sz="4" w:space="0"/>
                    <w:right w:val="single" w:color="000000" w:sz="4" w:space="0"/>
                  </w:tcBorders>
                  <w:shd w:val="clear" w:color="auto" w:fill="auto"/>
                  <w:vAlign w:val="center"/>
                </w:tcPr>
                <w:p w14:paraId="078511FF">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45</w:t>
                  </w:r>
                </w:p>
              </w:tc>
              <w:tc>
                <w:tcPr>
                  <w:tcW w:w="866" w:type="dxa"/>
                  <w:tcBorders>
                    <w:top w:val="nil"/>
                    <w:left w:val="nil"/>
                    <w:bottom w:val="single" w:color="000000" w:sz="4" w:space="0"/>
                    <w:right w:val="single" w:color="000000" w:sz="4" w:space="0"/>
                  </w:tcBorders>
                  <w:shd w:val="clear" w:color="auto" w:fill="auto"/>
                  <w:vAlign w:val="center"/>
                </w:tcPr>
                <w:p w14:paraId="6731621A">
                  <w:pPr>
                    <w:widowControl/>
                    <w:spacing w:line="200" w:lineRule="exact"/>
                    <w:jc w:val="center"/>
                    <w:rPr>
                      <w:rFonts w:ascii="宋体" w:hAnsi="宋体" w:eastAsia="宋体" w:cs="Arial"/>
                      <w:color w:val="000000"/>
                      <w:kern w:val="0"/>
                      <w:sz w:val="15"/>
                      <w:szCs w:val="15"/>
                    </w:rPr>
                  </w:pPr>
                </w:p>
              </w:tc>
              <w:tc>
                <w:tcPr>
                  <w:tcW w:w="735" w:type="dxa"/>
                  <w:tcBorders>
                    <w:top w:val="nil"/>
                    <w:left w:val="nil"/>
                    <w:bottom w:val="single" w:color="000000" w:sz="4" w:space="0"/>
                    <w:right w:val="single" w:color="000000" w:sz="4" w:space="0"/>
                  </w:tcBorders>
                  <w:shd w:val="clear" w:color="auto" w:fill="auto"/>
                  <w:vAlign w:val="center"/>
                </w:tcPr>
                <w:p w14:paraId="21B86952">
                  <w:pPr>
                    <w:widowControl/>
                    <w:spacing w:line="200" w:lineRule="exact"/>
                    <w:jc w:val="center"/>
                    <w:rPr>
                      <w:rFonts w:ascii="Times New Roman" w:hAnsi="Times New Roman" w:eastAsia="Times New Roman" w:cs="Times New Roman"/>
                      <w:kern w:val="0"/>
                      <w:sz w:val="15"/>
                      <w:szCs w:val="15"/>
                    </w:rPr>
                  </w:pPr>
                </w:p>
              </w:tc>
              <w:tc>
                <w:tcPr>
                  <w:tcW w:w="598" w:type="dxa"/>
                  <w:tcBorders>
                    <w:top w:val="nil"/>
                    <w:left w:val="nil"/>
                    <w:bottom w:val="single" w:color="000000" w:sz="4" w:space="0"/>
                    <w:right w:val="single" w:color="000000" w:sz="4" w:space="0"/>
                  </w:tcBorders>
                  <w:shd w:val="clear" w:color="auto" w:fill="auto"/>
                  <w:vAlign w:val="center"/>
                </w:tcPr>
                <w:p w14:paraId="4FC0B322">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2365659D">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0398C8B2">
                  <w:pPr>
                    <w:widowControl/>
                    <w:jc w:val="left"/>
                    <w:rPr>
                      <w:rFonts w:ascii="Times New Roman" w:hAnsi="Times New Roman" w:eastAsia="Times New Roman" w:cs="Times New Roman"/>
                      <w:kern w:val="0"/>
                      <w:sz w:val="15"/>
                      <w:szCs w:val="15"/>
                    </w:rPr>
                  </w:pPr>
                </w:p>
              </w:tc>
            </w:tr>
            <w:tr w14:paraId="16636710">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6C8C6F3F">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7F27CC6B">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14</w:t>
                  </w:r>
                </w:p>
              </w:tc>
              <w:tc>
                <w:tcPr>
                  <w:tcW w:w="748" w:type="dxa"/>
                  <w:tcBorders>
                    <w:top w:val="nil"/>
                    <w:left w:val="nil"/>
                    <w:bottom w:val="single" w:color="000000" w:sz="4" w:space="0"/>
                    <w:right w:val="single" w:color="000000" w:sz="4" w:space="0"/>
                  </w:tcBorders>
                  <w:shd w:val="clear" w:color="auto" w:fill="auto"/>
                  <w:vAlign w:val="center"/>
                </w:tcPr>
                <w:p w14:paraId="34584C92">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30387047">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十四、资源勘探工业信息等支出</w:t>
                  </w:r>
                </w:p>
              </w:tc>
              <w:tc>
                <w:tcPr>
                  <w:tcW w:w="446" w:type="dxa"/>
                  <w:tcBorders>
                    <w:top w:val="nil"/>
                    <w:left w:val="nil"/>
                    <w:bottom w:val="single" w:color="000000" w:sz="4" w:space="0"/>
                    <w:right w:val="single" w:color="000000" w:sz="4" w:space="0"/>
                  </w:tcBorders>
                  <w:shd w:val="clear" w:color="auto" w:fill="auto"/>
                  <w:vAlign w:val="center"/>
                </w:tcPr>
                <w:p w14:paraId="234457A2">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46</w:t>
                  </w:r>
                </w:p>
              </w:tc>
              <w:tc>
                <w:tcPr>
                  <w:tcW w:w="866" w:type="dxa"/>
                  <w:tcBorders>
                    <w:top w:val="nil"/>
                    <w:left w:val="nil"/>
                    <w:bottom w:val="single" w:color="000000" w:sz="4" w:space="0"/>
                    <w:right w:val="single" w:color="000000" w:sz="4" w:space="0"/>
                  </w:tcBorders>
                  <w:shd w:val="clear" w:color="auto" w:fill="auto"/>
                  <w:vAlign w:val="center"/>
                </w:tcPr>
                <w:p w14:paraId="4675B274">
                  <w:pPr>
                    <w:widowControl/>
                    <w:spacing w:line="200" w:lineRule="exact"/>
                    <w:jc w:val="center"/>
                    <w:rPr>
                      <w:rFonts w:ascii="宋体" w:hAnsi="宋体" w:eastAsia="宋体" w:cs="Arial"/>
                      <w:color w:val="000000"/>
                      <w:kern w:val="0"/>
                      <w:sz w:val="15"/>
                      <w:szCs w:val="15"/>
                    </w:rPr>
                  </w:pPr>
                </w:p>
              </w:tc>
              <w:tc>
                <w:tcPr>
                  <w:tcW w:w="735" w:type="dxa"/>
                  <w:tcBorders>
                    <w:top w:val="nil"/>
                    <w:left w:val="nil"/>
                    <w:bottom w:val="single" w:color="000000" w:sz="4" w:space="0"/>
                    <w:right w:val="single" w:color="000000" w:sz="4" w:space="0"/>
                  </w:tcBorders>
                  <w:shd w:val="clear" w:color="auto" w:fill="auto"/>
                  <w:vAlign w:val="center"/>
                </w:tcPr>
                <w:p w14:paraId="01CC1AE0">
                  <w:pPr>
                    <w:widowControl/>
                    <w:spacing w:line="200" w:lineRule="exact"/>
                    <w:jc w:val="center"/>
                    <w:rPr>
                      <w:rFonts w:ascii="Times New Roman" w:hAnsi="Times New Roman" w:eastAsia="Times New Roman" w:cs="Times New Roman"/>
                      <w:kern w:val="0"/>
                      <w:sz w:val="15"/>
                      <w:szCs w:val="15"/>
                    </w:rPr>
                  </w:pPr>
                </w:p>
              </w:tc>
              <w:tc>
                <w:tcPr>
                  <w:tcW w:w="598" w:type="dxa"/>
                  <w:tcBorders>
                    <w:top w:val="nil"/>
                    <w:left w:val="nil"/>
                    <w:bottom w:val="single" w:color="000000" w:sz="4" w:space="0"/>
                    <w:right w:val="single" w:color="000000" w:sz="4" w:space="0"/>
                  </w:tcBorders>
                  <w:shd w:val="clear" w:color="auto" w:fill="auto"/>
                  <w:vAlign w:val="center"/>
                </w:tcPr>
                <w:p w14:paraId="4CDD77F4">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4054577A">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62B75E76">
                  <w:pPr>
                    <w:widowControl/>
                    <w:jc w:val="left"/>
                    <w:rPr>
                      <w:rFonts w:ascii="Times New Roman" w:hAnsi="Times New Roman" w:eastAsia="Times New Roman" w:cs="Times New Roman"/>
                      <w:kern w:val="0"/>
                      <w:sz w:val="15"/>
                      <w:szCs w:val="15"/>
                    </w:rPr>
                  </w:pPr>
                </w:p>
              </w:tc>
            </w:tr>
            <w:tr w14:paraId="490ED761">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01B1964C">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2534EEE8">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15</w:t>
                  </w:r>
                </w:p>
              </w:tc>
              <w:tc>
                <w:tcPr>
                  <w:tcW w:w="748" w:type="dxa"/>
                  <w:tcBorders>
                    <w:top w:val="nil"/>
                    <w:left w:val="nil"/>
                    <w:bottom w:val="single" w:color="000000" w:sz="4" w:space="0"/>
                    <w:right w:val="single" w:color="000000" w:sz="4" w:space="0"/>
                  </w:tcBorders>
                  <w:shd w:val="clear" w:color="auto" w:fill="auto"/>
                  <w:vAlign w:val="center"/>
                </w:tcPr>
                <w:p w14:paraId="23A59F28">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3A62C73B">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十五、商业服务业等支出</w:t>
                  </w:r>
                </w:p>
              </w:tc>
              <w:tc>
                <w:tcPr>
                  <w:tcW w:w="446" w:type="dxa"/>
                  <w:tcBorders>
                    <w:top w:val="nil"/>
                    <w:left w:val="nil"/>
                    <w:bottom w:val="single" w:color="000000" w:sz="4" w:space="0"/>
                    <w:right w:val="single" w:color="000000" w:sz="4" w:space="0"/>
                  </w:tcBorders>
                  <w:shd w:val="clear" w:color="auto" w:fill="auto"/>
                  <w:vAlign w:val="center"/>
                </w:tcPr>
                <w:p w14:paraId="14DA6F70">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47</w:t>
                  </w:r>
                </w:p>
              </w:tc>
              <w:tc>
                <w:tcPr>
                  <w:tcW w:w="866" w:type="dxa"/>
                  <w:tcBorders>
                    <w:top w:val="nil"/>
                    <w:left w:val="nil"/>
                    <w:bottom w:val="single" w:color="000000" w:sz="4" w:space="0"/>
                    <w:right w:val="single" w:color="000000" w:sz="4" w:space="0"/>
                  </w:tcBorders>
                  <w:shd w:val="clear" w:color="auto" w:fill="auto"/>
                  <w:vAlign w:val="center"/>
                </w:tcPr>
                <w:p w14:paraId="66348B8D">
                  <w:pPr>
                    <w:widowControl/>
                    <w:spacing w:line="200" w:lineRule="exact"/>
                    <w:jc w:val="center"/>
                    <w:rPr>
                      <w:rFonts w:ascii="宋体" w:hAnsi="宋体" w:eastAsia="宋体" w:cs="Arial"/>
                      <w:color w:val="000000"/>
                      <w:kern w:val="0"/>
                      <w:sz w:val="15"/>
                      <w:szCs w:val="15"/>
                    </w:rPr>
                  </w:pPr>
                </w:p>
              </w:tc>
              <w:tc>
                <w:tcPr>
                  <w:tcW w:w="735" w:type="dxa"/>
                  <w:tcBorders>
                    <w:top w:val="nil"/>
                    <w:left w:val="nil"/>
                    <w:bottom w:val="single" w:color="000000" w:sz="4" w:space="0"/>
                    <w:right w:val="single" w:color="000000" w:sz="4" w:space="0"/>
                  </w:tcBorders>
                  <w:shd w:val="clear" w:color="auto" w:fill="auto"/>
                  <w:vAlign w:val="center"/>
                </w:tcPr>
                <w:p w14:paraId="7176E51A">
                  <w:pPr>
                    <w:widowControl/>
                    <w:spacing w:line="200" w:lineRule="exact"/>
                    <w:jc w:val="center"/>
                    <w:rPr>
                      <w:rFonts w:ascii="Times New Roman" w:hAnsi="Times New Roman" w:eastAsia="Times New Roman" w:cs="Times New Roman"/>
                      <w:kern w:val="0"/>
                      <w:sz w:val="15"/>
                      <w:szCs w:val="15"/>
                    </w:rPr>
                  </w:pPr>
                </w:p>
              </w:tc>
              <w:tc>
                <w:tcPr>
                  <w:tcW w:w="598" w:type="dxa"/>
                  <w:tcBorders>
                    <w:top w:val="nil"/>
                    <w:left w:val="nil"/>
                    <w:bottom w:val="single" w:color="000000" w:sz="4" w:space="0"/>
                    <w:right w:val="single" w:color="000000" w:sz="4" w:space="0"/>
                  </w:tcBorders>
                  <w:shd w:val="clear" w:color="auto" w:fill="auto"/>
                  <w:vAlign w:val="center"/>
                </w:tcPr>
                <w:p w14:paraId="276BE17C">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469B8357">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6FDB3C2F">
                  <w:pPr>
                    <w:widowControl/>
                    <w:jc w:val="left"/>
                    <w:rPr>
                      <w:rFonts w:ascii="Times New Roman" w:hAnsi="Times New Roman" w:eastAsia="Times New Roman" w:cs="Times New Roman"/>
                      <w:kern w:val="0"/>
                      <w:sz w:val="15"/>
                      <w:szCs w:val="15"/>
                    </w:rPr>
                  </w:pPr>
                </w:p>
              </w:tc>
            </w:tr>
            <w:tr w14:paraId="79E3ECA5">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05C59A22">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73BDFDDD">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16</w:t>
                  </w:r>
                </w:p>
              </w:tc>
              <w:tc>
                <w:tcPr>
                  <w:tcW w:w="748" w:type="dxa"/>
                  <w:tcBorders>
                    <w:top w:val="nil"/>
                    <w:left w:val="nil"/>
                    <w:bottom w:val="single" w:color="000000" w:sz="4" w:space="0"/>
                    <w:right w:val="single" w:color="000000" w:sz="4" w:space="0"/>
                  </w:tcBorders>
                  <w:shd w:val="clear" w:color="auto" w:fill="auto"/>
                  <w:vAlign w:val="center"/>
                </w:tcPr>
                <w:p w14:paraId="2D37427C">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69A3397C">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十六、金融支出</w:t>
                  </w:r>
                </w:p>
              </w:tc>
              <w:tc>
                <w:tcPr>
                  <w:tcW w:w="446" w:type="dxa"/>
                  <w:tcBorders>
                    <w:top w:val="nil"/>
                    <w:left w:val="nil"/>
                    <w:bottom w:val="single" w:color="000000" w:sz="4" w:space="0"/>
                    <w:right w:val="single" w:color="000000" w:sz="4" w:space="0"/>
                  </w:tcBorders>
                  <w:shd w:val="clear" w:color="auto" w:fill="auto"/>
                  <w:vAlign w:val="center"/>
                </w:tcPr>
                <w:p w14:paraId="1F47CC1C">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48</w:t>
                  </w:r>
                </w:p>
              </w:tc>
              <w:tc>
                <w:tcPr>
                  <w:tcW w:w="866" w:type="dxa"/>
                  <w:tcBorders>
                    <w:top w:val="nil"/>
                    <w:left w:val="nil"/>
                    <w:bottom w:val="single" w:color="000000" w:sz="4" w:space="0"/>
                    <w:right w:val="single" w:color="000000" w:sz="4" w:space="0"/>
                  </w:tcBorders>
                  <w:shd w:val="clear" w:color="auto" w:fill="auto"/>
                  <w:vAlign w:val="center"/>
                </w:tcPr>
                <w:p w14:paraId="67A577C8">
                  <w:pPr>
                    <w:widowControl/>
                    <w:spacing w:line="200" w:lineRule="exact"/>
                    <w:jc w:val="center"/>
                    <w:rPr>
                      <w:rFonts w:ascii="宋体" w:hAnsi="宋体" w:eastAsia="宋体" w:cs="Arial"/>
                      <w:color w:val="000000"/>
                      <w:kern w:val="0"/>
                      <w:sz w:val="15"/>
                      <w:szCs w:val="15"/>
                    </w:rPr>
                  </w:pPr>
                </w:p>
              </w:tc>
              <w:tc>
                <w:tcPr>
                  <w:tcW w:w="735" w:type="dxa"/>
                  <w:tcBorders>
                    <w:top w:val="nil"/>
                    <w:left w:val="nil"/>
                    <w:bottom w:val="single" w:color="000000" w:sz="4" w:space="0"/>
                    <w:right w:val="single" w:color="000000" w:sz="4" w:space="0"/>
                  </w:tcBorders>
                  <w:shd w:val="clear" w:color="auto" w:fill="auto"/>
                  <w:vAlign w:val="center"/>
                </w:tcPr>
                <w:p w14:paraId="5D9CF151">
                  <w:pPr>
                    <w:widowControl/>
                    <w:spacing w:line="200" w:lineRule="exact"/>
                    <w:jc w:val="center"/>
                    <w:rPr>
                      <w:rFonts w:ascii="Times New Roman" w:hAnsi="Times New Roman" w:eastAsia="Times New Roman" w:cs="Times New Roman"/>
                      <w:kern w:val="0"/>
                      <w:sz w:val="15"/>
                      <w:szCs w:val="15"/>
                    </w:rPr>
                  </w:pPr>
                </w:p>
              </w:tc>
              <w:tc>
                <w:tcPr>
                  <w:tcW w:w="598" w:type="dxa"/>
                  <w:tcBorders>
                    <w:top w:val="nil"/>
                    <w:left w:val="nil"/>
                    <w:bottom w:val="single" w:color="000000" w:sz="4" w:space="0"/>
                    <w:right w:val="single" w:color="000000" w:sz="4" w:space="0"/>
                  </w:tcBorders>
                  <w:shd w:val="clear" w:color="auto" w:fill="auto"/>
                  <w:vAlign w:val="center"/>
                </w:tcPr>
                <w:p w14:paraId="5AE56389">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19D72F6B">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6CDABD83">
                  <w:pPr>
                    <w:widowControl/>
                    <w:jc w:val="left"/>
                    <w:rPr>
                      <w:rFonts w:ascii="Times New Roman" w:hAnsi="Times New Roman" w:eastAsia="Times New Roman" w:cs="Times New Roman"/>
                      <w:kern w:val="0"/>
                      <w:sz w:val="15"/>
                      <w:szCs w:val="15"/>
                    </w:rPr>
                  </w:pPr>
                </w:p>
              </w:tc>
            </w:tr>
            <w:tr w14:paraId="3192D05A">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1D1DC5C4">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6E57C3F0">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17</w:t>
                  </w:r>
                </w:p>
              </w:tc>
              <w:tc>
                <w:tcPr>
                  <w:tcW w:w="748" w:type="dxa"/>
                  <w:tcBorders>
                    <w:top w:val="nil"/>
                    <w:left w:val="nil"/>
                    <w:bottom w:val="single" w:color="000000" w:sz="4" w:space="0"/>
                    <w:right w:val="single" w:color="000000" w:sz="4" w:space="0"/>
                  </w:tcBorders>
                  <w:shd w:val="clear" w:color="auto" w:fill="auto"/>
                  <w:vAlign w:val="center"/>
                </w:tcPr>
                <w:p w14:paraId="51450508">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04C86515">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十七、援助其他地区支出</w:t>
                  </w:r>
                </w:p>
              </w:tc>
              <w:tc>
                <w:tcPr>
                  <w:tcW w:w="446" w:type="dxa"/>
                  <w:tcBorders>
                    <w:top w:val="nil"/>
                    <w:left w:val="nil"/>
                    <w:bottom w:val="single" w:color="000000" w:sz="4" w:space="0"/>
                    <w:right w:val="single" w:color="000000" w:sz="4" w:space="0"/>
                  </w:tcBorders>
                  <w:shd w:val="clear" w:color="auto" w:fill="auto"/>
                  <w:vAlign w:val="center"/>
                </w:tcPr>
                <w:p w14:paraId="3D55E832">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49</w:t>
                  </w:r>
                </w:p>
              </w:tc>
              <w:tc>
                <w:tcPr>
                  <w:tcW w:w="866" w:type="dxa"/>
                  <w:tcBorders>
                    <w:top w:val="nil"/>
                    <w:left w:val="nil"/>
                    <w:bottom w:val="single" w:color="000000" w:sz="4" w:space="0"/>
                    <w:right w:val="single" w:color="000000" w:sz="4" w:space="0"/>
                  </w:tcBorders>
                  <w:shd w:val="clear" w:color="auto" w:fill="auto"/>
                  <w:vAlign w:val="center"/>
                </w:tcPr>
                <w:p w14:paraId="3BC37507">
                  <w:pPr>
                    <w:widowControl/>
                    <w:spacing w:line="200" w:lineRule="exact"/>
                    <w:jc w:val="center"/>
                    <w:rPr>
                      <w:rFonts w:ascii="宋体" w:hAnsi="宋体" w:eastAsia="宋体" w:cs="Arial"/>
                      <w:color w:val="000000"/>
                      <w:kern w:val="0"/>
                      <w:sz w:val="15"/>
                      <w:szCs w:val="15"/>
                    </w:rPr>
                  </w:pPr>
                </w:p>
              </w:tc>
              <w:tc>
                <w:tcPr>
                  <w:tcW w:w="735" w:type="dxa"/>
                  <w:tcBorders>
                    <w:top w:val="nil"/>
                    <w:left w:val="nil"/>
                    <w:bottom w:val="single" w:color="000000" w:sz="4" w:space="0"/>
                    <w:right w:val="single" w:color="000000" w:sz="4" w:space="0"/>
                  </w:tcBorders>
                  <w:shd w:val="clear" w:color="auto" w:fill="auto"/>
                  <w:vAlign w:val="center"/>
                </w:tcPr>
                <w:p w14:paraId="4130CEAB">
                  <w:pPr>
                    <w:widowControl/>
                    <w:spacing w:line="200" w:lineRule="exact"/>
                    <w:jc w:val="center"/>
                    <w:rPr>
                      <w:rFonts w:ascii="Times New Roman" w:hAnsi="Times New Roman" w:eastAsia="Times New Roman" w:cs="Times New Roman"/>
                      <w:kern w:val="0"/>
                      <w:sz w:val="15"/>
                      <w:szCs w:val="15"/>
                    </w:rPr>
                  </w:pPr>
                </w:p>
              </w:tc>
              <w:tc>
                <w:tcPr>
                  <w:tcW w:w="598" w:type="dxa"/>
                  <w:tcBorders>
                    <w:top w:val="nil"/>
                    <w:left w:val="nil"/>
                    <w:bottom w:val="single" w:color="000000" w:sz="4" w:space="0"/>
                    <w:right w:val="single" w:color="000000" w:sz="4" w:space="0"/>
                  </w:tcBorders>
                  <w:shd w:val="clear" w:color="auto" w:fill="auto"/>
                  <w:vAlign w:val="center"/>
                </w:tcPr>
                <w:p w14:paraId="10887807">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1323D950">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2A75F18E">
                  <w:pPr>
                    <w:widowControl/>
                    <w:jc w:val="left"/>
                    <w:rPr>
                      <w:rFonts w:ascii="Times New Roman" w:hAnsi="Times New Roman" w:eastAsia="Times New Roman" w:cs="Times New Roman"/>
                      <w:kern w:val="0"/>
                      <w:sz w:val="15"/>
                      <w:szCs w:val="15"/>
                    </w:rPr>
                  </w:pPr>
                </w:p>
              </w:tc>
            </w:tr>
            <w:tr w14:paraId="2C6BC323">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3883A79C">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3537241A">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18</w:t>
                  </w:r>
                </w:p>
              </w:tc>
              <w:tc>
                <w:tcPr>
                  <w:tcW w:w="748" w:type="dxa"/>
                  <w:tcBorders>
                    <w:top w:val="nil"/>
                    <w:left w:val="nil"/>
                    <w:bottom w:val="single" w:color="000000" w:sz="4" w:space="0"/>
                    <w:right w:val="single" w:color="000000" w:sz="4" w:space="0"/>
                  </w:tcBorders>
                  <w:shd w:val="clear" w:color="auto" w:fill="auto"/>
                  <w:vAlign w:val="center"/>
                </w:tcPr>
                <w:p w14:paraId="3DC7F412">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57AF606C">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十八、自然资源海洋气象等支出</w:t>
                  </w:r>
                </w:p>
              </w:tc>
              <w:tc>
                <w:tcPr>
                  <w:tcW w:w="446" w:type="dxa"/>
                  <w:tcBorders>
                    <w:top w:val="nil"/>
                    <w:left w:val="nil"/>
                    <w:bottom w:val="single" w:color="000000" w:sz="4" w:space="0"/>
                    <w:right w:val="single" w:color="000000" w:sz="4" w:space="0"/>
                  </w:tcBorders>
                  <w:shd w:val="clear" w:color="auto" w:fill="auto"/>
                  <w:vAlign w:val="center"/>
                </w:tcPr>
                <w:p w14:paraId="0D770BE3">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50</w:t>
                  </w:r>
                </w:p>
              </w:tc>
              <w:tc>
                <w:tcPr>
                  <w:tcW w:w="866" w:type="dxa"/>
                  <w:tcBorders>
                    <w:top w:val="nil"/>
                    <w:left w:val="nil"/>
                    <w:bottom w:val="single" w:color="000000" w:sz="4" w:space="0"/>
                    <w:right w:val="single" w:color="000000" w:sz="4" w:space="0"/>
                  </w:tcBorders>
                  <w:shd w:val="clear" w:color="auto" w:fill="auto"/>
                  <w:vAlign w:val="center"/>
                </w:tcPr>
                <w:p w14:paraId="203005D9">
                  <w:pPr>
                    <w:widowControl/>
                    <w:spacing w:line="200" w:lineRule="exact"/>
                    <w:jc w:val="center"/>
                    <w:rPr>
                      <w:rFonts w:ascii="宋体" w:hAnsi="宋体" w:eastAsia="宋体" w:cs="Arial"/>
                      <w:color w:val="000000"/>
                      <w:kern w:val="0"/>
                      <w:sz w:val="15"/>
                      <w:szCs w:val="15"/>
                    </w:rPr>
                  </w:pPr>
                </w:p>
              </w:tc>
              <w:tc>
                <w:tcPr>
                  <w:tcW w:w="735" w:type="dxa"/>
                  <w:tcBorders>
                    <w:top w:val="nil"/>
                    <w:left w:val="nil"/>
                    <w:bottom w:val="single" w:color="000000" w:sz="4" w:space="0"/>
                    <w:right w:val="single" w:color="000000" w:sz="4" w:space="0"/>
                  </w:tcBorders>
                  <w:shd w:val="clear" w:color="auto" w:fill="auto"/>
                  <w:vAlign w:val="center"/>
                </w:tcPr>
                <w:p w14:paraId="66461195">
                  <w:pPr>
                    <w:widowControl/>
                    <w:spacing w:line="200" w:lineRule="exact"/>
                    <w:jc w:val="center"/>
                    <w:rPr>
                      <w:rFonts w:ascii="Times New Roman" w:hAnsi="Times New Roman" w:eastAsia="Times New Roman" w:cs="Times New Roman"/>
                      <w:kern w:val="0"/>
                      <w:sz w:val="15"/>
                      <w:szCs w:val="15"/>
                    </w:rPr>
                  </w:pPr>
                </w:p>
              </w:tc>
              <w:tc>
                <w:tcPr>
                  <w:tcW w:w="598" w:type="dxa"/>
                  <w:tcBorders>
                    <w:top w:val="nil"/>
                    <w:left w:val="nil"/>
                    <w:bottom w:val="single" w:color="000000" w:sz="4" w:space="0"/>
                    <w:right w:val="single" w:color="000000" w:sz="4" w:space="0"/>
                  </w:tcBorders>
                  <w:shd w:val="clear" w:color="auto" w:fill="auto"/>
                  <w:vAlign w:val="center"/>
                </w:tcPr>
                <w:p w14:paraId="560E6F5F">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62A41C21">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0259E773">
                  <w:pPr>
                    <w:widowControl/>
                    <w:jc w:val="left"/>
                    <w:rPr>
                      <w:rFonts w:ascii="Times New Roman" w:hAnsi="Times New Roman" w:eastAsia="Times New Roman" w:cs="Times New Roman"/>
                      <w:kern w:val="0"/>
                      <w:sz w:val="15"/>
                      <w:szCs w:val="15"/>
                    </w:rPr>
                  </w:pPr>
                </w:p>
              </w:tc>
            </w:tr>
            <w:tr w14:paraId="1A319AF5">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164D1081">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2CDB4039">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19</w:t>
                  </w:r>
                </w:p>
              </w:tc>
              <w:tc>
                <w:tcPr>
                  <w:tcW w:w="748" w:type="dxa"/>
                  <w:tcBorders>
                    <w:top w:val="nil"/>
                    <w:left w:val="nil"/>
                    <w:bottom w:val="single" w:color="000000" w:sz="4" w:space="0"/>
                    <w:right w:val="single" w:color="000000" w:sz="4" w:space="0"/>
                  </w:tcBorders>
                  <w:shd w:val="clear" w:color="auto" w:fill="auto"/>
                  <w:vAlign w:val="center"/>
                </w:tcPr>
                <w:p w14:paraId="5DB60222">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681BDF21">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十九、住房保障支出</w:t>
                  </w:r>
                </w:p>
              </w:tc>
              <w:tc>
                <w:tcPr>
                  <w:tcW w:w="446" w:type="dxa"/>
                  <w:tcBorders>
                    <w:top w:val="nil"/>
                    <w:left w:val="nil"/>
                    <w:bottom w:val="single" w:color="000000" w:sz="4" w:space="0"/>
                    <w:right w:val="single" w:color="000000" w:sz="4" w:space="0"/>
                  </w:tcBorders>
                  <w:shd w:val="clear" w:color="auto" w:fill="auto"/>
                  <w:vAlign w:val="center"/>
                </w:tcPr>
                <w:p w14:paraId="62E7356D">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51</w:t>
                  </w:r>
                </w:p>
              </w:tc>
              <w:tc>
                <w:tcPr>
                  <w:tcW w:w="866" w:type="dxa"/>
                  <w:tcBorders>
                    <w:top w:val="nil"/>
                    <w:left w:val="nil"/>
                    <w:bottom w:val="single" w:color="000000" w:sz="4" w:space="0"/>
                    <w:right w:val="single" w:color="000000" w:sz="4" w:space="0"/>
                  </w:tcBorders>
                  <w:shd w:val="clear" w:color="auto" w:fill="auto"/>
                  <w:vAlign w:val="center"/>
                </w:tcPr>
                <w:p w14:paraId="0C75A4B2">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60.69</w:t>
                  </w:r>
                </w:p>
              </w:tc>
              <w:tc>
                <w:tcPr>
                  <w:tcW w:w="735" w:type="dxa"/>
                  <w:tcBorders>
                    <w:top w:val="nil"/>
                    <w:left w:val="nil"/>
                    <w:bottom w:val="single" w:color="000000" w:sz="4" w:space="0"/>
                    <w:right w:val="single" w:color="000000" w:sz="4" w:space="0"/>
                  </w:tcBorders>
                  <w:shd w:val="clear" w:color="auto" w:fill="auto"/>
                  <w:vAlign w:val="center"/>
                </w:tcPr>
                <w:p w14:paraId="2E010728">
                  <w:pPr>
                    <w:widowControl/>
                    <w:spacing w:line="200" w:lineRule="exact"/>
                    <w:jc w:val="center"/>
                    <w:rPr>
                      <w:rFonts w:ascii="Times New Roman" w:hAnsi="Times New Roman" w:eastAsia="Times New Roman" w:cs="Times New Roman"/>
                      <w:kern w:val="0"/>
                      <w:sz w:val="15"/>
                      <w:szCs w:val="15"/>
                    </w:rPr>
                  </w:pPr>
                  <w:r>
                    <w:rPr>
                      <w:rFonts w:hint="eastAsia" w:ascii="Times New Roman" w:hAnsi="Times New Roman" w:eastAsia="Times New Roman" w:cs="Times New Roman"/>
                      <w:kern w:val="0"/>
                      <w:sz w:val="15"/>
                      <w:szCs w:val="15"/>
                    </w:rPr>
                    <w:t>60.69</w:t>
                  </w:r>
                </w:p>
              </w:tc>
              <w:tc>
                <w:tcPr>
                  <w:tcW w:w="598" w:type="dxa"/>
                  <w:tcBorders>
                    <w:top w:val="nil"/>
                    <w:left w:val="nil"/>
                    <w:bottom w:val="single" w:color="000000" w:sz="4" w:space="0"/>
                    <w:right w:val="single" w:color="000000" w:sz="4" w:space="0"/>
                  </w:tcBorders>
                  <w:shd w:val="clear" w:color="auto" w:fill="auto"/>
                  <w:vAlign w:val="center"/>
                </w:tcPr>
                <w:p w14:paraId="57C73623">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67FCB72E">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5751B948">
                  <w:pPr>
                    <w:widowControl/>
                    <w:jc w:val="left"/>
                    <w:rPr>
                      <w:rFonts w:ascii="Times New Roman" w:hAnsi="Times New Roman" w:eastAsia="Times New Roman" w:cs="Times New Roman"/>
                      <w:kern w:val="0"/>
                      <w:sz w:val="15"/>
                      <w:szCs w:val="15"/>
                    </w:rPr>
                  </w:pPr>
                </w:p>
              </w:tc>
            </w:tr>
            <w:tr w14:paraId="213A8F73">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2453F33E">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4DAA5C6E">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20</w:t>
                  </w:r>
                </w:p>
              </w:tc>
              <w:tc>
                <w:tcPr>
                  <w:tcW w:w="748" w:type="dxa"/>
                  <w:tcBorders>
                    <w:top w:val="nil"/>
                    <w:left w:val="nil"/>
                    <w:bottom w:val="single" w:color="000000" w:sz="4" w:space="0"/>
                    <w:right w:val="single" w:color="000000" w:sz="4" w:space="0"/>
                  </w:tcBorders>
                  <w:shd w:val="clear" w:color="auto" w:fill="auto"/>
                  <w:vAlign w:val="center"/>
                </w:tcPr>
                <w:p w14:paraId="346C79C6">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3A36E50A">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二十、粮油物资储备支出</w:t>
                  </w:r>
                </w:p>
              </w:tc>
              <w:tc>
                <w:tcPr>
                  <w:tcW w:w="446" w:type="dxa"/>
                  <w:tcBorders>
                    <w:top w:val="nil"/>
                    <w:left w:val="nil"/>
                    <w:bottom w:val="single" w:color="000000" w:sz="4" w:space="0"/>
                    <w:right w:val="single" w:color="000000" w:sz="4" w:space="0"/>
                  </w:tcBorders>
                  <w:shd w:val="clear" w:color="auto" w:fill="auto"/>
                  <w:vAlign w:val="center"/>
                </w:tcPr>
                <w:p w14:paraId="4EFBA33F">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52</w:t>
                  </w:r>
                </w:p>
              </w:tc>
              <w:tc>
                <w:tcPr>
                  <w:tcW w:w="866" w:type="dxa"/>
                  <w:tcBorders>
                    <w:top w:val="nil"/>
                    <w:left w:val="nil"/>
                    <w:bottom w:val="single" w:color="000000" w:sz="4" w:space="0"/>
                    <w:right w:val="single" w:color="000000" w:sz="4" w:space="0"/>
                  </w:tcBorders>
                  <w:shd w:val="clear" w:color="auto" w:fill="auto"/>
                  <w:vAlign w:val="center"/>
                </w:tcPr>
                <w:p w14:paraId="20CC6E98">
                  <w:pPr>
                    <w:widowControl/>
                    <w:spacing w:line="200" w:lineRule="exact"/>
                    <w:jc w:val="center"/>
                    <w:rPr>
                      <w:rFonts w:ascii="宋体" w:hAnsi="宋体" w:eastAsia="宋体" w:cs="Arial"/>
                      <w:color w:val="000000"/>
                      <w:kern w:val="0"/>
                      <w:sz w:val="15"/>
                      <w:szCs w:val="15"/>
                    </w:rPr>
                  </w:pPr>
                </w:p>
              </w:tc>
              <w:tc>
                <w:tcPr>
                  <w:tcW w:w="735" w:type="dxa"/>
                  <w:tcBorders>
                    <w:top w:val="nil"/>
                    <w:left w:val="nil"/>
                    <w:bottom w:val="single" w:color="000000" w:sz="4" w:space="0"/>
                    <w:right w:val="single" w:color="000000" w:sz="4" w:space="0"/>
                  </w:tcBorders>
                  <w:shd w:val="clear" w:color="auto" w:fill="auto"/>
                  <w:vAlign w:val="center"/>
                </w:tcPr>
                <w:p w14:paraId="5FF53CF5">
                  <w:pPr>
                    <w:widowControl/>
                    <w:spacing w:line="200" w:lineRule="exact"/>
                    <w:jc w:val="center"/>
                    <w:rPr>
                      <w:rFonts w:ascii="Times New Roman" w:hAnsi="Times New Roman" w:eastAsia="Times New Roman" w:cs="Times New Roman"/>
                      <w:kern w:val="0"/>
                      <w:sz w:val="15"/>
                      <w:szCs w:val="15"/>
                    </w:rPr>
                  </w:pPr>
                </w:p>
              </w:tc>
              <w:tc>
                <w:tcPr>
                  <w:tcW w:w="598" w:type="dxa"/>
                  <w:tcBorders>
                    <w:top w:val="nil"/>
                    <w:left w:val="nil"/>
                    <w:bottom w:val="single" w:color="000000" w:sz="4" w:space="0"/>
                    <w:right w:val="single" w:color="000000" w:sz="4" w:space="0"/>
                  </w:tcBorders>
                  <w:shd w:val="clear" w:color="auto" w:fill="auto"/>
                  <w:vAlign w:val="center"/>
                </w:tcPr>
                <w:p w14:paraId="0F372F0A">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393155F0">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0EE0BC02">
                  <w:pPr>
                    <w:widowControl/>
                    <w:jc w:val="left"/>
                    <w:rPr>
                      <w:rFonts w:ascii="Times New Roman" w:hAnsi="Times New Roman" w:eastAsia="Times New Roman" w:cs="Times New Roman"/>
                      <w:kern w:val="0"/>
                      <w:sz w:val="15"/>
                      <w:szCs w:val="15"/>
                    </w:rPr>
                  </w:pPr>
                </w:p>
              </w:tc>
            </w:tr>
            <w:tr w14:paraId="66A4F294">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42545DAC">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5340FE4B">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21</w:t>
                  </w:r>
                </w:p>
              </w:tc>
              <w:tc>
                <w:tcPr>
                  <w:tcW w:w="748" w:type="dxa"/>
                  <w:tcBorders>
                    <w:top w:val="nil"/>
                    <w:left w:val="nil"/>
                    <w:bottom w:val="single" w:color="000000" w:sz="4" w:space="0"/>
                    <w:right w:val="single" w:color="000000" w:sz="4" w:space="0"/>
                  </w:tcBorders>
                  <w:shd w:val="clear" w:color="auto" w:fill="auto"/>
                  <w:vAlign w:val="center"/>
                </w:tcPr>
                <w:p w14:paraId="740D4A0A">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1FAAB4A1">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二十一、国有资本经营预算支出</w:t>
                  </w:r>
                </w:p>
              </w:tc>
              <w:tc>
                <w:tcPr>
                  <w:tcW w:w="446" w:type="dxa"/>
                  <w:tcBorders>
                    <w:top w:val="nil"/>
                    <w:left w:val="nil"/>
                    <w:bottom w:val="single" w:color="000000" w:sz="4" w:space="0"/>
                    <w:right w:val="single" w:color="000000" w:sz="4" w:space="0"/>
                  </w:tcBorders>
                  <w:shd w:val="clear" w:color="auto" w:fill="auto"/>
                  <w:vAlign w:val="center"/>
                </w:tcPr>
                <w:p w14:paraId="24E51437">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53</w:t>
                  </w:r>
                </w:p>
              </w:tc>
              <w:tc>
                <w:tcPr>
                  <w:tcW w:w="866" w:type="dxa"/>
                  <w:tcBorders>
                    <w:top w:val="nil"/>
                    <w:left w:val="nil"/>
                    <w:bottom w:val="single" w:color="000000" w:sz="4" w:space="0"/>
                    <w:right w:val="single" w:color="000000" w:sz="4" w:space="0"/>
                  </w:tcBorders>
                  <w:shd w:val="clear" w:color="auto" w:fill="auto"/>
                  <w:vAlign w:val="center"/>
                </w:tcPr>
                <w:p w14:paraId="7283EB71">
                  <w:pPr>
                    <w:widowControl/>
                    <w:spacing w:line="200" w:lineRule="exact"/>
                    <w:jc w:val="center"/>
                    <w:rPr>
                      <w:rFonts w:ascii="宋体" w:hAnsi="宋体" w:eastAsia="宋体" w:cs="Arial"/>
                      <w:color w:val="000000"/>
                      <w:kern w:val="0"/>
                      <w:sz w:val="15"/>
                      <w:szCs w:val="15"/>
                    </w:rPr>
                  </w:pPr>
                </w:p>
              </w:tc>
              <w:tc>
                <w:tcPr>
                  <w:tcW w:w="735" w:type="dxa"/>
                  <w:tcBorders>
                    <w:top w:val="nil"/>
                    <w:left w:val="nil"/>
                    <w:bottom w:val="single" w:color="000000" w:sz="4" w:space="0"/>
                    <w:right w:val="single" w:color="000000" w:sz="4" w:space="0"/>
                  </w:tcBorders>
                  <w:shd w:val="clear" w:color="auto" w:fill="auto"/>
                  <w:vAlign w:val="center"/>
                </w:tcPr>
                <w:p w14:paraId="38661D7A">
                  <w:pPr>
                    <w:widowControl/>
                    <w:spacing w:line="200" w:lineRule="exact"/>
                    <w:jc w:val="center"/>
                    <w:rPr>
                      <w:rFonts w:ascii="Times New Roman" w:hAnsi="Times New Roman" w:eastAsia="Times New Roman" w:cs="Times New Roman"/>
                      <w:kern w:val="0"/>
                      <w:sz w:val="15"/>
                      <w:szCs w:val="15"/>
                    </w:rPr>
                  </w:pPr>
                </w:p>
              </w:tc>
              <w:tc>
                <w:tcPr>
                  <w:tcW w:w="598" w:type="dxa"/>
                  <w:tcBorders>
                    <w:top w:val="nil"/>
                    <w:left w:val="nil"/>
                    <w:bottom w:val="single" w:color="000000" w:sz="4" w:space="0"/>
                    <w:right w:val="single" w:color="000000" w:sz="4" w:space="0"/>
                  </w:tcBorders>
                  <w:shd w:val="clear" w:color="auto" w:fill="auto"/>
                  <w:vAlign w:val="center"/>
                </w:tcPr>
                <w:p w14:paraId="416F1D19">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3F11BA9B">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6F2A2D9E">
                  <w:pPr>
                    <w:widowControl/>
                    <w:jc w:val="left"/>
                    <w:rPr>
                      <w:rFonts w:ascii="Times New Roman" w:hAnsi="Times New Roman" w:eastAsia="Times New Roman" w:cs="Times New Roman"/>
                      <w:kern w:val="0"/>
                      <w:sz w:val="15"/>
                      <w:szCs w:val="15"/>
                    </w:rPr>
                  </w:pPr>
                </w:p>
              </w:tc>
            </w:tr>
            <w:tr w14:paraId="3C056145">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3FDD2706">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75B31FF9">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22</w:t>
                  </w:r>
                </w:p>
              </w:tc>
              <w:tc>
                <w:tcPr>
                  <w:tcW w:w="748" w:type="dxa"/>
                  <w:tcBorders>
                    <w:top w:val="nil"/>
                    <w:left w:val="nil"/>
                    <w:bottom w:val="single" w:color="000000" w:sz="4" w:space="0"/>
                    <w:right w:val="single" w:color="000000" w:sz="4" w:space="0"/>
                  </w:tcBorders>
                  <w:shd w:val="clear" w:color="auto" w:fill="auto"/>
                  <w:vAlign w:val="center"/>
                </w:tcPr>
                <w:p w14:paraId="44752B89">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6139FD26">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3"/>
                      <w:szCs w:val="13"/>
                    </w:rPr>
                    <w:t>二十二、灾害防治及应急管理支出</w:t>
                  </w:r>
                </w:p>
              </w:tc>
              <w:tc>
                <w:tcPr>
                  <w:tcW w:w="446" w:type="dxa"/>
                  <w:tcBorders>
                    <w:top w:val="nil"/>
                    <w:left w:val="nil"/>
                    <w:bottom w:val="single" w:color="000000" w:sz="4" w:space="0"/>
                    <w:right w:val="single" w:color="000000" w:sz="4" w:space="0"/>
                  </w:tcBorders>
                  <w:shd w:val="clear" w:color="auto" w:fill="auto"/>
                  <w:vAlign w:val="center"/>
                </w:tcPr>
                <w:p w14:paraId="364CAE33">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54</w:t>
                  </w:r>
                </w:p>
              </w:tc>
              <w:tc>
                <w:tcPr>
                  <w:tcW w:w="866" w:type="dxa"/>
                  <w:tcBorders>
                    <w:top w:val="nil"/>
                    <w:left w:val="nil"/>
                    <w:bottom w:val="single" w:color="000000" w:sz="4" w:space="0"/>
                    <w:right w:val="single" w:color="000000" w:sz="4" w:space="0"/>
                  </w:tcBorders>
                  <w:shd w:val="clear" w:color="auto" w:fill="auto"/>
                  <w:vAlign w:val="center"/>
                </w:tcPr>
                <w:p w14:paraId="28A13FA3">
                  <w:pPr>
                    <w:widowControl/>
                    <w:spacing w:line="200" w:lineRule="exact"/>
                    <w:jc w:val="center"/>
                    <w:rPr>
                      <w:rFonts w:ascii="宋体" w:hAnsi="宋体" w:eastAsia="宋体" w:cs="Arial"/>
                      <w:color w:val="000000"/>
                      <w:kern w:val="0"/>
                      <w:sz w:val="15"/>
                      <w:szCs w:val="15"/>
                    </w:rPr>
                  </w:pPr>
                </w:p>
              </w:tc>
              <w:tc>
                <w:tcPr>
                  <w:tcW w:w="735" w:type="dxa"/>
                  <w:tcBorders>
                    <w:top w:val="nil"/>
                    <w:left w:val="nil"/>
                    <w:bottom w:val="single" w:color="000000" w:sz="4" w:space="0"/>
                    <w:right w:val="single" w:color="000000" w:sz="4" w:space="0"/>
                  </w:tcBorders>
                  <w:shd w:val="clear" w:color="auto" w:fill="auto"/>
                  <w:vAlign w:val="center"/>
                </w:tcPr>
                <w:p w14:paraId="185832F5">
                  <w:pPr>
                    <w:widowControl/>
                    <w:spacing w:line="200" w:lineRule="exact"/>
                    <w:jc w:val="center"/>
                    <w:rPr>
                      <w:rFonts w:ascii="Times New Roman" w:hAnsi="Times New Roman" w:eastAsia="Times New Roman" w:cs="Times New Roman"/>
                      <w:kern w:val="0"/>
                      <w:sz w:val="15"/>
                      <w:szCs w:val="15"/>
                    </w:rPr>
                  </w:pPr>
                </w:p>
              </w:tc>
              <w:tc>
                <w:tcPr>
                  <w:tcW w:w="598" w:type="dxa"/>
                  <w:tcBorders>
                    <w:top w:val="nil"/>
                    <w:left w:val="nil"/>
                    <w:bottom w:val="single" w:color="000000" w:sz="4" w:space="0"/>
                    <w:right w:val="single" w:color="000000" w:sz="4" w:space="0"/>
                  </w:tcBorders>
                  <w:shd w:val="clear" w:color="auto" w:fill="auto"/>
                  <w:vAlign w:val="center"/>
                </w:tcPr>
                <w:p w14:paraId="1925A31D">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52BAFF49">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7EA90316">
                  <w:pPr>
                    <w:widowControl/>
                    <w:jc w:val="left"/>
                    <w:rPr>
                      <w:rFonts w:ascii="Times New Roman" w:hAnsi="Times New Roman" w:eastAsia="Times New Roman" w:cs="Times New Roman"/>
                      <w:kern w:val="0"/>
                      <w:sz w:val="15"/>
                      <w:szCs w:val="15"/>
                    </w:rPr>
                  </w:pPr>
                </w:p>
              </w:tc>
            </w:tr>
            <w:tr w14:paraId="21494430">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316FFB1C">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1C61BC7E">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23</w:t>
                  </w:r>
                </w:p>
              </w:tc>
              <w:tc>
                <w:tcPr>
                  <w:tcW w:w="748" w:type="dxa"/>
                  <w:tcBorders>
                    <w:top w:val="nil"/>
                    <w:left w:val="nil"/>
                    <w:bottom w:val="single" w:color="000000" w:sz="4" w:space="0"/>
                    <w:right w:val="single" w:color="000000" w:sz="4" w:space="0"/>
                  </w:tcBorders>
                  <w:shd w:val="clear" w:color="auto" w:fill="auto"/>
                  <w:vAlign w:val="center"/>
                </w:tcPr>
                <w:p w14:paraId="28CB6BCE">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0CCCD8DB">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二十三、其他支出</w:t>
                  </w:r>
                </w:p>
              </w:tc>
              <w:tc>
                <w:tcPr>
                  <w:tcW w:w="446" w:type="dxa"/>
                  <w:tcBorders>
                    <w:top w:val="nil"/>
                    <w:left w:val="nil"/>
                    <w:bottom w:val="single" w:color="000000" w:sz="4" w:space="0"/>
                    <w:right w:val="single" w:color="000000" w:sz="4" w:space="0"/>
                  </w:tcBorders>
                  <w:shd w:val="clear" w:color="auto" w:fill="auto"/>
                  <w:vAlign w:val="center"/>
                </w:tcPr>
                <w:p w14:paraId="478C388F">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55</w:t>
                  </w:r>
                </w:p>
              </w:tc>
              <w:tc>
                <w:tcPr>
                  <w:tcW w:w="866" w:type="dxa"/>
                  <w:tcBorders>
                    <w:top w:val="nil"/>
                    <w:left w:val="nil"/>
                    <w:bottom w:val="single" w:color="000000" w:sz="4" w:space="0"/>
                    <w:right w:val="single" w:color="000000" w:sz="4" w:space="0"/>
                  </w:tcBorders>
                  <w:shd w:val="clear" w:color="auto" w:fill="auto"/>
                  <w:vAlign w:val="center"/>
                </w:tcPr>
                <w:p w14:paraId="32CFF4FD">
                  <w:pPr>
                    <w:widowControl/>
                    <w:spacing w:line="200" w:lineRule="exact"/>
                    <w:jc w:val="center"/>
                    <w:rPr>
                      <w:rFonts w:ascii="宋体" w:hAnsi="宋体" w:eastAsia="宋体" w:cs="Arial"/>
                      <w:color w:val="000000"/>
                      <w:kern w:val="0"/>
                      <w:sz w:val="15"/>
                      <w:szCs w:val="15"/>
                    </w:rPr>
                  </w:pPr>
                </w:p>
              </w:tc>
              <w:tc>
                <w:tcPr>
                  <w:tcW w:w="735" w:type="dxa"/>
                  <w:tcBorders>
                    <w:top w:val="nil"/>
                    <w:left w:val="nil"/>
                    <w:bottom w:val="single" w:color="000000" w:sz="4" w:space="0"/>
                    <w:right w:val="single" w:color="000000" w:sz="4" w:space="0"/>
                  </w:tcBorders>
                  <w:shd w:val="clear" w:color="auto" w:fill="auto"/>
                  <w:vAlign w:val="center"/>
                </w:tcPr>
                <w:p w14:paraId="12FCB711">
                  <w:pPr>
                    <w:widowControl/>
                    <w:spacing w:line="200" w:lineRule="exact"/>
                    <w:jc w:val="center"/>
                    <w:rPr>
                      <w:rFonts w:ascii="Times New Roman" w:hAnsi="Times New Roman" w:eastAsia="Times New Roman" w:cs="Times New Roman"/>
                      <w:kern w:val="0"/>
                      <w:sz w:val="15"/>
                      <w:szCs w:val="15"/>
                    </w:rPr>
                  </w:pPr>
                </w:p>
              </w:tc>
              <w:tc>
                <w:tcPr>
                  <w:tcW w:w="598" w:type="dxa"/>
                  <w:tcBorders>
                    <w:top w:val="nil"/>
                    <w:left w:val="nil"/>
                    <w:bottom w:val="single" w:color="000000" w:sz="4" w:space="0"/>
                    <w:right w:val="single" w:color="000000" w:sz="4" w:space="0"/>
                  </w:tcBorders>
                  <w:shd w:val="clear" w:color="auto" w:fill="auto"/>
                  <w:vAlign w:val="center"/>
                </w:tcPr>
                <w:p w14:paraId="2C24DC00">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6C528D0A">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32FC693F">
                  <w:pPr>
                    <w:widowControl/>
                    <w:jc w:val="left"/>
                    <w:rPr>
                      <w:rFonts w:ascii="Times New Roman" w:hAnsi="Times New Roman" w:eastAsia="Times New Roman" w:cs="Times New Roman"/>
                      <w:kern w:val="0"/>
                      <w:sz w:val="15"/>
                      <w:szCs w:val="15"/>
                    </w:rPr>
                  </w:pPr>
                </w:p>
              </w:tc>
            </w:tr>
            <w:tr w14:paraId="39640774">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16D2F7E4">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380360FA">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25</w:t>
                  </w:r>
                </w:p>
              </w:tc>
              <w:tc>
                <w:tcPr>
                  <w:tcW w:w="748" w:type="dxa"/>
                  <w:tcBorders>
                    <w:top w:val="nil"/>
                    <w:left w:val="nil"/>
                    <w:bottom w:val="single" w:color="000000" w:sz="4" w:space="0"/>
                    <w:right w:val="single" w:color="000000" w:sz="4" w:space="0"/>
                  </w:tcBorders>
                  <w:shd w:val="clear" w:color="auto" w:fill="auto"/>
                  <w:vAlign w:val="center"/>
                </w:tcPr>
                <w:p w14:paraId="66F907BE">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0FC210EE">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二十五、债务付息支出</w:t>
                  </w:r>
                </w:p>
              </w:tc>
              <w:tc>
                <w:tcPr>
                  <w:tcW w:w="446" w:type="dxa"/>
                  <w:tcBorders>
                    <w:top w:val="nil"/>
                    <w:left w:val="nil"/>
                    <w:bottom w:val="single" w:color="000000" w:sz="4" w:space="0"/>
                    <w:right w:val="single" w:color="000000" w:sz="4" w:space="0"/>
                  </w:tcBorders>
                  <w:shd w:val="clear" w:color="auto" w:fill="auto"/>
                  <w:vAlign w:val="center"/>
                </w:tcPr>
                <w:p w14:paraId="69B8A9FD">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57</w:t>
                  </w:r>
                </w:p>
              </w:tc>
              <w:tc>
                <w:tcPr>
                  <w:tcW w:w="866" w:type="dxa"/>
                  <w:tcBorders>
                    <w:top w:val="nil"/>
                    <w:left w:val="nil"/>
                    <w:bottom w:val="single" w:color="000000" w:sz="4" w:space="0"/>
                    <w:right w:val="single" w:color="000000" w:sz="4" w:space="0"/>
                  </w:tcBorders>
                  <w:shd w:val="clear" w:color="auto" w:fill="auto"/>
                  <w:vAlign w:val="center"/>
                </w:tcPr>
                <w:p w14:paraId="0CF59E6B">
                  <w:pPr>
                    <w:widowControl/>
                    <w:spacing w:line="200" w:lineRule="exact"/>
                    <w:jc w:val="center"/>
                    <w:rPr>
                      <w:rFonts w:ascii="宋体" w:hAnsi="宋体" w:eastAsia="宋体" w:cs="Arial"/>
                      <w:color w:val="000000"/>
                      <w:kern w:val="0"/>
                      <w:sz w:val="15"/>
                      <w:szCs w:val="15"/>
                    </w:rPr>
                  </w:pPr>
                </w:p>
              </w:tc>
              <w:tc>
                <w:tcPr>
                  <w:tcW w:w="735" w:type="dxa"/>
                  <w:tcBorders>
                    <w:top w:val="nil"/>
                    <w:left w:val="nil"/>
                    <w:bottom w:val="single" w:color="000000" w:sz="4" w:space="0"/>
                    <w:right w:val="single" w:color="000000" w:sz="4" w:space="0"/>
                  </w:tcBorders>
                  <w:shd w:val="clear" w:color="auto" w:fill="auto"/>
                  <w:vAlign w:val="center"/>
                </w:tcPr>
                <w:p w14:paraId="4E4B5C30">
                  <w:pPr>
                    <w:widowControl/>
                    <w:spacing w:line="200" w:lineRule="exact"/>
                    <w:jc w:val="center"/>
                    <w:rPr>
                      <w:rFonts w:ascii="Times New Roman" w:hAnsi="Times New Roman" w:eastAsia="Times New Roman" w:cs="Times New Roman"/>
                      <w:kern w:val="0"/>
                      <w:sz w:val="15"/>
                      <w:szCs w:val="15"/>
                    </w:rPr>
                  </w:pPr>
                </w:p>
              </w:tc>
              <w:tc>
                <w:tcPr>
                  <w:tcW w:w="598" w:type="dxa"/>
                  <w:tcBorders>
                    <w:top w:val="nil"/>
                    <w:left w:val="nil"/>
                    <w:bottom w:val="single" w:color="000000" w:sz="4" w:space="0"/>
                    <w:right w:val="single" w:color="000000" w:sz="4" w:space="0"/>
                  </w:tcBorders>
                  <w:shd w:val="clear" w:color="auto" w:fill="auto"/>
                  <w:vAlign w:val="center"/>
                </w:tcPr>
                <w:p w14:paraId="2E6FBA92">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4C3B8EFC">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4191984D">
                  <w:pPr>
                    <w:widowControl/>
                    <w:jc w:val="left"/>
                    <w:rPr>
                      <w:rFonts w:ascii="Times New Roman" w:hAnsi="Times New Roman" w:eastAsia="Times New Roman" w:cs="Times New Roman"/>
                      <w:kern w:val="0"/>
                      <w:sz w:val="15"/>
                      <w:szCs w:val="15"/>
                    </w:rPr>
                  </w:pPr>
                </w:p>
              </w:tc>
            </w:tr>
            <w:tr w14:paraId="6FA659EA">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10CEA6FF">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61FE81DB">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26</w:t>
                  </w:r>
                </w:p>
              </w:tc>
              <w:tc>
                <w:tcPr>
                  <w:tcW w:w="748" w:type="dxa"/>
                  <w:tcBorders>
                    <w:top w:val="nil"/>
                    <w:left w:val="nil"/>
                    <w:bottom w:val="single" w:color="000000" w:sz="4" w:space="0"/>
                    <w:right w:val="single" w:color="000000" w:sz="4" w:space="0"/>
                  </w:tcBorders>
                  <w:shd w:val="clear" w:color="auto" w:fill="auto"/>
                  <w:vAlign w:val="center"/>
                </w:tcPr>
                <w:p w14:paraId="154D1273">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43B1399C">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二十六、抗疫特别国债安排的支出</w:t>
                  </w:r>
                </w:p>
              </w:tc>
              <w:tc>
                <w:tcPr>
                  <w:tcW w:w="446" w:type="dxa"/>
                  <w:tcBorders>
                    <w:top w:val="nil"/>
                    <w:left w:val="nil"/>
                    <w:bottom w:val="single" w:color="000000" w:sz="4" w:space="0"/>
                    <w:right w:val="single" w:color="000000" w:sz="4" w:space="0"/>
                  </w:tcBorders>
                  <w:shd w:val="clear" w:color="auto" w:fill="auto"/>
                  <w:vAlign w:val="center"/>
                </w:tcPr>
                <w:p w14:paraId="38A0C902">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58</w:t>
                  </w:r>
                </w:p>
              </w:tc>
              <w:tc>
                <w:tcPr>
                  <w:tcW w:w="866" w:type="dxa"/>
                  <w:tcBorders>
                    <w:top w:val="nil"/>
                    <w:left w:val="nil"/>
                    <w:bottom w:val="single" w:color="000000" w:sz="4" w:space="0"/>
                    <w:right w:val="single" w:color="000000" w:sz="4" w:space="0"/>
                  </w:tcBorders>
                  <w:shd w:val="clear" w:color="auto" w:fill="auto"/>
                  <w:vAlign w:val="center"/>
                </w:tcPr>
                <w:p w14:paraId="4B20DCA6">
                  <w:pPr>
                    <w:widowControl/>
                    <w:spacing w:line="200" w:lineRule="exact"/>
                    <w:jc w:val="center"/>
                    <w:rPr>
                      <w:rFonts w:ascii="宋体" w:hAnsi="宋体" w:eastAsia="宋体" w:cs="Arial"/>
                      <w:color w:val="000000"/>
                      <w:kern w:val="0"/>
                      <w:sz w:val="15"/>
                      <w:szCs w:val="15"/>
                    </w:rPr>
                  </w:pPr>
                </w:p>
              </w:tc>
              <w:tc>
                <w:tcPr>
                  <w:tcW w:w="735" w:type="dxa"/>
                  <w:tcBorders>
                    <w:top w:val="nil"/>
                    <w:left w:val="nil"/>
                    <w:bottom w:val="single" w:color="000000" w:sz="4" w:space="0"/>
                    <w:right w:val="single" w:color="000000" w:sz="4" w:space="0"/>
                  </w:tcBorders>
                  <w:shd w:val="clear" w:color="auto" w:fill="auto"/>
                  <w:vAlign w:val="center"/>
                </w:tcPr>
                <w:p w14:paraId="58EC9BE5">
                  <w:pPr>
                    <w:widowControl/>
                    <w:spacing w:line="200" w:lineRule="exact"/>
                    <w:jc w:val="center"/>
                    <w:rPr>
                      <w:rFonts w:ascii="Times New Roman" w:hAnsi="Times New Roman" w:eastAsia="Times New Roman" w:cs="Times New Roman"/>
                      <w:kern w:val="0"/>
                      <w:sz w:val="15"/>
                      <w:szCs w:val="15"/>
                    </w:rPr>
                  </w:pPr>
                </w:p>
              </w:tc>
              <w:tc>
                <w:tcPr>
                  <w:tcW w:w="598" w:type="dxa"/>
                  <w:tcBorders>
                    <w:top w:val="nil"/>
                    <w:left w:val="nil"/>
                    <w:bottom w:val="single" w:color="000000" w:sz="4" w:space="0"/>
                    <w:right w:val="single" w:color="000000" w:sz="4" w:space="0"/>
                  </w:tcBorders>
                  <w:shd w:val="clear" w:color="auto" w:fill="auto"/>
                  <w:vAlign w:val="center"/>
                </w:tcPr>
                <w:p w14:paraId="73C1CE08">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5DDC8D52">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32CA10A7">
                  <w:pPr>
                    <w:widowControl/>
                    <w:jc w:val="left"/>
                    <w:rPr>
                      <w:rFonts w:ascii="Times New Roman" w:hAnsi="Times New Roman" w:eastAsia="Times New Roman" w:cs="Times New Roman"/>
                      <w:kern w:val="0"/>
                      <w:sz w:val="15"/>
                      <w:szCs w:val="15"/>
                    </w:rPr>
                  </w:pPr>
                </w:p>
              </w:tc>
            </w:tr>
            <w:tr w14:paraId="45E76FDF">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7E2FDAE3">
                  <w:pPr>
                    <w:widowControl/>
                    <w:spacing w:line="200" w:lineRule="exact"/>
                    <w:jc w:val="center"/>
                    <w:rPr>
                      <w:rFonts w:ascii="Times New Roman" w:hAnsi="Times New Roman" w:eastAsia="Times New Roman" w:cs="Times New Roman"/>
                      <w:kern w:val="0"/>
                      <w:sz w:val="15"/>
                      <w:szCs w:val="15"/>
                    </w:rPr>
                  </w:pPr>
                  <w:r>
                    <w:rPr>
                      <w:rFonts w:hint="eastAsia" w:ascii="宋体" w:hAnsi="宋体" w:eastAsia="宋体" w:cs="Arial"/>
                      <w:b/>
                      <w:bCs/>
                      <w:color w:val="000000"/>
                      <w:kern w:val="0"/>
                      <w:sz w:val="15"/>
                      <w:szCs w:val="15"/>
                    </w:rPr>
                    <w:t>本年收入合计</w:t>
                  </w:r>
                </w:p>
              </w:tc>
              <w:tc>
                <w:tcPr>
                  <w:tcW w:w="465" w:type="dxa"/>
                  <w:tcBorders>
                    <w:top w:val="nil"/>
                    <w:left w:val="nil"/>
                    <w:bottom w:val="single" w:color="000000" w:sz="4" w:space="0"/>
                    <w:right w:val="single" w:color="000000" w:sz="4" w:space="0"/>
                  </w:tcBorders>
                  <w:shd w:val="clear" w:color="auto" w:fill="auto"/>
                  <w:vAlign w:val="center"/>
                </w:tcPr>
                <w:p w14:paraId="05092452">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27</w:t>
                  </w:r>
                </w:p>
              </w:tc>
              <w:tc>
                <w:tcPr>
                  <w:tcW w:w="748" w:type="dxa"/>
                  <w:tcBorders>
                    <w:top w:val="nil"/>
                    <w:left w:val="nil"/>
                    <w:bottom w:val="single" w:color="000000" w:sz="4" w:space="0"/>
                    <w:right w:val="single" w:color="000000" w:sz="4" w:space="0"/>
                  </w:tcBorders>
                  <w:shd w:val="clear" w:color="auto" w:fill="auto"/>
                  <w:vAlign w:val="center"/>
                </w:tcPr>
                <w:p w14:paraId="1DB8FE13">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1839.87</w:t>
                  </w:r>
                </w:p>
              </w:tc>
              <w:tc>
                <w:tcPr>
                  <w:tcW w:w="2456" w:type="dxa"/>
                  <w:tcBorders>
                    <w:top w:val="nil"/>
                    <w:left w:val="nil"/>
                    <w:bottom w:val="single" w:color="000000" w:sz="4" w:space="0"/>
                    <w:right w:val="single" w:color="000000" w:sz="4" w:space="0"/>
                  </w:tcBorders>
                  <w:shd w:val="clear" w:color="auto" w:fill="auto"/>
                  <w:vAlign w:val="center"/>
                </w:tcPr>
                <w:p w14:paraId="454D33F1">
                  <w:pPr>
                    <w:widowControl/>
                    <w:spacing w:line="200" w:lineRule="exact"/>
                    <w:jc w:val="center"/>
                    <w:rPr>
                      <w:rFonts w:ascii="宋体" w:hAnsi="宋体" w:eastAsia="宋体" w:cs="Arial"/>
                      <w:color w:val="000000"/>
                      <w:kern w:val="0"/>
                      <w:sz w:val="15"/>
                      <w:szCs w:val="15"/>
                    </w:rPr>
                  </w:pPr>
                  <w:r>
                    <w:rPr>
                      <w:rFonts w:hint="eastAsia" w:ascii="宋体" w:hAnsi="宋体" w:eastAsia="宋体" w:cs="Arial"/>
                      <w:b/>
                      <w:bCs/>
                      <w:color w:val="000000"/>
                      <w:kern w:val="0"/>
                      <w:sz w:val="15"/>
                      <w:szCs w:val="15"/>
                    </w:rPr>
                    <w:t>本年支出合计</w:t>
                  </w:r>
                </w:p>
              </w:tc>
              <w:tc>
                <w:tcPr>
                  <w:tcW w:w="446" w:type="dxa"/>
                  <w:tcBorders>
                    <w:top w:val="nil"/>
                    <w:left w:val="nil"/>
                    <w:bottom w:val="single" w:color="000000" w:sz="4" w:space="0"/>
                    <w:right w:val="single" w:color="000000" w:sz="4" w:space="0"/>
                  </w:tcBorders>
                  <w:shd w:val="clear" w:color="auto" w:fill="auto"/>
                  <w:vAlign w:val="center"/>
                </w:tcPr>
                <w:p w14:paraId="12D01B47">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59</w:t>
                  </w:r>
                </w:p>
              </w:tc>
              <w:tc>
                <w:tcPr>
                  <w:tcW w:w="866" w:type="dxa"/>
                  <w:tcBorders>
                    <w:top w:val="nil"/>
                    <w:left w:val="nil"/>
                    <w:bottom w:val="single" w:color="000000" w:sz="4" w:space="0"/>
                    <w:right w:val="single" w:color="000000" w:sz="4" w:space="0"/>
                  </w:tcBorders>
                  <w:shd w:val="clear" w:color="auto" w:fill="auto"/>
                  <w:vAlign w:val="center"/>
                </w:tcPr>
                <w:p w14:paraId="67406526">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1951.62</w:t>
                  </w:r>
                </w:p>
              </w:tc>
              <w:tc>
                <w:tcPr>
                  <w:tcW w:w="735" w:type="dxa"/>
                  <w:tcBorders>
                    <w:top w:val="nil"/>
                    <w:left w:val="nil"/>
                    <w:bottom w:val="single" w:color="000000" w:sz="4" w:space="0"/>
                    <w:right w:val="single" w:color="000000" w:sz="4" w:space="0"/>
                  </w:tcBorders>
                  <w:shd w:val="clear" w:color="auto" w:fill="auto"/>
                  <w:vAlign w:val="center"/>
                </w:tcPr>
                <w:p w14:paraId="05AA3252">
                  <w:pPr>
                    <w:widowControl/>
                    <w:spacing w:line="200" w:lineRule="exact"/>
                    <w:jc w:val="center"/>
                    <w:rPr>
                      <w:rFonts w:ascii="Times New Roman" w:hAnsi="Times New Roman" w:eastAsia="Times New Roman" w:cs="Times New Roman"/>
                      <w:kern w:val="0"/>
                      <w:sz w:val="15"/>
                      <w:szCs w:val="15"/>
                    </w:rPr>
                  </w:pPr>
                  <w:r>
                    <w:rPr>
                      <w:rFonts w:hint="eastAsia" w:ascii="Times New Roman" w:hAnsi="Times New Roman" w:eastAsia="Times New Roman" w:cs="Times New Roman"/>
                      <w:kern w:val="0"/>
                      <w:sz w:val="15"/>
                      <w:szCs w:val="15"/>
                    </w:rPr>
                    <w:t>1951.62</w:t>
                  </w:r>
                </w:p>
              </w:tc>
              <w:tc>
                <w:tcPr>
                  <w:tcW w:w="598" w:type="dxa"/>
                  <w:tcBorders>
                    <w:top w:val="nil"/>
                    <w:left w:val="nil"/>
                    <w:bottom w:val="single" w:color="000000" w:sz="4" w:space="0"/>
                    <w:right w:val="single" w:color="000000" w:sz="4" w:space="0"/>
                  </w:tcBorders>
                  <w:shd w:val="clear" w:color="auto" w:fill="auto"/>
                  <w:vAlign w:val="center"/>
                </w:tcPr>
                <w:p w14:paraId="2E4127EA">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198BBD15">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2922DFF4">
                  <w:pPr>
                    <w:widowControl/>
                    <w:jc w:val="left"/>
                    <w:rPr>
                      <w:rFonts w:ascii="Times New Roman" w:hAnsi="Times New Roman" w:eastAsia="Times New Roman" w:cs="Times New Roman"/>
                      <w:kern w:val="0"/>
                      <w:sz w:val="15"/>
                      <w:szCs w:val="15"/>
                    </w:rPr>
                  </w:pPr>
                </w:p>
              </w:tc>
            </w:tr>
            <w:tr w14:paraId="0CE42E0C">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34AD94B7">
                  <w:pPr>
                    <w:widowControl/>
                    <w:spacing w:line="200" w:lineRule="exact"/>
                    <w:jc w:val="left"/>
                    <w:rPr>
                      <w:rFonts w:ascii="宋体" w:hAnsi="宋体" w:eastAsia="宋体" w:cs="Arial"/>
                      <w:b/>
                      <w:bCs/>
                      <w:color w:val="000000"/>
                      <w:kern w:val="0"/>
                      <w:sz w:val="15"/>
                      <w:szCs w:val="15"/>
                    </w:rPr>
                  </w:pPr>
                  <w:r>
                    <w:rPr>
                      <w:rFonts w:hint="eastAsia" w:ascii="宋体" w:hAnsi="宋体" w:eastAsia="宋体" w:cs="Arial"/>
                      <w:color w:val="000000"/>
                      <w:kern w:val="0"/>
                      <w:sz w:val="15"/>
                      <w:szCs w:val="15"/>
                    </w:rPr>
                    <w:t>年初财政拨款结转和结余</w:t>
                  </w:r>
                </w:p>
              </w:tc>
              <w:tc>
                <w:tcPr>
                  <w:tcW w:w="465" w:type="dxa"/>
                  <w:tcBorders>
                    <w:top w:val="nil"/>
                    <w:left w:val="nil"/>
                    <w:bottom w:val="single" w:color="000000" w:sz="4" w:space="0"/>
                    <w:right w:val="single" w:color="000000" w:sz="4" w:space="0"/>
                  </w:tcBorders>
                  <w:shd w:val="clear" w:color="auto" w:fill="auto"/>
                  <w:vAlign w:val="center"/>
                </w:tcPr>
                <w:p w14:paraId="4C983F4E">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28</w:t>
                  </w:r>
                </w:p>
              </w:tc>
              <w:tc>
                <w:tcPr>
                  <w:tcW w:w="748" w:type="dxa"/>
                  <w:tcBorders>
                    <w:top w:val="nil"/>
                    <w:left w:val="nil"/>
                    <w:bottom w:val="single" w:color="000000" w:sz="4" w:space="0"/>
                    <w:right w:val="single" w:color="000000" w:sz="4" w:space="0"/>
                  </w:tcBorders>
                  <w:shd w:val="clear" w:color="auto" w:fill="auto"/>
                  <w:vAlign w:val="center"/>
                </w:tcPr>
                <w:p w14:paraId="0D93AC53">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111.75</w:t>
                  </w:r>
                </w:p>
              </w:tc>
              <w:tc>
                <w:tcPr>
                  <w:tcW w:w="2456" w:type="dxa"/>
                  <w:tcBorders>
                    <w:top w:val="nil"/>
                    <w:left w:val="nil"/>
                    <w:bottom w:val="single" w:color="000000" w:sz="4" w:space="0"/>
                    <w:right w:val="single" w:color="000000" w:sz="4" w:space="0"/>
                  </w:tcBorders>
                  <w:shd w:val="clear" w:color="auto" w:fill="auto"/>
                  <w:vAlign w:val="center"/>
                </w:tcPr>
                <w:p w14:paraId="2D6BADEC">
                  <w:pPr>
                    <w:widowControl/>
                    <w:spacing w:line="200" w:lineRule="exact"/>
                    <w:jc w:val="left"/>
                    <w:rPr>
                      <w:rFonts w:ascii="宋体" w:hAnsi="宋体" w:eastAsia="宋体" w:cs="Arial"/>
                      <w:b/>
                      <w:bCs/>
                      <w:color w:val="000000"/>
                      <w:kern w:val="0"/>
                      <w:sz w:val="15"/>
                      <w:szCs w:val="15"/>
                    </w:rPr>
                  </w:pPr>
                  <w:r>
                    <w:rPr>
                      <w:rFonts w:hint="eastAsia" w:ascii="宋体" w:hAnsi="宋体" w:eastAsia="宋体" w:cs="Arial"/>
                      <w:color w:val="000000"/>
                      <w:kern w:val="0"/>
                      <w:sz w:val="15"/>
                      <w:szCs w:val="15"/>
                    </w:rPr>
                    <w:t>年末财政拨款结转和结余</w:t>
                  </w:r>
                </w:p>
              </w:tc>
              <w:tc>
                <w:tcPr>
                  <w:tcW w:w="446" w:type="dxa"/>
                  <w:tcBorders>
                    <w:top w:val="nil"/>
                    <w:left w:val="nil"/>
                    <w:bottom w:val="single" w:color="000000" w:sz="4" w:space="0"/>
                    <w:right w:val="single" w:color="000000" w:sz="4" w:space="0"/>
                  </w:tcBorders>
                  <w:shd w:val="clear" w:color="auto" w:fill="auto"/>
                  <w:vAlign w:val="center"/>
                </w:tcPr>
                <w:p w14:paraId="7F56A6E8">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60</w:t>
                  </w:r>
                </w:p>
              </w:tc>
              <w:tc>
                <w:tcPr>
                  <w:tcW w:w="866" w:type="dxa"/>
                  <w:tcBorders>
                    <w:top w:val="nil"/>
                    <w:left w:val="nil"/>
                    <w:bottom w:val="single" w:color="000000" w:sz="4" w:space="0"/>
                    <w:right w:val="single" w:color="000000" w:sz="4" w:space="0"/>
                  </w:tcBorders>
                  <w:shd w:val="clear" w:color="auto" w:fill="auto"/>
                  <w:vAlign w:val="center"/>
                </w:tcPr>
                <w:p w14:paraId="7DFD3E47">
                  <w:pPr>
                    <w:widowControl/>
                    <w:spacing w:line="200" w:lineRule="exact"/>
                    <w:jc w:val="center"/>
                    <w:rPr>
                      <w:rFonts w:ascii="宋体" w:hAnsi="宋体" w:eastAsia="宋体" w:cs="Arial"/>
                      <w:color w:val="000000"/>
                      <w:kern w:val="0"/>
                      <w:sz w:val="15"/>
                      <w:szCs w:val="15"/>
                    </w:rPr>
                  </w:pPr>
                </w:p>
              </w:tc>
              <w:tc>
                <w:tcPr>
                  <w:tcW w:w="735" w:type="dxa"/>
                  <w:tcBorders>
                    <w:top w:val="nil"/>
                    <w:left w:val="nil"/>
                    <w:bottom w:val="single" w:color="000000" w:sz="4" w:space="0"/>
                    <w:right w:val="single" w:color="000000" w:sz="4" w:space="0"/>
                  </w:tcBorders>
                  <w:shd w:val="clear" w:color="auto" w:fill="auto"/>
                  <w:vAlign w:val="center"/>
                </w:tcPr>
                <w:p w14:paraId="3E402250">
                  <w:pPr>
                    <w:widowControl/>
                    <w:spacing w:line="200" w:lineRule="exact"/>
                    <w:jc w:val="center"/>
                    <w:rPr>
                      <w:rFonts w:ascii="Times New Roman" w:hAnsi="Times New Roman" w:eastAsia="Times New Roman" w:cs="Times New Roman"/>
                      <w:kern w:val="0"/>
                      <w:sz w:val="15"/>
                      <w:szCs w:val="15"/>
                    </w:rPr>
                  </w:pPr>
                </w:p>
              </w:tc>
              <w:tc>
                <w:tcPr>
                  <w:tcW w:w="598" w:type="dxa"/>
                  <w:tcBorders>
                    <w:top w:val="nil"/>
                    <w:left w:val="nil"/>
                    <w:bottom w:val="single" w:color="000000" w:sz="4" w:space="0"/>
                    <w:right w:val="single" w:color="000000" w:sz="4" w:space="0"/>
                  </w:tcBorders>
                  <w:shd w:val="clear" w:color="auto" w:fill="auto"/>
                  <w:vAlign w:val="center"/>
                </w:tcPr>
                <w:p w14:paraId="5867B499">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5C2BC3A2">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69054549">
                  <w:pPr>
                    <w:widowControl/>
                    <w:jc w:val="left"/>
                    <w:rPr>
                      <w:rFonts w:ascii="Times New Roman" w:hAnsi="Times New Roman" w:eastAsia="Times New Roman" w:cs="Times New Roman"/>
                      <w:kern w:val="0"/>
                      <w:sz w:val="15"/>
                      <w:szCs w:val="15"/>
                    </w:rPr>
                  </w:pPr>
                </w:p>
              </w:tc>
            </w:tr>
            <w:tr w14:paraId="44288C64">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34BB6DE6">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一般公共预算财政拨款</w:t>
                  </w:r>
                </w:p>
              </w:tc>
              <w:tc>
                <w:tcPr>
                  <w:tcW w:w="465" w:type="dxa"/>
                  <w:tcBorders>
                    <w:top w:val="nil"/>
                    <w:left w:val="nil"/>
                    <w:bottom w:val="single" w:color="000000" w:sz="4" w:space="0"/>
                    <w:right w:val="single" w:color="000000" w:sz="4" w:space="0"/>
                  </w:tcBorders>
                  <w:shd w:val="clear" w:color="auto" w:fill="auto"/>
                  <w:vAlign w:val="center"/>
                </w:tcPr>
                <w:p w14:paraId="02B3B7CD">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29</w:t>
                  </w:r>
                </w:p>
              </w:tc>
              <w:tc>
                <w:tcPr>
                  <w:tcW w:w="748" w:type="dxa"/>
                  <w:tcBorders>
                    <w:top w:val="nil"/>
                    <w:left w:val="nil"/>
                    <w:bottom w:val="single" w:color="000000" w:sz="4" w:space="0"/>
                    <w:right w:val="single" w:color="000000" w:sz="4" w:space="0"/>
                  </w:tcBorders>
                  <w:shd w:val="clear" w:color="auto" w:fill="auto"/>
                  <w:vAlign w:val="center"/>
                </w:tcPr>
                <w:p w14:paraId="4E81E442">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111.75</w:t>
                  </w:r>
                </w:p>
              </w:tc>
              <w:tc>
                <w:tcPr>
                  <w:tcW w:w="2456" w:type="dxa"/>
                  <w:tcBorders>
                    <w:top w:val="nil"/>
                    <w:left w:val="nil"/>
                    <w:bottom w:val="single" w:color="000000" w:sz="4" w:space="0"/>
                    <w:right w:val="single" w:color="000000" w:sz="4" w:space="0"/>
                  </w:tcBorders>
                  <w:shd w:val="clear" w:color="auto" w:fill="auto"/>
                  <w:vAlign w:val="center"/>
                </w:tcPr>
                <w:p w14:paraId="2AC22D31">
                  <w:pPr>
                    <w:widowControl/>
                    <w:spacing w:line="200" w:lineRule="exact"/>
                    <w:jc w:val="right"/>
                    <w:rPr>
                      <w:rFonts w:ascii="宋体" w:hAnsi="宋体" w:eastAsia="宋体" w:cs="Arial"/>
                      <w:color w:val="000000"/>
                      <w:kern w:val="0"/>
                      <w:sz w:val="15"/>
                      <w:szCs w:val="15"/>
                    </w:rPr>
                  </w:pPr>
                </w:p>
              </w:tc>
              <w:tc>
                <w:tcPr>
                  <w:tcW w:w="446" w:type="dxa"/>
                  <w:tcBorders>
                    <w:top w:val="nil"/>
                    <w:left w:val="nil"/>
                    <w:bottom w:val="single" w:color="000000" w:sz="4" w:space="0"/>
                    <w:right w:val="single" w:color="000000" w:sz="4" w:space="0"/>
                  </w:tcBorders>
                  <w:shd w:val="clear" w:color="auto" w:fill="auto"/>
                  <w:vAlign w:val="center"/>
                </w:tcPr>
                <w:p w14:paraId="031053A8">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61</w:t>
                  </w:r>
                </w:p>
              </w:tc>
              <w:tc>
                <w:tcPr>
                  <w:tcW w:w="866" w:type="dxa"/>
                  <w:tcBorders>
                    <w:top w:val="nil"/>
                    <w:left w:val="nil"/>
                    <w:bottom w:val="single" w:color="000000" w:sz="4" w:space="0"/>
                    <w:right w:val="single" w:color="000000" w:sz="4" w:space="0"/>
                  </w:tcBorders>
                  <w:shd w:val="clear" w:color="auto" w:fill="auto"/>
                  <w:vAlign w:val="center"/>
                </w:tcPr>
                <w:p w14:paraId="6E79DF55">
                  <w:pPr>
                    <w:widowControl/>
                    <w:spacing w:line="200" w:lineRule="exact"/>
                    <w:jc w:val="center"/>
                    <w:rPr>
                      <w:rFonts w:ascii="宋体" w:hAnsi="宋体" w:eastAsia="宋体" w:cs="Arial"/>
                      <w:color w:val="000000"/>
                      <w:kern w:val="0"/>
                      <w:sz w:val="15"/>
                      <w:szCs w:val="15"/>
                    </w:rPr>
                  </w:pPr>
                </w:p>
              </w:tc>
              <w:tc>
                <w:tcPr>
                  <w:tcW w:w="735" w:type="dxa"/>
                  <w:tcBorders>
                    <w:top w:val="nil"/>
                    <w:left w:val="nil"/>
                    <w:bottom w:val="single" w:color="000000" w:sz="4" w:space="0"/>
                    <w:right w:val="single" w:color="000000" w:sz="4" w:space="0"/>
                  </w:tcBorders>
                  <w:shd w:val="clear" w:color="auto" w:fill="auto"/>
                  <w:vAlign w:val="center"/>
                </w:tcPr>
                <w:p w14:paraId="6D6C8539">
                  <w:pPr>
                    <w:widowControl/>
                    <w:spacing w:line="200" w:lineRule="exact"/>
                    <w:jc w:val="center"/>
                    <w:rPr>
                      <w:rFonts w:ascii="Times New Roman" w:hAnsi="Times New Roman" w:eastAsia="Times New Roman" w:cs="Times New Roman"/>
                      <w:kern w:val="0"/>
                      <w:sz w:val="15"/>
                      <w:szCs w:val="15"/>
                    </w:rPr>
                  </w:pPr>
                </w:p>
              </w:tc>
              <w:tc>
                <w:tcPr>
                  <w:tcW w:w="598" w:type="dxa"/>
                  <w:tcBorders>
                    <w:top w:val="nil"/>
                    <w:left w:val="nil"/>
                    <w:bottom w:val="single" w:color="000000" w:sz="4" w:space="0"/>
                    <w:right w:val="single" w:color="000000" w:sz="4" w:space="0"/>
                  </w:tcBorders>
                  <w:shd w:val="clear" w:color="auto" w:fill="auto"/>
                  <w:vAlign w:val="center"/>
                </w:tcPr>
                <w:p w14:paraId="5F2D872D">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6158A467">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622E5F8B">
                  <w:pPr>
                    <w:widowControl/>
                    <w:jc w:val="left"/>
                    <w:rPr>
                      <w:rFonts w:ascii="Times New Roman" w:hAnsi="Times New Roman" w:eastAsia="Times New Roman" w:cs="Times New Roman"/>
                      <w:kern w:val="0"/>
                      <w:sz w:val="15"/>
                      <w:szCs w:val="15"/>
                    </w:rPr>
                  </w:pPr>
                </w:p>
              </w:tc>
            </w:tr>
            <w:tr w14:paraId="698BBE93">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366687C1">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政府性基金预算财政拨款</w:t>
                  </w:r>
                </w:p>
              </w:tc>
              <w:tc>
                <w:tcPr>
                  <w:tcW w:w="465" w:type="dxa"/>
                  <w:tcBorders>
                    <w:top w:val="nil"/>
                    <w:left w:val="nil"/>
                    <w:bottom w:val="single" w:color="000000" w:sz="4" w:space="0"/>
                    <w:right w:val="single" w:color="000000" w:sz="4" w:space="0"/>
                  </w:tcBorders>
                  <w:shd w:val="clear" w:color="auto" w:fill="auto"/>
                  <w:vAlign w:val="center"/>
                </w:tcPr>
                <w:p w14:paraId="26964750">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30</w:t>
                  </w:r>
                </w:p>
              </w:tc>
              <w:tc>
                <w:tcPr>
                  <w:tcW w:w="748" w:type="dxa"/>
                  <w:tcBorders>
                    <w:top w:val="nil"/>
                    <w:left w:val="nil"/>
                    <w:bottom w:val="single" w:color="000000" w:sz="4" w:space="0"/>
                    <w:right w:val="single" w:color="000000" w:sz="4" w:space="0"/>
                  </w:tcBorders>
                  <w:shd w:val="clear" w:color="auto" w:fill="auto"/>
                  <w:vAlign w:val="center"/>
                </w:tcPr>
                <w:p w14:paraId="7671091B">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20F998A6">
                  <w:pPr>
                    <w:widowControl/>
                    <w:spacing w:line="200" w:lineRule="exact"/>
                    <w:jc w:val="right"/>
                    <w:rPr>
                      <w:rFonts w:ascii="Times New Roman" w:hAnsi="Times New Roman" w:eastAsia="Times New Roman" w:cs="Times New Roman"/>
                      <w:kern w:val="0"/>
                      <w:sz w:val="15"/>
                      <w:szCs w:val="15"/>
                    </w:rPr>
                  </w:pPr>
                </w:p>
              </w:tc>
              <w:tc>
                <w:tcPr>
                  <w:tcW w:w="446" w:type="dxa"/>
                  <w:tcBorders>
                    <w:top w:val="nil"/>
                    <w:left w:val="nil"/>
                    <w:bottom w:val="single" w:color="000000" w:sz="4" w:space="0"/>
                    <w:right w:val="single" w:color="000000" w:sz="4" w:space="0"/>
                  </w:tcBorders>
                  <w:shd w:val="clear" w:color="auto" w:fill="auto"/>
                  <w:vAlign w:val="center"/>
                </w:tcPr>
                <w:p w14:paraId="42388C63">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62</w:t>
                  </w:r>
                </w:p>
              </w:tc>
              <w:tc>
                <w:tcPr>
                  <w:tcW w:w="866" w:type="dxa"/>
                  <w:tcBorders>
                    <w:top w:val="nil"/>
                    <w:left w:val="nil"/>
                    <w:bottom w:val="single" w:color="000000" w:sz="4" w:space="0"/>
                    <w:right w:val="single" w:color="000000" w:sz="4" w:space="0"/>
                  </w:tcBorders>
                  <w:shd w:val="clear" w:color="auto" w:fill="auto"/>
                  <w:vAlign w:val="center"/>
                </w:tcPr>
                <w:p w14:paraId="0F2AEC70">
                  <w:pPr>
                    <w:widowControl/>
                    <w:spacing w:line="200" w:lineRule="exact"/>
                    <w:jc w:val="center"/>
                    <w:rPr>
                      <w:rFonts w:ascii="宋体" w:hAnsi="宋体" w:eastAsia="宋体" w:cs="Arial"/>
                      <w:color w:val="000000"/>
                      <w:kern w:val="0"/>
                      <w:sz w:val="15"/>
                      <w:szCs w:val="15"/>
                    </w:rPr>
                  </w:pPr>
                </w:p>
              </w:tc>
              <w:tc>
                <w:tcPr>
                  <w:tcW w:w="735" w:type="dxa"/>
                  <w:tcBorders>
                    <w:top w:val="nil"/>
                    <w:left w:val="nil"/>
                    <w:bottom w:val="single" w:color="000000" w:sz="4" w:space="0"/>
                    <w:right w:val="single" w:color="000000" w:sz="4" w:space="0"/>
                  </w:tcBorders>
                  <w:shd w:val="clear" w:color="auto" w:fill="auto"/>
                  <w:vAlign w:val="center"/>
                </w:tcPr>
                <w:p w14:paraId="450F5057">
                  <w:pPr>
                    <w:widowControl/>
                    <w:spacing w:line="200" w:lineRule="exact"/>
                    <w:jc w:val="center"/>
                    <w:rPr>
                      <w:rFonts w:ascii="Times New Roman" w:hAnsi="Times New Roman" w:eastAsia="Times New Roman" w:cs="Times New Roman"/>
                      <w:kern w:val="0"/>
                      <w:sz w:val="15"/>
                      <w:szCs w:val="15"/>
                    </w:rPr>
                  </w:pPr>
                </w:p>
              </w:tc>
              <w:tc>
                <w:tcPr>
                  <w:tcW w:w="598" w:type="dxa"/>
                  <w:tcBorders>
                    <w:top w:val="nil"/>
                    <w:left w:val="nil"/>
                    <w:bottom w:val="single" w:color="000000" w:sz="4" w:space="0"/>
                    <w:right w:val="single" w:color="000000" w:sz="4" w:space="0"/>
                  </w:tcBorders>
                  <w:shd w:val="clear" w:color="auto" w:fill="auto"/>
                  <w:vAlign w:val="center"/>
                </w:tcPr>
                <w:p w14:paraId="2DC04816">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51D024F8">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06E4E402">
                  <w:pPr>
                    <w:widowControl/>
                    <w:jc w:val="left"/>
                    <w:rPr>
                      <w:rFonts w:ascii="Times New Roman" w:hAnsi="Times New Roman" w:eastAsia="Times New Roman" w:cs="Times New Roman"/>
                      <w:kern w:val="0"/>
                      <w:sz w:val="15"/>
                      <w:szCs w:val="15"/>
                    </w:rPr>
                  </w:pPr>
                </w:p>
              </w:tc>
            </w:tr>
            <w:tr w14:paraId="0711CAD3">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632B2EAD">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国有资本经营预算财政拨款</w:t>
                  </w:r>
                </w:p>
              </w:tc>
              <w:tc>
                <w:tcPr>
                  <w:tcW w:w="465" w:type="dxa"/>
                  <w:tcBorders>
                    <w:top w:val="nil"/>
                    <w:left w:val="nil"/>
                    <w:bottom w:val="single" w:color="000000" w:sz="4" w:space="0"/>
                    <w:right w:val="single" w:color="000000" w:sz="4" w:space="0"/>
                  </w:tcBorders>
                  <w:shd w:val="clear" w:color="auto" w:fill="auto"/>
                  <w:vAlign w:val="center"/>
                </w:tcPr>
                <w:p w14:paraId="15A59EA7">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31</w:t>
                  </w:r>
                </w:p>
              </w:tc>
              <w:tc>
                <w:tcPr>
                  <w:tcW w:w="748" w:type="dxa"/>
                  <w:tcBorders>
                    <w:top w:val="nil"/>
                    <w:left w:val="nil"/>
                    <w:bottom w:val="single" w:color="000000" w:sz="4" w:space="0"/>
                    <w:right w:val="single" w:color="000000" w:sz="4" w:space="0"/>
                  </w:tcBorders>
                  <w:shd w:val="clear" w:color="auto" w:fill="auto"/>
                  <w:vAlign w:val="center"/>
                </w:tcPr>
                <w:p w14:paraId="1A336429">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60CADB57">
                  <w:pPr>
                    <w:widowControl/>
                    <w:spacing w:line="200" w:lineRule="exact"/>
                    <w:jc w:val="right"/>
                    <w:rPr>
                      <w:rFonts w:ascii="Times New Roman" w:hAnsi="Times New Roman" w:eastAsia="Times New Roman" w:cs="Times New Roman"/>
                      <w:kern w:val="0"/>
                      <w:sz w:val="15"/>
                      <w:szCs w:val="15"/>
                    </w:rPr>
                  </w:pPr>
                </w:p>
              </w:tc>
              <w:tc>
                <w:tcPr>
                  <w:tcW w:w="446" w:type="dxa"/>
                  <w:tcBorders>
                    <w:top w:val="nil"/>
                    <w:left w:val="nil"/>
                    <w:bottom w:val="single" w:color="000000" w:sz="4" w:space="0"/>
                    <w:right w:val="single" w:color="000000" w:sz="4" w:space="0"/>
                  </w:tcBorders>
                  <w:shd w:val="clear" w:color="auto" w:fill="auto"/>
                  <w:vAlign w:val="center"/>
                </w:tcPr>
                <w:p w14:paraId="69AE11C5">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63</w:t>
                  </w:r>
                </w:p>
              </w:tc>
              <w:tc>
                <w:tcPr>
                  <w:tcW w:w="866" w:type="dxa"/>
                  <w:tcBorders>
                    <w:top w:val="nil"/>
                    <w:left w:val="nil"/>
                    <w:bottom w:val="single" w:color="000000" w:sz="4" w:space="0"/>
                    <w:right w:val="single" w:color="000000" w:sz="4" w:space="0"/>
                  </w:tcBorders>
                  <w:shd w:val="clear" w:color="auto" w:fill="auto"/>
                  <w:vAlign w:val="center"/>
                </w:tcPr>
                <w:p w14:paraId="56C0C113">
                  <w:pPr>
                    <w:widowControl/>
                    <w:spacing w:line="200" w:lineRule="exact"/>
                    <w:jc w:val="center"/>
                    <w:rPr>
                      <w:rFonts w:ascii="宋体" w:hAnsi="宋体" w:eastAsia="宋体" w:cs="Arial"/>
                      <w:color w:val="000000"/>
                      <w:kern w:val="0"/>
                      <w:sz w:val="15"/>
                      <w:szCs w:val="15"/>
                    </w:rPr>
                  </w:pPr>
                </w:p>
              </w:tc>
              <w:tc>
                <w:tcPr>
                  <w:tcW w:w="735" w:type="dxa"/>
                  <w:tcBorders>
                    <w:top w:val="nil"/>
                    <w:left w:val="nil"/>
                    <w:bottom w:val="single" w:color="000000" w:sz="4" w:space="0"/>
                    <w:right w:val="single" w:color="000000" w:sz="4" w:space="0"/>
                  </w:tcBorders>
                  <w:shd w:val="clear" w:color="auto" w:fill="auto"/>
                  <w:vAlign w:val="center"/>
                </w:tcPr>
                <w:p w14:paraId="0D72BDD7">
                  <w:pPr>
                    <w:widowControl/>
                    <w:spacing w:line="200" w:lineRule="exact"/>
                    <w:jc w:val="center"/>
                    <w:rPr>
                      <w:rFonts w:ascii="Times New Roman" w:hAnsi="Times New Roman" w:eastAsia="Times New Roman" w:cs="Times New Roman"/>
                      <w:kern w:val="0"/>
                      <w:sz w:val="15"/>
                      <w:szCs w:val="15"/>
                    </w:rPr>
                  </w:pPr>
                </w:p>
              </w:tc>
              <w:tc>
                <w:tcPr>
                  <w:tcW w:w="598" w:type="dxa"/>
                  <w:tcBorders>
                    <w:top w:val="nil"/>
                    <w:left w:val="nil"/>
                    <w:bottom w:val="single" w:color="000000" w:sz="4" w:space="0"/>
                    <w:right w:val="single" w:color="000000" w:sz="4" w:space="0"/>
                  </w:tcBorders>
                  <w:shd w:val="clear" w:color="auto" w:fill="auto"/>
                  <w:vAlign w:val="center"/>
                </w:tcPr>
                <w:p w14:paraId="1917E997">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7E6AA8E2">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5F2C431D">
                  <w:pPr>
                    <w:widowControl/>
                    <w:jc w:val="left"/>
                    <w:rPr>
                      <w:rFonts w:ascii="Times New Roman" w:hAnsi="Times New Roman" w:eastAsia="Times New Roman" w:cs="Times New Roman"/>
                      <w:kern w:val="0"/>
                      <w:sz w:val="15"/>
                      <w:szCs w:val="15"/>
                    </w:rPr>
                  </w:pPr>
                </w:p>
              </w:tc>
            </w:tr>
            <w:tr w14:paraId="602F405A">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3EED2C2D">
                  <w:pPr>
                    <w:widowControl/>
                    <w:spacing w:line="200" w:lineRule="exact"/>
                    <w:jc w:val="center"/>
                    <w:rPr>
                      <w:rFonts w:ascii="宋体" w:hAnsi="宋体" w:eastAsia="宋体" w:cs="Arial"/>
                      <w:color w:val="000000"/>
                      <w:kern w:val="0"/>
                      <w:sz w:val="15"/>
                      <w:szCs w:val="15"/>
                    </w:rPr>
                  </w:pPr>
                  <w:r>
                    <w:rPr>
                      <w:rFonts w:hint="eastAsia" w:ascii="宋体" w:hAnsi="宋体" w:eastAsia="宋体" w:cs="Arial"/>
                      <w:b/>
                      <w:bCs/>
                      <w:color w:val="000000"/>
                      <w:kern w:val="0"/>
                      <w:sz w:val="15"/>
                      <w:szCs w:val="15"/>
                    </w:rPr>
                    <w:t>总计</w:t>
                  </w:r>
                </w:p>
              </w:tc>
              <w:tc>
                <w:tcPr>
                  <w:tcW w:w="465" w:type="dxa"/>
                  <w:tcBorders>
                    <w:top w:val="nil"/>
                    <w:left w:val="nil"/>
                    <w:bottom w:val="single" w:color="000000" w:sz="8" w:space="0"/>
                    <w:right w:val="single" w:color="000000" w:sz="4" w:space="0"/>
                  </w:tcBorders>
                  <w:shd w:val="clear" w:color="auto" w:fill="auto"/>
                  <w:vAlign w:val="center"/>
                </w:tcPr>
                <w:p w14:paraId="3FC3B8EB">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32</w:t>
                  </w:r>
                </w:p>
              </w:tc>
              <w:tc>
                <w:tcPr>
                  <w:tcW w:w="748" w:type="dxa"/>
                  <w:tcBorders>
                    <w:top w:val="nil"/>
                    <w:left w:val="nil"/>
                    <w:bottom w:val="single" w:color="000000" w:sz="4" w:space="0"/>
                    <w:right w:val="single" w:color="000000" w:sz="4" w:space="0"/>
                  </w:tcBorders>
                  <w:shd w:val="clear" w:color="auto" w:fill="auto"/>
                  <w:vAlign w:val="center"/>
                </w:tcPr>
                <w:p w14:paraId="376E6827">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1951.62</w:t>
                  </w:r>
                </w:p>
              </w:tc>
              <w:tc>
                <w:tcPr>
                  <w:tcW w:w="2456" w:type="dxa"/>
                  <w:tcBorders>
                    <w:top w:val="nil"/>
                    <w:left w:val="nil"/>
                    <w:bottom w:val="single" w:color="000000" w:sz="4" w:space="0"/>
                    <w:right w:val="single" w:color="000000" w:sz="4" w:space="0"/>
                  </w:tcBorders>
                  <w:shd w:val="clear" w:color="auto" w:fill="auto"/>
                  <w:vAlign w:val="center"/>
                </w:tcPr>
                <w:p w14:paraId="47CDAC34">
                  <w:pPr>
                    <w:widowControl/>
                    <w:spacing w:line="200" w:lineRule="exact"/>
                    <w:jc w:val="center"/>
                    <w:rPr>
                      <w:rFonts w:ascii="Times New Roman" w:hAnsi="Times New Roman" w:eastAsia="Times New Roman" w:cs="Times New Roman"/>
                      <w:kern w:val="0"/>
                      <w:sz w:val="15"/>
                      <w:szCs w:val="15"/>
                    </w:rPr>
                  </w:pPr>
                  <w:r>
                    <w:rPr>
                      <w:rFonts w:hint="eastAsia" w:ascii="宋体" w:hAnsi="宋体" w:eastAsia="宋体" w:cs="Arial"/>
                      <w:b/>
                      <w:bCs/>
                      <w:color w:val="000000"/>
                      <w:kern w:val="0"/>
                      <w:sz w:val="15"/>
                      <w:szCs w:val="15"/>
                    </w:rPr>
                    <w:t>总计</w:t>
                  </w:r>
                </w:p>
              </w:tc>
              <w:tc>
                <w:tcPr>
                  <w:tcW w:w="446" w:type="dxa"/>
                  <w:tcBorders>
                    <w:top w:val="nil"/>
                    <w:left w:val="nil"/>
                    <w:bottom w:val="single" w:color="000000" w:sz="4" w:space="0"/>
                    <w:right w:val="single" w:color="000000" w:sz="4" w:space="0"/>
                  </w:tcBorders>
                  <w:shd w:val="clear" w:color="auto" w:fill="auto"/>
                  <w:vAlign w:val="center"/>
                </w:tcPr>
                <w:p w14:paraId="357E7EED">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64</w:t>
                  </w:r>
                </w:p>
              </w:tc>
              <w:tc>
                <w:tcPr>
                  <w:tcW w:w="866" w:type="dxa"/>
                  <w:tcBorders>
                    <w:top w:val="nil"/>
                    <w:left w:val="nil"/>
                    <w:bottom w:val="single" w:color="000000" w:sz="4" w:space="0"/>
                    <w:right w:val="single" w:color="000000" w:sz="4" w:space="0"/>
                  </w:tcBorders>
                  <w:shd w:val="clear" w:color="auto" w:fill="auto"/>
                  <w:vAlign w:val="center"/>
                </w:tcPr>
                <w:p w14:paraId="63DCBC15">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1951.62</w:t>
                  </w:r>
                </w:p>
              </w:tc>
              <w:tc>
                <w:tcPr>
                  <w:tcW w:w="735" w:type="dxa"/>
                  <w:tcBorders>
                    <w:top w:val="nil"/>
                    <w:left w:val="nil"/>
                    <w:bottom w:val="single" w:color="000000" w:sz="4" w:space="0"/>
                    <w:right w:val="single" w:color="000000" w:sz="4" w:space="0"/>
                  </w:tcBorders>
                  <w:shd w:val="clear" w:color="auto" w:fill="auto"/>
                  <w:vAlign w:val="center"/>
                </w:tcPr>
                <w:p w14:paraId="0C289FE3">
                  <w:pPr>
                    <w:widowControl/>
                    <w:spacing w:line="200" w:lineRule="exact"/>
                    <w:jc w:val="right"/>
                    <w:rPr>
                      <w:rFonts w:ascii="Times New Roman" w:hAnsi="Times New Roman" w:eastAsia="Times New Roman" w:cs="Times New Roman"/>
                      <w:kern w:val="0"/>
                      <w:sz w:val="15"/>
                      <w:szCs w:val="15"/>
                    </w:rPr>
                  </w:pPr>
                  <w:r>
                    <w:rPr>
                      <w:rFonts w:hint="eastAsia" w:ascii="Times New Roman" w:hAnsi="Times New Roman" w:eastAsia="Times New Roman" w:cs="Times New Roman"/>
                      <w:kern w:val="0"/>
                      <w:sz w:val="15"/>
                      <w:szCs w:val="15"/>
                    </w:rPr>
                    <w:t>1951.62</w:t>
                  </w:r>
                </w:p>
              </w:tc>
              <w:tc>
                <w:tcPr>
                  <w:tcW w:w="598" w:type="dxa"/>
                  <w:tcBorders>
                    <w:top w:val="nil"/>
                    <w:left w:val="nil"/>
                    <w:bottom w:val="single" w:color="000000" w:sz="4" w:space="0"/>
                    <w:right w:val="single" w:color="000000" w:sz="4" w:space="0"/>
                  </w:tcBorders>
                  <w:shd w:val="clear" w:color="auto" w:fill="auto"/>
                  <w:vAlign w:val="center"/>
                </w:tcPr>
                <w:p w14:paraId="6BC671FC">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09937ACD">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4312D47D">
                  <w:pPr>
                    <w:widowControl/>
                    <w:jc w:val="left"/>
                    <w:rPr>
                      <w:rFonts w:ascii="Times New Roman" w:hAnsi="Times New Roman" w:eastAsia="Times New Roman" w:cs="Times New Roman"/>
                      <w:kern w:val="0"/>
                      <w:sz w:val="15"/>
                      <w:szCs w:val="15"/>
                    </w:rPr>
                  </w:pPr>
                </w:p>
              </w:tc>
            </w:tr>
            <w:tr w14:paraId="061602BF">
              <w:tblPrEx>
                <w:tblCellMar>
                  <w:top w:w="0" w:type="dxa"/>
                  <w:left w:w="108" w:type="dxa"/>
                  <w:bottom w:w="0" w:type="dxa"/>
                  <w:right w:w="108" w:type="dxa"/>
                </w:tblCellMar>
              </w:tblPrEx>
              <w:trPr>
                <w:trHeight w:val="90" w:hRule="atLeast"/>
              </w:trPr>
              <w:tc>
                <w:tcPr>
                  <w:tcW w:w="9484" w:type="dxa"/>
                  <w:gridSpan w:val="9"/>
                  <w:tcBorders>
                    <w:top w:val="nil"/>
                    <w:left w:val="nil"/>
                    <w:bottom w:val="nil"/>
                    <w:right w:val="nil"/>
                  </w:tcBorders>
                  <w:shd w:val="clear" w:color="auto" w:fill="auto"/>
                  <w:vAlign w:val="center"/>
                </w:tcPr>
                <w:p w14:paraId="3321BAF4">
                  <w:pPr>
                    <w:widowControl/>
                    <w:spacing w:line="240" w:lineRule="exact"/>
                    <w:jc w:val="left"/>
                    <w:rPr>
                      <w:rFonts w:ascii="宋体" w:hAnsi="宋体" w:eastAsia="宋体" w:cs="Arial"/>
                      <w:color w:val="000000"/>
                      <w:kern w:val="0"/>
                      <w:sz w:val="15"/>
                      <w:szCs w:val="15"/>
                    </w:rPr>
                  </w:pPr>
                </w:p>
              </w:tc>
              <w:tc>
                <w:tcPr>
                  <w:tcW w:w="252" w:type="dxa"/>
                  <w:vAlign w:val="center"/>
                </w:tcPr>
                <w:p w14:paraId="1E20FE06">
                  <w:pPr>
                    <w:widowControl/>
                    <w:jc w:val="left"/>
                    <w:rPr>
                      <w:rFonts w:ascii="Times New Roman" w:hAnsi="Times New Roman" w:eastAsia="Times New Roman" w:cs="Times New Roman"/>
                      <w:kern w:val="0"/>
                      <w:sz w:val="15"/>
                      <w:szCs w:val="15"/>
                    </w:rPr>
                  </w:pPr>
                </w:p>
              </w:tc>
            </w:tr>
          </w:tbl>
          <w:p w14:paraId="1934E905">
            <w:pPr>
              <w:widowControl/>
              <w:jc w:val="center"/>
              <w:textAlignment w:val="center"/>
              <w:rPr>
                <w:rFonts w:ascii="黑体" w:hAnsi="宋体" w:eastAsia="黑体" w:cs="黑体"/>
                <w:color w:val="000000"/>
                <w:sz w:val="28"/>
                <w:szCs w:val="28"/>
              </w:rPr>
            </w:pPr>
          </w:p>
        </w:tc>
      </w:tr>
    </w:tbl>
    <w:p w14:paraId="6F95BD2D">
      <w:pPr>
        <w:widowControl/>
        <w:jc w:val="center"/>
        <w:textAlignment w:val="center"/>
        <w:rPr>
          <w:rFonts w:ascii="黑体" w:hAnsi="宋体" w:eastAsia="黑体" w:cs="黑体"/>
          <w:color w:val="000000"/>
          <w:kern w:val="0"/>
          <w:sz w:val="28"/>
          <w:szCs w:val="28"/>
        </w:rPr>
      </w:pPr>
    </w:p>
    <w:p w14:paraId="1D998A7C">
      <w:pPr>
        <w:widowControl/>
        <w:jc w:val="center"/>
        <w:textAlignment w:val="center"/>
        <w:rPr>
          <w:rFonts w:ascii="黑体" w:hAnsi="宋体" w:eastAsia="黑体" w:cs="黑体"/>
          <w:color w:val="000000"/>
          <w:kern w:val="0"/>
          <w:sz w:val="28"/>
          <w:szCs w:val="28"/>
        </w:rPr>
      </w:pPr>
    </w:p>
    <w:p w14:paraId="666ADEB6">
      <w:pPr>
        <w:widowControl/>
        <w:jc w:val="center"/>
        <w:textAlignment w:val="center"/>
        <w:rPr>
          <w:rFonts w:ascii="黑体" w:hAnsi="宋体" w:eastAsia="黑体" w:cs="黑体"/>
          <w:color w:val="000000"/>
          <w:kern w:val="0"/>
          <w:sz w:val="28"/>
          <w:szCs w:val="28"/>
        </w:rPr>
      </w:pPr>
    </w:p>
    <w:p w14:paraId="2E473BE4">
      <w:pPr>
        <w:widowControl/>
        <w:jc w:val="center"/>
        <w:textAlignment w:val="center"/>
        <w:rPr>
          <w:rFonts w:ascii="黑体" w:hAnsi="宋体" w:eastAsia="黑体" w:cs="黑体"/>
          <w:color w:val="000000"/>
          <w:kern w:val="0"/>
          <w:sz w:val="28"/>
          <w:szCs w:val="28"/>
        </w:rPr>
      </w:pPr>
    </w:p>
    <w:p w14:paraId="60875BBE">
      <w:pPr>
        <w:widowControl/>
        <w:jc w:val="center"/>
        <w:textAlignment w:val="center"/>
        <w:rPr>
          <w:rFonts w:ascii="黑体" w:hAnsi="宋体" w:eastAsia="黑体" w:cs="黑体"/>
          <w:color w:val="000000"/>
          <w:kern w:val="0"/>
          <w:sz w:val="28"/>
          <w:szCs w:val="28"/>
        </w:rPr>
      </w:pPr>
    </w:p>
    <w:p w14:paraId="3ED9F882">
      <w:pPr>
        <w:widowControl/>
        <w:jc w:val="center"/>
        <w:textAlignment w:val="center"/>
        <w:rPr>
          <w:rFonts w:ascii="黑体" w:hAnsi="宋体" w:eastAsia="黑体" w:cs="黑体"/>
          <w:color w:val="000000"/>
          <w:kern w:val="0"/>
          <w:sz w:val="28"/>
          <w:szCs w:val="28"/>
        </w:rPr>
      </w:pPr>
    </w:p>
    <w:p w14:paraId="5421161C">
      <w:pPr>
        <w:widowControl/>
        <w:jc w:val="center"/>
        <w:textAlignment w:val="center"/>
        <w:rPr>
          <w:rFonts w:ascii="黑体" w:hAnsi="宋体" w:eastAsia="黑体" w:cs="黑体"/>
          <w:color w:val="000000"/>
          <w:kern w:val="0"/>
          <w:sz w:val="28"/>
          <w:szCs w:val="28"/>
        </w:rPr>
      </w:pPr>
    </w:p>
    <w:p w14:paraId="1AE1E45D">
      <w:pPr>
        <w:widowControl/>
        <w:jc w:val="center"/>
        <w:textAlignment w:val="center"/>
        <w:rPr>
          <w:rFonts w:ascii="黑体" w:hAnsi="宋体" w:eastAsia="黑体" w:cs="黑体"/>
          <w:color w:val="000000"/>
          <w:kern w:val="0"/>
          <w:sz w:val="28"/>
          <w:szCs w:val="28"/>
        </w:rPr>
      </w:pPr>
    </w:p>
    <w:p w14:paraId="78327878">
      <w:pPr>
        <w:widowControl/>
        <w:jc w:val="center"/>
        <w:textAlignment w:val="center"/>
        <w:rPr>
          <w:rFonts w:ascii="黑体" w:hAnsi="宋体" w:eastAsia="黑体" w:cs="黑体"/>
          <w:color w:val="000000"/>
          <w:kern w:val="0"/>
          <w:sz w:val="28"/>
          <w:szCs w:val="28"/>
        </w:rPr>
      </w:pPr>
    </w:p>
    <w:p w14:paraId="4E8DE559">
      <w:pPr>
        <w:widowControl/>
        <w:jc w:val="center"/>
        <w:textAlignment w:val="center"/>
        <w:rPr>
          <w:rFonts w:ascii="黑体" w:hAnsi="宋体" w:eastAsia="黑体" w:cs="黑体"/>
          <w:color w:val="000000"/>
          <w:kern w:val="0"/>
          <w:sz w:val="28"/>
          <w:szCs w:val="28"/>
        </w:rPr>
      </w:pPr>
    </w:p>
    <w:p w14:paraId="1120E127">
      <w:pPr>
        <w:widowControl/>
        <w:jc w:val="center"/>
        <w:textAlignment w:val="center"/>
        <w:rPr>
          <w:rFonts w:ascii="黑体" w:hAnsi="宋体" w:eastAsia="黑体" w:cs="黑体"/>
          <w:color w:val="000000"/>
          <w:kern w:val="0"/>
          <w:sz w:val="28"/>
          <w:szCs w:val="28"/>
        </w:rPr>
      </w:pPr>
    </w:p>
    <w:p w14:paraId="2606327F">
      <w:pPr>
        <w:widowControl/>
        <w:jc w:val="center"/>
        <w:textAlignment w:val="center"/>
        <w:rPr>
          <w:rFonts w:ascii="黑体" w:hAnsi="宋体" w:eastAsia="黑体" w:cs="黑体"/>
          <w:color w:val="000000"/>
          <w:kern w:val="0"/>
          <w:sz w:val="28"/>
          <w:szCs w:val="28"/>
        </w:rPr>
      </w:pPr>
    </w:p>
    <w:p w14:paraId="37125F81">
      <w:pPr>
        <w:widowControl/>
        <w:jc w:val="center"/>
        <w:textAlignment w:val="center"/>
        <w:rPr>
          <w:rFonts w:ascii="黑体" w:hAnsi="宋体" w:eastAsia="黑体" w:cs="黑体"/>
          <w:color w:val="000000"/>
          <w:kern w:val="0"/>
          <w:sz w:val="28"/>
          <w:szCs w:val="28"/>
        </w:rPr>
      </w:pPr>
    </w:p>
    <w:p w14:paraId="0F486928">
      <w:pPr>
        <w:widowControl/>
        <w:jc w:val="center"/>
        <w:textAlignment w:val="center"/>
        <w:rPr>
          <w:rFonts w:ascii="黑体" w:hAnsi="宋体" w:eastAsia="黑体" w:cs="黑体"/>
          <w:color w:val="000000"/>
          <w:kern w:val="0"/>
          <w:sz w:val="28"/>
          <w:szCs w:val="28"/>
        </w:rPr>
      </w:pPr>
    </w:p>
    <w:p w14:paraId="5B2BAD6A">
      <w:pPr>
        <w:widowControl/>
        <w:jc w:val="center"/>
        <w:textAlignment w:val="center"/>
        <w:rPr>
          <w:rFonts w:ascii="黑体" w:hAnsi="宋体" w:eastAsia="黑体" w:cs="黑体"/>
          <w:color w:val="000000"/>
          <w:kern w:val="0"/>
          <w:sz w:val="28"/>
          <w:szCs w:val="28"/>
        </w:rPr>
      </w:pPr>
    </w:p>
    <w:p w14:paraId="5055C178">
      <w:pPr>
        <w:widowControl/>
        <w:jc w:val="center"/>
        <w:textAlignment w:val="center"/>
        <w:rPr>
          <w:rFonts w:ascii="黑体" w:hAnsi="宋体" w:eastAsia="黑体" w:cs="黑体"/>
          <w:color w:val="000000"/>
          <w:kern w:val="0"/>
          <w:sz w:val="28"/>
          <w:szCs w:val="28"/>
        </w:rPr>
      </w:pPr>
    </w:p>
    <w:p w14:paraId="3C4F2313">
      <w:pPr>
        <w:widowControl/>
        <w:jc w:val="center"/>
        <w:textAlignment w:val="center"/>
        <w:rPr>
          <w:rFonts w:ascii="黑体" w:hAnsi="宋体" w:eastAsia="黑体" w:cs="黑体"/>
          <w:color w:val="000000"/>
          <w:kern w:val="0"/>
          <w:sz w:val="28"/>
          <w:szCs w:val="28"/>
        </w:rPr>
      </w:pPr>
    </w:p>
    <w:p w14:paraId="0210BFC6">
      <w:pPr>
        <w:widowControl/>
        <w:jc w:val="center"/>
        <w:textAlignment w:val="center"/>
        <w:rPr>
          <w:rFonts w:ascii="黑体" w:hAnsi="宋体" w:eastAsia="黑体" w:cs="黑体"/>
          <w:color w:val="000000"/>
          <w:kern w:val="0"/>
          <w:sz w:val="28"/>
          <w:szCs w:val="28"/>
        </w:rPr>
      </w:pPr>
    </w:p>
    <w:p w14:paraId="217C86BD">
      <w:pPr>
        <w:widowControl/>
        <w:jc w:val="center"/>
        <w:textAlignment w:val="center"/>
        <w:rPr>
          <w:rFonts w:ascii="黑体" w:hAnsi="宋体" w:eastAsia="黑体" w:cs="黑体"/>
          <w:color w:val="000000"/>
          <w:kern w:val="0"/>
          <w:sz w:val="28"/>
          <w:szCs w:val="28"/>
        </w:rPr>
      </w:pPr>
    </w:p>
    <w:tbl>
      <w:tblPr>
        <w:tblStyle w:val="7"/>
        <w:tblpPr w:leftFromText="180" w:rightFromText="180" w:vertAnchor="text" w:horzAnchor="page" w:tblpX="802" w:tblpY="639"/>
        <w:tblOverlap w:val="never"/>
        <w:tblW w:w="11670" w:type="dxa"/>
        <w:tblInd w:w="0" w:type="dxa"/>
        <w:tblLayout w:type="fixed"/>
        <w:tblCellMar>
          <w:top w:w="0" w:type="dxa"/>
          <w:left w:w="0" w:type="dxa"/>
          <w:bottom w:w="0" w:type="dxa"/>
          <w:right w:w="0" w:type="dxa"/>
        </w:tblCellMar>
      </w:tblPr>
      <w:tblGrid>
        <w:gridCol w:w="1174"/>
        <w:gridCol w:w="67"/>
        <w:gridCol w:w="67"/>
        <w:gridCol w:w="3590"/>
        <w:gridCol w:w="1770"/>
        <w:gridCol w:w="1785"/>
        <w:gridCol w:w="1537"/>
        <w:gridCol w:w="1680"/>
      </w:tblGrid>
      <w:tr w14:paraId="3DADB60C">
        <w:tblPrEx>
          <w:tblCellMar>
            <w:top w:w="0" w:type="dxa"/>
            <w:left w:w="0" w:type="dxa"/>
            <w:bottom w:w="0" w:type="dxa"/>
            <w:right w:w="0" w:type="dxa"/>
          </w:tblCellMar>
        </w:tblPrEx>
        <w:trPr>
          <w:gridAfter w:val="1"/>
          <w:wAfter w:w="1680" w:type="dxa"/>
          <w:trHeight w:val="600" w:hRule="atLeast"/>
        </w:trPr>
        <w:tc>
          <w:tcPr>
            <w:tcW w:w="9990" w:type="dxa"/>
            <w:gridSpan w:val="7"/>
            <w:tcBorders>
              <w:top w:val="nil"/>
              <w:left w:val="nil"/>
              <w:bottom w:val="nil"/>
              <w:right w:val="nil"/>
            </w:tcBorders>
            <w:shd w:val="clear" w:color="auto" w:fill="auto"/>
            <w:tcMar>
              <w:top w:w="15" w:type="dxa"/>
              <w:left w:w="15" w:type="dxa"/>
              <w:right w:w="15" w:type="dxa"/>
            </w:tcMar>
            <w:vAlign w:val="center"/>
          </w:tcPr>
          <w:p w14:paraId="526007B5">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一般公共预算财政拨款支出决算表</w:t>
            </w:r>
          </w:p>
        </w:tc>
      </w:tr>
      <w:tr w14:paraId="0EAA87C8">
        <w:tblPrEx>
          <w:tblCellMar>
            <w:top w:w="0" w:type="dxa"/>
            <w:left w:w="0" w:type="dxa"/>
            <w:bottom w:w="0" w:type="dxa"/>
            <w:right w:w="0" w:type="dxa"/>
          </w:tblCellMar>
        </w:tblPrEx>
        <w:trPr>
          <w:gridAfter w:val="1"/>
          <w:wAfter w:w="1680" w:type="dxa"/>
          <w:trHeight w:val="255" w:hRule="atLeast"/>
        </w:trPr>
        <w:tc>
          <w:tcPr>
            <w:tcW w:w="1174" w:type="dxa"/>
            <w:tcBorders>
              <w:top w:val="nil"/>
              <w:left w:val="nil"/>
              <w:bottom w:val="nil"/>
              <w:right w:val="nil"/>
            </w:tcBorders>
            <w:shd w:val="clear" w:color="auto" w:fill="auto"/>
            <w:tcMar>
              <w:top w:w="15" w:type="dxa"/>
              <w:left w:w="15" w:type="dxa"/>
              <w:right w:w="15" w:type="dxa"/>
            </w:tcMar>
            <w:vAlign w:val="bottom"/>
          </w:tcPr>
          <w:p w14:paraId="3153BEF8">
            <w:pPr>
              <w:rPr>
                <w:rFonts w:ascii="Arial" w:hAnsi="Arial" w:cs="Arial"/>
                <w:color w:val="000000"/>
                <w:sz w:val="18"/>
                <w:szCs w:val="18"/>
              </w:rPr>
            </w:pPr>
          </w:p>
        </w:tc>
        <w:tc>
          <w:tcPr>
            <w:tcW w:w="67" w:type="dxa"/>
            <w:tcBorders>
              <w:top w:val="nil"/>
              <w:left w:val="nil"/>
              <w:bottom w:val="nil"/>
              <w:right w:val="nil"/>
            </w:tcBorders>
            <w:shd w:val="clear" w:color="auto" w:fill="auto"/>
            <w:tcMar>
              <w:top w:w="15" w:type="dxa"/>
              <w:left w:w="15" w:type="dxa"/>
              <w:right w:w="15" w:type="dxa"/>
            </w:tcMar>
            <w:vAlign w:val="bottom"/>
          </w:tcPr>
          <w:p w14:paraId="7C6E20BE">
            <w:pPr>
              <w:rPr>
                <w:rFonts w:ascii="Arial" w:hAnsi="Arial" w:cs="Arial"/>
                <w:color w:val="000000"/>
                <w:sz w:val="18"/>
                <w:szCs w:val="18"/>
              </w:rPr>
            </w:pPr>
          </w:p>
        </w:tc>
        <w:tc>
          <w:tcPr>
            <w:tcW w:w="67" w:type="dxa"/>
            <w:tcBorders>
              <w:top w:val="nil"/>
              <w:left w:val="nil"/>
              <w:bottom w:val="nil"/>
              <w:right w:val="nil"/>
            </w:tcBorders>
            <w:shd w:val="clear" w:color="auto" w:fill="auto"/>
            <w:tcMar>
              <w:top w:w="15" w:type="dxa"/>
              <w:left w:w="15" w:type="dxa"/>
              <w:right w:w="15" w:type="dxa"/>
            </w:tcMar>
            <w:vAlign w:val="bottom"/>
          </w:tcPr>
          <w:p w14:paraId="2B826BB8">
            <w:pPr>
              <w:rPr>
                <w:rFonts w:ascii="Arial" w:hAnsi="Arial" w:cs="Arial"/>
                <w:color w:val="000000"/>
                <w:sz w:val="18"/>
                <w:szCs w:val="18"/>
              </w:rPr>
            </w:pPr>
          </w:p>
        </w:tc>
        <w:tc>
          <w:tcPr>
            <w:tcW w:w="3590" w:type="dxa"/>
            <w:tcBorders>
              <w:top w:val="nil"/>
              <w:left w:val="nil"/>
              <w:bottom w:val="nil"/>
              <w:right w:val="nil"/>
            </w:tcBorders>
            <w:shd w:val="clear" w:color="auto" w:fill="auto"/>
            <w:tcMar>
              <w:top w:w="15" w:type="dxa"/>
              <w:left w:w="15" w:type="dxa"/>
              <w:right w:w="15" w:type="dxa"/>
            </w:tcMar>
            <w:vAlign w:val="bottom"/>
          </w:tcPr>
          <w:p w14:paraId="49350F5D">
            <w:pPr>
              <w:rPr>
                <w:rFonts w:ascii="Arial" w:hAnsi="Arial" w:cs="Arial"/>
                <w:color w:val="000000"/>
                <w:sz w:val="18"/>
                <w:szCs w:val="18"/>
              </w:rPr>
            </w:pPr>
          </w:p>
        </w:tc>
        <w:tc>
          <w:tcPr>
            <w:tcW w:w="1770" w:type="dxa"/>
            <w:tcBorders>
              <w:top w:val="nil"/>
              <w:left w:val="nil"/>
              <w:bottom w:val="nil"/>
              <w:right w:val="nil"/>
            </w:tcBorders>
            <w:shd w:val="clear" w:color="auto" w:fill="auto"/>
            <w:tcMar>
              <w:top w:w="15" w:type="dxa"/>
              <w:left w:w="15" w:type="dxa"/>
              <w:right w:w="15" w:type="dxa"/>
            </w:tcMar>
            <w:vAlign w:val="bottom"/>
          </w:tcPr>
          <w:p w14:paraId="4C0A1D34">
            <w:pPr>
              <w:rPr>
                <w:rFonts w:ascii="Arial" w:hAnsi="Arial" w:cs="Arial"/>
                <w:color w:val="000000"/>
                <w:sz w:val="18"/>
                <w:szCs w:val="18"/>
              </w:rPr>
            </w:pPr>
          </w:p>
        </w:tc>
        <w:tc>
          <w:tcPr>
            <w:tcW w:w="3322" w:type="dxa"/>
            <w:gridSpan w:val="2"/>
            <w:tcBorders>
              <w:top w:val="nil"/>
              <w:left w:val="nil"/>
              <w:bottom w:val="nil"/>
              <w:right w:val="nil"/>
            </w:tcBorders>
            <w:shd w:val="clear" w:color="auto" w:fill="auto"/>
            <w:tcMar>
              <w:top w:w="15" w:type="dxa"/>
              <w:left w:w="15" w:type="dxa"/>
              <w:right w:w="15" w:type="dxa"/>
            </w:tcMar>
            <w:vAlign w:val="bottom"/>
          </w:tcPr>
          <w:p w14:paraId="1BC0A9E5">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公开05表</w:t>
            </w:r>
          </w:p>
        </w:tc>
      </w:tr>
      <w:tr w14:paraId="15CE5E88">
        <w:tblPrEx>
          <w:tblCellMar>
            <w:top w:w="0" w:type="dxa"/>
            <w:left w:w="0" w:type="dxa"/>
            <w:bottom w:w="0" w:type="dxa"/>
            <w:right w:w="0" w:type="dxa"/>
          </w:tblCellMar>
        </w:tblPrEx>
        <w:trPr>
          <w:gridAfter w:val="1"/>
          <w:wAfter w:w="1680" w:type="dxa"/>
          <w:trHeight w:val="255" w:hRule="atLeast"/>
        </w:trPr>
        <w:tc>
          <w:tcPr>
            <w:tcW w:w="4898" w:type="dxa"/>
            <w:gridSpan w:val="4"/>
            <w:tcBorders>
              <w:top w:val="nil"/>
              <w:left w:val="nil"/>
              <w:bottom w:val="nil"/>
              <w:right w:val="nil"/>
            </w:tcBorders>
            <w:shd w:val="clear" w:color="auto" w:fill="auto"/>
            <w:tcMar>
              <w:top w:w="15" w:type="dxa"/>
              <w:left w:w="15" w:type="dxa"/>
              <w:right w:w="15" w:type="dxa"/>
            </w:tcMar>
            <w:vAlign w:val="bottom"/>
          </w:tcPr>
          <w:p w14:paraId="2EC119D7">
            <w:pPr>
              <w:widowControl/>
              <w:jc w:val="left"/>
              <w:textAlignment w:val="bottom"/>
              <w:rPr>
                <w:rFonts w:ascii="Arial" w:hAnsi="Arial" w:cs="Arial"/>
                <w:color w:val="000000"/>
                <w:sz w:val="18"/>
                <w:szCs w:val="18"/>
              </w:rPr>
            </w:pPr>
            <w:r>
              <w:rPr>
                <w:rFonts w:hint="eastAsia" w:ascii="宋体" w:hAnsi="宋体" w:eastAsia="宋体" w:cs="宋体"/>
                <w:color w:val="000000"/>
                <w:kern w:val="0"/>
                <w:sz w:val="18"/>
                <w:szCs w:val="18"/>
              </w:rPr>
              <w:t>部门：</w:t>
            </w:r>
            <w:r>
              <w:rPr>
                <w:rFonts w:hint="eastAsia" w:ascii="Arial" w:hAnsi="Arial" w:cs="Arial"/>
                <w:color w:val="000000"/>
                <w:sz w:val="18"/>
                <w:szCs w:val="18"/>
              </w:rPr>
              <w:t>昌黎县大蒲河镇人民政府</w:t>
            </w:r>
          </w:p>
        </w:tc>
        <w:tc>
          <w:tcPr>
            <w:tcW w:w="1770" w:type="dxa"/>
            <w:tcBorders>
              <w:top w:val="nil"/>
              <w:left w:val="nil"/>
              <w:bottom w:val="nil"/>
              <w:right w:val="nil"/>
            </w:tcBorders>
            <w:shd w:val="clear" w:color="auto" w:fill="auto"/>
            <w:tcMar>
              <w:top w:w="15" w:type="dxa"/>
              <w:left w:w="15" w:type="dxa"/>
              <w:right w:w="15" w:type="dxa"/>
            </w:tcMar>
            <w:vAlign w:val="bottom"/>
          </w:tcPr>
          <w:p w14:paraId="7C1948C3">
            <w:pPr>
              <w:rPr>
                <w:rFonts w:ascii="Arial" w:hAnsi="Arial" w:cs="Arial"/>
                <w:color w:val="000000"/>
                <w:sz w:val="18"/>
                <w:szCs w:val="18"/>
              </w:rPr>
            </w:pPr>
          </w:p>
        </w:tc>
        <w:tc>
          <w:tcPr>
            <w:tcW w:w="3322" w:type="dxa"/>
            <w:gridSpan w:val="2"/>
            <w:tcBorders>
              <w:top w:val="nil"/>
              <w:left w:val="nil"/>
              <w:bottom w:val="nil"/>
              <w:right w:val="nil"/>
            </w:tcBorders>
            <w:shd w:val="clear" w:color="auto" w:fill="auto"/>
            <w:tcMar>
              <w:top w:w="15" w:type="dxa"/>
              <w:left w:w="15" w:type="dxa"/>
              <w:right w:w="15" w:type="dxa"/>
            </w:tcMar>
            <w:vAlign w:val="bottom"/>
          </w:tcPr>
          <w:p w14:paraId="3083A2E0">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14:paraId="0184C6A5">
        <w:tblPrEx>
          <w:tblCellMar>
            <w:top w:w="0" w:type="dxa"/>
            <w:left w:w="0" w:type="dxa"/>
            <w:bottom w:w="0" w:type="dxa"/>
            <w:right w:w="0" w:type="dxa"/>
          </w:tblCellMar>
        </w:tblPrEx>
        <w:trPr>
          <w:gridAfter w:val="1"/>
          <w:wAfter w:w="1680" w:type="dxa"/>
          <w:trHeight w:val="308" w:hRule="atLeast"/>
        </w:trPr>
        <w:tc>
          <w:tcPr>
            <w:tcW w:w="489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431B5">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项目</w:t>
            </w:r>
          </w:p>
        </w:tc>
        <w:tc>
          <w:tcPr>
            <w:tcW w:w="509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600D1C">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本年支出</w:t>
            </w:r>
          </w:p>
        </w:tc>
      </w:tr>
      <w:tr w14:paraId="462FAE61">
        <w:tblPrEx>
          <w:tblCellMar>
            <w:top w:w="0" w:type="dxa"/>
            <w:left w:w="0" w:type="dxa"/>
            <w:bottom w:w="0" w:type="dxa"/>
            <w:right w:w="0" w:type="dxa"/>
          </w:tblCellMar>
        </w:tblPrEx>
        <w:trPr>
          <w:gridAfter w:val="1"/>
          <w:wAfter w:w="1680" w:type="dxa"/>
          <w:trHeight w:val="312" w:hRule="atLeast"/>
        </w:trPr>
        <w:tc>
          <w:tcPr>
            <w:tcW w:w="130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637B4">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功能分类科目编码</w:t>
            </w:r>
          </w:p>
        </w:tc>
        <w:tc>
          <w:tcPr>
            <w:tcW w:w="35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8FF9F5">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科目名称</w:t>
            </w:r>
          </w:p>
        </w:tc>
        <w:tc>
          <w:tcPr>
            <w:tcW w:w="17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ADEF07">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小计</w:t>
            </w:r>
          </w:p>
        </w:tc>
        <w:tc>
          <w:tcPr>
            <w:tcW w:w="178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DC4A7B">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基本支出</w:t>
            </w:r>
          </w:p>
        </w:tc>
        <w:tc>
          <w:tcPr>
            <w:tcW w:w="153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D99F3B">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项目支出</w:t>
            </w:r>
          </w:p>
        </w:tc>
      </w:tr>
      <w:tr w14:paraId="70C36FA5">
        <w:tblPrEx>
          <w:tblCellMar>
            <w:top w:w="0" w:type="dxa"/>
            <w:left w:w="0" w:type="dxa"/>
            <w:bottom w:w="0" w:type="dxa"/>
            <w:right w:w="0" w:type="dxa"/>
          </w:tblCellMar>
        </w:tblPrEx>
        <w:trPr>
          <w:gridAfter w:val="1"/>
          <w:wAfter w:w="1680" w:type="dxa"/>
          <w:trHeight w:val="312" w:hRule="atLeast"/>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017EE">
            <w:pPr>
              <w:widowControl/>
              <w:spacing w:line="200" w:lineRule="exact"/>
              <w:jc w:val="center"/>
              <w:rPr>
                <w:rFonts w:ascii="宋体" w:hAnsi="宋体" w:eastAsia="宋体" w:cs="Arial"/>
                <w:color w:val="000000"/>
                <w:kern w:val="0"/>
                <w:sz w:val="15"/>
                <w:szCs w:val="15"/>
              </w:rPr>
            </w:pPr>
          </w:p>
        </w:tc>
        <w:tc>
          <w:tcPr>
            <w:tcW w:w="35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DBCC9D">
            <w:pPr>
              <w:widowControl/>
              <w:spacing w:line="200" w:lineRule="exact"/>
              <w:jc w:val="center"/>
              <w:rPr>
                <w:rFonts w:ascii="宋体" w:hAnsi="宋体" w:eastAsia="宋体" w:cs="Arial"/>
                <w:color w:val="000000"/>
                <w:kern w:val="0"/>
                <w:sz w:val="15"/>
                <w:szCs w:val="15"/>
              </w:rPr>
            </w:pPr>
          </w:p>
        </w:tc>
        <w:tc>
          <w:tcPr>
            <w:tcW w:w="17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735FAC">
            <w:pPr>
              <w:widowControl/>
              <w:spacing w:line="200" w:lineRule="exact"/>
              <w:jc w:val="center"/>
              <w:rPr>
                <w:rFonts w:ascii="宋体" w:hAnsi="宋体" w:eastAsia="宋体" w:cs="Arial"/>
                <w:color w:val="000000"/>
                <w:kern w:val="0"/>
                <w:sz w:val="15"/>
                <w:szCs w:val="15"/>
              </w:rPr>
            </w:pPr>
          </w:p>
        </w:tc>
        <w:tc>
          <w:tcPr>
            <w:tcW w:w="17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B4FEDF">
            <w:pPr>
              <w:widowControl/>
              <w:spacing w:line="200" w:lineRule="exact"/>
              <w:jc w:val="center"/>
              <w:rPr>
                <w:rFonts w:ascii="宋体" w:hAnsi="宋体" w:eastAsia="宋体" w:cs="Arial"/>
                <w:color w:val="000000"/>
                <w:kern w:val="0"/>
                <w:sz w:val="15"/>
                <w:szCs w:val="15"/>
              </w:rPr>
            </w:pPr>
          </w:p>
        </w:tc>
        <w:tc>
          <w:tcPr>
            <w:tcW w:w="153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EF55FE">
            <w:pPr>
              <w:widowControl/>
              <w:spacing w:line="200" w:lineRule="exact"/>
              <w:jc w:val="center"/>
              <w:rPr>
                <w:rFonts w:ascii="宋体" w:hAnsi="宋体" w:eastAsia="宋体" w:cs="Arial"/>
                <w:color w:val="000000"/>
                <w:kern w:val="0"/>
                <w:sz w:val="15"/>
                <w:szCs w:val="15"/>
              </w:rPr>
            </w:pPr>
          </w:p>
        </w:tc>
      </w:tr>
      <w:tr w14:paraId="092037DB">
        <w:tblPrEx>
          <w:tblCellMar>
            <w:top w:w="0" w:type="dxa"/>
            <w:left w:w="0" w:type="dxa"/>
            <w:bottom w:w="0" w:type="dxa"/>
            <w:right w:w="0" w:type="dxa"/>
          </w:tblCellMar>
        </w:tblPrEx>
        <w:trPr>
          <w:gridAfter w:val="1"/>
          <w:wAfter w:w="1680" w:type="dxa"/>
          <w:trHeight w:val="312" w:hRule="atLeast"/>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A0382">
            <w:pPr>
              <w:widowControl/>
              <w:spacing w:line="200" w:lineRule="exact"/>
              <w:jc w:val="center"/>
              <w:rPr>
                <w:rFonts w:ascii="宋体" w:hAnsi="宋体" w:eastAsia="宋体" w:cs="Arial"/>
                <w:color w:val="000000"/>
                <w:kern w:val="0"/>
                <w:sz w:val="15"/>
                <w:szCs w:val="15"/>
              </w:rPr>
            </w:pPr>
          </w:p>
        </w:tc>
        <w:tc>
          <w:tcPr>
            <w:tcW w:w="35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569819">
            <w:pPr>
              <w:widowControl/>
              <w:spacing w:line="200" w:lineRule="exact"/>
              <w:jc w:val="center"/>
              <w:rPr>
                <w:rFonts w:ascii="宋体" w:hAnsi="宋体" w:eastAsia="宋体" w:cs="Arial"/>
                <w:color w:val="000000"/>
                <w:kern w:val="0"/>
                <w:sz w:val="15"/>
                <w:szCs w:val="15"/>
              </w:rPr>
            </w:pPr>
          </w:p>
        </w:tc>
        <w:tc>
          <w:tcPr>
            <w:tcW w:w="17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C6C48E">
            <w:pPr>
              <w:widowControl/>
              <w:spacing w:line="200" w:lineRule="exact"/>
              <w:jc w:val="center"/>
              <w:rPr>
                <w:rFonts w:ascii="宋体" w:hAnsi="宋体" w:eastAsia="宋体" w:cs="Arial"/>
                <w:color w:val="000000"/>
                <w:kern w:val="0"/>
                <w:sz w:val="15"/>
                <w:szCs w:val="15"/>
              </w:rPr>
            </w:pPr>
          </w:p>
        </w:tc>
        <w:tc>
          <w:tcPr>
            <w:tcW w:w="17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54EC04">
            <w:pPr>
              <w:widowControl/>
              <w:spacing w:line="200" w:lineRule="exact"/>
              <w:jc w:val="center"/>
              <w:rPr>
                <w:rFonts w:ascii="宋体" w:hAnsi="宋体" w:eastAsia="宋体" w:cs="Arial"/>
                <w:color w:val="000000"/>
                <w:kern w:val="0"/>
                <w:sz w:val="15"/>
                <w:szCs w:val="15"/>
              </w:rPr>
            </w:pPr>
          </w:p>
        </w:tc>
        <w:tc>
          <w:tcPr>
            <w:tcW w:w="153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7A25D6">
            <w:pPr>
              <w:widowControl/>
              <w:spacing w:line="200" w:lineRule="exact"/>
              <w:jc w:val="center"/>
              <w:rPr>
                <w:rFonts w:ascii="宋体" w:hAnsi="宋体" w:eastAsia="宋体" w:cs="Arial"/>
                <w:color w:val="000000"/>
                <w:kern w:val="0"/>
                <w:sz w:val="15"/>
                <w:szCs w:val="15"/>
              </w:rPr>
            </w:pPr>
          </w:p>
        </w:tc>
      </w:tr>
      <w:tr w14:paraId="59DF053E">
        <w:tblPrEx>
          <w:tblCellMar>
            <w:top w:w="0" w:type="dxa"/>
            <w:left w:w="0" w:type="dxa"/>
            <w:bottom w:w="0" w:type="dxa"/>
            <w:right w:w="0" w:type="dxa"/>
          </w:tblCellMar>
        </w:tblPrEx>
        <w:trPr>
          <w:gridAfter w:val="1"/>
          <w:wAfter w:w="1680" w:type="dxa"/>
          <w:trHeight w:val="308" w:hRule="atLeast"/>
        </w:trPr>
        <w:tc>
          <w:tcPr>
            <w:tcW w:w="489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BA067">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栏次</w:t>
            </w:r>
          </w:p>
        </w:tc>
        <w:tc>
          <w:tcPr>
            <w:tcW w:w="1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AE7E53">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w:t>
            </w:r>
          </w:p>
        </w:tc>
        <w:tc>
          <w:tcPr>
            <w:tcW w:w="17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CA6664">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w:t>
            </w:r>
          </w:p>
        </w:tc>
        <w:tc>
          <w:tcPr>
            <w:tcW w:w="15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014119">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w:t>
            </w:r>
          </w:p>
        </w:tc>
      </w:tr>
      <w:tr w14:paraId="6A4FD399">
        <w:tblPrEx>
          <w:tblCellMar>
            <w:top w:w="0" w:type="dxa"/>
            <w:left w:w="0" w:type="dxa"/>
            <w:bottom w:w="0" w:type="dxa"/>
            <w:right w:w="0" w:type="dxa"/>
          </w:tblCellMar>
        </w:tblPrEx>
        <w:trPr>
          <w:gridAfter w:val="1"/>
          <w:wAfter w:w="1680" w:type="dxa"/>
          <w:trHeight w:val="308" w:hRule="atLeast"/>
        </w:trPr>
        <w:tc>
          <w:tcPr>
            <w:tcW w:w="489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3AC54">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合计</w:t>
            </w:r>
          </w:p>
        </w:tc>
        <w:tc>
          <w:tcPr>
            <w:tcW w:w="1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83F722">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1951.62</w:t>
            </w:r>
          </w:p>
        </w:tc>
        <w:tc>
          <w:tcPr>
            <w:tcW w:w="17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508B4D">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1552.19</w:t>
            </w:r>
          </w:p>
        </w:tc>
        <w:tc>
          <w:tcPr>
            <w:tcW w:w="15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6E257C">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399.44</w:t>
            </w:r>
          </w:p>
        </w:tc>
      </w:tr>
      <w:tr w14:paraId="5D083D01">
        <w:tblPrEx>
          <w:tblCellMar>
            <w:top w:w="0" w:type="dxa"/>
            <w:left w:w="0" w:type="dxa"/>
            <w:bottom w:w="0" w:type="dxa"/>
            <w:right w:w="0" w:type="dxa"/>
          </w:tblCellMar>
        </w:tblPrEx>
        <w:trPr>
          <w:gridAfter w:val="1"/>
          <w:wAfter w:w="1680" w:type="dxa"/>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48179">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201</w:t>
            </w:r>
          </w:p>
        </w:tc>
        <w:tc>
          <w:tcPr>
            <w:tcW w:w="3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86CA8F">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一般公共服务支出</w:t>
            </w:r>
          </w:p>
        </w:tc>
        <w:tc>
          <w:tcPr>
            <w:tcW w:w="1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BE9ACE">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1461.22</w:t>
            </w:r>
          </w:p>
        </w:tc>
        <w:tc>
          <w:tcPr>
            <w:tcW w:w="17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F943C6">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1402.69</w:t>
            </w:r>
          </w:p>
        </w:tc>
        <w:tc>
          <w:tcPr>
            <w:tcW w:w="15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ABC167">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58.54</w:t>
            </w:r>
          </w:p>
        </w:tc>
      </w:tr>
      <w:tr w14:paraId="21A01025">
        <w:tblPrEx>
          <w:tblCellMar>
            <w:top w:w="0" w:type="dxa"/>
            <w:left w:w="0" w:type="dxa"/>
            <w:bottom w:w="0" w:type="dxa"/>
            <w:right w:w="0" w:type="dxa"/>
          </w:tblCellMar>
        </w:tblPrEx>
        <w:trPr>
          <w:gridAfter w:val="1"/>
          <w:wAfter w:w="1680" w:type="dxa"/>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E3933">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20101</w:t>
            </w:r>
          </w:p>
        </w:tc>
        <w:tc>
          <w:tcPr>
            <w:tcW w:w="3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8FE26D">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人大事务</w:t>
            </w:r>
          </w:p>
        </w:tc>
        <w:tc>
          <w:tcPr>
            <w:tcW w:w="1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DFF8FC">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2.00</w:t>
            </w:r>
          </w:p>
        </w:tc>
        <w:tc>
          <w:tcPr>
            <w:tcW w:w="17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F5B4BD">
            <w:pPr>
              <w:widowControl/>
              <w:spacing w:line="200" w:lineRule="exact"/>
              <w:jc w:val="center"/>
              <w:rPr>
                <w:rFonts w:ascii="宋体" w:hAnsi="宋体" w:eastAsia="宋体" w:cs="Arial"/>
                <w:color w:val="000000"/>
                <w:kern w:val="0"/>
                <w:sz w:val="15"/>
                <w:szCs w:val="15"/>
              </w:rPr>
            </w:pPr>
          </w:p>
        </w:tc>
        <w:tc>
          <w:tcPr>
            <w:tcW w:w="15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07D0F2">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2.00</w:t>
            </w:r>
          </w:p>
        </w:tc>
      </w:tr>
      <w:tr w14:paraId="1347E267">
        <w:tblPrEx>
          <w:tblCellMar>
            <w:top w:w="0" w:type="dxa"/>
            <w:left w:w="0" w:type="dxa"/>
            <w:bottom w:w="0" w:type="dxa"/>
            <w:right w:w="0" w:type="dxa"/>
          </w:tblCellMar>
        </w:tblPrEx>
        <w:trPr>
          <w:gridAfter w:val="1"/>
          <w:wAfter w:w="1680" w:type="dxa"/>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24B2A">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2010108</w:t>
            </w:r>
          </w:p>
        </w:tc>
        <w:tc>
          <w:tcPr>
            <w:tcW w:w="3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57DE21">
            <w:pPr>
              <w:widowControl/>
              <w:spacing w:line="200" w:lineRule="exact"/>
              <w:ind w:firstLine="150" w:firstLineChars="100"/>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代表工作</w:t>
            </w:r>
          </w:p>
        </w:tc>
        <w:tc>
          <w:tcPr>
            <w:tcW w:w="1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878A92">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2.00</w:t>
            </w:r>
          </w:p>
        </w:tc>
        <w:tc>
          <w:tcPr>
            <w:tcW w:w="17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CFB217">
            <w:pPr>
              <w:widowControl/>
              <w:spacing w:line="200" w:lineRule="exact"/>
              <w:jc w:val="center"/>
              <w:rPr>
                <w:rFonts w:ascii="宋体" w:hAnsi="宋体" w:eastAsia="宋体" w:cs="Arial"/>
                <w:color w:val="000000"/>
                <w:kern w:val="0"/>
                <w:sz w:val="15"/>
                <w:szCs w:val="15"/>
              </w:rPr>
            </w:pPr>
          </w:p>
        </w:tc>
        <w:tc>
          <w:tcPr>
            <w:tcW w:w="15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C736B0">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2.00</w:t>
            </w:r>
          </w:p>
        </w:tc>
      </w:tr>
      <w:tr w14:paraId="1099674C">
        <w:tblPrEx>
          <w:tblCellMar>
            <w:top w:w="0" w:type="dxa"/>
            <w:left w:w="0" w:type="dxa"/>
            <w:bottom w:w="0" w:type="dxa"/>
            <w:right w:w="0" w:type="dxa"/>
          </w:tblCellMar>
        </w:tblPrEx>
        <w:trPr>
          <w:gridAfter w:val="1"/>
          <w:wAfter w:w="1680" w:type="dxa"/>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B8C53">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20103</w:t>
            </w:r>
          </w:p>
        </w:tc>
        <w:tc>
          <w:tcPr>
            <w:tcW w:w="3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62F830">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政府办公厅（室）及相关机构事务</w:t>
            </w:r>
          </w:p>
        </w:tc>
        <w:tc>
          <w:tcPr>
            <w:tcW w:w="1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165E8D">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1433.22</w:t>
            </w:r>
          </w:p>
        </w:tc>
        <w:tc>
          <w:tcPr>
            <w:tcW w:w="17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E880D1">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1376.69</w:t>
            </w:r>
          </w:p>
        </w:tc>
        <w:tc>
          <w:tcPr>
            <w:tcW w:w="15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5483EC">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56.54</w:t>
            </w:r>
          </w:p>
        </w:tc>
      </w:tr>
      <w:tr w14:paraId="74778047">
        <w:tblPrEx>
          <w:tblCellMar>
            <w:top w:w="0" w:type="dxa"/>
            <w:left w:w="0" w:type="dxa"/>
            <w:bottom w:w="0" w:type="dxa"/>
            <w:right w:w="0" w:type="dxa"/>
          </w:tblCellMar>
        </w:tblPrEx>
        <w:trPr>
          <w:gridAfter w:val="1"/>
          <w:wAfter w:w="1680" w:type="dxa"/>
          <w:trHeight w:val="308" w:hRule="atLeast"/>
        </w:trPr>
        <w:tc>
          <w:tcPr>
            <w:tcW w:w="1308" w:type="dxa"/>
            <w:gridSpan w:val="3"/>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3B083C9">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2010301</w:t>
            </w:r>
          </w:p>
        </w:tc>
        <w:tc>
          <w:tcPr>
            <w:tcW w:w="359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1B5424D5">
            <w:pPr>
              <w:widowControl/>
              <w:spacing w:line="200" w:lineRule="exact"/>
              <w:ind w:firstLine="150" w:firstLineChars="100"/>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行政运行</w:t>
            </w:r>
          </w:p>
        </w:tc>
        <w:tc>
          <w:tcPr>
            <w:tcW w:w="17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65FC00A9">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354.41</w:t>
            </w:r>
          </w:p>
        </w:tc>
        <w:tc>
          <w:tcPr>
            <w:tcW w:w="178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342D3C85">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354.41</w:t>
            </w:r>
          </w:p>
        </w:tc>
        <w:tc>
          <w:tcPr>
            <w:tcW w:w="153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43876BFC">
            <w:pPr>
              <w:widowControl/>
              <w:spacing w:line="200" w:lineRule="exact"/>
              <w:jc w:val="center"/>
              <w:rPr>
                <w:rFonts w:ascii="宋体" w:hAnsi="宋体" w:eastAsia="宋体" w:cs="Arial"/>
                <w:color w:val="000000"/>
                <w:kern w:val="0"/>
                <w:sz w:val="15"/>
                <w:szCs w:val="15"/>
              </w:rPr>
            </w:pPr>
          </w:p>
        </w:tc>
      </w:tr>
      <w:tr w14:paraId="14F3F0BA">
        <w:tblPrEx>
          <w:tblCellMar>
            <w:top w:w="0" w:type="dxa"/>
            <w:left w:w="0" w:type="dxa"/>
            <w:bottom w:w="0" w:type="dxa"/>
            <w:right w:w="0" w:type="dxa"/>
          </w:tblCellMar>
        </w:tblPrEx>
        <w:trPr>
          <w:gridAfter w:val="1"/>
          <w:wAfter w:w="1680" w:type="dxa"/>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755EC8">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2010308</w:t>
            </w:r>
          </w:p>
        </w:tc>
        <w:tc>
          <w:tcPr>
            <w:tcW w:w="3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C5C991">
            <w:pPr>
              <w:widowControl/>
              <w:spacing w:line="200" w:lineRule="exact"/>
              <w:ind w:firstLine="150" w:firstLineChars="100"/>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信访事务</w:t>
            </w:r>
          </w:p>
        </w:tc>
        <w:tc>
          <w:tcPr>
            <w:tcW w:w="17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FF0436">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56.54</w:t>
            </w:r>
          </w:p>
        </w:tc>
        <w:tc>
          <w:tcPr>
            <w:tcW w:w="17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702C68">
            <w:pPr>
              <w:widowControl/>
              <w:spacing w:line="200" w:lineRule="exact"/>
              <w:jc w:val="center"/>
              <w:rPr>
                <w:rFonts w:ascii="宋体" w:hAnsi="宋体" w:eastAsia="宋体" w:cs="Arial"/>
                <w:color w:val="000000"/>
                <w:kern w:val="0"/>
                <w:sz w:val="15"/>
                <w:szCs w:val="15"/>
              </w:rPr>
            </w:pP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7D94A8">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56.54</w:t>
            </w:r>
          </w:p>
        </w:tc>
      </w:tr>
      <w:tr w14:paraId="3580F129">
        <w:tblPrEx>
          <w:tblCellMar>
            <w:top w:w="0" w:type="dxa"/>
            <w:left w:w="0" w:type="dxa"/>
            <w:bottom w:w="0" w:type="dxa"/>
            <w:right w:w="0" w:type="dxa"/>
          </w:tblCellMar>
        </w:tblPrEx>
        <w:trPr>
          <w:gridAfter w:val="1"/>
          <w:wAfter w:w="1680" w:type="dxa"/>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DB8923">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2010350</w:t>
            </w:r>
          </w:p>
        </w:tc>
        <w:tc>
          <w:tcPr>
            <w:tcW w:w="3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38951C">
            <w:pPr>
              <w:widowControl/>
              <w:spacing w:line="200" w:lineRule="exact"/>
              <w:ind w:firstLine="150" w:firstLineChars="100"/>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事业运行</w:t>
            </w:r>
          </w:p>
        </w:tc>
        <w:tc>
          <w:tcPr>
            <w:tcW w:w="17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F12D61">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26.95</w:t>
            </w:r>
          </w:p>
        </w:tc>
        <w:tc>
          <w:tcPr>
            <w:tcW w:w="17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5FF624">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26.95</w:t>
            </w: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78CD37">
            <w:pPr>
              <w:widowControl/>
              <w:spacing w:line="200" w:lineRule="exact"/>
              <w:jc w:val="center"/>
              <w:rPr>
                <w:rFonts w:ascii="宋体" w:hAnsi="宋体" w:eastAsia="宋体" w:cs="Arial"/>
                <w:color w:val="000000"/>
                <w:kern w:val="0"/>
                <w:sz w:val="15"/>
                <w:szCs w:val="15"/>
              </w:rPr>
            </w:pPr>
          </w:p>
        </w:tc>
      </w:tr>
      <w:tr w14:paraId="382CAD19">
        <w:tblPrEx>
          <w:tblCellMar>
            <w:top w:w="0" w:type="dxa"/>
            <w:left w:w="0" w:type="dxa"/>
            <w:bottom w:w="0" w:type="dxa"/>
            <w:right w:w="0" w:type="dxa"/>
          </w:tblCellMar>
        </w:tblPrEx>
        <w:trPr>
          <w:gridAfter w:val="1"/>
          <w:wAfter w:w="1680" w:type="dxa"/>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AE4BF1">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2010399</w:t>
            </w:r>
          </w:p>
        </w:tc>
        <w:tc>
          <w:tcPr>
            <w:tcW w:w="3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86BEA1">
            <w:pPr>
              <w:widowControl/>
              <w:spacing w:line="200" w:lineRule="exact"/>
              <w:ind w:firstLine="150" w:firstLineChars="100"/>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其他政府办公厅（室）及相关机构事务支出</w:t>
            </w:r>
          </w:p>
        </w:tc>
        <w:tc>
          <w:tcPr>
            <w:tcW w:w="17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AB3352">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995.33</w:t>
            </w:r>
          </w:p>
        </w:tc>
        <w:tc>
          <w:tcPr>
            <w:tcW w:w="17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666AA0">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995.33</w:t>
            </w: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9EB102">
            <w:pPr>
              <w:widowControl/>
              <w:spacing w:line="200" w:lineRule="exact"/>
              <w:jc w:val="center"/>
              <w:rPr>
                <w:rFonts w:ascii="宋体" w:hAnsi="宋体" w:eastAsia="宋体" w:cs="Arial"/>
                <w:color w:val="000000"/>
                <w:kern w:val="0"/>
                <w:sz w:val="15"/>
                <w:szCs w:val="15"/>
              </w:rPr>
            </w:pPr>
          </w:p>
        </w:tc>
      </w:tr>
      <w:tr w14:paraId="3148DE18">
        <w:tblPrEx>
          <w:tblCellMar>
            <w:top w:w="0" w:type="dxa"/>
            <w:left w:w="0" w:type="dxa"/>
            <w:bottom w:w="0" w:type="dxa"/>
            <w:right w:w="0" w:type="dxa"/>
          </w:tblCellMar>
        </w:tblPrEx>
        <w:trPr>
          <w:gridAfter w:val="1"/>
          <w:wAfter w:w="1680" w:type="dxa"/>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960F1C">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20106</w:t>
            </w:r>
          </w:p>
        </w:tc>
        <w:tc>
          <w:tcPr>
            <w:tcW w:w="3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3A5DFF">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财政事务</w:t>
            </w:r>
          </w:p>
        </w:tc>
        <w:tc>
          <w:tcPr>
            <w:tcW w:w="17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F445E2">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26.00</w:t>
            </w:r>
          </w:p>
        </w:tc>
        <w:tc>
          <w:tcPr>
            <w:tcW w:w="17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A1743C">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26.00</w:t>
            </w: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3DE671">
            <w:pPr>
              <w:widowControl/>
              <w:spacing w:line="200" w:lineRule="exact"/>
              <w:jc w:val="center"/>
              <w:rPr>
                <w:rFonts w:ascii="宋体" w:hAnsi="宋体" w:eastAsia="宋体" w:cs="Arial"/>
                <w:color w:val="000000"/>
                <w:kern w:val="0"/>
                <w:sz w:val="15"/>
                <w:szCs w:val="15"/>
              </w:rPr>
            </w:pPr>
          </w:p>
        </w:tc>
      </w:tr>
      <w:tr w14:paraId="09C0296F">
        <w:tblPrEx>
          <w:tblCellMar>
            <w:top w:w="0" w:type="dxa"/>
            <w:left w:w="0" w:type="dxa"/>
            <w:bottom w:w="0" w:type="dxa"/>
            <w:right w:w="0" w:type="dxa"/>
          </w:tblCellMar>
        </w:tblPrEx>
        <w:trPr>
          <w:gridAfter w:val="1"/>
          <w:wAfter w:w="1680" w:type="dxa"/>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67BFB5">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2010650</w:t>
            </w:r>
          </w:p>
        </w:tc>
        <w:tc>
          <w:tcPr>
            <w:tcW w:w="3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FA4441">
            <w:pPr>
              <w:widowControl/>
              <w:spacing w:line="200" w:lineRule="exact"/>
              <w:ind w:firstLine="150" w:firstLineChars="100"/>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事业运行</w:t>
            </w:r>
          </w:p>
        </w:tc>
        <w:tc>
          <w:tcPr>
            <w:tcW w:w="17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908A46">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26.00</w:t>
            </w:r>
          </w:p>
        </w:tc>
        <w:tc>
          <w:tcPr>
            <w:tcW w:w="17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49568F">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26.00</w:t>
            </w: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F15BB9">
            <w:pPr>
              <w:widowControl/>
              <w:spacing w:line="200" w:lineRule="exact"/>
              <w:jc w:val="center"/>
              <w:rPr>
                <w:rFonts w:ascii="宋体" w:hAnsi="宋体" w:eastAsia="宋体" w:cs="Arial"/>
                <w:color w:val="000000"/>
                <w:kern w:val="0"/>
                <w:sz w:val="15"/>
                <w:szCs w:val="15"/>
              </w:rPr>
            </w:pPr>
          </w:p>
        </w:tc>
      </w:tr>
      <w:tr w14:paraId="49E8EBE4">
        <w:tblPrEx>
          <w:tblCellMar>
            <w:top w:w="0" w:type="dxa"/>
            <w:left w:w="0" w:type="dxa"/>
            <w:bottom w:w="0" w:type="dxa"/>
            <w:right w:w="0" w:type="dxa"/>
          </w:tblCellMar>
        </w:tblPrEx>
        <w:trPr>
          <w:gridAfter w:val="1"/>
          <w:wAfter w:w="1680" w:type="dxa"/>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24D83F">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208</w:t>
            </w:r>
          </w:p>
        </w:tc>
        <w:tc>
          <w:tcPr>
            <w:tcW w:w="3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E0BF11">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社会保障和就业支出</w:t>
            </w:r>
          </w:p>
        </w:tc>
        <w:tc>
          <w:tcPr>
            <w:tcW w:w="17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0E3744">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8.70</w:t>
            </w:r>
          </w:p>
        </w:tc>
        <w:tc>
          <w:tcPr>
            <w:tcW w:w="17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07F8D8">
            <w:pPr>
              <w:widowControl/>
              <w:spacing w:line="200" w:lineRule="exact"/>
              <w:jc w:val="center"/>
              <w:rPr>
                <w:rFonts w:ascii="宋体" w:hAnsi="宋体" w:eastAsia="宋体" w:cs="Arial"/>
                <w:color w:val="000000"/>
                <w:kern w:val="0"/>
                <w:sz w:val="15"/>
                <w:szCs w:val="15"/>
              </w:rPr>
            </w:pP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0FF552">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8.70</w:t>
            </w:r>
          </w:p>
        </w:tc>
      </w:tr>
      <w:tr w14:paraId="49D44CCB">
        <w:tblPrEx>
          <w:tblCellMar>
            <w:top w:w="0" w:type="dxa"/>
            <w:left w:w="0" w:type="dxa"/>
            <w:bottom w:w="0" w:type="dxa"/>
            <w:right w:w="0" w:type="dxa"/>
          </w:tblCellMar>
        </w:tblPrEx>
        <w:trPr>
          <w:gridAfter w:val="1"/>
          <w:wAfter w:w="1680" w:type="dxa"/>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70995C">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20808</w:t>
            </w:r>
          </w:p>
        </w:tc>
        <w:tc>
          <w:tcPr>
            <w:tcW w:w="3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B83F2E">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抚恤</w:t>
            </w:r>
          </w:p>
        </w:tc>
        <w:tc>
          <w:tcPr>
            <w:tcW w:w="17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A3E5D6">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8.70</w:t>
            </w:r>
          </w:p>
        </w:tc>
        <w:tc>
          <w:tcPr>
            <w:tcW w:w="17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EB1C44">
            <w:pPr>
              <w:widowControl/>
              <w:spacing w:line="200" w:lineRule="exact"/>
              <w:jc w:val="center"/>
              <w:rPr>
                <w:rFonts w:ascii="宋体" w:hAnsi="宋体" w:eastAsia="宋体" w:cs="Arial"/>
                <w:color w:val="000000"/>
                <w:kern w:val="0"/>
                <w:sz w:val="15"/>
                <w:szCs w:val="15"/>
              </w:rPr>
            </w:pP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8916A6">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8.70</w:t>
            </w:r>
          </w:p>
        </w:tc>
      </w:tr>
      <w:tr w14:paraId="72169725">
        <w:tblPrEx>
          <w:tblCellMar>
            <w:top w:w="0" w:type="dxa"/>
            <w:left w:w="0" w:type="dxa"/>
            <w:bottom w:w="0" w:type="dxa"/>
            <w:right w:w="0" w:type="dxa"/>
          </w:tblCellMar>
        </w:tblPrEx>
        <w:trPr>
          <w:gridAfter w:val="1"/>
          <w:wAfter w:w="1680" w:type="dxa"/>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15DBBE">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2080803</w:t>
            </w:r>
          </w:p>
        </w:tc>
        <w:tc>
          <w:tcPr>
            <w:tcW w:w="3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CA8DFE">
            <w:pPr>
              <w:widowControl/>
              <w:spacing w:line="200" w:lineRule="exact"/>
              <w:ind w:firstLine="150" w:firstLineChars="100"/>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在乡复员、退伍军人生活补助</w:t>
            </w:r>
          </w:p>
        </w:tc>
        <w:tc>
          <w:tcPr>
            <w:tcW w:w="17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F6DF9D">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5.47</w:t>
            </w:r>
          </w:p>
        </w:tc>
        <w:tc>
          <w:tcPr>
            <w:tcW w:w="17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C9E01E">
            <w:pPr>
              <w:widowControl/>
              <w:spacing w:line="200" w:lineRule="exact"/>
              <w:jc w:val="center"/>
              <w:rPr>
                <w:rFonts w:ascii="宋体" w:hAnsi="宋体" w:eastAsia="宋体" w:cs="Arial"/>
                <w:color w:val="000000"/>
                <w:kern w:val="0"/>
                <w:sz w:val="15"/>
                <w:szCs w:val="15"/>
              </w:rPr>
            </w:pP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B20C33">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5.47</w:t>
            </w:r>
          </w:p>
        </w:tc>
      </w:tr>
      <w:tr w14:paraId="36884DCD">
        <w:tblPrEx>
          <w:tblCellMar>
            <w:top w:w="0" w:type="dxa"/>
            <w:left w:w="0" w:type="dxa"/>
            <w:bottom w:w="0" w:type="dxa"/>
            <w:right w:w="0" w:type="dxa"/>
          </w:tblCellMar>
        </w:tblPrEx>
        <w:trPr>
          <w:gridAfter w:val="1"/>
          <w:wAfter w:w="1680" w:type="dxa"/>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44D4E8">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2080899</w:t>
            </w:r>
          </w:p>
        </w:tc>
        <w:tc>
          <w:tcPr>
            <w:tcW w:w="3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B56C0F">
            <w:pPr>
              <w:widowControl/>
              <w:spacing w:line="200" w:lineRule="exact"/>
              <w:ind w:firstLine="150" w:firstLineChars="100"/>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其他优抚支出</w:t>
            </w:r>
          </w:p>
        </w:tc>
        <w:tc>
          <w:tcPr>
            <w:tcW w:w="17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D995F3">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3.23</w:t>
            </w:r>
          </w:p>
        </w:tc>
        <w:tc>
          <w:tcPr>
            <w:tcW w:w="17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C56723">
            <w:pPr>
              <w:widowControl/>
              <w:spacing w:line="200" w:lineRule="exact"/>
              <w:jc w:val="center"/>
              <w:rPr>
                <w:rFonts w:ascii="宋体" w:hAnsi="宋体" w:eastAsia="宋体" w:cs="Arial"/>
                <w:color w:val="000000"/>
                <w:kern w:val="0"/>
                <w:sz w:val="15"/>
                <w:szCs w:val="15"/>
              </w:rPr>
            </w:pP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C3A8CE">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3.23</w:t>
            </w:r>
          </w:p>
        </w:tc>
      </w:tr>
      <w:tr w14:paraId="08237A88">
        <w:tblPrEx>
          <w:tblCellMar>
            <w:top w:w="0" w:type="dxa"/>
            <w:left w:w="0" w:type="dxa"/>
            <w:bottom w:w="0" w:type="dxa"/>
            <w:right w:w="0" w:type="dxa"/>
          </w:tblCellMar>
        </w:tblPrEx>
        <w:trPr>
          <w:gridAfter w:val="1"/>
          <w:wAfter w:w="1680" w:type="dxa"/>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F3D1B8">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210</w:t>
            </w:r>
          </w:p>
        </w:tc>
        <w:tc>
          <w:tcPr>
            <w:tcW w:w="3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FC02DA">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卫生健康支出</w:t>
            </w:r>
          </w:p>
        </w:tc>
        <w:tc>
          <w:tcPr>
            <w:tcW w:w="17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D4626F">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90.78</w:t>
            </w:r>
          </w:p>
        </w:tc>
        <w:tc>
          <w:tcPr>
            <w:tcW w:w="17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B05829">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86.99</w:t>
            </w: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C5CCBB">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3.79</w:t>
            </w:r>
          </w:p>
        </w:tc>
      </w:tr>
      <w:tr w14:paraId="00425062">
        <w:tblPrEx>
          <w:tblCellMar>
            <w:top w:w="0" w:type="dxa"/>
            <w:left w:w="0" w:type="dxa"/>
            <w:bottom w:w="0" w:type="dxa"/>
            <w:right w:w="0" w:type="dxa"/>
          </w:tblCellMar>
        </w:tblPrEx>
        <w:trPr>
          <w:gridAfter w:val="1"/>
          <w:wAfter w:w="1680" w:type="dxa"/>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BCD823">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21011</w:t>
            </w:r>
          </w:p>
        </w:tc>
        <w:tc>
          <w:tcPr>
            <w:tcW w:w="3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A8ED9A">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行政事业单位医疗</w:t>
            </w:r>
          </w:p>
        </w:tc>
        <w:tc>
          <w:tcPr>
            <w:tcW w:w="17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96EA2D">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86.99</w:t>
            </w:r>
          </w:p>
        </w:tc>
        <w:tc>
          <w:tcPr>
            <w:tcW w:w="17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BE1F9D">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86.99</w:t>
            </w: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A4996F">
            <w:pPr>
              <w:widowControl/>
              <w:spacing w:line="200" w:lineRule="exact"/>
              <w:jc w:val="center"/>
              <w:rPr>
                <w:rFonts w:ascii="宋体" w:hAnsi="宋体" w:eastAsia="宋体" w:cs="Arial"/>
                <w:color w:val="000000"/>
                <w:kern w:val="0"/>
                <w:sz w:val="15"/>
                <w:szCs w:val="15"/>
              </w:rPr>
            </w:pPr>
          </w:p>
        </w:tc>
      </w:tr>
      <w:tr w14:paraId="285D96E0">
        <w:tblPrEx>
          <w:tblCellMar>
            <w:top w:w="0" w:type="dxa"/>
            <w:left w:w="0" w:type="dxa"/>
            <w:bottom w:w="0" w:type="dxa"/>
            <w:right w:w="0" w:type="dxa"/>
          </w:tblCellMar>
        </w:tblPrEx>
        <w:trPr>
          <w:gridAfter w:val="1"/>
          <w:wAfter w:w="1680" w:type="dxa"/>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C636D1">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2101101</w:t>
            </w:r>
          </w:p>
        </w:tc>
        <w:tc>
          <w:tcPr>
            <w:tcW w:w="3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ABFEFD">
            <w:pPr>
              <w:widowControl/>
              <w:spacing w:line="200" w:lineRule="exact"/>
              <w:ind w:firstLine="150" w:firstLineChars="100"/>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行政单位医疗</w:t>
            </w:r>
          </w:p>
        </w:tc>
        <w:tc>
          <w:tcPr>
            <w:tcW w:w="17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CBCADD">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15.16</w:t>
            </w:r>
          </w:p>
        </w:tc>
        <w:tc>
          <w:tcPr>
            <w:tcW w:w="17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38E321">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15.16</w:t>
            </w: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5AFCF5">
            <w:pPr>
              <w:widowControl/>
              <w:spacing w:line="200" w:lineRule="exact"/>
              <w:jc w:val="center"/>
              <w:rPr>
                <w:rFonts w:ascii="宋体" w:hAnsi="宋体" w:eastAsia="宋体" w:cs="Arial"/>
                <w:color w:val="000000"/>
                <w:kern w:val="0"/>
                <w:sz w:val="15"/>
                <w:szCs w:val="15"/>
              </w:rPr>
            </w:pPr>
          </w:p>
        </w:tc>
      </w:tr>
      <w:tr w14:paraId="301DDB75">
        <w:tblPrEx>
          <w:tblCellMar>
            <w:top w:w="0" w:type="dxa"/>
            <w:left w:w="0" w:type="dxa"/>
            <w:bottom w:w="0" w:type="dxa"/>
            <w:right w:w="0" w:type="dxa"/>
          </w:tblCellMar>
        </w:tblPrEx>
        <w:trPr>
          <w:gridAfter w:val="1"/>
          <w:wAfter w:w="1680" w:type="dxa"/>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EC4ED2">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2101102</w:t>
            </w:r>
          </w:p>
        </w:tc>
        <w:tc>
          <w:tcPr>
            <w:tcW w:w="3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1E86D5">
            <w:pPr>
              <w:widowControl/>
              <w:spacing w:line="200" w:lineRule="exact"/>
              <w:ind w:firstLine="150" w:firstLineChars="100"/>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事业单位医疗</w:t>
            </w:r>
          </w:p>
        </w:tc>
        <w:tc>
          <w:tcPr>
            <w:tcW w:w="17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B5FDA9">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71.83</w:t>
            </w:r>
          </w:p>
        </w:tc>
        <w:tc>
          <w:tcPr>
            <w:tcW w:w="17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617009">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71.83</w:t>
            </w: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CFFCA5">
            <w:pPr>
              <w:widowControl/>
              <w:spacing w:line="200" w:lineRule="exact"/>
              <w:jc w:val="center"/>
              <w:rPr>
                <w:rFonts w:ascii="宋体" w:hAnsi="宋体" w:eastAsia="宋体" w:cs="Arial"/>
                <w:color w:val="000000"/>
                <w:kern w:val="0"/>
                <w:sz w:val="15"/>
                <w:szCs w:val="15"/>
              </w:rPr>
            </w:pPr>
          </w:p>
        </w:tc>
      </w:tr>
      <w:tr w14:paraId="6ABC5DD7">
        <w:tblPrEx>
          <w:tblCellMar>
            <w:top w:w="0" w:type="dxa"/>
            <w:left w:w="0" w:type="dxa"/>
            <w:bottom w:w="0" w:type="dxa"/>
            <w:right w:w="0" w:type="dxa"/>
          </w:tblCellMar>
        </w:tblPrEx>
        <w:trPr>
          <w:gridAfter w:val="1"/>
          <w:wAfter w:w="1680" w:type="dxa"/>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24A2EC">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21014</w:t>
            </w:r>
          </w:p>
        </w:tc>
        <w:tc>
          <w:tcPr>
            <w:tcW w:w="3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7C7810">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优抚对象医疗</w:t>
            </w:r>
          </w:p>
        </w:tc>
        <w:tc>
          <w:tcPr>
            <w:tcW w:w="17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84B4CD">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3.79</w:t>
            </w:r>
          </w:p>
        </w:tc>
        <w:tc>
          <w:tcPr>
            <w:tcW w:w="17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AE2B6D">
            <w:pPr>
              <w:widowControl/>
              <w:spacing w:line="200" w:lineRule="exact"/>
              <w:jc w:val="center"/>
              <w:rPr>
                <w:rFonts w:ascii="宋体" w:hAnsi="宋体" w:eastAsia="宋体" w:cs="Arial"/>
                <w:color w:val="000000"/>
                <w:kern w:val="0"/>
                <w:sz w:val="15"/>
                <w:szCs w:val="15"/>
              </w:rPr>
            </w:pP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2BA679">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3.79</w:t>
            </w:r>
          </w:p>
        </w:tc>
      </w:tr>
      <w:tr w14:paraId="0AF30069">
        <w:tblPrEx>
          <w:tblCellMar>
            <w:top w:w="0" w:type="dxa"/>
            <w:left w:w="0" w:type="dxa"/>
            <w:bottom w:w="0" w:type="dxa"/>
            <w:right w:w="0" w:type="dxa"/>
          </w:tblCellMar>
        </w:tblPrEx>
        <w:trPr>
          <w:gridAfter w:val="1"/>
          <w:wAfter w:w="1680" w:type="dxa"/>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6532EE">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2101401</w:t>
            </w:r>
          </w:p>
        </w:tc>
        <w:tc>
          <w:tcPr>
            <w:tcW w:w="3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851582">
            <w:pPr>
              <w:widowControl/>
              <w:spacing w:line="200" w:lineRule="exact"/>
              <w:ind w:firstLine="150" w:firstLineChars="100"/>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优抚对象医疗补助</w:t>
            </w:r>
          </w:p>
        </w:tc>
        <w:tc>
          <w:tcPr>
            <w:tcW w:w="17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B36A8F">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3.79</w:t>
            </w:r>
          </w:p>
        </w:tc>
        <w:tc>
          <w:tcPr>
            <w:tcW w:w="17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04A13A">
            <w:pPr>
              <w:widowControl/>
              <w:spacing w:line="200" w:lineRule="exact"/>
              <w:jc w:val="center"/>
              <w:rPr>
                <w:rFonts w:ascii="宋体" w:hAnsi="宋体" w:eastAsia="宋体" w:cs="Arial"/>
                <w:color w:val="000000"/>
                <w:kern w:val="0"/>
                <w:sz w:val="15"/>
                <w:szCs w:val="15"/>
              </w:rPr>
            </w:pP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3830A7">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3.79</w:t>
            </w:r>
          </w:p>
        </w:tc>
      </w:tr>
      <w:tr w14:paraId="14265ED0">
        <w:tblPrEx>
          <w:tblCellMar>
            <w:top w:w="0" w:type="dxa"/>
            <w:left w:w="0" w:type="dxa"/>
            <w:bottom w:w="0" w:type="dxa"/>
            <w:right w:w="0" w:type="dxa"/>
          </w:tblCellMar>
        </w:tblPrEx>
        <w:trPr>
          <w:gridAfter w:val="1"/>
          <w:wAfter w:w="1680" w:type="dxa"/>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AB9C5C">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211</w:t>
            </w:r>
          </w:p>
        </w:tc>
        <w:tc>
          <w:tcPr>
            <w:tcW w:w="3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1232C1">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节能环保支出</w:t>
            </w:r>
          </w:p>
        </w:tc>
        <w:tc>
          <w:tcPr>
            <w:tcW w:w="17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F9B640">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41.33</w:t>
            </w:r>
          </w:p>
        </w:tc>
        <w:tc>
          <w:tcPr>
            <w:tcW w:w="17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08E4F1">
            <w:pPr>
              <w:widowControl/>
              <w:spacing w:line="200" w:lineRule="exact"/>
              <w:jc w:val="center"/>
              <w:rPr>
                <w:rFonts w:ascii="宋体" w:hAnsi="宋体" w:eastAsia="宋体" w:cs="Arial"/>
                <w:color w:val="000000"/>
                <w:kern w:val="0"/>
                <w:sz w:val="15"/>
                <w:szCs w:val="15"/>
              </w:rPr>
            </w:pP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74924F">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41.33</w:t>
            </w:r>
          </w:p>
        </w:tc>
      </w:tr>
      <w:tr w14:paraId="6FFEB70E">
        <w:tblPrEx>
          <w:tblCellMar>
            <w:top w:w="0" w:type="dxa"/>
            <w:left w:w="0" w:type="dxa"/>
            <w:bottom w:w="0" w:type="dxa"/>
            <w:right w:w="0" w:type="dxa"/>
          </w:tblCellMar>
        </w:tblPrEx>
        <w:trPr>
          <w:gridAfter w:val="1"/>
          <w:wAfter w:w="1680" w:type="dxa"/>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367936">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21103</w:t>
            </w:r>
          </w:p>
        </w:tc>
        <w:tc>
          <w:tcPr>
            <w:tcW w:w="3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FB4FE9">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污染防治</w:t>
            </w:r>
          </w:p>
        </w:tc>
        <w:tc>
          <w:tcPr>
            <w:tcW w:w="17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F68176">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31.33</w:t>
            </w:r>
          </w:p>
        </w:tc>
        <w:tc>
          <w:tcPr>
            <w:tcW w:w="17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180081">
            <w:pPr>
              <w:widowControl/>
              <w:spacing w:line="200" w:lineRule="exact"/>
              <w:jc w:val="center"/>
              <w:rPr>
                <w:rFonts w:ascii="宋体" w:hAnsi="宋体" w:eastAsia="宋体" w:cs="Arial"/>
                <w:color w:val="000000"/>
                <w:kern w:val="0"/>
                <w:sz w:val="15"/>
                <w:szCs w:val="15"/>
              </w:rPr>
            </w:pP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182A1A">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31.33</w:t>
            </w:r>
          </w:p>
        </w:tc>
      </w:tr>
      <w:tr w14:paraId="19D24F86">
        <w:tblPrEx>
          <w:tblCellMar>
            <w:top w:w="0" w:type="dxa"/>
            <w:left w:w="0" w:type="dxa"/>
            <w:bottom w:w="0" w:type="dxa"/>
            <w:right w:w="0" w:type="dxa"/>
          </w:tblCellMar>
        </w:tblPrEx>
        <w:trPr>
          <w:gridAfter w:val="1"/>
          <w:wAfter w:w="1680" w:type="dxa"/>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2C2F3F">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2110301</w:t>
            </w:r>
          </w:p>
        </w:tc>
        <w:tc>
          <w:tcPr>
            <w:tcW w:w="3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762888">
            <w:pPr>
              <w:widowControl/>
              <w:spacing w:line="200" w:lineRule="exact"/>
              <w:ind w:firstLine="150" w:firstLineChars="100"/>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大气</w:t>
            </w:r>
          </w:p>
        </w:tc>
        <w:tc>
          <w:tcPr>
            <w:tcW w:w="17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D868FE">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31.33</w:t>
            </w:r>
          </w:p>
        </w:tc>
        <w:tc>
          <w:tcPr>
            <w:tcW w:w="17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B9397A">
            <w:pPr>
              <w:widowControl/>
              <w:spacing w:line="200" w:lineRule="exact"/>
              <w:jc w:val="center"/>
              <w:rPr>
                <w:rFonts w:ascii="宋体" w:hAnsi="宋体" w:eastAsia="宋体" w:cs="Arial"/>
                <w:color w:val="000000"/>
                <w:kern w:val="0"/>
                <w:sz w:val="15"/>
                <w:szCs w:val="15"/>
              </w:rPr>
            </w:pP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3DFF71">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31.33</w:t>
            </w:r>
          </w:p>
        </w:tc>
      </w:tr>
      <w:tr w14:paraId="02E0216E">
        <w:tblPrEx>
          <w:tblCellMar>
            <w:top w:w="0" w:type="dxa"/>
            <w:left w:w="0" w:type="dxa"/>
            <w:bottom w:w="0" w:type="dxa"/>
            <w:right w:w="0" w:type="dxa"/>
          </w:tblCellMar>
        </w:tblPrEx>
        <w:trPr>
          <w:gridAfter w:val="1"/>
          <w:wAfter w:w="1680" w:type="dxa"/>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C4CDDA">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21104</w:t>
            </w:r>
          </w:p>
        </w:tc>
        <w:tc>
          <w:tcPr>
            <w:tcW w:w="3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F7C8A2">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自然生态保护</w:t>
            </w:r>
          </w:p>
        </w:tc>
        <w:tc>
          <w:tcPr>
            <w:tcW w:w="17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EDCB00">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10.00</w:t>
            </w:r>
          </w:p>
        </w:tc>
        <w:tc>
          <w:tcPr>
            <w:tcW w:w="17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BEB218">
            <w:pPr>
              <w:widowControl/>
              <w:spacing w:line="200" w:lineRule="exact"/>
              <w:jc w:val="center"/>
              <w:rPr>
                <w:rFonts w:ascii="宋体" w:hAnsi="宋体" w:eastAsia="宋体" w:cs="Arial"/>
                <w:color w:val="000000"/>
                <w:kern w:val="0"/>
                <w:sz w:val="15"/>
                <w:szCs w:val="15"/>
              </w:rPr>
            </w:pP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18AC80">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10.00</w:t>
            </w:r>
          </w:p>
        </w:tc>
      </w:tr>
      <w:tr w14:paraId="29E2451D">
        <w:tblPrEx>
          <w:tblCellMar>
            <w:top w:w="0" w:type="dxa"/>
            <w:left w:w="0" w:type="dxa"/>
            <w:bottom w:w="0" w:type="dxa"/>
            <w:right w:w="0" w:type="dxa"/>
          </w:tblCellMar>
        </w:tblPrEx>
        <w:trPr>
          <w:gridAfter w:val="1"/>
          <w:wAfter w:w="1680" w:type="dxa"/>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909341">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2110402</w:t>
            </w:r>
          </w:p>
        </w:tc>
        <w:tc>
          <w:tcPr>
            <w:tcW w:w="3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A57411">
            <w:pPr>
              <w:widowControl/>
              <w:spacing w:line="200" w:lineRule="exact"/>
              <w:ind w:firstLine="150" w:firstLineChars="100"/>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农村环境保护</w:t>
            </w:r>
          </w:p>
        </w:tc>
        <w:tc>
          <w:tcPr>
            <w:tcW w:w="17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66D1B8">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10.00</w:t>
            </w:r>
          </w:p>
        </w:tc>
        <w:tc>
          <w:tcPr>
            <w:tcW w:w="17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C5A8B8">
            <w:pPr>
              <w:widowControl/>
              <w:spacing w:line="200" w:lineRule="exact"/>
              <w:jc w:val="center"/>
              <w:rPr>
                <w:rFonts w:ascii="宋体" w:hAnsi="宋体" w:eastAsia="宋体" w:cs="Arial"/>
                <w:color w:val="000000"/>
                <w:kern w:val="0"/>
                <w:sz w:val="15"/>
                <w:szCs w:val="15"/>
              </w:rPr>
            </w:pP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858D9D">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10.00</w:t>
            </w:r>
          </w:p>
        </w:tc>
      </w:tr>
      <w:tr w14:paraId="30E79D4F">
        <w:tblPrEx>
          <w:tblCellMar>
            <w:top w:w="0" w:type="dxa"/>
            <w:left w:w="0" w:type="dxa"/>
            <w:bottom w:w="0" w:type="dxa"/>
            <w:right w:w="0" w:type="dxa"/>
          </w:tblCellMar>
        </w:tblPrEx>
        <w:trPr>
          <w:gridAfter w:val="1"/>
          <w:wAfter w:w="1680" w:type="dxa"/>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72D6FC">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213</w:t>
            </w:r>
          </w:p>
        </w:tc>
        <w:tc>
          <w:tcPr>
            <w:tcW w:w="3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B8AB22">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农林水支出</w:t>
            </w:r>
          </w:p>
        </w:tc>
        <w:tc>
          <w:tcPr>
            <w:tcW w:w="17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38B42A">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288.91</w:t>
            </w:r>
          </w:p>
        </w:tc>
        <w:tc>
          <w:tcPr>
            <w:tcW w:w="17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58B8C4">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1.82</w:t>
            </w: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2E9899">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287.08</w:t>
            </w:r>
          </w:p>
        </w:tc>
      </w:tr>
      <w:tr w14:paraId="16306D83">
        <w:tblPrEx>
          <w:tblCellMar>
            <w:top w:w="0" w:type="dxa"/>
            <w:left w:w="0" w:type="dxa"/>
            <w:bottom w:w="0" w:type="dxa"/>
            <w:right w:w="0" w:type="dxa"/>
          </w:tblCellMar>
        </w:tblPrEx>
        <w:trPr>
          <w:gridAfter w:val="1"/>
          <w:wAfter w:w="1680" w:type="dxa"/>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AB3D72">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21301</w:t>
            </w:r>
          </w:p>
        </w:tc>
        <w:tc>
          <w:tcPr>
            <w:tcW w:w="3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7353EB">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农业农村</w:t>
            </w:r>
          </w:p>
        </w:tc>
        <w:tc>
          <w:tcPr>
            <w:tcW w:w="17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CAA186">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1.82</w:t>
            </w:r>
          </w:p>
        </w:tc>
        <w:tc>
          <w:tcPr>
            <w:tcW w:w="17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5A7828">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1.82</w:t>
            </w: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C0DDA0">
            <w:pPr>
              <w:widowControl/>
              <w:spacing w:line="200" w:lineRule="exact"/>
              <w:jc w:val="center"/>
              <w:rPr>
                <w:rFonts w:ascii="宋体" w:hAnsi="宋体" w:eastAsia="宋体" w:cs="Arial"/>
                <w:color w:val="000000"/>
                <w:kern w:val="0"/>
                <w:sz w:val="15"/>
                <w:szCs w:val="15"/>
              </w:rPr>
            </w:pPr>
          </w:p>
        </w:tc>
      </w:tr>
      <w:tr w14:paraId="59F52868">
        <w:tblPrEx>
          <w:tblCellMar>
            <w:top w:w="0" w:type="dxa"/>
            <w:left w:w="0" w:type="dxa"/>
            <w:bottom w:w="0" w:type="dxa"/>
            <w:right w:w="0" w:type="dxa"/>
          </w:tblCellMar>
        </w:tblPrEx>
        <w:trPr>
          <w:gridAfter w:val="1"/>
          <w:wAfter w:w="1680" w:type="dxa"/>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42A569">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2130104</w:t>
            </w:r>
          </w:p>
        </w:tc>
        <w:tc>
          <w:tcPr>
            <w:tcW w:w="3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C7A0E9">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事业运行</w:t>
            </w:r>
          </w:p>
        </w:tc>
        <w:tc>
          <w:tcPr>
            <w:tcW w:w="17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0B16DC">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1.82</w:t>
            </w:r>
          </w:p>
        </w:tc>
        <w:tc>
          <w:tcPr>
            <w:tcW w:w="17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4AD028">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1.82</w:t>
            </w: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B08A87">
            <w:pPr>
              <w:widowControl/>
              <w:spacing w:line="200" w:lineRule="exact"/>
              <w:jc w:val="center"/>
              <w:rPr>
                <w:rFonts w:ascii="宋体" w:hAnsi="宋体" w:eastAsia="宋体" w:cs="Arial"/>
                <w:color w:val="000000"/>
                <w:kern w:val="0"/>
                <w:sz w:val="15"/>
                <w:szCs w:val="15"/>
              </w:rPr>
            </w:pPr>
          </w:p>
        </w:tc>
      </w:tr>
      <w:tr w14:paraId="2FD4FA1C">
        <w:tblPrEx>
          <w:tblCellMar>
            <w:top w:w="0" w:type="dxa"/>
            <w:left w:w="0" w:type="dxa"/>
            <w:bottom w:w="0" w:type="dxa"/>
            <w:right w:w="0" w:type="dxa"/>
          </w:tblCellMar>
        </w:tblPrEx>
        <w:trPr>
          <w:gridAfter w:val="1"/>
          <w:wAfter w:w="1680" w:type="dxa"/>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676FEC">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21303</w:t>
            </w:r>
          </w:p>
        </w:tc>
        <w:tc>
          <w:tcPr>
            <w:tcW w:w="3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492ED4">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水利</w:t>
            </w:r>
          </w:p>
        </w:tc>
        <w:tc>
          <w:tcPr>
            <w:tcW w:w="17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DDE681">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25.88</w:t>
            </w:r>
          </w:p>
        </w:tc>
        <w:tc>
          <w:tcPr>
            <w:tcW w:w="17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818C75">
            <w:pPr>
              <w:widowControl/>
              <w:spacing w:line="200" w:lineRule="exact"/>
              <w:jc w:val="center"/>
              <w:rPr>
                <w:rFonts w:ascii="宋体" w:hAnsi="宋体" w:eastAsia="宋体" w:cs="Arial"/>
                <w:color w:val="000000"/>
                <w:kern w:val="0"/>
                <w:sz w:val="15"/>
                <w:szCs w:val="15"/>
              </w:rPr>
            </w:pP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39D54A">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25.88</w:t>
            </w:r>
          </w:p>
        </w:tc>
      </w:tr>
      <w:tr w14:paraId="05DE6767">
        <w:tblPrEx>
          <w:tblCellMar>
            <w:top w:w="0" w:type="dxa"/>
            <w:left w:w="0" w:type="dxa"/>
            <w:bottom w:w="0" w:type="dxa"/>
            <w:right w:w="0" w:type="dxa"/>
          </w:tblCellMar>
        </w:tblPrEx>
        <w:trPr>
          <w:gridAfter w:val="1"/>
          <w:wAfter w:w="1680" w:type="dxa"/>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46BE20">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2130305</w:t>
            </w:r>
          </w:p>
        </w:tc>
        <w:tc>
          <w:tcPr>
            <w:tcW w:w="3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89207D">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水利工程建设</w:t>
            </w:r>
          </w:p>
        </w:tc>
        <w:tc>
          <w:tcPr>
            <w:tcW w:w="17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2B26E4">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25.88</w:t>
            </w:r>
          </w:p>
        </w:tc>
        <w:tc>
          <w:tcPr>
            <w:tcW w:w="17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0D0C27">
            <w:pPr>
              <w:widowControl/>
              <w:spacing w:line="200" w:lineRule="exact"/>
              <w:jc w:val="center"/>
              <w:rPr>
                <w:rFonts w:ascii="宋体" w:hAnsi="宋体" w:eastAsia="宋体" w:cs="Arial"/>
                <w:color w:val="000000"/>
                <w:kern w:val="0"/>
                <w:sz w:val="15"/>
                <w:szCs w:val="15"/>
              </w:rPr>
            </w:pP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96524D">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25.88</w:t>
            </w:r>
          </w:p>
        </w:tc>
      </w:tr>
      <w:tr w14:paraId="77FBD3F7">
        <w:tblPrEx>
          <w:tblCellMar>
            <w:top w:w="0" w:type="dxa"/>
            <w:left w:w="0" w:type="dxa"/>
            <w:bottom w:w="0" w:type="dxa"/>
            <w:right w:w="0" w:type="dxa"/>
          </w:tblCellMar>
        </w:tblPrEx>
        <w:trPr>
          <w:gridAfter w:val="1"/>
          <w:wAfter w:w="1680" w:type="dxa"/>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7669B2">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21307</w:t>
            </w:r>
          </w:p>
        </w:tc>
        <w:tc>
          <w:tcPr>
            <w:tcW w:w="3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0C5A66">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农村综合改革</w:t>
            </w:r>
          </w:p>
        </w:tc>
        <w:tc>
          <w:tcPr>
            <w:tcW w:w="17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94C36B">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261.20</w:t>
            </w:r>
          </w:p>
        </w:tc>
        <w:tc>
          <w:tcPr>
            <w:tcW w:w="17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227B17">
            <w:pPr>
              <w:widowControl/>
              <w:spacing w:line="200" w:lineRule="exact"/>
              <w:jc w:val="center"/>
              <w:rPr>
                <w:rFonts w:ascii="宋体" w:hAnsi="宋体" w:eastAsia="宋体" w:cs="Arial"/>
                <w:color w:val="000000"/>
                <w:kern w:val="0"/>
                <w:sz w:val="15"/>
                <w:szCs w:val="15"/>
              </w:rPr>
            </w:pP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02AF5C">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261.20</w:t>
            </w:r>
          </w:p>
        </w:tc>
      </w:tr>
      <w:tr w14:paraId="04FD6737">
        <w:tblPrEx>
          <w:tblCellMar>
            <w:top w:w="0" w:type="dxa"/>
            <w:left w:w="0" w:type="dxa"/>
            <w:bottom w:w="0" w:type="dxa"/>
            <w:right w:w="0" w:type="dxa"/>
          </w:tblCellMar>
        </w:tblPrEx>
        <w:trPr>
          <w:gridAfter w:val="1"/>
          <w:wAfter w:w="1680" w:type="dxa"/>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CC3A2F">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2130705</w:t>
            </w:r>
          </w:p>
        </w:tc>
        <w:tc>
          <w:tcPr>
            <w:tcW w:w="3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D07084">
            <w:pPr>
              <w:widowControl/>
              <w:spacing w:line="200" w:lineRule="exact"/>
              <w:ind w:firstLine="150" w:firstLineChars="100"/>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对村民委员会和村党支部的补助</w:t>
            </w:r>
          </w:p>
        </w:tc>
        <w:tc>
          <w:tcPr>
            <w:tcW w:w="17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9A8D4B">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261.20</w:t>
            </w:r>
          </w:p>
        </w:tc>
        <w:tc>
          <w:tcPr>
            <w:tcW w:w="17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44A03B">
            <w:pPr>
              <w:widowControl/>
              <w:spacing w:line="200" w:lineRule="exact"/>
              <w:jc w:val="center"/>
              <w:rPr>
                <w:rFonts w:ascii="宋体" w:hAnsi="宋体" w:eastAsia="宋体" w:cs="Arial"/>
                <w:color w:val="000000"/>
                <w:kern w:val="0"/>
                <w:sz w:val="15"/>
                <w:szCs w:val="15"/>
              </w:rPr>
            </w:pP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01A19E">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261.20</w:t>
            </w:r>
          </w:p>
        </w:tc>
      </w:tr>
      <w:tr w14:paraId="22C427CD">
        <w:tblPrEx>
          <w:tblCellMar>
            <w:top w:w="0" w:type="dxa"/>
            <w:left w:w="0" w:type="dxa"/>
            <w:bottom w:w="0" w:type="dxa"/>
            <w:right w:w="0" w:type="dxa"/>
          </w:tblCellMar>
        </w:tblPrEx>
        <w:trPr>
          <w:gridAfter w:val="1"/>
          <w:wAfter w:w="1680" w:type="dxa"/>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9FDCEB">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221</w:t>
            </w:r>
          </w:p>
        </w:tc>
        <w:tc>
          <w:tcPr>
            <w:tcW w:w="3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9B0903">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住房保障支出</w:t>
            </w:r>
          </w:p>
        </w:tc>
        <w:tc>
          <w:tcPr>
            <w:tcW w:w="17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B5198D">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60.69</w:t>
            </w:r>
          </w:p>
        </w:tc>
        <w:tc>
          <w:tcPr>
            <w:tcW w:w="17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4AC2A3">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60.69</w:t>
            </w: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CDDD0E">
            <w:pPr>
              <w:widowControl/>
              <w:spacing w:line="200" w:lineRule="exact"/>
              <w:jc w:val="center"/>
              <w:rPr>
                <w:rFonts w:ascii="宋体" w:hAnsi="宋体" w:eastAsia="宋体" w:cs="Arial"/>
                <w:color w:val="000000"/>
                <w:kern w:val="0"/>
                <w:sz w:val="15"/>
                <w:szCs w:val="15"/>
              </w:rPr>
            </w:pPr>
          </w:p>
        </w:tc>
      </w:tr>
      <w:tr w14:paraId="1500BF25">
        <w:tblPrEx>
          <w:tblCellMar>
            <w:top w:w="0" w:type="dxa"/>
            <w:left w:w="0" w:type="dxa"/>
            <w:bottom w:w="0" w:type="dxa"/>
            <w:right w:w="0" w:type="dxa"/>
          </w:tblCellMar>
        </w:tblPrEx>
        <w:trPr>
          <w:gridAfter w:val="1"/>
          <w:wAfter w:w="1680" w:type="dxa"/>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8E0107">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22102</w:t>
            </w:r>
          </w:p>
        </w:tc>
        <w:tc>
          <w:tcPr>
            <w:tcW w:w="3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8125A7">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住房改革支出</w:t>
            </w:r>
          </w:p>
        </w:tc>
        <w:tc>
          <w:tcPr>
            <w:tcW w:w="17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878E92">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60.69</w:t>
            </w:r>
          </w:p>
        </w:tc>
        <w:tc>
          <w:tcPr>
            <w:tcW w:w="17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C9282E">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60.69</w:t>
            </w: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F294BE">
            <w:pPr>
              <w:widowControl/>
              <w:spacing w:line="200" w:lineRule="exact"/>
              <w:jc w:val="center"/>
              <w:rPr>
                <w:rFonts w:ascii="宋体" w:hAnsi="宋体" w:eastAsia="宋体" w:cs="Arial"/>
                <w:color w:val="000000"/>
                <w:kern w:val="0"/>
                <w:sz w:val="15"/>
                <w:szCs w:val="15"/>
              </w:rPr>
            </w:pPr>
          </w:p>
        </w:tc>
      </w:tr>
      <w:tr w14:paraId="1645F0B2">
        <w:tblPrEx>
          <w:tblCellMar>
            <w:top w:w="0" w:type="dxa"/>
            <w:left w:w="0" w:type="dxa"/>
            <w:bottom w:w="0" w:type="dxa"/>
            <w:right w:w="0" w:type="dxa"/>
          </w:tblCellMar>
        </w:tblPrEx>
        <w:trPr>
          <w:gridAfter w:val="1"/>
          <w:wAfter w:w="1680" w:type="dxa"/>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94F788">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2210201</w:t>
            </w:r>
          </w:p>
        </w:tc>
        <w:tc>
          <w:tcPr>
            <w:tcW w:w="3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2C8197">
            <w:pPr>
              <w:widowControl/>
              <w:spacing w:line="200" w:lineRule="exact"/>
              <w:ind w:firstLine="150" w:firstLineChars="100"/>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住房公积金</w:t>
            </w:r>
          </w:p>
        </w:tc>
        <w:tc>
          <w:tcPr>
            <w:tcW w:w="17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6F0F87">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60.69</w:t>
            </w:r>
          </w:p>
        </w:tc>
        <w:tc>
          <w:tcPr>
            <w:tcW w:w="17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674676">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60.69</w:t>
            </w:r>
          </w:p>
        </w:tc>
        <w:tc>
          <w:tcPr>
            <w:tcW w:w="1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65684A">
            <w:pPr>
              <w:widowControl/>
              <w:spacing w:line="200" w:lineRule="exact"/>
              <w:jc w:val="center"/>
              <w:rPr>
                <w:rFonts w:ascii="宋体" w:hAnsi="宋体" w:eastAsia="宋体" w:cs="Arial"/>
                <w:color w:val="000000"/>
                <w:kern w:val="0"/>
                <w:sz w:val="15"/>
                <w:szCs w:val="15"/>
              </w:rPr>
            </w:pPr>
          </w:p>
        </w:tc>
      </w:tr>
      <w:tr w14:paraId="23C19768">
        <w:tblPrEx>
          <w:tblCellMar>
            <w:top w:w="0" w:type="dxa"/>
            <w:left w:w="0" w:type="dxa"/>
            <w:bottom w:w="0" w:type="dxa"/>
            <w:right w:w="0" w:type="dxa"/>
          </w:tblCellMar>
        </w:tblPrEx>
        <w:trPr>
          <w:trHeight w:val="308" w:hRule="atLeast"/>
        </w:trPr>
        <w:tc>
          <w:tcPr>
            <w:tcW w:w="11670" w:type="dxa"/>
            <w:gridSpan w:val="8"/>
            <w:tcBorders>
              <w:top w:val="nil"/>
              <w:left w:val="nil"/>
              <w:bottom w:val="nil"/>
              <w:right w:val="nil"/>
            </w:tcBorders>
            <w:shd w:val="clear" w:color="auto" w:fill="auto"/>
            <w:noWrap/>
            <w:tcMar>
              <w:top w:w="15" w:type="dxa"/>
              <w:left w:w="15" w:type="dxa"/>
              <w:right w:w="15" w:type="dxa"/>
            </w:tcMar>
            <w:vAlign w:val="center"/>
          </w:tcPr>
          <w:p w14:paraId="5D2ED8D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18"/>
                <w:szCs w:val="18"/>
              </w:rPr>
              <w:t>注：本表反映部门（或单位）本年度一般公共预算财政拨款支出情况。</w:t>
            </w:r>
          </w:p>
        </w:tc>
      </w:tr>
    </w:tbl>
    <w:p w14:paraId="612FF64D">
      <w:pPr>
        <w:widowControl/>
        <w:jc w:val="center"/>
        <w:textAlignment w:val="center"/>
        <w:rPr>
          <w:rFonts w:ascii="黑体" w:hAnsi="宋体" w:eastAsia="黑体" w:cs="黑体"/>
          <w:color w:val="000000"/>
          <w:kern w:val="0"/>
          <w:sz w:val="28"/>
          <w:szCs w:val="28"/>
        </w:rPr>
        <w:sectPr>
          <w:pgSz w:w="11906" w:h="16838"/>
          <w:pgMar w:top="2098" w:right="1531" w:bottom="1984" w:left="1531" w:header="851" w:footer="992" w:gutter="0"/>
          <w:cols w:space="425" w:num="1"/>
          <w:docGrid w:type="lines" w:linePitch="312" w:charSpace="0"/>
        </w:sectPr>
      </w:pPr>
    </w:p>
    <w:tbl>
      <w:tblPr>
        <w:tblStyle w:val="7"/>
        <w:tblW w:w="14076" w:type="dxa"/>
        <w:jc w:val="center"/>
        <w:tblLayout w:type="fixed"/>
        <w:tblCellMar>
          <w:top w:w="0" w:type="dxa"/>
          <w:left w:w="0" w:type="dxa"/>
          <w:bottom w:w="0" w:type="dxa"/>
          <w:right w:w="0" w:type="dxa"/>
        </w:tblCellMar>
      </w:tblPr>
      <w:tblGrid>
        <w:gridCol w:w="1251"/>
        <w:gridCol w:w="2477"/>
        <w:gridCol w:w="1317"/>
        <w:gridCol w:w="913"/>
        <w:gridCol w:w="2463"/>
        <w:gridCol w:w="966"/>
        <w:gridCol w:w="861"/>
        <w:gridCol w:w="3028"/>
        <w:gridCol w:w="800"/>
      </w:tblGrid>
      <w:tr w14:paraId="6883F072">
        <w:tblPrEx>
          <w:tblCellMar>
            <w:top w:w="0" w:type="dxa"/>
            <w:left w:w="0" w:type="dxa"/>
            <w:bottom w:w="0" w:type="dxa"/>
            <w:right w:w="0" w:type="dxa"/>
          </w:tblCellMar>
        </w:tblPrEx>
        <w:trPr>
          <w:trHeight w:val="404" w:hRule="atLeast"/>
          <w:jc w:val="center"/>
        </w:trPr>
        <w:tc>
          <w:tcPr>
            <w:tcW w:w="14076" w:type="dxa"/>
            <w:gridSpan w:val="9"/>
            <w:tcBorders>
              <w:top w:val="nil"/>
              <w:left w:val="nil"/>
              <w:bottom w:val="nil"/>
              <w:right w:val="nil"/>
            </w:tcBorders>
            <w:shd w:val="clear" w:color="auto" w:fill="auto"/>
            <w:tcMar>
              <w:top w:w="15" w:type="dxa"/>
              <w:left w:w="15" w:type="dxa"/>
              <w:right w:w="15" w:type="dxa"/>
            </w:tcMar>
            <w:vAlign w:val="center"/>
          </w:tcPr>
          <w:p w14:paraId="6ADC3493">
            <w:pPr>
              <w:widowControl/>
              <w:spacing w:line="420" w:lineRule="exact"/>
              <w:jc w:val="center"/>
              <w:textAlignment w:val="center"/>
              <w:rPr>
                <w:rFonts w:ascii="黑体" w:hAnsi="宋体" w:eastAsia="黑体" w:cs="黑体"/>
                <w:color w:val="000000"/>
                <w:sz w:val="32"/>
                <w:szCs w:val="32"/>
              </w:rPr>
            </w:pPr>
            <w:r>
              <w:rPr>
                <w:rFonts w:hint="eastAsia" w:ascii="黑体" w:hAnsi="宋体" w:eastAsia="黑体" w:cs="黑体"/>
                <w:color w:val="000000"/>
                <w:kern w:val="0"/>
                <w:sz w:val="28"/>
                <w:szCs w:val="28"/>
              </w:rPr>
              <w:t>一般公共预算财政拨款基本支出决算表</w:t>
            </w:r>
          </w:p>
        </w:tc>
      </w:tr>
      <w:tr w14:paraId="2F2B0068">
        <w:tblPrEx>
          <w:tblCellMar>
            <w:top w:w="0" w:type="dxa"/>
            <w:left w:w="0" w:type="dxa"/>
            <w:bottom w:w="0" w:type="dxa"/>
            <w:right w:w="0" w:type="dxa"/>
          </w:tblCellMar>
        </w:tblPrEx>
        <w:trPr>
          <w:trHeight w:val="66" w:hRule="atLeast"/>
          <w:jc w:val="center"/>
        </w:trPr>
        <w:tc>
          <w:tcPr>
            <w:tcW w:w="1251" w:type="dxa"/>
            <w:tcBorders>
              <w:top w:val="nil"/>
              <w:left w:val="nil"/>
              <w:bottom w:val="nil"/>
              <w:right w:val="nil"/>
            </w:tcBorders>
            <w:shd w:val="clear" w:color="auto" w:fill="auto"/>
            <w:tcMar>
              <w:top w:w="15" w:type="dxa"/>
              <w:left w:w="15" w:type="dxa"/>
              <w:right w:w="15" w:type="dxa"/>
            </w:tcMar>
            <w:vAlign w:val="bottom"/>
          </w:tcPr>
          <w:p w14:paraId="137BE720">
            <w:pPr>
              <w:spacing w:line="240" w:lineRule="exact"/>
              <w:rPr>
                <w:rFonts w:ascii="Arial" w:hAnsi="Arial" w:cs="Arial"/>
                <w:color w:val="000000"/>
                <w:sz w:val="16"/>
                <w:szCs w:val="16"/>
              </w:rPr>
            </w:pPr>
          </w:p>
        </w:tc>
        <w:tc>
          <w:tcPr>
            <w:tcW w:w="2477" w:type="dxa"/>
            <w:tcBorders>
              <w:top w:val="nil"/>
              <w:left w:val="nil"/>
              <w:bottom w:val="nil"/>
              <w:right w:val="nil"/>
            </w:tcBorders>
            <w:shd w:val="clear" w:color="auto" w:fill="auto"/>
            <w:tcMar>
              <w:top w:w="15" w:type="dxa"/>
              <w:left w:w="15" w:type="dxa"/>
              <w:right w:w="15" w:type="dxa"/>
            </w:tcMar>
            <w:vAlign w:val="bottom"/>
          </w:tcPr>
          <w:p w14:paraId="18B0A3EF">
            <w:pPr>
              <w:spacing w:line="240" w:lineRule="exact"/>
              <w:rPr>
                <w:rFonts w:ascii="Arial" w:hAnsi="Arial" w:cs="Arial"/>
                <w:color w:val="000000"/>
                <w:sz w:val="16"/>
                <w:szCs w:val="16"/>
              </w:rPr>
            </w:pPr>
          </w:p>
        </w:tc>
        <w:tc>
          <w:tcPr>
            <w:tcW w:w="1317" w:type="dxa"/>
            <w:tcBorders>
              <w:top w:val="nil"/>
              <w:left w:val="nil"/>
              <w:bottom w:val="nil"/>
              <w:right w:val="nil"/>
            </w:tcBorders>
            <w:shd w:val="clear" w:color="auto" w:fill="auto"/>
            <w:tcMar>
              <w:top w:w="15" w:type="dxa"/>
              <w:left w:w="15" w:type="dxa"/>
              <w:right w:w="15" w:type="dxa"/>
            </w:tcMar>
            <w:vAlign w:val="bottom"/>
          </w:tcPr>
          <w:p w14:paraId="7629AA65">
            <w:pPr>
              <w:spacing w:line="240" w:lineRule="exact"/>
              <w:rPr>
                <w:rFonts w:ascii="Arial" w:hAnsi="Arial" w:cs="Arial"/>
                <w:color w:val="000000"/>
                <w:sz w:val="16"/>
                <w:szCs w:val="16"/>
              </w:rPr>
            </w:pPr>
          </w:p>
        </w:tc>
        <w:tc>
          <w:tcPr>
            <w:tcW w:w="913" w:type="dxa"/>
            <w:tcBorders>
              <w:top w:val="nil"/>
              <w:left w:val="nil"/>
              <w:bottom w:val="nil"/>
              <w:right w:val="nil"/>
            </w:tcBorders>
            <w:shd w:val="clear" w:color="auto" w:fill="auto"/>
            <w:tcMar>
              <w:top w:w="15" w:type="dxa"/>
              <w:left w:w="15" w:type="dxa"/>
              <w:right w:w="15" w:type="dxa"/>
            </w:tcMar>
            <w:vAlign w:val="bottom"/>
          </w:tcPr>
          <w:p w14:paraId="024A3B22">
            <w:pPr>
              <w:spacing w:line="240" w:lineRule="exact"/>
              <w:rPr>
                <w:rFonts w:ascii="Arial" w:hAnsi="Arial" w:cs="Arial"/>
                <w:color w:val="000000"/>
                <w:sz w:val="16"/>
                <w:szCs w:val="16"/>
              </w:rPr>
            </w:pPr>
          </w:p>
        </w:tc>
        <w:tc>
          <w:tcPr>
            <w:tcW w:w="2463" w:type="dxa"/>
            <w:tcBorders>
              <w:top w:val="nil"/>
              <w:left w:val="nil"/>
              <w:bottom w:val="nil"/>
              <w:right w:val="nil"/>
            </w:tcBorders>
            <w:shd w:val="clear" w:color="auto" w:fill="auto"/>
            <w:tcMar>
              <w:top w:w="15" w:type="dxa"/>
              <w:left w:w="15" w:type="dxa"/>
              <w:right w:w="15" w:type="dxa"/>
            </w:tcMar>
            <w:vAlign w:val="bottom"/>
          </w:tcPr>
          <w:p w14:paraId="3EC7FA94">
            <w:pPr>
              <w:spacing w:line="240" w:lineRule="exact"/>
              <w:rPr>
                <w:rFonts w:ascii="Arial" w:hAnsi="Arial" w:cs="Arial"/>
                <w:color w:val="000000"/>
                <w:sz w:val="16"/>
                <w:szCs w:val="16"/>
              </w:rPr>
            </w:pPr>
          </w:p>
        </w:tc>
        <w:tc>
          <w:tcPr>
            <w:tcW w:w="966" w:type="dxa"/>
            <w:tcBorders>
              <w:top w:val="nil"/>
              <w:left w:val="nil"/>
              <w:bottom w:val="nil"/>
              <w:right w:val="nil"/>
            </w:tcBorders>
            <w:shd w:val="clear" w:color="auto" w:fill="auto"/>
            <w:tcMar>
              <w:top w:w="15" w:type="dxa"/>
              <w:left w:w="15" w:type="dxa"/>
              <w:right w:w="15" w:type="dxa"/>
            </w:tcMar>
            <w:vAlign w:val="bottom"/>
          </w:tcPr>
          <w:p w14:paraId="0C3C8216">
            <w:pPr>
              <w:spacing w:line="240" w:lineRule="exact"/>
              <w:rPr>
                <w:rFonts w:ascii="Arial" w:hAnsi="Arial" w:cs="Arial"/>
                <w:color w:val="000000"/>
                <w:sz w:val="16"/>
                <w:szCs w:val="16"/>
              </w:rPr>
            </w:pPr>
          </w:p>
        </w:tc>
        <w:tc>
          <w:tcPr>
            <w:tcW w:w="861" w:type="dxa"/>
            <w:tcBorders>
              <w:top w:val="nil"/>
              <w:left w:val="nil"/>
              <w:bottom w:val="nil"/>
              <w:right w:val="nil"/>
            </w:tcBorders>
            <w:shd w:val="clear" w:color="auto" w:fill="auto"/>
            <w:tcMar>
              <w:top w:w="15" w:type="dxa"/>
              <w:left w:w="15" w:type="dxa"/>
              <w:right w:w="15" w:type="dxa"/>
            </w:tcMar>
            <w:vAlign w:val="bottom"/>
          </w:tcPr>
          <w:p w14:paraId="6CACB3F9">
            <w:pPr>
              <w:spacing w:line="240" w:lineRule="exact"/>
              <w:rPr>
                <w:rFonts w:ascii="Arial" w:hAnsi="Arial" w:cs="Arial"/>
                <w:color w:val="000000"/>
                <w:sz w:val="16"/>
                <w:szCs w:val="16"/>
              </w:rPr>
            </w:pPr>
          </w:p>
        </w:tc>
        <w:tc>
          <w:tcPr>
            <w:tcW w:w="3828" w:type="dxa"/>
            <w:gridSpan w:val="2"/>
            <w:tcBorders>
              <w:top w:val="nil"/>
              <w:left w:val="nil"/>
              <w:bottom w:val="nil"/>
              <w:right w:val="nil"/>
            </w:tcBorders>
            <w:shd w:val="clear" w:color="auto" w:fill="auto"/>
            <w:tcMar>
              <w:top w:w="15" w:type="dxa"/>
              <w:left w:w="15" w:type="dxa"/>
              <w:right w:w="15" w:type="dxa"/>
            </w:tcMar>
            <w:vAlign w:val="bottom"/>
          </w:tcPr>
          <w:p w14:paraId="018BFFDB">
            <w:pPr>
              <w:widowControl/>
              <w:spacing w:line="240" w:lineRule="exact"/>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公开06表</w:t>
            </w:r>
          </w:p>
        </w:tc>
      </w:tr>
      <w:tr w14:paraId="13953585">
        <w:tblPrEx>
          <w:tblCellMar>
            <w:top w:w="0" w:type="dxa"/>
            <w:left w:w="0" w:type="dxa"/>
            <w:bottom w:w="0" w:type="dxa"/>
            <w:right w:w="0" w:type="dxa"/>
          </w:tblCellMar>
        </w:tblPrEx>
        <w:trPr>
          <w:trHeight w:val="61" w:hRule="atLeast"/>
          <w:jc w:val="center"/>
        </w:trPr>
        <w:tc>
          <w:tcPr>
            <w:tcW w:w="3728" w:type="dxa"/>
            <w:gridSpan w:val="2"/>
            <w:tcBorders>
              <w:top w:val="nil"/>
              <w:left w:val="nil"/>
              <w:bottom w:val="nil"/>
              <w:right w:val="nil"/>
            </w:tcBorders>
            <w:shd w:val="clear" w:color="auto" w:fill="auto"/>
            <w:tcMar>
              <w:top w:w="15" w:type="dxa"/>
              <w:left w:w="15" w:type="dxa"/>
              <w:right w:w="15" w:type="dxa"/>
            </w:tcMar>
            <w:vAlign w:val="bottom"/>
          </w:tcPr>
          <w:p w14:paraId="0A410663">
            <w:pPr>
              <w:widowControl/>
              <w:spacing w:line="240" w:lineRule="exact"/>
              <w:jc w:val="left"/>
              <w:textAlignment w:val="bottom"/>
              <w:rPr>
                <w:rFonts w:ascii="Arial" w:hAnsi="Arial" w:cs="Arial"/>
                <w:color w:val="000000"/>
                <w:sz w:val="16"/>
                <w:szCs w:val="16"/>
              </w:rPr>
            </w:pPr>
            <w:r>
              <w:rPr>
                <w:rFonts w:hint="eastAsia" w:ascii="宋体" w:hAnsi="宋体" w:eastAsia="宋体" w:cs="宋体"/>
                <w:color w:val="000000"/>
                <w:kern w:val="0"/>
                <w:sz w:val="16"/>
                <w:szCs w:val="16"/>
              </w:rPr>
              <w:t>部门：</w:t>
            </w:r>
            <w:r>
              <w:rPr>
                <w:rFonts w:hint="eastAsia" w:ascii="Arial" w:hAnsi="Arial" w:cs="Arial"/>
                <w:color w:val="000000"/>
                <w:sz w:val="18"/>
                <w:szCs w:val="18"/>
              </w:rPr>
              <w:t>昌黎县大蒲河镇人民政府</w:t>
            </w:r>
          </w:p>
        </w:tc>
        <w:tc>
          <w:tcPr>
            <w:tcW w:w="1317" w:type="dxa"/>
            <w:tcBorders>
              <w:top w:val="nil"/>
              <w:left w:val="nil"/>
              <w:bottom w:val="nil"/>
              <w:right w:val="nil"/>
            </w:tcBorders>
            <w:shd w:val="clear" w:color="auto" w:fill="auto"/>
            <w:tcMar>
              <w:top w:w="15" w:type="dxa"/>
              <w:left w:w="15" w:type="dxa"/>
              <w:right w:w="15" w:type="dxa"/>
            </w:tcMar>
            <w:vAlign w:val="bottom"/>
          </w:tcPr>
          <w:p w14:paraId="7A120C0C">
            <w:pPr>
              <w:spacing w:line="240" w:lineRule="exact"/>
              <w:rPr>
                <w:rFonts w:ascii="Arial" w:hAnsi="Arial" w:cs="Arial"/>
                <w:color w:val="000000"/>
                <w:sz w:val="16"/>
                <w:szCs w:val="16"/>
              </w:rPr>
            </w:pPr>
          </w:p>
        </w:tc>
        <w:tc>
          <w:tcPr>
            <w:tcW w:w="913" w:type="dxa"/>
            <w:tcBorders>
              <w:top w:val="nil"/>
              <w:left w:val="nil"/>
              <w:bottom w:val="nil"/>
              <w:right w:val="nil"/>
            </w:tcBorders>
            <w:shd w:val="clear" w:color="auto" w:fill="auto"/>
            <w:tcMar>
              <w:top w:w="15" w:type="dxa"/>
              <w:left w:w="15" w:type="dxa"/>
              <w:right w:w="15" w:type="dxa"/>
            </w:tcMar>
            <w:vAlign w:val="bottom"/>
          </w:tcPr>
          <w:p w14:paraId="4DE4A188">
            <w:pPr>
              <w:spacing w:line="240" w:lineRule="exact"/>
              <w:rPr>
                <w:rFonts w:ascii="Arial" w:hAnsi="Arial" w:cs="Arial"/>
                <w:color w:val="000000"/>
                <w:sz w:val="16"/>
                <w:szCs w:val="16"/>
              </w:rPr>
            </w:pPr>
          </w:p>
        </w:tc>
        <w:tc>
          <w:tcPr>
            <w:tcW w:w="2463" w:type="dxa"/>
            <w:tcBorders>
              <w:top w:val="nil"/>
              <w:left w:val="nil"/>
              <w:bottom w:val="nil"/>
              <w:right w:val="nil"/>
            </w:tcBorders>
            <w:shd w:val="clear" w:color="auto" w:fill="auto"/>
            <w:tcMar>
              <w:top w:w="15" w:type="dxa"/>
              <w:left w:w="15" w:type="dxa"/>
              <w:right w:w="15" w:type="dxa"/>
            </w:tcMar>
            <w:vAlign w:val="bottom"/>
          </w:tcPr>
          <w:p w14:paraId="11615A03">
            <w:pPr>
              <w:spacing w:line="240" w:lineRule="exact"/>
              <w:rPr>
                <w:rFonts w:ascii="Arial" w:hAnsi="Arial" w:cs="Arial"/>
                <w:color w:val="000000"/>
                <w:sz w:val="16"/>
                <w:szCs w:val="16"/>
              </w:rPr>
            </w:pPr>
          </w:p>
        </w:tc>
        <w:tc>
          <w:tcPr>
            <w:tcW w:w="966" w:type="dxa"/>
            <w:tcBorders>
              <w:top w:val="nil"/>
              <w:left w:val="nil"/>
              <w:bottom w:val="nil"/>
              <w:right w:val="nil"/>
            </w:tcBorders>
            <w:shd w:val="clear" w:color="auto" w:fill="auto"/>
            <w:tcMar>
              <w:top w:w="15" w:type="dxa"/>
              <w:left w:w="15" w:type="dxa"/>
              <w:right w:w="15" w:type="dxa"/>
            </w:tcMar>
            <w:vAlign w:val="bottom"/>
          </w:tcPr>
          <w:p w14:paraId="4BFA3D9D">
            <w:pPr>
              <w:spacing w:line="240" w:lineRule="exact"/>
              <w:rPr>
                <w:rFonts w:ascii="Arial" w:hAnsi="Arial" w:cs="Arial"/>
                <w:color w:val="000000"/>
                <w:sz w:val="16"/>
                <w:szCs w:val="16"/>
              </w:rPr>
            </w:pPr>
          </w:p>
        </w:tc>
        <w:tc>
          <w:tcPr>
            <w:tcW w:w="861" w:type="dxa"/>
            <w:tcBorders>
              <w:top w:val="nil"/>
              <w:left w:val="nil"/>
              <w:bottom w:val="nil"/>
              <w:right w:val="nil"/>
            </w:tcBorders>
            <w:shd w:val="clear" w:color="auto" w:fill="auto"/>
            <w:tcMar>
              <w:top w:w="15" w:type="dxa"/>
              <w:left w:w="15" w:type="dxa"/>
              <w:right w:w="15" w:type="dxa"/>
            </w:tcMar>
            <w:vAlign w:val="bottom"/>
          </w:tcPr>
          <w:p w14:paraId="4DB3E08D">
            <w:pPr>
              <w:spacing w:line="240" w:lineRule="exact"/>
              <w:rPr>
                <w:rFonts w:ascii="Arial" w:hAnsi="Arial" w:cs="Arial"/>
                <w:color w:val="000000"/>
                <w:sz w:val="16"/>
                <w:szCs w:val="16"/>
              </w:rPr>
            </w:pPr>
          </w:p>
        </w:tc>
        <w:tc>
          <w:tcPr>
            <w:tcW w:w="3828" w:type="dxa"/>
            <w:gridSpan w:val="2"/>
            <w:tcBorders>
              <w:top w:val="nil"/>
              <w:left w:val="nil"/>
              <w:bottom w:val="nil"/>
              <w:right w:val="nil"/>
            </w:tcBorders>
            <w:shd w:val="clear" w:color="auto" w:fill="auto"/>
            <w:tcMar>
              <w:top w:w="15" w:type="dxa"/>
              <w:left w:w="15" w:type="dxa"/>
              <w:right w:w="15" w:type="dxa"/>
            </w:tcMar>
            <w:vAlign w:val="bottom"/>
          </w:tcPr>
          <w:p w14:paraId="0B5A3BA8">
            <w:pPr>
              <w:widowControl/>
              <w:spacing w:line="240" w:lineRule="exact"/>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14:paraId="57A261DC">
        <w:tblPrEx>
          <w:tblCellMar>
            <w:top w:w="0" w:type="dxa"/>
            <w:left w:w="0" w:type="dxa"/>
            <w:bottom w:w="0" w:type="dxa"/>
            <w:right w:w="0" w:type="dxa"/>
          </w:tblCellMar>
        </w:tblPrEx>
        <w:trPr>
          <w:trHeight w:val="242" w:hRule="atLeast"/>
          <w:jc w:val="center"/>
        </w:trPr>
        <w:tc>
          <w:tcPr>
            <w:tcW w:w="50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996A0">
            <w:pPr>
              <w:widowControl/>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rPr>
              <w:t>人员经费</w:t>
            </w:r>
          </w:p>
        </w:tc>
        <w:tc>
          <w:tcPr>
            <w:tcW w:w="903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976AC6">
            <w:pPr>
              <w:widowControl/>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rPr>
              <w:t>公用经费</w:t>
            </w:r>
          </w:p>
        </w:tc>
      </w:tr>
      <w:tr w14:paraId="691E266D">
        <w:tblPrEx>
          <w:tblCellMar>
            <w:top w:w="0" w:type="dxa"/>
            <w:left w:w="0" w:type="dxa"/>
            <w:bottom w:w="0" w:type="dxa"/>
            <w:right w:w="0" w:type="dxa"/>
          </w:tblCellMar>
        </w:tblPrEx>
        <w:trPr>
          <w:trHeight w:val="240" w:hRule="atLeast"/>
          <w:jc w:val="center"/>
        </w:trPr>
        <w:tc>
          <w:tcPr>
            <w:tcW w:w="125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B59B7">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rPr>
              <w:t>科目编码</w:t>
            </w:r>
          </w:p>
        </w:tc>
        <w:tc>
          <w:tcPr>
            <w:tcW w:w="247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3C8759">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rPr>
              <w:t>科目名称</w:t>
            </w:r>
          </w:p>
        </w:tc>
        <w:tc>
          <w:tcPr>
            <w:tcW w:w="13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3A2F20">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rPr>
              <w:t>决算数</w:t>
            </w:r>
          </w:p>
        </w:tc>
        <w:tc>
          <w:tcPr>
            <w:tcW w:w="91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EBA30E">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rPr>
              <w:t>科目编码</w:t>
            </w:r>
          </w:p>
        </w:tc>
        <w:tc>
          <w:tcPr>
            <w:tcW w:w="2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A8A48D">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rPr>
              <w:t>科目名称</w:t>
            </w:r>
          </w:p>
        </w:tc>
        <w:tc>
          <w:tcPr>
            <w:tcW w:w="96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854739">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rPr>
              <w:t>决算数</w:t>
            </w:r>
          </w:p>
        </w:tc>
        <w:tc>
          <w:tcPr>
            <w:tcW w:w="86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7E0A45">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rPr>
              <w:t>科目编码</w:t>
            </w:r>
          </w:p>
        </w:tc>
        <w:tc>
          <w:tcPr>
            <w:tcW w:w="30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EEC86E">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rPr>
              <w:t>科目名称</w:t>
            </w:r>
          </w:p>
        </w:tc>
        <w:tc>
          <w:tcPr>
            <w:tcW w:w="8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DBB514">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rPr>
              <w:t>决算数</w:t>
            </w:r>
          </w:p>
        </w:tc>
      </w:tr>
      <w:tr w14:paraId="5FBA3105">
        <w:tblPrEx>
          <w:tblCellMar>
            <w:top w:w="0" w:type="dxa"/>
            <w:left w:w="0" w:type="dxa"/>
            <w:bottom w:w="0" w:type="dxa"/>
            <w:right w:w="0" w:type="dxa"/>
          </w:tblCellMar>
        </w:tblPrEx>
        <w:trPr>
          <w:trHeight w:val="312" w:hRule="atLeast"/>
          <w:jc w:val="center"/>
        </w:trPr>
        <w:tc>
          <w:tcPr>
            <w:tcW w:w="125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A7C29">
            <w:pPr>
              <w:jc w:val="center"/>
              <w:rPr>
                <w:rFonts w:ascii="宋体" w:hAnsi="宋体" w:eastAsia="宋体" w:cs="宋体"/>
                <w:color w:val="000000"/>
                <w:sz w:val="16"/>
                <w:szCs w:val="16"/>
              </w:rPr>
            </w:pPr>
          </w:p>
        </w:tc>
        <w:tc>
          <w:tcPr>
            <w:tcW w:w="24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D3FA89">
            <w:pPr>
              <w:jc w:val="center"/>
              <w:rPr>
                <w:rFonts w:ascii="宋体" w:hAnsi="宋体" w:eastAsia="宋体" w:cs="宋体"/>
                <w:color w:val="000000"/>
                <w:sz w:val="16"/>
                <w:szCs w:val="16"/>
              </w:rPr>
            </w:pPr>
          </w:p>
        </w:tc>
        <w:tc>
          <w:tcPr>
            <w:tcW w:w="13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D1ED18">
            <w:pPr>
              <w:jc w:val="center"/>
              <w:rPr>
                <w:rFonts w:ascii="宋体" w:hAnsi="宋体" w:eastAsia="宋体" w:cs="宋体"/>
                <w:color w:val="000000"/>
                <w:sz w:val="16"/>
                <w:szCs w:val="16"/>
              </w:rPr>
            </w:pPr>
          </w:p>
        </w:tc>
        <w:tc>
          <w:tcPr>
            <w:tcW w:w="9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9E3218">
            <w:pPr>
              <w:jc w:val="center"/>
              <w:rPr>
                <w:rFonts w:ascii="宋体" w:hAnsi="宋体" w:eastAsia="宋体" w:cs="宋体"/>
                <w:color w:val="000000"/>
                <w:sz w:val="16"/>
                <w:szCs w:val="16"/>
              </w:rPr>
            </w:pPr>
          </w:p>
        </w:tc>
        <w:tc>
          <w:tcPr>
            <w:tcW w:w="2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21790C">
            <w:pPr>
              <w:jc w:val="center"/>
              <w:rPr>
                <w:rFonts w:ascii="宋体" w:hAnsi="宋体" w:eastAsia="宋体" w:cs="宋体"/>
                <w:color w:val="000000"/>
                <w:sz w:val="16"/>
                <w:szCs w:val="16"/>
              </w:rPr>
            </w:pPr>
          </w:p>
        </w:tc>
        <w:tc>
          <w:tcPr>
            <w:tcW w:w="96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49D380">
            <w:pPr>
              <w:jc w:val="center"/>
              <w:rPr>
                <w:rFonts w:ascii="宋体" w:hAnsi="宋体" w:eastAsia="宋体" w:cs="宋体"/>
                <w:color w:val="000000"/>
                <w:sz w:val="16"/>
                <w:szCs w:val="16"/>
              </w:rPr>
            </w:pPr>
          </w:p>
        </w:tc>
        <w:tc>
          <w:tcPr>
            <w:tcW w:w="86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D61FCA">
            <w:pPr>
              <w:jc w:val="center"/>
              <w:rPr>
                <w:rFonts w:ascii="宋体" w:hAnsi="宋体" w:eastAsia="宋体" w:cs="宋体"/>
                <w:color w:val="000000"/>
                <w:sz w:val="16"/>
                <w:szCs w:val="16"/>
              </w:rPr>
            </w:pPr>
          </w:p>
        </w:tc>
        <w:tc>
          <w:tcPr>
            <w:tcW w:w="30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46CEAF">
            <w:pPr>
              <w:jc w:val="center"/>
              <w:rPr>
                <w:rFonts w:ascii="宋体" w:hAnsi="宋体" w:eastAsia="宋体" w:cs="宋体"/>
                <w:color w:val="000000"/>
                <w:sz w:val="16"/>
                <w:szCs w:val="16"/>
              </w:rPr>
            </w:pPr>
          </w:p>
        </w:tc>
        <w:tc>
          <w:tcPr>
            <w:tcW w:w="8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639D6D">
            <w:pPr>
              <w:jc w:val="center"/>
              <w:rPr>
                <w:rFonts w:ascii="宋体" w:hAnsi="宋体" w:eastAsia="宋体" w:cs="宋体"/>
                <w:color w:val="000000"/>
                <w:sz w:val="16"/>
                <w:szCs w:val="16"/>
              </w:rPr>
            </w:pPr>
          </w:p>
        </w:tc>
      </w:tr>
      <w:tr w14:paraId="792E073D">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4204F">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D53AB4">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工资福利支出</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3F6B2F">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1366.97</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29C4BF">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1FF4F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商品和服务支出</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632AE0">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92.20</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86318C">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307</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21086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债务利息及费用支出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C3CFA5">
            <w:pPr>
              <w:spacing w:line="180" w:lineRule="exact"/>
              <w:jc w:val="right"/>
              <w:rPr>
                <w:rFonts w:ascii="宋体" w:hAnsi="宋体" w:eastAsia="宋体" w:cs="宋体"/>
                <w:color w:val="000000"/>
                <w:sz w:val="16"/>
                <w:szCs w:val="16"/>
              </w:rPr>
            </w:pPr>
          </w:p>
        </w:tc>
      </w:tr>
      <w:tr w14:paraId="208F4485">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6D2B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1CD4BC">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基本工资</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79E654">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776.55</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C9C9EE">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F456CC">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A4A546">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39.72</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9BA1D3">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30701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EF239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国内债务付息</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D520D9">
            <w:pPr>
              <w:spacing w:line="180" w:lineRule="exact"/>
              <w:jc w:val="right"/>
              <w:rPr>
                <w:rFonts w:ascii="宋体" w:hAnsi="宋体" w:eastAsia="宋体" w:cs="宋体"/>
                <w:color w:val="000000"/>
                <w:sz w:val="16"/>
                <w:szCs w:val="16"/>
              </w:rPr>
            </w:pPr>
          </w:p>
        </w:tc>
      </w:tr>
      <w:tr w14:paraId="78E6B096">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90BD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30102</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610053">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津贴补贴</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596EF5">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139.02</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C231BE">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CCE39F">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印刷费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B20999">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FF6CB0">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30702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F792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国外债务付息</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502CDF">
            <w:pPr>
              <w:spacing w:line="180" w:lineRule="exact"/>
              <w:jc w:val="right"/>
              <w:rPr>
                <w:rFonts w:ascii="宋体" w:hAnsi="宋体" w:eastAsia="宋体" w:cs="宋体"/>
                <w:color w:val="000000"/>
                <w:sz w:val="16"/>
                <w:szCs w:val="16"/>
              </w:rPr>
            </w:pPr>
          </w:p>
        </w:tc>
      </w:tr>
      <w:tr w14:paraId="4857EDC7">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335AC">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8E199C">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841FA6">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7.22</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EC819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30203</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F7C3F0">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咨询费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98A8F6">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4009D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9D3ED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资本性支出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EFA0EE">
            <w:pPr>
              <w:spacing w:line="180" w:lineRule="exact"/>
              <w:jc w:val="right"/>
              <w:rPr>
                <w:rFonts w:ascii="宋体" w:hAnsi="宋体" w:eastAsia="宋体" w:cs="宋体"/>
                <w:color w:val="000000"/>
                <w:sz w:val="16"/>
                <w:szCs w:val="16"/>
              </w:rPr>
            </w:pPr>
          </w:p>
        </w:tc>
      </w:tr>
      <w:tr w14:paraId="12AEA085">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D549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30106</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D78F86">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伙食补助费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D9CB3F">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6D5C46">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30204</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C2E49B">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手续费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6CEFB3">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6FB65F">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F3AE2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房屋建筑物购建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B498B6">
            <w:pPr>
              <w:spacing w:line="180" w:lineRule="exact"/>
              <w:jc w:val="right"/>
              <w:rPr>
                <w:rFonts w:ascii="宋体" w:hAnsi="宋体" w:eastAsia="宋体" w:cs="宋体"/>
                <w:color w:val="000000"/>
                <w:sz w:val="16"/>
                <w:szCs w:val="16"/>
              </w:rPr>
            </w:pPr>
          </w:p>
        </w:tc>
      </w:tr>
      <w:tr w14:paraId="4415CEBA">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AAD33">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30107</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283AD4">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绩效工资</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006619">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84.99</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5C717E">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6D73B2">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水费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7A2820">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795D73">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CD06E6">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办公设备购置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213A7C">
            <w:pPr>
              <w:spacing w:line="180" w:lineRule="exact"/>
              <w:jc w:val="right"/>
              <w:rPr>
                <w:rFonts w:ascii="宋体" w:hAnsi="宋体" w:eastAsia="宋体" w:cs="宋体"/>
                <w:color w:val="000000"/>
                <w:sz w:val="16"/>
                <w:szCs w:val="16"/>
              </w:rPr>
            </w:pPr>
          </w:p>
        </w:tc>
      </w:tr>
      <w:tr w14:paraId="00CAE9DF">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AFCB1">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30108</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99AE30">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机关事业单位基本养老保险缴费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9FE66C">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145.92</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EAA4A3">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30206</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CDECF4">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电费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571984">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2.77</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4C9322">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31003</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555A1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专用设备购置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DC1CDF">
            <w:pPr>
              <w:spacing w:line="180" w:lineRule="exact"/>
              <w:jc w:val="right"/>
              <w:rPr>
                <w:rFonts w:ascii="宋体" w:hAnsi="宋体" w:eastAsia="宋体" w:cs="宋体"/>
                <w:color w:val="000000"/>
                <w:sz w:val="16"/>
                <w:szCs w:val="16"/>
              </w:rPr>
            </w:pPr>
          </w:p>
        </w:tc>
      </w:tr>
      <w:tr w14:paraId="5A8D7761">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A3112">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90C34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职业年金缴费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BEC6B2">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60.24</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695253">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30207</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4CCB84">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邮电费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3F4F97">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D146D0">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31005</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766155">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基础设施建设</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755C5F">
            <w:pPr>
              <w:spacing w:line="180" w:lineRule="exact"/>
              <w:jc w:val="right"/>
              <w:rPr>
                <w:rFonts w:ascii="宋体" w:hAnsi="宋体" w:eastAsia="宋体" w:cs="宋体"/>
                <w:color w:val="000000"/>
                <w:sz w:val="16"/>
                <w:szCs w:val="16"/>
              </w:rPr>
            </w:pPr>
          </w:p>
        </w:tc>
      </w:tr>
      <w:tr w14:paraId="31390DDC">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606D3">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30110</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79F8D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职工基本医疗保险缴费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AA9C82">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86.96</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CAEAF1">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30208</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9C85C2">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取暖费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1FC0B0">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6.00</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3FB800">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31006</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FDB200">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大型修缮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680BF4">
            <w:pPr>
              <w:spacing w:line="180" w:lineRule="exact"/>
              <w:jc w:val="right"/>
              <w:rPr>
                <w:rFonts w:ascii="宋体" w:hAnsi="宋体" w:eastAsia="宋体" w:cs="宋体"/>
                <w:color w:val="000000"/>
                <w:sz w:val="16"/>
                <w:szCs w:val="16"/>
              </w:rPr>
            </w:pPr>
          </w:p>
        </w:tc>
      </w:tr>
      <w:tr w14:paraId="1AB1D379">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764BF">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D4EBD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公务员医疗补助缴费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6B7B5B">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DCD730">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CE837E">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物业管理费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E46F17">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7D00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31007</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7FC1F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信息网络及软件购置更新</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071449">
            <w:pPr>
              <w:spacing w:line="180" w:lineRule="exact"/>
              <w:jc w:val="right"/>
              <w:rPr>
                <w:rFonts w:ascii="宋体" w:hAnsi="宋体" w:eastAsia="宋体" w:cs="宋体"/>
                <w:color w:val="000000"/>
                <w:sz w:val="16"/>
                <w:szCs w:val="16"/>
              </w:rPr>
            </w:pPr>
          </w:p>
        </w:tc>
      </w:tr>
      <w:tr w14:paraId="58EDF5D1">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AF043">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30112</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DF1C6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其他社会保障缴费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C3A4A1">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5.39</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648695">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AD5835">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差旅费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EA33E6">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0.71</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9F2F25">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31008</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55D206">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物资储备</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CD07D3">
            <w:pPr>
              <w:spacing w:line="180" w:lineRule="exact"/>
              <w:jc w:val="right"/>
              <w:rPr>
                <w:rFonts w:ascii="宋体" w:hAnsi="宋体" w:eastAsia="宋体" w:cs="宋体"/>
                <w:color w:val="000000"/>
                <w:sz w:val="16"/>
                <w:szCs w:val="16"/>
              </w:rPr>
            </w:pPr>
          </w:p>
        </w:tc>
      </w:tr>
      <w:tr w14:paraId="2E2EA248">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50324">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9D5C1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住房公积金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83D322">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60.69</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24384">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46F5B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因公出国（境）费用</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DC8B5C">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683824">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656C7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土地补偿</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29009B">
            <w:pPr>
              <w:spacing w:line="180" w:lineRule="exact"/>
              <w:jc w:val="right"/>
              <w:rPr>
                <w:rFonts w:ascii="宋体" w:hAnsi="宋体" w:eastAsia="宋体" w:cs="宋体"/>
                <w:color w:val="000000"/>
                <w:sz w:val="16"/>
                <w:szCs w:val="16"/>
              </w:rPr>
            </w:pPr>
          </w:p>
        </w:tc>
      </w:tr>
      <w:tr w14:paraId="5F23211D">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B58B0">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30114</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0828F1">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医疗费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B54B4F">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8336F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30213</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1C72A1">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维修（护）费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860AB7">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130F14">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31010</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AD081">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安置补助</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94F484">
            <w:pPr>
              <w:spacing w:line="180" w:lineRule="exact"/>
              <w:jc w:val="right"/>
              <w:rPr>
                <w:rFonts w:ascii="宋体" w:hAnsi="宋体" w:eastAsia="宋体" w:cs="宋体"/>
                <w:color w:val="000000"/>
                <w:sz w:val="16"/>
                <w:szCs w:val="16"/>
              </w:rPr>
            </w:pPr>
          </w:p>
        </w:tc>
      </w:tr>
      <w:tr w14:paraId="3B2E5E48">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76EA5">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30199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54A59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其他工资福利支出</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C6B2C7">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69C203">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30214</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11234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租赁费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3860DD">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B28A6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A325D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地上附着物和青苗补偿</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DACE58">
            <w:pPr>
              <w:spacing w:line="180" w:lineRule="exact"/>
              <w:jc w:val="right"/>
              <w:rPr>
                <w:rFonts w:ascii="宋体" w:hAnsi="宋体" w:eastAsia="宋体" w:cs="宋体"/>
                <w:color w:val="000000"/>
                <w:sz w:val="16"/>
                <w:szCs w:val="16"/>
              </w:rPr>
            </w:pPr>
          </w:p>
        </w:tc>
      </w:tr>
      <w:tr w14:paraId="2460566A">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CBCE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BB77F6">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对个人和家庭的补助</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F19F99">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93.02</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DC473B">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B3DE95">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会议费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E97282">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1398C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D45F72">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拆迁补偿</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7C032C">
            <w:pPr>
              <w:spacing w:line="180" w:lineRule="exact"/>
              <w:jc w:val="right"/>
              <w:rPr>
                <w:rFonts w:ascii="宋体" w:hAnsi="宋体" w:eastAsia="宋体" w:cs="宋体"/>
                <w:color w:val="000000"/>
                <w:sz w:val="16"/>
                <w:szCs w:val="16"/>
              </w:rPr>
            </w:pPr>
          </w:p>
        </w:tc>
      </w:tr>
      <w:tr w14:paraId="6C65C91C">
        <w:tblPrEx>
          <w:tblCellMar>
            <w:top w:w="0" w:type="dxa"/>
            <w:left w:w="0" w:type="dxa"/>
            <w:bottom w:w="0" w:type="dxa"/>
            <w:right w:w="0" w:type="dxa"/>
          </w:tblCellMar>
        </w:tblPrEx>
        <w:trPr>
          <w:trHeight w:val="270"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5CE4C">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30B8B1">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离休费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052BD5">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11.50</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B1649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30216</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5E1816">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培训费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DD7565">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86E27F">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31013</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0CA3C4">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520148">
            <w:pPr>
              <w:spacing w:line="180" w:lineRule="exact"/>
              <w:jc w:val="right"/>
              <w:rPr>
                <w:rFonts w:ascii="宋体" w:hAnsi="宋体" w:eastAsia="宋体" w:cs="宋体"/>
                <w:color w:val="000000"/>
                <w:sz w:val="16"/>
                <w:szCs w:val="16"/>
              </w:rPr>
            </w:pPr>
          </w:p>
        </w:tc>
      </w:tr>
      <w:tr w14:paraId="3AB4D090">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0D2D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30302</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AB914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退休费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F04C2E">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27.32</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C97D1F">
            <w:pPr>
              <w:spacing w:line="220" w:lineRule="exact"/>
              <w:jc w:val="left"/>
              <w:rPr>
                <w:rFonts w:ascii="宋体" w:hAnsi="宋体" w:eastAsia="宋体" w:cs="宋体"/>
                <w:color w:val="000000"/>
                <w:sz w:val="16"/>
                <w:szCs w:val="16"/>
              </w:rPr>
            </w:pPr>
            <w:r>
              <w:rPr>
                <w:rFonts w:hint="eastAsia" w:ascii="宋体" w:hAnsi="宋体" w:eastAsia="宋体" w:cs="宋体"/>
                <w:color w:val="000000"/>
                <w:sz w:val="16"/>
                <w:szCs w:val="16"/>
              </w:rPr>
              <w:t>30217</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D83345">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公务接待费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306E47">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0.27</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0EC86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7AF4E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其他交通工具购置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E0CF50">
            <w:pPr>
              <w:spacing w:line="180" w:lineRule="exact"/>
              <w:jc w:val="right"/>
              <w:rPr>
                <w:rFonts w:ascii="宋体" w:hAnsi="宋体" w:eastAsia="宋体" w:cs="宋体"/>
                <w:color w:val="000000"/>
                <w:sz w:val="16"/>
                <w:szCs w:val="16"/>
              </w:rPr>
            </w:pPr>
          </w:p>
        </w:tc>
      </w:tr>
      <w:tr w14:paraId="424B0FFD">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F528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BDEE8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退职（役）费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8A6114">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5B6241">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30218</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6B61A4">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专用材料费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B88264">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B75C5C">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31021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63206C">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文物和陈列品购置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B2A9E4">
            <w:pPr>
              <w:spacing w:line="180" w:lineRule="exact"/>
              <w:jc w:val="right"/>
              <w:rPr>
                <w:rFonts w:ascii="宋体" w:hAnsi="宋体" w:eastAsia="宋体" w:cs="宋体"/>
                <w:color w:val="000000"/>
                <w:sz w:val="16"/>
                <w:szCs w:val="16"/>
              </w:rPr>
            </w:pPr>
          </w:p>
        </w:tc>
      </w:tr>
      <w:tr w14:paraId="6123D777">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E8D6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30304</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C7A98F">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抚恤金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EDDF78">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30.68</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A1C22E">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FF5724">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C80412">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548051">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31022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710800">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无形资产购置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8A04AC">
            <w:pPr>
              <w:spacing w:line="180" w:lineRule="exact"/>
              <w:jc w:val="right"/>
              <w:rPr>
                <w:rFonts w:ascii="宋体" w:hAnsi="宋体" w:eastAsia="宋体" w:cs="宋体"/>
                <w:color w:val="000000"/>
                <w:sz w:val="16"/>
                <w:szCs w:val="16"/>
              </w:rPr>
            </w:pPr>
          </w:p>
        </w:tc>
      </w:tr>
      <w:tr w14:paraId="4718D655">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A832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30305</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9DECD1">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生活补助</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7B0958">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13.43</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491AAB">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3E13D4">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91260A">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CE3364">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31099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9074BB">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其他资本性支出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53A1A7">
            <w:pPr>
              <w:spacing w:line="180" w:lineRule="exact"/>
              <w:jc w:val="right"/>
              <w:rPr>
                <w:rFonts w:ascii="宋体" w:hAnsi="宋体" w:eastAsia="宋体" w:cs="宋体"/>
                <w:color w:val="000000"/>
                <w:sz w:val="16"/>
                <w:szCs w:val="16"/>
              </w:rPr>
            </w:pPr>
          </w:p>
        </w:tc>
      </w:tr>
      <w:tr w14:paraId="12DA511F">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F442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30306</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3C40FF">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救济费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94C4FB">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6CD745">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5E2712">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CEB62E">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5EA3A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DEEC95">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712ADD">
            <w:pPr>
              <w:spacing w:line="180" w:lineRule="exact"/>
              <w:jc w:val="right"/>
              <w:rPr>
                <w:rFonts w:ascii="宋体" w:hAnsi="宋体" w:eastAsia="宋体" w:cs="宋体"/>
                <w:color w:val="000000"/>
                <w:sz w:val="16"/>
                <w:szCs w:val="16"/>
              </w:rPr>
            </w:pPr>
          </w:p>
        </w:tc>
      </w:tr>
      <w:tr w14:paraId="6E6BE44A">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FA08E">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30307</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A39DB2">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医疗费补助</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E44405">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10.00</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433924">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A6D7BB">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DAAEDF">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7F6164">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39906</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490002">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赠与</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72F42F">
            <w:pPr>
              <w:spacing w:line="180" w:lineRule="exact"/>
              <w:jc w:val="right"/>
              <w:rPr>
                <w:rFonts w:ascii="宋体" w:hAnsi="宋体" w:eastAsia="宋体" w:cs="宋体"/>
                <w:color w:val="000000"/>
                <w:sz w:val="16"/>
                <w:szCs w:val="16"/>
              </w:rPr>
            </w:pPr>
          </w:p>
        </w:tc>
      </w:tr>
      <w:tr w14:paraId="1CE942BE">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CEA2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30308</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A5C7D6">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助学金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EAAFDD">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0.09</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E33C96">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F6FF1B">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C9E070">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15.12</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280526">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39907</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45F45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国家赔偿费用支出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6F9FBC">
            <w:pPr>
              <w:spacing w:line="180" w:lineRule="exact"/>
              <w:jc w:val="right"/>
              <w:rPr>
                <w:rFonts w:ascii="宋体" w:hAnsi="宋体" w:eastAsia="宋体" w:cs="宋体"/>
                <w:color w:val="000000"/>
                <w:sz w:val="16"/>
                <w:szCs w:val="16"/>
              </w:rPr>
            </w:pPr>
          </w:p>
        </w:tc>
      </w:tr>
      <w:tr w14:paraId="186044C3">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A179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3BE180">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奖励金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21862A">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0D9463">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7E050">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2F6909">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22B55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39908</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62EDB1">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5"/>
                <w:szCs w:val="15"/>
              </w:rPr>
              <w:t>对民间非营利组织和群众性自治组织补贴</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13C1DB">
            <w:pPr>
              <w:spacing w:line="180" w:lineRule="exact"/>
              <w:jc w:val="right"/>
              <w:rPr>
                <w:rFonts w:ascii="宋体" w:hAnsi="宋体" w:eastAsia="宋体" w:cs="宋体"/>
                <w:color w:val="000000"/>
                <w:sz w:val="16"/>
                <w:szCs w:val="16"/>
              </w:rPr>
            </w:pPr>
          </w:p>
        </w:tc>
      </w:tr>
      <w:tr w14:paraId="72E13222">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027E6">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30310</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17C97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个人农业生产补贴</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ABD9CF">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A5577C">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BBDDD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804C6D">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1.43</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2FB8F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39999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3A0D2C">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39AA2D">
            <w:pPr>
              <w:spacing w:line="180" w:lineRule="exact"/>
              <w:jc w:val="right"/>
              <w:rPr>
                <w:rFonts w:ascii="宋体" w:hAnsi="宋体" w:eastAsia="宋体" w:cs="宋体"/>
                <w:color w:val="000000"/>
                <w:sz w:val="16"/>
                <w:szCs w:val="16"/>
              </w:rPr>
            </w:pPr>
          </w:p>
        </w:tc>
      </w:tr>
      <w:tr w14:paraId="75AF4457">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A809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74AE3F">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代缴社会保险费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1C9F08">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CF2D50">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BDE3A6">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A6F7B7">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16.19</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E9507F">
            <w:pPr>
              <w:spacing w:line="220" w:lineRule="exact"/>
              <w:jc w:val="left"/>
              <w:rPr>
                <w:rFonts w:ascii="宋体" w:hAnsi="宋体" w:eastAsia="宋体" w:cs="宋体"/>
                <w:color w:val="000000"/>
                <w:sz w:val="16"/>
                <w:szCs w:val="16"/>
              </w:rPr>
            </w:pP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281611">
            <w:pPr>
              <w:spacing w:line="220" w:lineRule="exact"/>
              <w:jc w:val="left"/>
              <w:rPr>
                <w:rFonts w:ascii="宋体" w:hAnsi="宋体" w:eastAsia="宋体" w:cs="宋体"/>
                <w:color w:val="000000"/>
                <w:sz w:val="16"/>
                <w:szCs w:val="16"/>
              </w:rPr>
            </w:pP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7A14DC">
            <w:pPr>
              <w:spacing w:line="180" w:lineRule="exact"/>
              <w:jc w:val="right"/>
              <w:rPr>
                <w:rFonts w:ascii="宋体" w:hAnsi="宋体" w:eastAsia="宋体" w:cs="宋体"/>
                <w:color w:val="000000"/>
                <w:sz w:val="16"/>
                <w:szCs w:val="16"/>
              </w:rPr>
            </w:pPr>
          </w:p>
        </w:tc>
      </w:tr>
      <w:tr w14:paraId="1C97A9F8">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13AD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30399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502E0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其他对个人和家庭的补助</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C61E17">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BF5F6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97356E">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2E21FE">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72C332">
            <w:pPr>
              <w:spacing w:line="220" w:lineRule="exact"/>
              <w:jc w:val="left"/>
              <w:rPr>
                <w:rFonts w:ascii="宋体" w:hAnsi="宋体" w:eastAsia="宋体" w:cs="宋体"/>
                <w:color w:val="000000"/>
                <w:sz w:val="16"/>
                <w:szCs w:val="16"/>
              </w:rPr>
            </w:pP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2FDC0B">
            <w:pPr>
              <w:spacing w:line="220" w:lineRule="exact"/>
              <w:jc w:val="left"/>
              <w:rPr>
                <w:rFonts w:ascii="宋体" w:hAnsi="宋体" w:eastAsia="宋体" w:cs="宋体"/>
                <w:color w:val="000000"/>
                <w:sz w:val="16"/>
                <w:szCs w:val="16"/>
              </w:rPr>
            </w:pP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589BE2">
            <w:pPr>
              <w:spacing w:line="180" w:lineRule="exact"/>
              <w:jc w:val="right"/>
              <w:rPr>
                <w:rFonts w:ascii="宋体" w:hAnsi="宋体" w:eastAsia="宋体" w:cs="宋体"/>
                <w:color w:val="000000"/>
                <w:sz w:val="16"/>
                <w:szCs w:val="16"/>
              </w:rPr>
            </w:pPr>
          </w:p>
        </w:tc>
      </w:tr>
      <w:tr w14:paraId="4085201C">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3EB96">
            <w:pPr>
              <w:spacing w:line="220" w:lineRule="exact"/>
              <w:jc w:val="left"/>
              <w:rPr>
                <w:rFonts w:ascii="宋体" w:hAnsi="宋体" w:eastAsia="宋体" w:cs="宋体"/>
                <w:color w:val="000000"/>
                <w:sz w:val="16"/>
                <w:szCs w:val="16"/>
              </w:rPr>
            </w:pP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515823">
            <w:pPr>
              <w:spacing w:line="220" w:lineRule="exact"/>
              <w:jc w:val="left"/>
              <w:rPr>
                <w:rFonts w:ascii="宋体" w:hAnsi="宋体" w:eastAsia="宋体" w:cs="宋体"/>
                <w:color w:val="000000"/>
                <w:sz w:val="16"/>
                <w:szCs w:val="16"/>
              </w:rPr>
            </w:pP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BC2DA5">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A8DF6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80EDB5">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其他商品和服务支出</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1D2F47">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10.00</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7AE4FE">
            <w:pPr>
              <w:spacing w:line="220" w:lineRule="exact"/>
              <w:jc w:val="left"/>
              <w:rPr>
                <w:rFonts w:ascii="宋体" w:hAnsi="宋体" w:eastAsia="宋体" w:cs="宋体"/>
                <w:color w:val="000000"/>
                <w:sz w:val="16"/>
                <w:szCs w:val="16"/>
              </w:rPr>
            </w:pP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EEBB7E">
            <w:pPr>
              <w:spacing w:line="220" w:lineRule="exact"/>
              <w:jc w:val="left"/>
              <w:rPr>
                <w:rFonts w:ascii="宋体" w:hAnsi="宋体" w:eastAsia="宋体" w:cs="宋体"/>
                <w:color w:val="000000"/>
                <w:sz w:val="16"/>
                <w:szCs w:val="16"/>
              </w:rPr>
            </w:pP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FB7F2F">
            <w:pPr>
              <w:spacing w:line="180" w:lineRule="exact"/>
              <w:jc w:val="right"/>
              <w:rPr>
                <w:rFonts w:ascii="宋体" w:hAnsi="宋体" w:eastAsia="宋体" w:cs="宋体"/>
                <w:color w:val="000000"/>
                <w:sz w:val="16"/>
                <w:szCs w:val="16"/>
              </w:rPr>
            </w:pPr>
          </w:p>
        </w:tc>
      </w:tr>
      <w:tr w14:paraId="09AC066B">
        <w:tblPrEx>
          <w:tblCellMar>
            <w:top w:w="0" w:type="dxa"/>
            <w:left w:w="0" w:type="dxa"/>
            <w:bottom w:w="0" w:type="dxa"/>
            <w:right w:w="0" w:type="dxa"/>
          </w:tblCellMar>
        </w:tblPrEx>
        <w:trPr>
          <w:trHeight w:val="177" w:hRule="atLeast"/>
          <w:jc w:val="center"/>
        </w:trPr>
        <w:tc>
          <w:tcPr>
            <w:tcW w:w="372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365E7">
            <w:pPr>
              <w:widowControl/>
              <w:spacing w:line="220" w:lineRule="exac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人员经费合计</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0C724">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1459.99</w:t>
            </w:r>
          </w:p>
        </w:tc>
        <w:tc>
          <w:tcPr>
            <w:tcW w:w="8231"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9BB905">
            <w:pPr>
              <w:widowControl/>
              <w:spacing w:line="220" w:lineRule="exac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公用经费合计</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AB88FE">
            <w:pPr>
              <w:spacing w:line="180" w:lineRule="exact"/>
              <w:jc w:val="right"/>
              <w:rPr>
                <w:rFonts w:ascii="宋体" w:hAnsi="宋体" w:eastAsia="宋体" w:cs="宋体"/>
                <w:color w:val="000000"/>
                <w:sz w:val="16"/>
                <w:szCs w:val="16"/>
              </w:rPr>
            </w:pPr>
            <w:r>
              <w:rPr>
                <w:rFonts w:hint="eastAsia" w:ascii="宋体" w:hAnsi="宋体" w:eastAsia="宋体" w:cs="宋体"/>
                <w:color w:val="000000"/>
                <w:sz w:val="16"/>
                <w:szCs w:val="16"/>
              </w:rPr>
              <w:t>92.20</w:t>
            </w:r>
          </w:p>
        </w:tc>
      </w:tr>
    </w:tbl>
    <w:p w14:paraId="7C9677B5">
      <w:pPr>
        <w:widowControl/>
        <w:jc w:val="center"/>
        <w:textAlignment w:val="center"/>
        <w:sectPr>
          <w:pgSz w:w="16838" w:h="11906" w:orient="landscape"/>
          <w:pgMar w:top="1531" w:right="2098" w:bottom="1531" w:left="1984" w:header="851" w:footer="992" w:gutter="0"/>
          <w:cols w:space="425" w:num="1"/>
          <w:docGrid w:type="lines" w:linePitch="312" w:charSpace="0"/>
        </w:sectPr>
      </w:pPr>
    </w:p>
    <w:tbl>
      <w:tblPr>
        <w:tblStyle w:val="7"/>
        <w:tblW w:w="9220" w:type="dxa"/>
        <w:jc w:val="center"/>
        <w:tblLayout w:type="fixed"/>
        <w:tblCellMar>
          <w:top w:w="0" w:type="dxa"/>
          <w:left w:w="0" w:type="dxa"/>
          <w:bottom w:w="0" w:type="dxa"/>
          <w:right w:w="0" w:type="dxa"/>
        </w:tblCellMar>
      </w:tblPr>
      <w:tblGrid>
        <w:gridCol w:w="1267"/>
        <w:gridCol w:w="1686"/>
        <w:gridCol w:w="1565"/>
        <w:gridCol w:w="1565"/>
        <w:gridCol w:w="1565"/>
        <w:gridCol w:w="1572"/>
      </w:tblGrid>
      <w:tr w14:paraId="2D44695B">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14:paraId="446EBC43">
            <w:pPr>
              <w:widowControl/>
              <w:jc w:val="center"/>
              <w:textAlignment w:val="center"/>
              <w:rPr>
                <w:rFonts w:ascii="黑体" w:hAnsi="宋体" w:eastAsia="黑体" w:cs="黑体"/>
                <w:color w:val="000000"/>
                <w:sz w:val="28"/>
                <w:szCs w:val="28"/>
              </w:rPr>
            </w:pPr>
            <w:r>
              <w:rPr>
                <w:sz w:val="28"/>
                <w:szCs w:val="28"/>
              </w:rPr>
              <w:br w:type="page"/>
            </w:r>
            <w:r>
              <w:rPr>
                <w:rFonts w:hint="eastAsia" w:ascii="黑体" w:hAnsi="宋体" w:eastAsia="黑体" w:cs="黑体"/>
                <w:color w:val="000000"/>
                <w:kern w:val="0"/>
                <w:sz w:val="28"/>
                <w:szCs w:val="28"/>
              </w:rPr>
              <w:t>一般公共预算财政拨款“三公”经费支出决算表</w:t>
            </w:r>
          </w:p>
        </w:tc>
      </w:tr>
      <w:tr w14:paraId="00AEAB69">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14:paraId="4AC96F65">
            <w:pPr>
              <w:spacing w:line="240" w:lineRule="exact"/>
              <w:rPr>
                <w:rFonts w:ascii="Arial" w:hAnsi="Arial" w:cs="Arial"/>
                <w:color w:val="000000"/>
                <w:sz w:val="18"/>
                <w:szCs w:val="18"/>
              </w:rPr>
            </w:pPr>
          </w:p>
        </w:tc>
        <w:tc>
          <w:tcPr>
            <w:tcW w:w="1686" w:type="dxa"/>
            <w:tcBorders>
              <w:top w:val="nil"/>
              <w:left w:val="nil"/>
              <w:bottom w:val="nil"/>
              <w:right w:val="nil"/>
            </w:tcBorders>
            <w:shd w:val="clear" w:color="auto" w:fill="auto"/>
            <w:tcMar>
              <w:top w:w="15" w:type="dxa"/>
              <w:left w:w="15" w:type="dxa"/>
              <w:right w:w="15" w:type="dxa"/>
            </w:tcMar>
            <w:vAlign w:val="bottom"/>
          </w:tcPr>
          <w:p w14:paraId="74D67D26">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14:paraId="59AD0DB2">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14:paraId="1FA1A003">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14:paraId="066DE3B9">
            <w:pPr>
              <w:spacing w:line="240" w:lineRule="exact"/>
              <w:rPr>
                <w:rFonts w:ascii="Arial" w:hAnsi="Arial" w:cs="Arial"/>
                <w:color w:val="000000"/>
                <w:sz w:val="18"/>
                <w:szCs w:val="18"/>
              </w:rPr>
            </w:pPr>
          </w:p>
        </w:tc>
        <w:tc>
          <w:tcPr>
            <w:tcW w:w="1572" w:type="dxa"/>
            <w:tcBorders>
              <w:top w:val="nil"/>
              <w:left w:val="nil"/>
              <w:bottom w:val="nil"/>
              <w:right w:val="nil"/>
            </w:tcBorders>
            <w:shd w:val="clear" w:color="auto" w:fill="auto"/>
            <w:tcMar>
              <w:top w:w="15" w:type="dxa"/>
              <w:left w:w="15" w:type="dxa"/>
              <w:right w:w="15" w:type="dxa"/>
            </w:tcMar>
            <w:vAlign w:val="bottom"/>
          </w:tcPr>
          <w:p w14:paraId="22F40F82">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公开07表</w:t>
            </w:r>
          </w:p>
        </w:tc>
      </w:tr>
      <w:tr w14:paraId="11582AA9">
        <w:tblPrEx>
          <w:tblCellMar>
            <w:top w:w="0" w:type="dxa"/>
            <w:left w:w="0" w:type="dxa"/>
            <w:bottom w:w="0" w:type="dxa"/>
            <w:right w:w="0" w:type="dxa"/>
          </w:tblCellMar>
        </w:tblPrEx>
        <w:trPr>
          <w:trHeight w:val="360" w:hRule="atLeast"/>
          <w:jc w:val="center"/>
        </w:trPr>
        <w:tc>
          <w:tcPr>
            <w:tcW w:w="2953" w:type="dxa"/>
            <w:gridSpan w:val="2"/>
            <w:tcBorders>
              <w:top w:val="nil"/>
              <w:left w:val="nil"/>
              <w:bottom w:val="nil"/>
              <w:right w:val="nil"/>
            </w:tcBorders>
            <w:shd w:val="clear" w:color="auto" w:fill="auto"/>
            <w:tcMar>
              <w:top w:w="15" w:type="dxa"/>
              <w:left w:w="15" w:type="dxa"/>
              <w:right w:w="15" w:type="dxa"/>
            </w:tcMar>
            <w:vAlign w:val="bottom"/>
          </w:tcPr>
          <w:p w14:paraId="7537BF42">
            <w:pPr>
              <w:widowControl/>
              <w:spacing w:line="240" w:lineRule="exact"/>
              <w:jc w:val="left"/>
              <w:textAlignment w:val="bottom"/>
              <w:rPr>
                <w:rFonts w:ascii="Arial" w:hAnsi="Arial" w:cs="Arial"/>
                <w:color w:val="000000"/>
                <w:sz w:val="18"/>
                <w:szCs w:val="18"/>
              </w:rPr>
            </w:pPr>
            <w:r>
              <w:rPr>
                <w:rFonts w:hint="eastAsia" w:ascii="宋体" w:hAnsi="宋体" w:eastAsia="宋体" w:cs="宋体"/>
                <w:color w:val="000000"/>
                <w:kern w:val="0"/>
                <w:sz w:val="18"/>
                <w:szCs w:val="18"/>
              </w:rPr>
              <w:t>部门：</w:t>
            </w:r>
            <w:r>
              <w:rPr>
                <w:rFonts w:hint="eastAsia" w:ascii="Arial" w:hAnsi="Arial" w:cs="Arial"/>
                <w:color w:val="000000"/>
                <w:sz w:val="18"/>
                <w:szCs w:val="18"/>
              </w:rPr>
              <w:t>昌黎县大蒲河镇人民政府</w:t>
            </w:r>
          </w:p>
        </w:tc>
        <w:tc>
          <w:tcPr>
            <w:tcW w:w="1565" w:type="dxa"/>
            <w:tcBorders>
              <w:top w:val="nil"/>
              <w:left w:val="nil"/>
              <w:bottom w:val="nil"/>
              <w:right w:val="nil"/>
            </w:tcBorders>
            <w:shd w:val="clear" w:color="auto" w:fill="auto"/>
            <w:tcMar>
              <w:top w:w="15" w:type="dxa"/>
              <w:left w:w="15" w:type="dxa"/>
              <w:right w:w="15" w:type="dxa"/>
            </w:tcMar>
            <w:vAlign w:val="bottom"/>
          </w:tcPr>
          <w:p w14:paraId="5A502C28">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14:paraId="0E55F9ED">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14:paraId="1656E571">
            <w:pPr>
              <w:spacing w:line="240" w:lineRule="exact"/>
              <w:rPr>
                <w:rFonts w:ascii="Arial" w:hAnsi="Arial" w:cs="Arial"/>
                <w:color w:val="000000"/>
                <w:sz w:val="18"/>
                <w:szCs w:val="18"/>
              </w:rPr>
            </w:pPr>
          </w:p>
        </w:tc>
        <w:tc>
          <w:tcPr>
            <w:tcW w:w="1572" w:type="dxa"/>
            <w:tcBorders>
              <w:top w:val="nil"/>
              <w:left w:val="nil"/>
              <w:bottom w:val="nil"/>
              <w:right w:val="nil"/>
            </w:tcBorders>
            <w:shd w:val="clear" w:color="auto" w:fill="auto"/>
            <w:tcMar>
              <w:top w:w="15" w:type="dxa"/>
              <w:left w:w="15" w:type="dxa"/>
              <w:right w:w="15" w:type="dxa"/>
            </w:tcMar>
            <w:vAlign w:val="bottom"/>
          </w:tcPr>
          <w:p w14:paraId="19B3AF21">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14:paraId="11BE42C4">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A4AC38F">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预算数</w:t>
            </w:r>
          </w:p>
        </w:tc>
      </w:tr>
      <w:tr w14:paraId="643A1AE3">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E00AF92">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20653C8A">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5762E1DC">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4AF88BB2">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 w:val="20"/>
                <w:szCs w:val="21"/>
              </w:rPr>
              <w:t>公务接待费</w:t>
            </w:r>
          </w:p>
        </w:tc>
      </w:tr>
      <w:tr w14:paraId="2AF135C0">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294647F">
            <w:pPr>
              <w:jc w:val="center"/>
              <w:rPr>
                <w:rFonts w:ascii="黑体" w:hAnsi="黑体" w:eastAsia="黑体" w:cs="宋体"/>
                <w:color w:val="000000"/>
                <w:szCs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A49DBF">
            <w:pPr>
              <w:jc w:val="center"/>
              <w:rPr>
                <w:rFonts w:ascii="黑体" w:hAnsi="黑体" w:eastAsia="黑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5FE0E6">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247DA">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CCE37B">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26E0865A">
            <w:pPr>
              <w:jc w:val="center"/>
              <w:rPr>
                <w:rFonts w:ascii="黑体" w:hAnsi="黑体" w:eastAsia="黑体" w:cs="宋体"/>
                <w:color w:val="000000"/>
                <w:szCs w:val="22"/>
              </w:rPr>
            </w:pPr>
          </w:p>
        </w:tc>
      </w:tr>
      <w:tr w14:paraId="1101685A">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8E565EB">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CEA737">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69C84C">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D5F93B">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70FFF4">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62FD6D55">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rPr>
              <w:t>6</w:t>
            </w:r>
          </w:p>
        </w:tc>
      </w:tr>
      <w:tr w14:paraId="7C00C084">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6625498">
            <w:pPr>
              <w:jc w:val="right"/>
              <w:rPr>
                <w:rFonts w:ascii="宋体" w:hAnsi="宋体" w:eastAsia="宋体" w:cs="宋体"/>
                <w:color w:val="000000"/>
                <w:szCs w:val="22"/>
              </w:rPr>
            </w:pPr>
            <w:r>
              <w:rPr>
                <w:rFonts w:hint="eastAsia" w:ascii="宋体" w:hAnsi="宋体" w:eastAsia="宋体" w:cs="宋体"/>
                <w:color w:val="000000"/>
                <w:szCs w:val="22"/>
              </w:rPr>
              <w:t>5.60</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962CD1">
            <w:pPr>
              <w:jc w:val="right"/>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420FCB">
            <w:pPr>
              <w:jc w:val="right"/>
              <w:rPr>
                <w:rFonts w:ascii="宋体" w:hAnsi="宋体" w:eastAsia="宋体" w:cs="宋体"/>
                <w:color w:val="000000"/>
                <w:szCs w:val="22"/>
              </w:rPr>
            </w:pPr>
            <w:r>
              <w:rPr>
                <w:rFonts w:hint="eastAsia" w:ascii="宋体" w:hAnsi="宋体" w:eastAsia="宋体" w:cs="宋体"/>
                <w:color w:val="000000"/>
                <w:szCs w:val="22"/>
              </w:rPr>
              <w:t>3.60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0421B7">
            <w:pPr>
              <w:jc w:val="right"/>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4D985D">
            <w:pPr>
              <w:jc w:val="right"/>
              <w:rPr>
                <w:rFonts w:ascii="宋体" w:hAnsi="宋体" w:eastAsia="宋体" w:cs="宋体"/>
                <w:color w:val="000000"/>
                <w:szCs w:val="22"/>
              </w:rPr>
            </w:pPr>
            <w:r>
              <w:rPr>
                <w:rFonts w:hint="eastAsia" w:ascii="宋体" w:hAnsi="宋体" w:eastAsia="宋体" w:cs="宋体"/>
                <w:color w:val="000000"/>
                <w:szCs w:val="22"/>
              </w:rPr>
              <w:t>3.60</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5B7E86D0">
            <w:pPr>
              <w:jc w:val="right"/>
              <w:rPr>
                <w:rFonts w:ascii="宋体" w:hAnsi="宋体" w:eastAsia="宋体" w:cs="宋体"/>
                <w:color w:val="000000"/>
                <w:szCs w:val="22"/>
              </w:rPr>
            </w:pPr>
            <w:r>
              <w:rPr>
                <w:rFonts w:hint="eastAsia" w:ascii="宋体" w:hAnsi="宋体" w:eastAsia="宋体" w:cs="宋体"/>
                <w:color w:val="000000"/>
                <w:szCs w:val="22"/>
              </w:rPr>
              <w:t>2.00</w:t>
            </w:r>
          </w:p>
        </w:tc>
      </w:tr>
      <w:tr w14:paraId="12DF128B">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5DA34E">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决算数</w:t>
            </w:r>
          </w:p>
        </w:tc>
      </w:tr>
      <w:tr w14:paraId="4A8F252E">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4273C0F">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43011A74">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381CCDBC">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0B0BAEA4">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公务接待费</w:t>
            </w:r>
          </w:p>
        </w:tc>
      </w:tr>
      <w:tr w14:paraId="35AD45E2">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73F1DB9">
            <w:pPr>
              <w:jc w:val="center"/>
              <w:rPr>
                <w:rFonts w:ascii="宋体" w:hAnsi="宋体" w:eastAsia="宋体" w:cs="宋体"/>
                <w:color w:val="000000"/>
                <w:szCs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7B6E3F">
            <w:pPr>
              <w:jc w:val="center"/>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078743">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A190A7">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7EE649">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78EF51C9">
            <w:pPr>
              <w:jc w:val="center"/>
              <w:rPr>
                <w:rFonts w:ascii="宋体" w:hAnsi="宋体" w:eastAsia="宋体" w:cs="宋体"/>
                <w:color w:val="000000"/>
                <w:szCs w:val="22"/>
              </w:rPr>
            </w:pPr>
          </w:p>
        </w:tc>
      </w:tr>
      <w:tr w14:paraId="4ED0B3DC">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43C841B">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321B90">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3C20D1">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6F81B5">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F0A966">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6203A5CA">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rPr>
              <w:t>12</w:t>
            </w:r>
          </w:p>
        </w:tc>
      </w:tr>
      <w:tr w14:paraId="1A3872B2">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4BCFFE62">
            <w:pPr>
              <w:jc w:val="right"/>
              <w:rPr>
                <w:rFonts w:ascii="宋体" w:hAnsi="宋体" w:eastAsia="宋体" w:cs="宋体"/>
                <w:color w:val="000000"/>
                <w:szCs w:val="22"/>
              </w:rPr>
            </w:pPr>
            <w:r>
              <w:rPr>
                <w:rFonts w:hint="eastAsia" w:ascii="宋体" w:hAnsi="宋体" w:eastAsia="宋体" w:cs="宋体"/>
                <w:color w:val="000000"/>
                <w:szCs w:val="22"/>
              </w:rPr>
              <w:t>1.70</w:t>
            </w:r>
          </w:p>
        </w:tc>
        <w:tc>
          <w:tcPr>
            <w:tcW w:w="168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07613F4E">
            <w:pPr>
              <w:jc w:val="right"/>
              <w:rPr>
                <w:rFonts w:ascii="宋体" w:hAnsi="宋体" w:eastAsia="宋体" w:cs="宋体"/>
                <w:color w:val="000000"/>
                <w:szCs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5AC6137A">
            <w:pPr>
              <w:jc w:val="right"/>
              <w:rPr>
                <w:rFonts w:ascii="宋体" w:hAnsi="宋体" w:eastAsia="宋体" w:cs="宋体"/>
                <w:color w:val="000000"/>
                <w:szCs w:val="22"/>
              </w:rPr>
            </w:pPr>
            <w:r>
              <w:rPr>
                <w:rFonts w:hint="eastAsia" w:ascii="宋体" w:hAnsi="宋体" w:eastAsia="宋体" w:cs="宋体"/>
                <w:color w:val="000000"/>
                <w:szCs w:val="22"/>
              </w:rPr>
              <w:t>1.43</w:t>
            </w: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42AF2FE4">
            <w:pPr>
              <w:jc w:val="right"/>
              <w:rPr>
                <w:rFonts w:ascii="宋体" w:hAnsi="宋体" w:eastAsia="宋体" w:cs="宋体"/>
                <w:color w:val="000000"/>
                <w:szCs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0185093E">
            <w:pPr>
              <w:jc w:val="right"/>
              <w:rPr>
                <w:rFonts w:ascii="宋体" w:hAnsi="宋体" w:eastAsia="宋体" w:cs="宋体"/>
                <w:color w:val="000000"/>
                <w:szCs w:val="22"/>
              </w:rPr>
            </w:pPr>
            <w:r>
              <w:rPr>
                <w:rFonts w:hint="eastAsia" w:ascii="宋体" w:hAnsi="宋体" w:eastAsia="宋体" w:cs="宋体"/>
                <w:color w:val="000000"/>
                <w:szCs w:val="22"/>
              </w:rPr>
              <w:t>1.43</w:t>
            </w: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28DCAE3D">
            <w:pPr>
              <w:jc w:val="right"/>
              <w:rPr>
                <w:rFonts w:ascii="宋体" w:hAnsi="宋体" w:eastAsia="宋体" w:cs="宋体"/>
                <w:color w:val="000000"/>
                <w:szCs w:val="22"/>
              </w:rPr>
            </w:pPr>
            <w:r>
              <w:rPr>
                <w:rFonts w:hint="eastAsia" w:ascii="宋体" w:hAnsi="宋体" w:eastAsia="宋体" w:cs="宋体"/>
                <w:color w:val="000000"/>
                <w:szCs w:val="22"/>
              </w:rPr>
              <w:t>0.27</w:t>
            </w:r>
          </w:p>
        </w:tc>
      </w:tr>
    </w:tbl>
    <w:p w14:paraId="5AF5CAD3">
      <w:r>
        <w:rPr>
          <w:rFonts w:hint="eastAsia" w:ascii="宋体" w:hAnsi="宋体" w:eastAsia="宋体" w:cs="宋体"/>
          <w:sz w:val="20"/>
          <w:szCs w:val="22"/>
        </w:rPr>
        <w:t>注：本表反映部门本年度“三公”经费支出预决算情况。其中：预算数为“三公”经费</w:t>
      </w:r>
      <w:r>
        <w:rPr>
          <w:rFonts w:hint="eastAsia" w:ascii="宋体" w:hAnsi="宋体" w:eastAsia="宋体" w:cs="宋体"/>
          <w:b/>
          <w:sz w:val="20"/>
          <w:szCs w:val="22"/>
        </w:rPr>
        <w:t>全年预算数</w:t>
      </w:r>
      <w:r>
        <w:rPr>
          <w:rFonts w:hint="eastAsia" w:ascii="宋体" w:hAnsi="宋体" w:eastAsia="宋体" w:cs="宋体"/>
          <w:sz w:val="20"/>
          <w:szCs w:val="22"/>
        </w:rPr>
        <w:t>，反映按规定程序调整后的预算数；决算数是包括当年一般公共预算财政拨款和以前年度结转资金安排的实际支出。</w:t>
      </w:r>
      <w:r>
        <w:rPr>
          <w:rFonts w:hint="eastAsia" w:ascii="仿宋_GB2312" w:hAnsi="仿宋_GB2312" w:eastAsia="仿宋_GB2312" w:cs="仿宋_GB2312"/>
          <w:sz w:val="20"/>
          <w:szCs w:val="22"/>
        </w:rPr>
        <w:tab/>
      </w:r>
      <w:r>
        <w:rPr>
          <w:sz w:val="20"/>
          <w:szCs w:val="22"/>
        </w:rPr>
        <w:tab/>
      </w:r>
      <w:r>
        <w:tab/>
      </w:r>
      <w:r>
        <w:tab/>
      </w:r>
      <w:r>
        <w:tab/>
      </w:r>
      <w:r>
        <w:tab/>
      </w:r>
      <w:r>
        <w:tab/>
      </w:r>
      <w:r>
        <w:tab/>
      </w:r>
      <w:r>
        <w:tab/>
      </w:r>
      <w:r>
        <w:tab/>
      </w:r>
      <w:r>
        <w:tab/>
      </w:r>
      <w:r>
        <w:br w:type="page"/>
      </w:r>
    </w:p>
    <w:tbl>
      <w:tblPr>
        <w:tblStyle w:val="7"/>
        <w:tblW w:w="9510" w:type="dxa"/>
        <w:jc w:val="center"/>
        <w:tblLayout w:type="fixed"/>
        <w:tblCellMar>
          <w:top w:w="0" w:type="dxa"/>
          <w:left w:w="0" w:type="dxa"/>
          <w:bottom w:w="0" w:type="dxa"/>
          <w:right w:w="0" w:type="dxa"/>
        </w:tblCellMar>
      </w:tblPr>
      <w:tblGrid>
        <w:gridCol w:w="967"/>
        <w:gridCol w:w="61"/>
        <w:gridCol w:w="61"/>
        <w:gridCol w:w="1407"/>
        <w:gridCol w:w="1169"/>
        <w:gridCol w:w="1169"/>
        <w:gridCol w:w="1169"/>
        <w:gridCol w:w="1169"/>
        <w:gridCol w:w="1169"/>
        <w:gridCol w:w="1169"/>
      </w:tblGrid>
      <w:tr w14:paraId="6E483C1D">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tcMar>
              <w:top w:w="15" w:type="dxa"/>
              <w:left w:w="15" w:type="dxa"/>
              <w:right w:w="15" w:type="dxa"/>
            </w:tcMar>
            <w:vAlign w:val="center"/>
          </w:tcPr>
          <w:p w14:paraId="4B2600E5">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政府性基金预算财政拨款收入支出决算表</w:t>
            </w:r>
          </w:p>
        </w:tc>
      </w:tr>
      <w:tr w14:paraId="1EB66516">
        <w:tblPrEx>
          <w:tblCellMar>
            <w:top w:w="0" w:type="dxa"/>
            <w:left w:w="0" w:type="dxa"/>
            <w:bottom w:w="0" w:type="dxa"/>
            <w:right w:w="0" w:type="dxa"/>
          </w:tblCellMar>
        </w:tblPrEx>
        <w:trPr>
          <w:trHeight w:val="255" w:hRule="atLeast"/>
          <w:jc w:val="center"/>
        </w:trPr>
        <w:tc>
          <w:tcPr>
            <w:tcW w:w="967" w:type="dxa"/>
            <w:tcBorders>
              <w:top w:val="nil"/>
              <w:left w:val="nil"/>
              <w:bottom w:val="nil"/>
              <w:right w:val="nil"/>
            </w:tcBorders>
            <w:shd w:val="clear" w:color="auto" w:fill="auto"/>
            <w:tcMar>
              <w:top w:w="15" w:type="dxa"/>
              <w:left w:w="15" w:type="dxa"/>
              <w:right w:w="15" w:type="dxa"/>
            </w:tcMar>
            <w:vAlign w:val="bottom"/>
          </w:tcPr>
          <w:p w14:paraId="36049223">
            <w:pPr>
              <w:spacing w:line="240" w:lineRule="exact"/>
              <w:rPr>
                <w:rFonts w:ascii="Arial" w:hAnsi="Arial" w:cs="Arial"/>
                <w:color w:val="000000"/>
                <w:sz w:val="18"/>
                <w:szCs w:val="18"/>
              </w:rPr>
            </w:pPr>
          </w:p>
        </w:tc>
        <w:tc>
          <w:tcPr>
            <w:tcW w:w="61" w:type="dxa"/>
            <w:tcBorders>
              <w:top w:val="nil"/>
              <w:left w:val="nil"/>
              <w:bottom w:val="nil"/>
              <w:right w:val="nil"/>
            </w:tcBorders>
            <w:shd w:val="clear" w:color="auto" w:fill="auto"/>
            <w:tcMar>
              <w:top w:w="15" w:type="dxa"/>
              <w:left w:w="15" w:type="dxa"/>
              <w:right w:w="15" w:type="dxa"/>
            </w:tcMar>
            <w:vAlign w:val="bottom"/>
          </w:tcPr>
          <w:p w14:paraId="2EC0813A">
            <w:pPr>
              <w:spacing w:line="240" w:lineRule="exact"/>
              <w:rPr>
                <w:rFonts w:ascii="Arial" w:hAnsi="Arial" w:cs="Arial"/>
                <w:color w:val="000000"/>
                <w:sz w:val="18"/>
                <w:szCs w:val="18"/>
              </w:rPr>
            </w:pPr>
          </w:p>
        </w:tc>
        <w:tc>
          <w:tcPr>
            <w:tcW w:w="61" w:type="dxa"/>
            <w:tcBorders>
              <w:top w:val="nil"/>
              <w:left w:val="nil"/>
              <w:bottom w:val="nil"/>
              <w:right w:val="nil"/>
            </w:tcBorders>
            <w:shd w:val="clear" w:color="auto" w:fill="auto"/>
            <w:tcMar>
              <w:top w:w="15" w:type="dxa"/>
              <w:left w:w="15" w:type="dxa"/>
              <w:right w:w="15" w:type="dxa"/>
            </w:tcMar>
            <w:vAlign w:val="bottom"/>
          </w:tcPr>
          <w:p w14:paraId="59E484F4">
            <w:pPr>
              <w:spacing w:line="240" w:lineRule="exact"/>
              <w:rPr>
                <w:rFonts w:ascii="Arial" w:hAnsi="Arial" w:cs="Arial"/>
                <w:color w:val="000000"/>
                <w:sz w:val="18"/>
                <w:szCs w:val="18"/>
              </w:rPr>
            </w:pPr>
          </w:p>
        </w:tc>
        <w:tc>
          <w:tcPr>
            <w:tcW w:w="1407" w:type="dxa"/>
            <w:tcBorders>
              <w:top w:val="nil"/>
              <w:left w:val="nil"/>
              <w:bottom w:val="nil"/>
              <w:right w:val="nil"/>
            </w:tcBorders>
            <w:shd w:val="clear" w:color="auto" w:fill="auto"/>
            <w:tcMar>
              <w:top w:w="15" w:type="dxa"/>
              <w:left w:w="15" w:type="dxa"/>
              <w:right w:w="15" w:type="dxa"/>
            </w:tcMar>
            <w:vAlign w:val="bottom"/>
          </w:tcPr>
          <w:p w14:paraId="018ED5EB">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14:paraId="6374C53A">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14:paraId="7B9D21F0">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14:paraId="7D318C9C">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14:paraId="1EF2366C">
            <w:pPr>
              <w:spacing w:line="240" w:lineRule="exact"/>
              <w:rPr>
                <w:rFonts w:ascii="Arial" w:hAnsi="Arial" w:cs="Arial"/>
                <w:color w:val="000000"/>
                <w:sz w:val="18"/>
                <w:szCs w:val="18"/>
              </w:rPr>
            </w:pPr>
          </w:p>
        </w:tc>
        <w:tc>
          <w:tcPr>
            <w:tcW w:w="2338" w:type="dxa"/>
            <w:gridSpan w:val="2"/>
            <w:tcBorders>
              <w:top w:val="nil"/>
              <w:left w:val="nil"/>
              <w:bottom w:val="nil"/>
              <w:right w:val="nil"/>
            </w:tcBorders>
            <w:shd w:val="clear" w:color="auto" w:fill="auto"/>
            <w:tcMar>
              <w:top w:w="15" w:type="dxa"/>
              <w:left w:w="15" w:type="dxa"/>
              <w:right w:w="15" w:type="dxa"/>
            </w:tcMar>
            <w:vAlign w:val="bottom"/>
          </w:tcPr>
          <w:p w14:paraId="4245569C">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公开08表</w:t>
            </w:r>
          </w:p>
        </w:tc>
      </w:tr>
      <w:tr w14:paraId="317AE2FE">
        <w:tblPrEx>
          <w:tblCellMar>
            <w:top w:w="0" w:type="dxa"/>
            <w:left w:w="0" w:type="dxa"/>
            <w:bottom w:w="0" w:type="dxa"/>
            <w:right w:w="0" w:type="dxa"/>
          </w:tblCellMar>
        </w:tblPrEx>
        <w:trPr>
          <w:trHeight w:val="255" w:hRule="atLeast"/>
          <w:jc w:val="center"/>
        </w:trPr>
        <w:tc>
          <w:tcPr>
            <w:tcW w:w="967" w:type="dxa"/>
            <w:tcBorders>
              <w:top w:val="nil"/>
              <w:left w:val="nil"/>
              <w:bottom w:val="nil"/>
              <w:right w:val="nil"/>
            </w:tcBorders>
            <w:shd w:val="clear" w:color="auto" w:fill="auto"/>
            <w:tcMar>
              <w:top w:w="15" w:type="dxa"/>
              <w:left w:w="15" w:type="dxa"/>
              <w:right w:w="15" w:type="dxa"/>
            </w:tcMar>
            <w:vAlign w:val="bottom"/>
          </w:tcPr>
          <w:p w14:paraId="780AECE6">
            <w:pPr>
              <w:widowControl/>
              <w:spacing w:line="240" w:lineRule="exact"/>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部门：</w:t>
            </w:r>
          </w:p>
        </w:tc>
        <w:tc>
          <w:tcPr>
            <w:tcW w:w="61" w:type="dxa"/>
            <w:tcBorders>
              <w:top w:val="nil"/>
              <w:left w:val="nil"/>
              <w:bottom w:val="nil"/>
              <w:right w:val="nil"/>
            </w:tcBorders>
            <w:shd w:val="clear" w:color="auto" w:fill="auto"/>
            <w:tcMar>
              <w:top w:w="15" w:type="dxa"/>
              <w:left w:w="15" w:type="dxa"/>
              <w:right w:w="15" w:type="dxa"/>
            </w:tcMar>
            <w:vAlign w:val="bottom"/>
          </w:tcPr>
          <w:p w14:paraId="0DC63DF4">
            <w:pPr>
              <w:spacing w:line="240" w:lineRule="exact"/>
              <w:rPr>
                <w:rFonts w:ascii="Arial" w:hAnsi="Arial" w:cs="Arial"/>
                <w:color w:val="000000"/>
                <w:sz w:val="18"/>
                <w:szCs w:val="18"/>
              </w:rPr>
            </w:pPr>
          </w:p>
        </w:tc>
        <w:tc>
          <w:tcPr>
            <w:tcW w:w="61" w:type="dxa"/>
            <w:tcBorders>
              <w:top w:val="nil"/>
              <w:left w:val="nil"/>
              <w:bottom w:val="nil"/>
              <w:right w:val="nil"/>
            </w:tcBorders>
            <w:shd w:val="clear" w:color="auto" w:fill="auto"/>
            <w:tcMar>
              <w:top w:w="15" w:type="dxa"/>
              <w:left w:w="15" w:type="dxa"/>
              <w:right w:w="15" w:type="dxa"/>
            </w:tcMar>
            <w:vAlign w:val="bottom"/>
          </w:tcPr>
          <w:p w14:paraId="642FC326">
            <w:pPr>
              <w:spacing w:line="240" w:lineRule="exact"/>
              <w:rPr>
                <w:rFonts w:ascii="Arial" w:hAnsi="Arial" w:cs="Arial"/>
                <w:color w:val="000000"/>
                <w:sz w:val="18"/>
                <w:szCs w:val="18"/>
              </w:rPr>
            </w:pPr>
          </w:p>
        </w:tc>
        <w:tc>
          <w:tcPr>
            <w:tcW w:w="1407" w:type="dxa"/>
            <w:tcBorders>
              <w:top w:val="nil"/>
              <w:left w:val="nil"/>
              <w:bottom w:val="nil"/>
              <w:right w:val="nil"/>
            </w:tcBorders>
            <w:shd w:val="clear" w:color="auto" w:fill="auto"/>
            <w:tcMar>
              <w:top w:w="15" w:type="dxa"/>
              <w:left w:w="15" w:type="dxa"/>
              <w:right w:w="15" w:type="dxa"/>
            </w:tcMar>
            <w:vAlign w:val="bottom"/>
          </w:tcPr>
          <w:p w14:paraId="2CCF95BA">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14:paraId="4A793723">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14:paraId="1ABFA01F">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14:paraId="4C22F7E7">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14:paraId="674A0F6D">
            <w:pPr>
              <w:spacing w:line="240" w:lineRule="exact"/>
              <w:rPr>
                <w:rFonts w:ascii="Arial" w:hAnsi="Arial" w:cs="Arial"/>
                <w:color w:val="000000"/>
                <w:sz w:val="18"/>
                <w:szCs w:val="18"/>
              </w:rPr>
            </w:pPr>
          </w:p>
        </w:tc>
        <w:tc>
          <w:tcPr>
            <w:tcW w:w="2338" w:type="dxa"/>
            <w:gridSpan w:val="2"/>
            <w:tcBorders>
              <w:top w:val="nil"/>
              <w:left w:val="nil"/>
              <w:bottom w:val="nil"/>
              <w:right w:val="nil"/>
            </w:tcBorders>
            <w:shd w:val="clear" w:color="auto" w:fill="auto"/>
            <w:tcMar>
              <w:top w:w="15" w:type="dxa"/>
              <w:left w:w="15" w:type="dxa"/>
              <w:right w:w="15" w:type="dxa"/>
            </w:tcMar>
            <w:vAlign w:val="bottom"/>
          </w:tcPr>
          <w:p w14:paraId="0D32DF59">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14:paraId="2DB8ECC5">
        <w:tblPrEx>
          <w:tblCellMar>
            <w:top w:w="0" w:type="dxa"/>
            <w:left w:w="0" w:type="dxa"/>
            <w:bottom w:w="0" w:type="dxa"/>
            <w:right w:w="0" w:type="dxa"/>
          </w:tblCellMar>
        </w:tblPrEx>
        <w:trPr>
          <w:trHeight w:val="308" w:hRule="atLeast"/>
          <w:jc w:val="center"/>
        </w:trPr>
        <w:tc>
          <w:tcPr>
            <w:tcW w:w="249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C5A6F">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项目</w:t>
            </w:r>
          </w:p>
        </w:tc>
        <w:tc>
          <w:tcPr>
            <w:tcW w:w="11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CBF56E">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年初结转和结余</w:t>
            </w:r>
          </w:p>
        </w:tc>
        <w:tc>
          <w:tcPr>
            <w:tcW w:w="11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0DA94A">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本年收入</w:t>
            </w:r>
          </w:p>
        </w:tc>
        <w:tc>
          <w:tcPr>
            <w:tcW w:w="350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ADE3BD">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本年支出</w:t>
            </w:r>
          </w:p>
        </w:tc>
        <w:tc>
          <w:tcPr>
            <w:tcW w:w="11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7E18EC">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年末结转和结余</w:t>
            </w:r>
          </w:p>
        </w:tc>
      </w:tr>
      <w:tr w14:paraId="220E7818">
        <w:tblPrEx>
          <w:tblCellMar>
            <w:top w:w="0" w:type="dxa"/>
            <w:left w:w="0" w:type="dxa"/>
            <w:bottom w:w="0" w:type="dxa"/>
            <w:right w:w="0" w:type="dxa"/>
          </w:tblCellMar>
        </w:tblPrEx>
        <w:trPr>
          <w:trHeight w:val="312" w:hRule="atLeast"/>
          <w:jc w:val="center"/>
        </w:trPr>
        <w:tc>
          <w:tcPr>
            <w:tcW w:w="1089"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1A76B">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功能分类科目编码</w:t>
            </w:r>
          </w:p>
        </w:tc>
        <w:tc>
          <w:tcPr>
            <w:tcW w:w="14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B3DA16">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科目名称</w:t>
            </w: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1821C3">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CBFB08">
            <w:pPr>
              <w:jc w:val="center"/>
              <w:rPr>
                <w:rFonts w:ascii="宋体" w:hAnsi="宋体" w:eastAsia="宋体" w:cs="宋体"/>
                <w:color w:val="000000"/>
                <w:szCs w:val="22"/>
              </w:rPr>
            </w:pPr>
          </w:p>
        </w:tc>
        <w:tc>
          <w:tcPr>
            <w:tcW w:w="11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CF9CEF">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小计</w:t>
            </w:r>
          </w:p>
        </w:tc>
        <w:tc>
          <w:tcPr>
            <w:tcW w:w="11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BF142B">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基本支出</w:t>
            </w:r>
          </w:p>
        </w:tc>
        <w:tc>
          <w:tcPr>
            <w:tcW w:w="11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7DAB71">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项目支出</w:t>
            </w: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4FDBB3">
            <w:pPr>
              <w:jc w:val="center"/>
              <w:rPr>
                <w:rFonts w:ascii="宋体" w:hAnsi="宋体" w:eastAsia="宋体" w:cs="宋体"/>
                <w:color w:val="000000"/>
                <w:szCs w:val="22"/>
              </w:rPr>
            </w:pPr>
          </w:p>
        </w:tc>
      </w:tr>
      <w:tr w14:paraId="14ABF4A5">
        <w:tblPrEx>
          <w:tblCellMar>
            <w:top w:w="0" w:type="dxa"/>
            <w:left w:w="0" w:type="dxa"/>
            <w:bottom w:w="0" w:type="dxa"/>
            <w:right w:w="0" w:type="dxa"/>
          </w:tblCellMar>
        </w:tblPrEx>
        <w:trPr>
          <w:trHeight w:val="312" w:hRule="atLeast"/>
          <w:jc w:val="center"/>
        </w:trPr>
        <w:tc>
          <w:tcPr>
            <w:tcW w:w="1089"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5661E">
            <w:pPr>
              <w:jc w:val="center"/>
              <w:rPr>
                <w:rFonts w:ascii="宋体" w:hAnsi="宋体" w:eastAsia="宋体" w:cs="宋体"/>
                <w:color w:val="000000"/>
                <w:szCs w:val="22"/>
              </w:rPr>
            </w:pPr>
          </w:p>
        </w:tc>
        <w:tc>
          <w:tcPr>
            <w:tcW w:w="14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5F5DF0">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E113AE">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F1E28B">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62C0DC">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125CD1">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D68264">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2F0B73">
            <w:pPr>
              <w:jc w:val="center"/>
              <w:rPr>
                <w:rFonts w:ascii="宋体" w:hAnsi="宋体" w:eastAsia="宋体" w:cs="宋体"/>
                <w:color w:val="000000"/>
                <w:szCs w:val="22"/>
              </w:rPr>
            </w:pPr>
          </w:p>
        </w:tc>
      </w:tr>
      <w:tr w14:paraId="669651C6">
        <w:tblPrEx>
          <w:tblCellMar>
            <w:top w:w="0" w:type="dxa"/>
            <w:left w:w="0" w:type="dxa"/>
            <w:bottom w:w="0" w:type="dxa"/>
            <w:right w:w="0" w:type="dxa"/>
          </w:tblCellMar>
        </w:tblPrEx>
        <w:trPr>
          <w:trHeight w:val="312" w:hRule="atLeast"/>
          <w:jc w:val="center"/>
        </w:trPr>
        <w:tc>
          <w:tcPr>
            <w:tcW w:w="1089"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F84E4">
            <w:pPr>
              <w:jc w:val="center"/>
              <w:rPr>
                <w:rFonts w:ascii="宋体" w:hAnsi="宋体" w:eastAsia="宋体" w:cs="宋体"/>
                <w:color w:val="000000"/>
                <w:szCs w:val="22"/>
              </w:rPr>
            </w:pPr>
          </w:p>
        </w:tc>
        <w:tc>
          <w:tcPr>
            <w:tcW w:w="14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F4CB7A">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D68C1F">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59A4B0">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F7F1DB">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970946">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625AFA">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C1449F">
            <w:pPr>
              <w:jc w:val="center"/>
              <w:rPr>
                <w:rFonts w:ascii="宋体" w:hAnsi="宋体" w:eastAsia="宋体" w:cs="宋体"/>
                <w:color w:val="000000"/>
                <w:szCs w:val="22"/>
              </w:rPr>
            </w:pPr>
          </w:p>
        </w:tc>
      </w:tr>
      <w:tr w14:paraId="73DE012C">
        <w:tblPrEx>
          <w:tblCellMar>
            <w:top w:w="0" w:type="dxa"/>
            <w:left w:w="0" w:type="dxa"/>
            <w:bottom w:w="0" w:type="dxa"/>
            <w:right w:w="0" w:type="dxa"/>
          </w:tblCellMar>
        </w:tblPrEx>
        <w:trPr>
          <w:trHeight w:val="308" w:hRule="atLeast"/>
          <w:jc w:val="center"/>
        </w:trPr>
        <w:tc>
          <w:tcPr>
            <w:tcW w:w="2496"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DB542">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rPr>
              <w:t>栏次</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9D8CCB">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rPr>
              <w:t>1</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7BD001">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rPr>
              <w:t>2</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357D1F">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rPr>
              <w:t>3</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AA77C3">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rPr>
              <w:t>4</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2AB581">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rPr>
              <w:t>5</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D2FBDA">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rPr>
              <w:t>6</w:t>
            </w:r>
          </w:p>
        </w:tc>
      </w:tr>
      <w:tr w14:paraId="1261FC1A">
        <w:tblPrEx>
          <w:tblCellMar>
            <w:top w:w="0" w:type="dxa"/>
            <w:left w:w="0" w:type="dxa"/>
            <w:bottom w:w="0" w:type="dxa"/>
            <w:right w:w="0" w:type="dxa"/>
          </w:tblCellMar>
        </w:tblPrEx>
        <w:trPr>
          <w:trHeight w:val="308" w:hRule="atLeast"/>
          <w:jc w:val="center"/>
        </w:trPr>
        <w:tc>
          <w:tcPr>
            <w:tcW w:w="2496"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679CB">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rPr>
              <w:t>合计</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8E50D1">
            <w:pPr>
              <w:jc w:val="right"/>
              <w:rPr>
                <w:rFonts w:ascii="宋体" w:hAnsi="宋体" w:eastAsia="宋体" w:cs="宋体"/>
                <w:b/>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E1BCC0">
            <w:pPr>
              <w:jc w:val="right"/>
              <w:rPr>
                <w:rFonts w:ascii="宋体" w:hAnsi="宋体" w:eastAsia="宋体" w:cs="宋体"/>
                <w:b/>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F5C10B">
            <w:pPr>
              <w:jc w:val="right"/>
              <w:rPr>
                <w:rFonts w:ascii="宋体" w:hAnsi="宋体" w:eastAsia="宋体" w:cs="宋体"/>
                <w:b/>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AF4CD2">
            <w:pPr>
              <w:jc w:val="right"/>
              <w:rPr>
                <w:rFonts w:ascii="宋体" w:hAnsi="宋体" w:eastAsia="宋体" w:cs="宋体"/>
                <w:b/>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A6F03C">
            <w:pPr>
              <w:jc w:val="right"/>
              <w:rPr>
                <w:rFonts w:ascii="宋体" w:hAnsi="宋体" w:eastAsia="宋体" w:cs="宋体"/>
                <w:b/>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8DA11A">
            <w:pPr>
              <w:jc w:val="right"/>
              <w:rPr>
                <w:rFonts w:ascii="宋体" w:hAnsi="宋体" w:eastAsia="宋体" w:cs="宋体"/>
                <w:b/>
                <w:color w:val="000000"/>
                <w:szCs w:val="22"/>
              </w:rPr>
            </w:pPr>
          </w:p>
        </w:tc>
      </w:tr>
      <w:tr w14:paraId="0F6B7EAC">
        <w:tblPrEx>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FE9EF">
            <w:pPr>
              <w:jc w:val="left"/>
              <w:rPr>
                <w:rFonts w:ascii="宋体" w:hAnsi="宋体" w:eastAsia="宋体" w:cs="宋体"/>
                <w:color w:val="000000"/>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D8FCD5">
            <w:pPr>
              <w:jc w:val="lef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FE4F95">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EA5E1D">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4FA826">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76B7A1">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D64B70">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D6AA6B">
            <w:pPr>
              <w:jc w:val="right"/>
              <w:rPr>
                <w:rFonts w:ascii="宋体" w:hAnsi="宋体" w:eastAsia="宋体" w:cs="宋体"/>
                <w:color w:val="000000"/>
                <w:szCs w:val="22"/>
              </w:rPr>
            </w:pPr>
          </w:p>
        </w:tc>
      </w:tr>
      <w:tr w14:paraId="5F4A6B0C">
        <w:tblPrEx>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09601">
            <w:pPr>
              <w:jc w:val="left"/>
              <w:rPr>
                <w:rFonts w:ascii="宋体" w:hAnsi="宋体" w:eastAsia="宋体" w:cs="宋体"/>
                <w:color w:val="000000"/>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DA580C">
            <w:pPr>
              <w:jc w:val="lef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0EA416">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8156D3">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299F7C">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A77B5E">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E974E0">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7ED198">
            <w:pPr>
              <w:jc w:val="right"/>
              <w:rPr>
                <w:rFonts w:ascii="宋体" w:hAnsi="宋体" w:eastAsia="宋体" w:cs="宋体"/>
                <w:color w:val="000000"/>
                <w:szCs w:val="22"/>
              </w:rPr>
            </w:pPr>
          </w:p>
        </w:tc>
      </w:tr>
      <w:tr w14:paraId="6B931F88">
        <w:tblPrEx>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42D35">
            <w:pPr>
              <w:jc w:val="left"/>
              <w:rPr>
                <w:rFonts w:ascii="宋体" w:hAnsi="宋体" w:eastAsia="宋体" w:cs="宋体"/>
                <w:color w:val="000000"/>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001746">
            <w:pPr>
              <w:jc w:val="lef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0CB40D">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0E5801">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434565">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3C1652">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E09D59">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DDB6B8">
            <w:pPr>
              <w:jc w:val="right"/>
              <w:rPr>
                <w:rFonts w:ascii="宋体" w:hAnsi="宋体" w:eastAsia="宋体" w:cs="宋体"/>
                <w:color w:val="000000"/>
                <w:szCs w:val="22"/>
              </w:rPr>
            </w:pPr>
          </w:p>
        </w:tc>
      </w:tr>
      <w:tr w14:paraId="490E41F2">
        <w:tblPrEx>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35B13">
            <w:pPr>
              <w:jc w:val="left"/>
              <w:rPr>
                <w:rFonts w:ascii="宋体" w:hAnsi="宋体" w:eastAsia="宋体" w:cs="宋体"/>
                <w:color w:val="000000"/>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B4C82A">
            <w:pPr>
              <w:jc w:val="lef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42EB6A">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33C31A">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4195D8">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C679B1">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B1BFD4">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41B616">
            <w:pPr>
              <w:jc w:val="right"/>
              <w:rPr>
                <w:rFonts w:ascii="宋体" w:hAnsi="宋体" w:eastAsia="宋体" w:cs="宋体"/>
                <w:color w:val="000000"/>
                <w:szCs w:val="22"/>
              </w:rPr>
            </w:pPr>
          </w:p>
        </w:tc>
      </w:tr>
      <w:tr w14:paraId="21E1EAEF">
        <w:tblPrEx>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C7D4F">
            <w:pPr>
              <w:jc w:val="left"/>
              <w:rPr>
                <w:rFonts w:ascii="宋体" w:hAnsi="宋体" w:eastAsia="宋体" w:cs="宋体"/>
                <w:color w:val="000000"/>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67E5E7">
            <w:pPr>
              <w:jc w:val="lef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52EF3A">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0B7095">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57A53E">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3699DC">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82FF50">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97C928">
            <w:pPr>
              <w:jc w:val="right"/>
              <w:rPr>
                <w:rFonts w:ascii="宋体" w:hAnsi="宋体" w:eastAsia="宋体" w:cs="宋体"/>
                <w:color w:val="000000"/>
                <w:szCs w:val="22"/>
              </w:rPr>
            </w:pPr>
          </w:p>
        </w:tc>
      </w:tr>
    </w:tbl>
    <w:p w14:paraId="5C496F6B">
      <w:pPr>
        <w:rPr>
          <w:rFonts w:ascii="宋体" w:hAnsi="宋体" w:eastAsia="宋体" w:cs="宋体"/>
          <w:sz w:val="20"/>
          <w:szCs w:val="22"/>
        </w:rPr>
      </w:pPr>
      <w:r>
        <w:rPr>
          <w:rFonts w:hint="eastAsia" w:ascii="宋体" w:hAnsi="宋体" w:eastAsia="宋体" w:cs="宋体"/>
          <w:sz w:val="20"/>
          <w:szCs w:val="22"/>
        </w:rPr>
        <w:t>注：本部门本年度无政府性基金预算财政拨款收入、支出及结转结余情况，按要求空表列示。</w:t>
      </w:r>
    </w:p>
    <w:p w14:paraId="5DA46E8B">
      <w:pPr>
        <w:rPr>
          <w:rFonts w:ascii="宋体" w:hAnsi="宋体" w:eastAsia="宋体" w:cs="宋体"/>
          <w:sz w:val="20"/>
          <w:szCs w:val="22"/>
        </w:rPr>
      </w:pPr>
    </w:p>
    <w:p w14:paraId="0582106A">
      <w:pPr>
        <w:rPr>
          <w:rFonts w:ascii="宋体" w:hAnsi="宋体" w:eastAsia="宋体" w:cs="宋体"/>
          <w:sz w:val="20"/>
          <w:szCs w:val="22"/>
        </w:rPr>
      </w:pPr>
    </w:p>
    <w:p w14:paraId="7551E0E4">
      <w:pPr>
        <w:rPr>
          <w:rFonts w:ascii="宋体" w:hAnsi="宋体" w:eastAsia="宋体" w:cs="宋体"/>
          <w:sz w:val="20"/>
          <w:szCs w:val="22"/>
        </w:rPr>
      </w:pPr>
    </w:p>
    <w:p w14:paraId="45826964">
      <w:pPr>
        <w:rPr>
          <w:rFonts w:ascii="宋体" w:hAnsi="宋体" w:eastAsia="宋体" w:cs="宋体"/>
          <w:sz w:val="20"/>
          <w:szCs w:val="22"/>
        </w:rPr>
      </w:pPr>
    </w:p>
    <w:p w14:paraId="2E105715">
      <w:pPr>
        <w:rPr>
          <w:rFonts w:ascii="宋体" w:hAnsi="宋体" w:eastAsia="宋体" w:cs="宋体"/>
          <w:sz w:val="20"/>
          <w:szCs w:val="22"/>
        </w:rPr>
      </w:pPr>
    </w:p>
    <w:p w14:paraId="1E17A467">
      <w:pPr>
        <w:rPr>
          <w:rFonts w:ascii="宋体" w:hAnsi="宋体" w:eastAsia="宋体" w:cs="宋体"/>
          <w:sz w:val="20"/>
          <w:szCs w:val="22"/>
        </w:rPr>
      </w:pPr>
    </w:p>
    <w:p w14:paraId="76736E6E">
      <w:pPr>
        <w:rPr>
          <w:rFonts w:ascii="宋体" w:hAnsi="宋体" w:eastAsia="宋体" w:cs="宋体"/>
          <w:sz w:val="20"/>
          <w:szCs w:val="22"/>
        </w:rPr>
      </w:pPr>
    </w:p>
    <w:p w14:paraId="4513363B">
      <w:pPr>
        <w:rPr>
          <w:rFonts w:ascii="宋体" w:hAnsi="宋体" w:eastAsia="宋体" w:cs="宋体"/>
          <w:sz w:val="20"/>
          <w:szCs w:val="22"/>
        </w:rPr>
      </w:pPr>
    </w:p>
    <w:p w14:paraId="688E9669">
      <w:pPr>
        <w:rPr>
          <w:rFonts w:ascii="宋体" w:hAnsi="宋体" w:eastAsia="宋体" w:cs="宋体"/>
          <w:sz w:val="20"/>
          <w:szCs w:val="22"/>
        </w:rPr>
      </w:pPr>
    </w:p>
    <w:p w14:paraId="6842A94F">
      <w:pPr>
        <w:rPr>
          <w:rFonts w:ascii="宋体" w:hAnsi="宋体" w:eastAsia="宋体" w:cs="宋体"/>
          <w:sz w:val="20"/>
          <w:szCs w:val="22"/>
        </w:rPr>
      </w:pPr>
    </w:p>
    <w:p w14:paraId="0F060523">
      <w:pPr>
        <w:rPr>
          <w:rFonts w:ascii="宋体" w:hAnsi="宋体" w:eastAsia="宋体" w:cs="宋体"/>
          <w:sz w:val="20"/>
          <w:szCs w:val="22"/>
        </w:rPr>
      </w:pPr>
    </w:p>
    <w:p w14:paraId="603BDD59">
      <w:pPr>
        <w:rPr>
          <w:rFonts w:ascii="宋体" w:hAnsi="宋体" w:eastAsia="宋体" w:cs="宋体"/>
          <w:sz w:val="20"/>
          <w:szCs w:val="22"/>
        </w:rPr>
      </w:pPr>
    </w:p>
    <w:p w14:paraId="2EB735ED">
      <w:pPr>
        <w:rPr>
          <w:rFonts w:ascii="宋体" w:hAnsi="宋体" w:eastAsia="宋体" w:cs="宋体"/>
          <w:sz w:val="20"/>
          <w:szCs w:val="22"/>
        </w:rPr>
      </w:pPr>
    </w:p>
    <w:p w14:paraId="32EC3BFC">
      <w:pPr>
        <w:rPr>
          <w:rFonts w:ascii="宋体" w:hAnsi="宋体" w:eastAsia="宋体" w:cs="宋体"/>
          <w:sz w:val="20"/>
          <w:szCs w:val="22"/>
        </w:rPr>
      </w:pPr>
    </w:p>
    <w:p w14:paraId="2AE56B2F">
      <w:pPr>
        <w:rPr>
          <w:rFonts w:ascii="宋体" w:hAnsi="宋体" w:eastAsia="宋体" w:cs="宋体"/>
          <w:sz w:val="20"/>
          <w:szCs w:val="22"/>
        </w:rPr>
      </w:pPr>
    </w:p>
    <w:p w14:paraId="2669CDA8">
      <w:pPr>
        <w:rPr>
          <w:rFonts w:ascii="宋体" w:hAnsi="宋体" w:eastAsia="宋体" w:cs="宋体"/>
          <w:sz w:val="20"/>
          <w:szCs w:val="22"/>
        </w:rPr>
      </w:pPr>
    </w:p>
    <w:p w14:paraId="3D1C640A">
      <w:pPr>
        <w:rPr>
          <w:rFonts w:ascii="宋体" w:hAnsi="宋体" w:eastAsia="宋体" w:cs="宋体"/>
          <w:sz w:val="20"/>
          <w:szCs w:val="22"/>
        </w:rPr>
      </w:pPr>
    </w:p>
    <w:p w14:paraId="5664C0C2">
      <w:pPr>
        <w:rPr>
          <w:rFonts w:ascii="宋体" w:hAnsi="宋体" w:eastAsia="宋体" w:cs="宋体"/>
          <w:sz w:val="20"/>
          <w:szCs w:val="22"/>
        </w:rPr>
      </w:pPr>
    </w:p>
    <w:p w14:paraId="22578809">
      <w:pPr>
        <w:rPr>
          <w:rFonts w:ascii="宋体" w:hAnsi="宋体" w:eastAsia="宋体" w:cs="宋体"/>
          <w:sz w:val="20"/>
          <w:szCs w:val="22"/>
        </w:rPr>
      </w:pPr>
    </w:p>
    <w:p w14:paraId="32A068E8">
      <w:pPr>
        <w:rPr>
          <w:rFonts w:ascii="宋体" w:hAnsi="宋体" w:eastAsia="宋体" w:cs="宋体"/>
          <w:sz w:val="20"/>
          <w:szCs w:val="22"/>
        </w:rPr>
      </w:pPr>
    </w:p>
    <w:p w14:paraId="3CF7B4C1">
      <w:pPr>
        <w:rPr>
          <w:rFonts w:ascii="宋体" w:hAnsi="宋体" w:eastAsia="宋体" w:cs="宋体"/>
          <w:sz w:val="20"/>
          <w:szCs w:val="22"/>
        </w:rPr>
      </w:pPr>
    </w:p>
    <w:p w14:paraId="52AAF3BA">
      <w:pPr>
        <w:rPr>
          <w:rFonts w:ascii="宋体" w:hAnsi="宋体" w:eastAsia="宋体" w:cs="宋体"/>
          <w:sz w:val="20"/>
          <w:szCs w:val="22"/>
        </w:rPr>
      </w:pPr>
    </w:p>
    <w:tbl>
      <w:tblPr>
        <w:tblStyle w:val="7"/>
        <w:tblW w:w="9064" w:type="dxa"/>
        <w:tblInd w:w="0" w:type="dxa"/>
        <w:tblLayout w:type="fixed"/>
        <w:tblCellMar>
          <w:top w:w="0" w:type="dxa"/>
          <w:left w:w="0" w:type="dxa"/>
          <w:bottom w:w="0" w:type="dxa"/>
          <w:right w:w="0" w:type="dxa"/>
        </w:tblCellMar>
      </w:tblPr>
      <w:tblGrid>
        <w:gridCol w:w="630"/>
        <w:gridCol w:w="661"/>
        <w:gridCol w:w="177"/>
        <w:gridCol w:w="2780"/>
        <w:gridCol w:w="1138"/>
        <w:gridCol w:w="296"/>
        <w:gridCol w:w="1421"/>
        <w:gridCol w:w="1417"/>
        <w:gridCol w:w="544"/>
      </w:tblGrid>
      <w:tr w14:paraId="5BB24943">
        <w:tblPrEx>
          <w:tblCellMar>
            <w:top w:w="0" w:type="dxa"/>
            <w:left w:w="0" w:type="dxa"/>
            <w:bottom w:w="0" w:type="dxa"/>
            <w:right w:w="0" w:type="dxa"/>
          </w:tblCellMar>
        </w:tblPrEx>
        <w:trPr>
          <w:gridAfter w:val="1"/>
          <w:wAfter w:w="544" w:type="dxa"/>
          <w:trHeight w:val="824" w:hRule="atLeast"/>
        </w:trPr>
        <w:tc>
          <w:tcPr>
            <w:tcW w:w="8520" w:type="dxa"/>
            <w:gridSpan w:val="8"/>
            <w:tcBorders>
              <w:top w:val="nil"/>
              <w:left w:val="nil"/>
              <w:bottom w:val="nil"/>
              <w:right w:val="nil"/>
            </w:tcBorders>
            <w:shd w:val="clear" w:color="auto" w:fill="auto"/>
            <w:tcMar>
              <w:top w:w="15" w:type="dxa"/>
              <w:left w:w="15" w:type="dxa"/>
              <w:right w:w="15" w:type="dxa"/>
            </w:tcMar>
            <w:vAlign w:val="center"/>
          </w:tcPr>
          <w:p w14:paraId="30ADB8A1">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国有资本经营预算财政拨款支出决算表</w:t>
            </w:r>
          </w:p>
        </w:tc>
      </w:tr>
      <w:tr w14:paraId="11303790">
        <w:tblPrEx>
          <w:tblCellMar>
            <w:top w:w="0" w:type="dxa"/>
            <w:left w:w="0" w:type="dxa"/>
            <w:bottom w:w="0" w:type="dxa"/>
            <w:right w:w="0" w:type="dxa"/>
          </w:tblCellMar>
        </w:tblPrEx>
        <w:trPr>
          <w:trHeight w:val="250" w:hRule="atLeast"/>
        </w:trPr>
        <w:tc>
          <w:tcPr>
            <w:tcW w:w="630" w:type="dxa"/>
            <w:tcBorders>
              <w:top w:val="nil"/>
              <w:left w:val="nil"/>
              <w:bottom w:val="nil"/>
              <w:right w:val="nil"/>
            </w:tcBorders>
            <w:shd w:val="clear" w:color="auto" w:fill="auto"/>
            <w:tcMar>
              <w:top w:w="15" w:type="dxa"/>
              <w:left w:w="15" w:type="dxa"/>
              <w:right w:w="15" w:type="dxa"/>
            </w:tcMar>
            <w:vAlign w:val="bottom"/>
          </w:tcPr>
          <w:p w14:paraId="130CFB52">
            <w:pPr>
              <w:rPr>
                <w:rFonts w:ascii="Arial" w:hAnsi="Arial" w:cs="Arial"/>
                <w:color w:val="000000"/>
                <w:sz w:val="20"/>
                <w:szCs w:val="20"/>
              </w:rPr>
            </w:pPr>
          </w:p>
        </w:tc>
        <w:tc>
          <w:tcPr>
            <w:tcW w:w="661" w:type="dxa"/>
            <w:tcBorders>
              <w:top w:val="nil"/>
              <w:left w:val="nil"/>
              <w:bottom w:val="nil"/>
              <w:right w:val="nil"/>
            </w:tcBorders>
            <w:shd w:val="clear" w:color="auto" w:fill="auto"/>
            <w:tcMar>
              <w:top w:w="15" w:type="dxa"/>
              <w:left w:w="15" w:type="dxa"/>
              <w:right w:w="15" w:type="dxa"/>
            </w:tcMar>
            <w:vAlign w:val="bottom"/>
          </w:tcPr>
          <w:p w14:paraId="4670BA6C">
            <w:pPr>
              <w:rPr>
                <w:rFonts w:ascii="Arial" w:hAnsi="Arial" w:cs="Arial"/>
                <w:color w:val="000000"/>
                <w:sz w:val="20"/>
                <w:szCs w:val="20"/>
              </w:rPr>
            </w:pPr>
          </w:p>
        </w:tc>
        <w:tc>
          <w:tcPr>
            <w:tcW w:w="177" w:type="dxa"/>
            <w:tcBorders>
              <w:top w:val="nil"/>
              <w:left w:val="nil"/>
              <w:bottom w:val="nil"/>
              <w:right w:val="nil"/>
            </w:tcBorders>
            <w:shd w:val="clear" w:color="auto" w:fill="auto"/>
            <w:tcMar>
              <w:top w:w="15" w:type="dxa"/>
              <w:left w:w="15" w:type="dxa"/>
              <w:right w:w="15" w:type="dxa"/>
            </w:tcMar>
            <w:vAlign w:val="bottom"/>
          </w:tcPr>
          <w:p w14:paraId="453BC7FB">
            <w:pPr>
              <w:rPr>
                <w:rFonts w:ascii="Arial" w:hAnsi="Arial" w:cs="Arial"/>
                <w:color w:val="000000"/>
                <w:sz w:val="20"/>
                <w:szCs w:val="20"/>
              </w:rPr>
            </w:pPr>
          </w:p>
        </w:tc>
        <w:tc>
          <w:tcPr>
            <w:tcW w:w="3918" w:type="dxa"/>
            <w:gridSpan w:val="2"/>
            <w:tcBorders>
              <w:top w:val="nil"/>
              <w:left w:val="nil"/>
              <w:bottom w:val="nil"/>
              <w:right w:val="nil"/>
            </w:tcBorders>
            <w:shd w:val="clear" w:color="auto" w:fill="auto"/>
            <w:tcMar>
              <w:top w:w="15" w:type="dxa"/>
              <w:left w:w="15" w:type="dxa"/>
              <w:right w:w="15" w:type="dxa"/>
            </w:tcMar>
            <w:vAlign w:val="bottom"/>
          </w:tcPr>
          <w:p w14:paraId="7A57DDE2">
            <w:pPr>
              <w:rPr>
                <w:rFonts w:ascii="Arial" w:hAnsi="Arial" w:cs="Arial"/>
                <w:color w:val="000000"/>
                <w:sz w:val="20"/>
                <w:szCs w:val="20"/>
              </w:rPr>
            </w:pPr>
          </w:p>
        </w:tc>
        <w:tc>
          <w:tcPr>
            <w:tcW w:w="3678" w:type="dxa"/>
            <w:gridSpan w:val="4"/>
            <w:vMerge w:val="restart"/>
            <w:tcBorders>
              <w:top w:val="nil"/>
              <w:left w:val="nil"/>
              <w:right w:val="nil"/>
            </w:tcBorders>
            <w:shd w:val="clear" w:color="auto" w:fill="auto"/>
            <w:tcMar>
              <w:top w:w="15" w:type="dxa"/>
              <w:left w:w="15" w:type="dxa"/>
              <w:right w:w="15" w:type="dxa"/>
            </w:tcMar>
            <w:vAlign w:val="bottom"/>
          </w:tcPr>
          <w:p w14:paraId="423EA5A3">
            <w:pPr>
              <w:widowControl/>
              <w:ind w:firstLine="1800" w:firstLineChars="900"/>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p w14:paraId="00B821A1">
            <w:pPr>
              <w:ind w:right="400" w:firstLine="1300" w:firstLineChars="650"/>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61A22B7A">
        <w:tblPrEx>
          <w:tblCellMar>
            <w:top w:w="0" w:type="dxa"/>
            <w:left w:w="0" w:type="dxa"/>
            <w:bottom w:w="0" w:type="dxa"/>
            <w:right w:w="0" w:type="dxa"/>
          </w:tblCellMar>
        </w:tblPrEx>
        <w:trPr>
          <w:trHeight w:val="250" w:hRule="atLeast"/>
        </w:trPr>
        <w:tc>
          <w:tcPr>
            <w:tcW w:w="630" w:type="dxa"/>
            <w:tcBorders>
              <w:top w:val="nil"/>
              <w:left w:val="nil"/>
              <w:bottom w:val="nil"/>
              <w:right w:val="nil"/>
            </w:tcBorders>
            <w:shd w:val="clear" w:color="auto" w:fill="auto"/>
            <w:tcMar>
              <w:top w:w="15" w:type="dxa"/>
              <w:left w:w="15" w:type="dxa"/>
              <w:right w:w="15" w:type="dxa"/>
            </w:tcMar>
            <w:vAlign w:val="bottom"/>
          </w:tcPr>
          <w:p w14:paraId="2341A3D3">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661" w:type="dxa"/>
            <w:tcBorders>
              <w:top w:val="nil"/>
              <w:left w:val="nil"/>
              <w:bottom w:val="nil"/>
              <w:right w:val="nil"/>
            </w:tcBorders>
            <w:shd w:val="clear" w:color="auto" w:fill="auto"/>
            <w:tcMar>
              <w:top w:w="15" w:type="dxa"/>
              <w:left w:w="15" w:type="dxa"/>
              <w:right w:w="15" w:type="dxa"/>
            </w:tcMar>
            <w:vAlign w:val="bottom"/>
          </w:tcPr>
          <w:p w14:paraId="7CD22046">
            <w:pPr>
              <w:rPr>
                <w:rFonts w:ascii="Arial" w:hAnsi="Arial" w:cs="Arial"/>
                <w:color w:val="000000"/>
                <w:sz w:val="20"/>
                <w:szCs w:val="20"/>
              </w:rPr>
            </w:pPr>
          </w:p>
        </w:tc>
        <w:tc>
          <w:tcPr>
            <w:tcW w:w="177" w:type="dxa"/>
            <w:tcBorders>
              <w:top w:val="nil"/>
              <w:left w:val="nil"/>
              <w:bottom w:val="nil"/>
              <w:right w:val="nil"/>
            </w:tcBorders>
            <w:shd w:val="clear" w:color="auto" w:fill="auto"/>
            <w:tcMar>
              <w:top w:w="15" w:type="dxa"/>
              <w:left w:w="15" w:type="dxa"/>
              <w:right w:w="15" w:type="dxa"/>
            </w:tcMar>
            <w:vAlign w:val="bottom"/>
          </w:tcPr>
          <w:p w14:paraId="31BAECD0">
            <w:pPr>
              <w:rPr>
                <w:rFonts w:ascii="Arial" w:hAnsi="Arial" w:cs="Arial"/>
                <w:color w:val="000000"/>
                <w:sz w:val="20"/>
                <w:szCs w:val="20"/>
              </w:rPr>
            </w:pPr>
          </w:p>
        </w:tc>
        <w:tc>
          <w:tcPr>
            <w:tcW w:w="3918" w:type="dxa"/>
            <w:gridSpan w:val="2"/>
            <w:tcBorders>
              <w:top w:val="nil"/>
              <w:left w:val="nil"/>
              <w:bottom w:val="nil"/>
              <w:right w:val="nil"/>
            </w:tcBorders>
            <w:shd w:val="clear" w:color="auto" w:fill="auto"/>
            <w:tcMar>
              <w:top w:w="15" w:type="dxa"/>
              <w:left w:w="15" w:type="dxa"/>
              <w:right w:w="15" w:type="dxa"/>
            </w:tcMar>
            <w:vAlign w:val="bottom"/>
          </w:tcPr>
          <w:p w14:paraId="6A0571DD">
            <w:pPr>
              <w:rPr>
                <w:rFonts w:ascii="Arial" w:hAnsi="Arial" w:cs="Arial"/>
                <w:color w:val="000000"/>
                <w:sz w:val="20"/>
                <w:szCs w:val="20"/>
              </w:rPr>
            </w:pPr>
          </w:p>
        </w:tc>
        <w:tc>
          <w:tcPr>
            <w:tcW w:w="3678" w:type="dxa"/>
            <w:gridSpan w:val="4"/>
            <w:vMerge w:val="continue"/>
            <w:tcBorders>
              <w:left w:val="nil"/>
              <w:bottom w:val="nil"/>
              <w:right w:val="nil"/>
            </w:tcBorders>
            <w:shd w:val="clear" w:color="auto" w:fill="auto"/>
            <w:tcMar>
              <w:top w:w="15" w:type="dxa"/>
              <w:left w:w="15" w:type="dxa"/>
              <w:right w:w="15" w:type="dxa"/>
            </w:tcMar>
            <w:vAlign w:val="bottom"/>
          </w:tcPr>
          <w:p w14:paraId="159200DA">
            <w:pPr>
              <w:widowControl/>
              <w:jc w:val="right"/>
              <w:textAlignment w:val="bottom"/>
              <w:rPr>
                <w:rFonts w:ascii="宋体" w:hAnsi="宋体" w:eastAsia="宋体" w:cs="宋体"/>
                <w:color w:val="000000"/>
                <w:sz w:val="20"/>
                <w:szCs w:val="20"/>
              </w:rPr>
            </w:pPr>
          </w:p>
        </w:tc>
      </w:tr>
      <w:tr w14:paraId="7DC0A939">
        <w:tblPrEx>
          <w:tblCellMar>
            <w:top w:w="0" w:type="dxa"/>
            <w:left w:w="0" w:type="dxa"/>
            <w:bottom w:w="0" w:type="dxa"/>
            <w:right w:w="0" w:type="dxa"/>
          </w:tblCellMar>
        </w:tblPrEx>
        <w:trPr>
          <w:gridAfter w:val="1"/>
          <w:wAfter w:w="544" w:type="dxa"/>
          <w:trHeight w:val="302" w:hRule="atLeast"/>
        </w:trPr>
        <w:tc>
          <w:tcPr>
            <w:tcW w:w="424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85C0C">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科目</w:t>
            </w:r>
          </w:p>
        </w:tc>
        <w:tc>
          <w:tcPr>
            <w:tcW w:w="4272"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FCE9F7">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本年支出</w:t>
            </w:r>
          </w:p>
        </w:tc>
      </w:tr>
      <w:tr w14:paraId="7213CFFE">
        <w:tblPrEx>
          <w:tblCellMar>
            <w:top w:w="0" w:type="dxa"/>
            <w:left w:w="0" w:type="dxa"/>
            <w:bottom w:w="0" w:type="dxa"/>
            <w:right w:w="0" w:type="dxa"/>
          </w:tblCellMar>
        </w:tblPrEx>
        <w:trPr>
          <w:gridAfter w:val="1"/>
          <w:wAfter w:w="544" w:type="dxa"/>
          <w:trHeight w:val="604"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7D770">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功能分类科目编码</w:t>
            </w: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1C2DAD">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科目名称</w:t>
            </w: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4BBAC4">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小计</w:t>
            </w: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DBCC05">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基本支出</w:t>
            </w: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E5194">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rPr>
              <w:t>项目支出</w:t>
            </w:r>
          </w:p>
        </w:tc>
      </w:tr>
      <w:tr w14:paraId="09052B1C">
        <w:tblPrEx>
          <w:tblCellMar>
            <w:top w:w="0" w:type="dxa"/>
            <w:left w:w="0" w:type="dxa"/>
            <w:bottom w:w="0" w:type="dxa"/>
            <w:right w:w="0" w:type="dxa"/>
          </w:tblCellMar>
        </w:tblPrEx>
        <w:trPr>
          <w:gridAfter w:val="1"/>
          <w:wAfter w:w="544" w:type="dxa"/>
          <w:trHeight w:val="302" w:hRule="atLeast"/>
        </w:trPr>
        <w:tc>
          <w:tcPr>
            <w:tcW w:w="424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4D20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C783E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24158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1A464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14:paraId="235A11AA">
        <w:tblPrEx>
          <w:tblCellMar>
            <w:top w:w="0" w:type="dxa"/>
            <w:left w:w="0" w:type="dxa"/>
            <w:bottom w:w="0" w:type="dxa"/>
            <w:right w:w="0" w:type="dxa"/>
          </w:tblCellMar>
        </w:tblPrEx>
        <w:trPr>
          <w:gridAfter w:val="1"/>
          <w:wAfter w:w="544" w:type="dxa"/>
          <w:trHeight w:val="302" w:hRule="atLeast"/>
        </w:trPr>
        <w:tc>
          <w:tcPr>
            <w:tcW w:w="424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94E3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B4A127">
            <w:pPr>
              <w:jc w:val="right"/>
              <w:rPr>
                <w:rFonts w:ascii="宋体" w:hAnsi="宋体" w:eastAsia="宋体" w:cs="宋体"/>
                <w:b/>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4A2EA0">
            <w:pPr>
              <w:jc w:val="right"/>
              <w:rPr>
                <w:rFonts w:ascii="宋体" w:hAnsi="宋体" w:eastAsia="宋体" w:cs="宋体"/>
                <w:b/>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3C873E">
            <w:pPr>
              <w:jc w:val="right"/>
              <w:rPr>
                <w:rFonts w:ascii="宋体" w:hAnsi="宋体" w:eastAsia="宋体" w:cs="宋体"/>
                <w:b/>
                <w:color w:val="000000"/>
                <w:sz w:val="22"/>
              </w:rPr>
            </w:pPr>
          </w:p>
        </w:tc>
      </w:tr>
      <w:tr w14:paraId="3359868A">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487B8">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3E2676">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FB96AF">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5657B0">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B7E8C4">
            <w:pPr>
              <w:jc w:val="right"/>
              <w:rPr>
                <w:rFonts w:ascii="宋体" w:hAnsi="宋体" w:eastAsia="宋体" w:cs="宋体"/>
                <w:color w:val="000000"/>
                <w:sz w:val="22"/>
              </w:rPr>
            </w:pPr>
          </w:p>
        </w:tc>
      </w:tr>
      <w:tr w14:paraId="50D04AF8">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69814">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5C97B6">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E4FC88">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7D7AD8">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3BB64E">
            <w:pPr>
              <w:jc w:val="right"/>
              <w:rPr>
                <w:rFonts w:ascii="宋体" w:hAnsi="宋体" w:eastAsia="宋体" w:cs="宋体"/>
                <w:color w:val="000000"/>
                <w:sz w:val="22"/>
              </w:rPr>
            </w:pPr>
          </w:p>
        </w:tc>
      </w:tr>
      <w:tr w14:paraId="716B9BCB">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57AF1">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DAFBB7">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F5DCEB">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764B45">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65E9E4">
            <w:pPr>
              <w:jc w:val="right"/>
              <w:rPr>
                <w:rFonts w:ascii="宋体" w:hAnsi="宋体" w:eastAsia="宋体" w:cs="宋体"/>
                <w:color w:val="000000"/>
                <w:sz w:val="22"/>
              </w:rPr>
            </w:pPr>
          </w:p>
        </w:tc>
      </w:tr>
      <w:tr w14:paraId="0AF0D6C4">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F7817">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E7C805">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6B8666">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6370E">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976D22">
            <w:pPr>
              <w:jc w:val="right"/>
              <w:rPr>
                <w:rFonts w:ascii="宋体" w:hAnsi="宋体" w:eastAsia="宋体" w:cs="宋体"/>
                <w:color w:val="000000"/>
                <w:sz w:val="22"/>
              </w:rPr>
            </w:pPr>
          </w:p>
        </w:tc>
      </w:tr>
      <w:tr w14:paraId="54DAABFC">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1AF8B">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596B50">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5D64F0">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2E4365">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0C2503">
            <w:pPr>
              <w:jc w:val="right"/>
              <w:rPr>
                <w:rFonts w:ascii="宋体" w:hAnsi="宋体" w:eastAsia="宋体" w:cs="宋体"/>
                <w:color w:val="000000"/>
                <w:sz w:val="22"/>
              </w:rPr>
            </w:pPr>
          </w:p>
        </w:tc>
      </w:tr>
    </w:tbl>
    <w:p w14:paraId="753ACC2F">
      <w:pPr>
        <w:rPr>
          <w:rFonts w:ascii="宋体" w:hAnsi="宋体" w:eastAsia="宋体" w:cs="宋体"/>
        </w:rPr>
      </w:pPr>
      <w:r>
        <w:rPr>
          <w:rFonts w:hint="eastAsia" w:ascii="宋体" w:hAnsi="宋体" w:eastAsia="宋体" w:cs="宋体"/>
        </w:rPr>
        <w:t>注：本部门本年度无国有资本经营预算财政拨款支出情况，按要求空表列示。</w:t>
      </w:r>
    </w:p>
    <w:p w14:paraId="6E1B36A5">
      <w:pPr>
        <w:rPr>
          <w:rFonts w:ascii="宋体" w:hAnsi="宋体" w:eastAsia="宋体" w:cs="宋体"/>
        </w:rPr>
      </w:pPr>
    </w:p>
    <w:p w14:paraId="5DE24D41">
      <w:pPr>
        <w:rPr>
          <w:rFonts w:ascii="黑体" w:hAnsi="黑体" w:eastAsia="黑体" w:cs="黑体"/>
          <w:sz w:val="56"/>
          <w:szCs w:val="72"/>
        </w:rPr>
      </w:pPr>
    </w:p>
    <w:p w14:paraId="0E896401">
      <w:pPr>
        <w:rPr>
          <w:rFonts w:ascii="黑体" w:hAnsi="黑体" w:eastAsia="黑体" w:cs="黑体"/>
          <w:sz w:val="56"/>
          <w:szCs w:val="72"/>
        </w:rPr>
      </w:pPr>
    </w:p>
    <w:p w14:paraId="5D87CB6E">
      <w:pPr>
        <w:rPr>
          <w:rFonts w:ascii="黑体" w:hAnsi="黑体" w:eastAsia="黑体" w:cs="黑体"/>
          <w:sz w:val="56"/>
          <w:szCs w:val="72"/>
        </w:rPr>
      </w:pPr>
    </w:p>
    <w:p w14:paraId="2F9BAC06">
      <w:pPr>
        <w:rPr>
          <w:rFonts w:ascii="黑体" w:hAnsi="黑体" w:eastAsia="黑体" w:cs="黑体"/>
          <w:sz w:val="56"/>
          <w:szCs w:val="72"/>
        </w:rPr>
      </w:pPr>
    </w:p>
    <w:p w14:paraId="2DAAEB42">
      <w:pPr>
        <w:rPr>
          <w:rFonts w:ascii="黑体" w:hAnsi="黑体" w:eastAsia="黑体" w:cs="黑体"/>
          <w:sz w:val="56"/>
          <w:szCs w:val="72"/>
        </w:rPr>
      </w:pPr>
    </w:p>
    <w:p w14:paraId="11B291D9">
      <w:pPr>
        <w:rPr>
          <w:rFonts w:ascii="黑体" w:hAnsi="黑体" w:eastAsia="黑体" w:cs="黑体"/>
          <w:sz w:val="56"/>
          <w:szCs w:val="72"/>
        </w:rPr>
      </w:pPr>
    </w:p>
    <w:p w14:paraId="2FE3E97D">
      <w:pPr>
        <w:rPr>
          <w:rFonts w:ascii="黑体" w:hAnsi="黑体" w:eastAsia="黑体" w:cs="黑体"/>
          <w:sz w:val="56"/>
          <w:szCs w:val="72"/>
        </w:rPr>
      </w:pPr>
    </w:p>
    <w:p w14:paraId="115C50F6">
      <w:pPr>
        <w:tabs>
          <w:tab w:val="left" w:pos="235"/>
        </w:tabs>
        <w:spacing w:line="600" w:lineRule="exact"/>
        <w:jc w:val="left"/>
        <w:rPr>
          <w:rFonts w:ascii="仿宋_GB2312" w:hAnsi="Cambria" w:eastAsia="仿宋_GB2312" w:cs="Arial Black"/>
          <w:kern w:val="0"/>
          <w:sz w:val="32"/>
          <w:szCs w:val="32"/>
        </w:rPr>
        <w:sectPr>
          <w:pgSz w:w="11906" w:h="16838"/>
          <w:pgMar w:top="1984" w:right="1531" w:bottom="2098" w:left="1531" w:header="851" w:footer="992" w:gutter="0"/>
          <w:cols w:space="425" w:num="1"/>
          <w:docGrid w:type="lines" w:linePitch="312" w:charSpace="0"/>
        </w:sectPr>
      </w:pPr>
    </w:p>
    <w:p w14:paraId="5CC50B8D">
      <w:pPr>
        <w:tabs>
          <w:tab w:val="left" w:pos="235"/>
        </w:tabs>
        <w:spacing w:line="600" w:lineRule="exact"/>
        <w:ind w:firstLine="640" w:firstLineChars="200"/>
        <w:jc w:val="left"/>
        <w:rPr>
          <w:rFonts w:ascii="仿宋_GB2312" w:hAnsi="Cambria" w:eastAsia="仿宋_GB2312" w:cs="Arial Black"/>
          <w:kern w:val="0"/>
          <w:sz w:val="32"/>
          <w:szCs w:val="32"/>
        </w:rPr>
      </w:pPr>
      <w:r>
        <w:rPr>
          <w:sz w:val="32"/>
        </w:rPr>
        <w:pict>
          <v:rect id="_x0000_s1027" o:spid="_x0000_s1027" o:spt="1" style="position:absolute;left:0pt;margin-left:-78.2pt;margin-top:-106.6pt;height:842.2pt;width:601pt;z-index:251664384;v-text-anchor:middle;mso-width-relative:page;mso-height-relative:page;" fillcolor="#BDD7EE" filled="t" stroked="f" coordsize="21600,21600" o:gfxdata="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BpHv59wAAAAPAQAADwAAAAAAAAABACAAAAAiAAAA&#10;ZHJzL2Rvd25yZXYueG1sUEsBAhQAFAAAAAgAh07iQNMsnA11AgAAwwQAAA4AAAAAAAAAAQAgAAAA&#10;KwEAAGRycy9lMm9Eb2MueG1sUEsFBgAAAAAGAAYAWQEAABIGAAAAAA==&#10;">
            <v:path/>
            <v:fill on="t" focussize="0,0"/>
            <v:stroke on="f" weight="1pt"/>
            <v:imagedata o:title=""/>
            <o:lock v:ext="edit"/>
          </v:rect>
        </w:pic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B836D">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8EA53">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50084">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62CEB">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C1401">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EC8DB">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9EA41">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46126">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366BC">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E1OWM0YTAyNjNkMzIwM2NlZTU1MTY5ZGE2NmUwNjkifQ=="/>
  </w:docVars>
  <w:rsids>
    <w:rsidRoot w:val="34C45458"/>
    <w:rsid w:val="00010AEA"/>
    <w:rsid w:val="00014FD4"/>
    <w:rsid w:val="00061A05"/>
    <w:rsid w:val="00061B93"/>
    <w:rsid w:val="000E0442"/>
    <w:rsid w:val="000E1C59"/>
    <w:rsid w:val="00147453"/>
    <w:rsid w:val="00182149"/>
    <w:rsid w:val="0018668E"/>
    <w:rsid w:val="001B73D2"/>
    <w:rsid w:val="001E62BF"/>
    <w:rsid w:val="00207780"/>
    <w:rsid w:val="00293E7B"/>
    <w:rsid w:val="002962E5"/>
    <w:rsid w:val="002A2532"/>
    <w:rsid w:val="002D1852"/>
    <w:rsid w:val="002D1F4F"/>
    <w:rsid w:val="002D62A9"/>
    <w:rsid w:val="002D75FD"/>
    <w:rsid w:val="00307F7A"/>
    <w:rsid w:val="00310EBF"/>
    <w:rsid w:val="003569A4"/>
    <w:rsid w:val="00366D90"/>
    <w:rsid w:val="003A338F"/>
    <w:rsid w:val="003D2226"/>
    <w:rsid w:val="003D678E"/>
    <w:rsid w:val="00403668"/>
    <w:rsid w:val="0044565F"/>
    <w:rsid w:val="00461FAF"/>
    <w:rsid w:val="00492D60"/>
    <w:rsid w:val="004D1EA2"/>
    <w:rsid w:val="004E4D17"/>
    <w:rsid w:val="00560FD5"/>
    <w:rsid w:val="005E0E86"/>
    <w:rsid w:val="00630F37"/>
    <w:rsid w:val="006472F1"/>
    <w:rsid w:val="006C01AE"/>
    <w:rsid w:val="007057CA"/>
    <w:rsid w:val="007620A2"/>
    <w:rsid w:val="00770267"/>
    <w:rsid w:val="00791C72"/>
    <w:rsid w:val="007920FC"/>
    <w:rsid w:val="007B4876"/>
    <w:rsid w:val="00801F66"/>
    <w:rsid w:val="00812C39"/>
    <w:rsid w:val="008601ED"/>
    <w:rsid w:val="00877F89"/>
    <w:rsid w:val="0090769A"/>
    <w:rsid w:val="009229C8"/>
    <w:rsid w:val="009334BF"/>
    <w:rsid w:val="009D1193"/>
    <w:rsid w:val="00A51987"/>
    <w:rsid w:val="00A61E3E"/>
    <w:rsid w:val="00A80B9D"/>
    <w:rsid w:val="00B0223F"/>
    <w:rsid w:val="00B803BB"/>
    <w:rsid w:val="00BA1219"/>
    <w:rsid w:val="00BE2400"/>
    <w:rsid w:val="00C350BC"/>
    <w:rsid w:val="00CA430D"/>
    <w:rsid w:val="00CD2CCF"/>
    <w:rsid w:val="00D11CEA"/>
    <w:rsid w:val="00D5542A"/>
    <w:rsid w:val="00DA369E"/>
    <w:rsid w:val="00E54963"/>
    <w:rsid w:val="00ED1AA1"/>
    <w:rsid w:val="00F56C9C"/>
    <w:rsid w:val="00FC31BE"/>
    <w:rsid w:val="00FD5238"/>
    <w:rsid w:val="00FD5E00"/>
    <w:rsid w:val="011404D3"/>
    <w:rsid w:val="01F201F2"/>
    <w:rsid w:val="0243138C"/>
    <w:rsid w:val="02776662"/>
    <w:rsid w:val="04D13430"/>
    <w:rsid w:val="073F35C9"/>
    <w:rsid w:val="07AB741F"/>
    <w:rsid w:val="08454DF6"/>
    <w:rsid w:val="0A0E0AD5"/>
    <w:rsid w:val="0C681372"/>
    <w:rsid w:val="0CC97074"/>
    <w:rsid w:val="0EA325C9"/>
    <w:rsid w:val="0ED514D7"/>
    <w:rsid w:val="0EE17C1A"/>
    <w:rsid w:val="150E2782"/>
    <w:rsid w:val="181800A9"/>
    <w:rsid w:val="18CD7ACD"/>
    <w:rsid w:val="192646CC"/>
    <w:rsid w:val="1B185387"/>
    <w:rsid w:val="1E12691F"/>
    <w:rsid w:val="1FD136FA"/>
    <w:rsid w:val="20241C1B"/>
    <w:rsid w:val="213C2C00"/>
    <w:rsid w:val="21900DC9"/>
    <w:rsid w:val="22E46C89"/>
    <w:rsid w:val="22EC261E"/>
    <w:rsid w:val="26BE0AAE"/>
    <w:rsid w:val="27182209"/>
    <w:rsid w:val="29A94870"/>
    <w:rsid w:val="29B508BF"/>
    <w:rsid w:val="2F8C7330"/>
    <w:rsid w:val="31753056"/>
    <w:rsid w:val="33061BB3"/>
    <w:rsid w:val="3483799E"/>
    <w:rsid w:val="34C45458"/>
    <w:rsid w:val="354764F5"/>
    <w:rsid w:val="356A3434"/>
    <w:rsid w:val="35A6203C"/>
    <w:rsid w:val="35C83C42"/>
    <w:rsid w:val="370B67CE"/>
    <w:rsid w:val="37445DC3"/>
    <w:rsid w:val="39983582"/>
    <w:rsid w:val="3D417BAF"/>
    <w:rsid w:val="3EB15947"/>
    <w:rsid w:val="3F4D6B32"/>
    <w:rsid w:val="3FF75C7A"/>
    <w:rsid w:val="41677478"/>
    <w:rsid w:val="417D1B75"/>
    <w:rsid w:val="48C076B6"/>
    <w:rsid w:val="493846BA"/>
    <w:rsid w:val="49700401"/>
    <w:rsid w:val="4B3B60D8"/>
    <w:rsid w:val="4D775D9E"/>
    <w:rsid w:val="4E087281"/>
    <w:rsid w:val="505010A7"/>
    <w:rsid w:val="51B61E1E"/>
    <w:rsid w:val="558517AF"/>
    <w:rsid w:val="568D75C1"/>
    <w:rsid w:val="5A9A3398"/>
    <w:rsid w:val="5CC739BD"/>
    <w:rsid w:val="5F035921"/>
    <w:rsid w:val="60154311"/>
    <w:rsid w:val="61896FBB"/>
    <w:rsid w:val="63995A07"/>
    <w:rsid w:val="657C72E7"/>
    <w:rsid w:val="695B26FD"/>
    <w:rsid w:val="69BE2207"/>
    <w:rsid w:val="6AF77BA8"/>
    <w:rsid w:val="6C406EFD"/>
    <w:rsid w:val="6F1565EB"/>
    <w:rsid w:val="71176F73"/>
    <w:rsid w:val="717F4279"/>
    <w:rsid w:val="73D824BD"/>
    <w:rsid w:val="747571BE"/>
    <w:rsid w:val="754A042B"/>
    <w:rsid w:val="764B3663"/>
    <w:rsid w:val="775E597B"/>
    <w:rsid w:val="77914D8C"/>
    <w:rsid w:val="791A51E5"/>
    <w:rsid w:val="79C77996"/>
    <w:rsid w:val="7CE469A0"/>
    <w:rsid w:val="7D6718D4"/>
    <w:rsid w:val="7E307A71"/>
    <w:rsid w:val="7F5E3F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1"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0"/>
    <w:unhideWhenUsed/>
    <w:qFormat/>
    <w:uiPriority w:val="99"/>
    <w:rPr>
      <w:rFonts w:ascii="宋体" w:hAnsi="Courier New" w:eastAsia="仿宋_GB2312" w:cs="Times New Roman"/>
      <w:sz w:val="32"/>
      <w:szCs w:val="20"/>
    </w:rPr>
  </w:style>
  <w:style w:type="paragraph" w:styleId="4">
    <w:name w:val="Balloon Text"/>
    <w:basedOn w:val="1"/>
    <w:link w:val="11"/>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纯文本 Char"/>
    <w:basedOn w:val="9"/>
    <w:link w:val="3"/>
    <w:qFormat/>
    <w:uiPriority w:val="99"/>
    <w:rPr>
      <w:rFonts w:ascii="宋体" w:hAnsi="Courier New" w:eastAsia="仿宋_GB2312"/>
      <w:kern w:val="2"/>
      <w:sz w:val="32"/>
    </w:rPr>
  </w:style>
  <w:style w:type="character" w:customStyle="1" w:styleId="11">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2">
    <w:name w:val="font41"/>
    <w:basedOn w:val="9"/>
    <w:qFormat/>
    <w:uiPriority w:val="0"/>
    <w:rPr>
      <w:rFonts w:hint="eastAsia" w:ascii="宋体" w:hAnsi="宋体" w:eastAsia="宋体" w:cs="宋体"/>
      <w:color w:val="000000"/>
      <w:sz w:val="16"/>
      <w:szCs w:val="16"/>
      <w:u w:val="none"/>
    </w:rPr>
  </w:style>
  <w:style w:type="character" w:customStyle="1" w:styleId="13">
    <w:name w:val="font61"/>
    <w:basedOn w:val="9"/>
    <w:qFormat/>
    <w:uiPriority w:val="0"/>
    <w:rPr>
      <w:rFonts w:ascii="Calibri" w:hAnsi="Calibri" w:cs="Calibri"/>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image" Target="media/image2.GIF"/><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r>
              <a:rPr lang="en-US" altLang="zh-CN">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rPr>
              <a:t>2019-2020</a:t>
            </a:r>
            <a:r>
              <a:rPr lang="zh-CN" altLang="en-US">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rPr>
              <a:t>年收支总计对比情况（图</a:t>
            </a:r>
            <a:r>
              <a:rPr lang="en-US" altLang="zh-CN">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rPr>
              <a:t>1</a:t>
            </a:r>
            <a:r>
              <a:rPr lang="zh-CN" altLang="en-US">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rPr>
              <a:t>）</a:t>
            </a:r>
            <a:endParaRPr lang="zh-CN" altLang="en-US">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endParaRPr>
          </a:p>
        </c:rich>
      </c:tx>
      <c:layout>
        <c:manualLayout>
          <c:xMode val="edge"/>
          <c:yMode val="edge"/>
          <c:x val="0.209718361608105"/>
          <c:y val="0.846648044692739"/>
        </c:manualLayout>
      </c:layout>
      <c:overlay val="0"/>
      <c:spPr>
        <a:noFill/>
        <a:ln>
          <a:noFill/>
        </a:ln>
        <a:effectLst/>
      </c:spPr>
    </c:title>
    <c:autoTitleDeleted val="0"/>
    <c:plotArea>
      <c:layout>
        <c:manualLayout>
          <c:layoutTarget val="inner"/>
          <c:xMode val="edge"/>
          <c:yMode val="edge"/>
          <c:x val="0.123946243127673"/>
          <c:y val="0.0879888268156425"/>
          <c:w val="0.778772144166158"/>
          <c:h val="0.619106145251397"/>
        </c:manualLayout>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2174.74</c:v>
                </c:pt>
                <c:pt idx="1">
                  <c:v>1951.62</c:v>
                </c:pt>
              </c:numCache>
            </c:numRef>
          </c:val>
        </c:ser>
        <c:dLbls>
          <c:showLegendKey val="0"/>
          <c:showVal val="1"/>
          <c:showCatName val="0"/>
          <c:showSerName val="0"/>
          <c:showPercent val="0"/>
          <c:showBubbleSize val="0"/>
        </c:dLbls>
        <c:gapWidth val="219"/>
        <c:overlap val="-27"/>
        <c:axId val="-1616287168"/>
        <c:axId val="-1616286624"/>
      </c:barChart>
      <c:catAx>
        <c:axId val="-161628716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crossAx val="-1616286624"/>
        <c:crosses val="autoZero"/>
        <c:auto val="1"/>
        <c:lblAlgn val="ctr"/>
        <c:lblOffset val="100"/>
        <c:noMultiLvlLbl val="0"/>
      </c:catAx>
      <c:valAx>
        <c:axId val="-1616286624"/>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crossAx val="-1616287168"/>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legendEntry>
      <c:layout>
        <c:manualLayout>
          <c:xMode val="edge"/>
          <c:yMode val="edge"/>
          <c:x val="0.83031280773055"/>
          <c:y val="0.36317316982804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legend>
    <c:plotVisOnly val="1"/>
    <c:dispBlanksAs val="gap"/>
    <c:showDLblsOverMax val="0"/>
    <c:extLst>
      <c:ext uri="{0b15fc19-7d7d-44ad-8c2d-2c3a37ce22c3}">
        <chartProps xmlns="https://web.wps.cn/et/2018/main" chartId="{baafdf58-9664-463d-8d9e-40876abbea9e}"/>
      </c:ext>
    </c:extLst>
  </c:chart>
  <c:spPr>
    <a:solidFill>
      <a:schemeClr val="bg1"/>
    </a:solidFill>
    <a:ln w="9525" cap="flat" cmpd="sng" algn="ctr">
      <a:noFill/>
      <a:prstDash val="solid"/>
      <a:round/>
    </a:ln>
    <a:effectLst/>
  </c:spPr>
  <c:txPr>
    <a:bodyPr/>
    <a:lstStyle/>
    <a:p>
      <a:pPr>
        <a:defRPr lang="zh-CN">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baseline="0">
                <a:solidFill>
                  <a:schemeClr val="tx1">
                    <a:lumMod val="65000"/>
                    <a:lumOff val="35000"/>
                  </a:schemeClr>
                </a:solidFill>
                <a:latin typeface="+mn-lt"/>
                <a:ea typeface="+mn-ea"/>
                <a:cs typeface="+mn-cs"/>
              </a:defRPr>
            </a:pPr>
            <a:r>
              <a:rPr lang="zh-CN" altLang="en-US"/>
              <a:t>财政拨款支出决算结构（按功能分类） （</a:t>
            </a:r>
            <a:r>
              <a:rPr lang="zh-CN" altLang="en-US" sz="1200"/>
              <a:t>图</a:t>
            </a:r>
            <a:r>
              <a:rPr lang="en-US" altLang="zh-CN" sz="1200"/>
              <a:t>2</a:t>
            </a:r>
            <a:r>
              <a:rPr lang="zh-CN" altLang="en-US" sz="1600" b="1" i="0" u="none" strike="noStrike" cap="all" baseline="0"/>
              <a:t>）</a:t>
            </a:r>
            <a:endParaRPr lang="zh-CN" altLang="en-US" sz="1200"/>
          </a:p>
        </c:rich>
      </c:tx>
      <c:layout>
        <c:manualLayout>
          <c:xMode val="edge"/>
          <c:yMode val="edge"/>
          <c:x val="0.121655172413793"/>
          <c:y val="0.915377777777778"/>
        </c:manualLayout>
      </c:layout>
      <c:overlay val="0"/>
      <c:spPr>
        <a:noFill/>
        <a:ln>
          <a:noFill/>
        </a:ln>
        <a:effectLst/>
      </c:spPr>
    </c:title>
    <c:autoTitleDeleted val="0"/>
    <c:plotArea>
      <c:layout/>
      <c:pieChart>
        <c:varyColors val="1"/>
        <c:ser>
          <c:idx val="0"/>
          <c:order val="0"/>
          <c:tx>
            <c:strRef>
              <c:f>Sheet1!$B$1</c:f>
              <c:strCache>
                <c:ptCount val="1"/>
                <c:pt idx="0">
                  <c:v>财政拨款支出决算结构（按功能分类）</c:v>
                </c:pt>
              </c:strCache>
            </c:strRef>
          </c:tx>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Pt>
            <c:idx val="5"/>
            <c:bubble3D val="0"/>
            <c:spPr>
              <a:solidFill>
                <a:schemeClr val="accent6"/>
              </a:solidFill>
              <a:ln>
                <a:noFill/>
              </a:ln>
              <a:effectLst>
                <a:outerShdw blurRad="63500" sx="102000" sy="102000" algn="ctr" rotWithShape="0">
                  <a:prstClr val="black">
                    <a:alpha val="20000"/>
                  </a:prstClr>
                </a:outerShdw>
              </a:effectLst>
            </c:spPr>
          </c:dPt>
          <c:dLbls>
            <c:dLbl>
              <c:idx val="0"/>
              <c:layout>
                <c:manualLayout>
                  <c:x val="0.0641379310344829"/>
                  <c:y val="0"/>
                </c:manualLayout>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1"/>
                        </a:solidFill>
                        <a:latin typeface="+mn-lt"/>
                        <a:ea typeface="+mn-ea"/>
                        <a:cs typeface="+mn-cs"/>
                      </a:defRPr>
                    </a:pPr>
                    <a:r>
                      <a:rPr lang="zh-CN" altLang="en-US"/>
                      <a:t>一般公共服务类</a:t>
                    </a:r>
                    <a:r>
                      <a:rPr lang="en-US" altLang="zh-CN"/>
                      <a:t>74.87%</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
                  <c:y val="0.016"/>
                </c:manualLayout>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2"/>
                        </a:solidFill>
                        <a:latin typeface="+mn-lt"/>
                        <a:ea typeface="+mn-ea"/>
                        <a:cs typeface="+mn-cs"/>
                      </a:defRPr>
                    </a:pPr>
                    <a:r>
                      <a:rPr lang="zh-CN" altLang="en-US"/>
                      <a:t>卫生健康类</a:t>
                    </a:r>
                    <a:r>
                      <a:rPr lang="en-US" altLang="zh-CN"/>
                      <a:t>4.56%</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0289655172413793"/>
                  <c:y val="0.00266666666666667"/>
                </c:manualLayout>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3"/>
                        </a:solidFill>
                        <a:latin typeface="+mn-lt"/>
                        <a:ea typeface="+mn-ea"/>
                        <a:cs typeface="+mn-cs"/>
                      </a:defRPr>
                    </a:pPr>
                    <a:r>
                      <a:rPr lang="zh-CN" altLang="en-US"/>
                      <a:t>节能环保类</a:t>
                    </a:r>
                    <a:r>
                      <a:rPr lang="en-US" altLang="zh-CN"/>
                      <a:t>2.12%</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00620689655172415"/>
                  <c:y val="-0.0640000000000001"/>
                </c:manualLayout>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4"/>
                        </a:solidFill>
                        <a:latin typeface="+mn-lt"/>
                        <a:ea typeface="+mn-ea"/>
                        <a:cs typeface="+mn-cs"/>
                      </a:defRPr>
                    </a:pPr>
                    <a:r>
                      <a:rPr lang="zh-CN" altLang="en-US"/>
                      <a:t>社会保障和就业类</a:t>
                    </a:r>
                    <a:r>
                      <a:rPr lang="en-US" altLang="zh-CN"/>
                      <a:t>0.45%</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0331034482758621"/>
                  <c:y val="-0.032"/>
                </c:manualLayout>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5"/>
                        </a:solidFill>
                        <a:latin typeface="+mn-lt"/>
                        <a:ea typeface="+mn-ea"/>
                        <a:cs typeface="+mn-cs"/>
                      </a:defRPr>
                    </a:pPr>
                    <a:r>
                      <a:rPr lang="zh-CN" altLang="en-US"/>
                      <a:t>农林水类</a:t>
                    </a:r>
                    <a:r>
                      <a:rPr lang="en-US" altLang="zh-CN"/>
                      <a:t>14.80%</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5"/>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dLbl>
              <c:idx val="5"/>
              <c:layout>
                <c:manualLayout>
                  <c:x val="0.0144827586206896"/>
                  <c:y val="-0.032"/>
                </c:manualLayout>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6"/>
                        </a:solidFill>
                        <a:latin typeface="+mn-lt"/>
                        <a:ea typeface="+mn-ea"/>
                        <a:cs typeface="+mn-cs"/>
                      </a:defRPr>
                    </a:pPr>
                    <a:r>
                      <a:rPr lang="zh-CN" altLang="en-US"/>
                      <a:t>住房保障类</a:t>
                    </a:r>
                    <a:r>
                      <a:rPr lang="en-US" altLang="zh-CN"/>
                      <a:t>3.11%</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6"/>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一般公共服务类74.87%</c:v>
                </c:pt>
                <c:pt idx="1">
                  <c:v>卫生健康类4.56%</c:v>
                </c:pt>
                <c:pt idx="2">
                  <c:v>节能环保类2.12%</c:v>
                </c:pt>
                <c:pt idx="3">
                  <c:v>社会保障和就业类0.45%</c:v>
                </c:pt>
                <c:pt idx="4">
                  <c:v>农林水类14.80%</c:v>
                </c:pt>
                <c:pt idx="5">
                  <c:v>住房保障类3.11%</c:v>
                </c:pt>
              </c:strCache>
            </c:strRef>
          </c:cat>
          <c:val>
            <c:numRef>
              <c:f>Sheet1!$B$2:$B$7</c:f>
              <c:numCache>
                <c:formatCode>General</c:formatCode>
                <c:ptCount val="6"/>
                <c:pt idx="0">
                  <c:v>1461.22</c:v>
                </c:pt>
                <c:pt idx="1">
                  <c:v>90.78</c:v>
                </c:pt>
                <c:pt idx="2">
                  <c:v>41.33</c:v>
                </c:pt>
                <c:pt idx="3">
                  <c:v>8.7</c:v>
                </c:pt>
                <c:pt idx="4">
                  <c:v>288.91</c:v>
                </c:pt>
                <c:pt idx="5">
                  <c:v>60.69</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extLst>
      <c:ext uri="{0b15fc19-7d7d-44ad-8c2d-2c3a37ce22c3}">
        <chartProps xmlns="https://web.wps.cn/et/2018/main" chartId="{f96b9697-ffbc-483d-a246-60a81b7dae80}"/>
      </c:ext>
    </c:extLst>
  </c:chart>
  <c:spPr>
    <a:noFill/>
    <a:ln w="9525" cap="flat" cmpd="sng" algn="ctr">
      <a:no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1041"/>
    <customShpInfo spid="_x0000_s1040"/>
    <customShpInfo spid="_x0000_s1039"/>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36</Pages>
  <Words>9081</Words>
  <Characters>11581</Characters>
  <Lines>103</Lines>
  <Paragraphs>29</Paragraphs>
  <TotalTime>1</TotalTime>
  <ScaleCrop>false</ScaleCrop>
  <LinksUpToDate>false</LinksUpToDate>
  <CharactersWithSpaces>11801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2021-07-27T05:10:00Z</dcterms:created>
  <dc:creator>王明新TIAD</dc:creator>
  <cp:lastModifiedBy>随缘</cp:lastModifiedBy>
  <cp:lastPrinted>2021-12-14T02:43:00Z</cp:lastPrinted>
  <dcterms:modified xsi:type="dcterms:W3CDTF">2025-07-28T08:55:19Z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65FA352BAB5146309CB066C800874C19</vt:lpwstr>
  </property>
  <property fmtid="{D5CDD505-2E9C-101B-9397-08002B2CF9AE}" pid="4" name="KSOTemplateDocerSaveRecord">
    <vt:lpwstr>eyJoZGlkIjoiZGZlMDY1ZDNmOWY2YWY5MDA2NTQ1NjBhMzIwYjlmYzQiLCJ1c2VySWQiOiI5NTgzNTkyODkifQ==</vt:lpwstr>
  </property>
</Properties>
</file>