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0" w:beforeAutospacing="0" w:after="0" w:afterAutospacing="0" w:line="435" w:lineRule="atLeast"/>
        <w:jc w:val="center"/>
        <w:rPr>
          <w:rFonts w:ascii="仿宋" w:hAnsi="仿宋" w:eastAsia="仿宋" w:cs="仿宋_GB2312"/>
          <w:b/>
          <w:bCs/>
          <w:color w:val="000000"/>
          <w:kern w:val="0"/>
          <w:sz w:val="31"/>
          <w:szCs w:val="31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_GB2312"/>
          <w:b/>
          <w:bCs/>
          <w:color w:val="000000"/>
          <w:kern w:val="0"/>
          <w:sz w:val="31"/>
          <w:szCs w:val="31"/>
          <w:shd w:val="clear" w:color="auto" w:fill="FFFFFF"/>
          <w:lang w:val="en-US" w:eastAsia="zh-CN" w:bidi="ar-SA"/>
        </w:rPr>
        <w:t>注销危险化学品经营许可证企业名单</w:t>
      </w:r>
    </w:p>
    <w:bookmarkEnd w:id="0"/>
    <w:p>
      <w:pPr>
        <w:widowControl/>
        <w:shd w:val="clear" w:color="auto" w:fill="FFFFFF"/>
        <w:spacing w:before="0" w:beforeAutospacing="0" w:after="0" w:afterAutospacing="0" w:line="435" w:lineRule="atLeast"/>
        <w:ind w:firstLine="620" w:firstLineChars="200"/>
        <w:jc w:val="both"/>
        <w:rPr>
          <w:rFonts w:ascii="仿宋" w:hAnsi="仿宋" w:eastAsia="仿宋" w:cs="仿宋_GB2312"/>
          <w:color w:val="000000"/>
          <w:kern w:val="0"/>
          <w:sz w:val="31"/>
          <w:szCs w:val="31"/>
          <w:shd w:val="clear" w:color="auto" w:fill="FFFFFF"/>
          <w:lang w:val="en-US" w:eastAsia="zh-CN" w:bidi="ar-SA"/>
        </w:rPr>
      </w:pPr>
    </w:p>
    <w:tbl>
      <w:tblPr>
        <w:tblStyle w:val="2"/>
        <w:tblW w:w="0" w:type="auto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919"/>
        <w:gridCol w:w="3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shd w:val="clear" w:color="auto" w:fill="auto"/>
          </w:tcPr>
          <w:p>
            <w:pPr>
              <w:widowControl/>
              <w:spacing w:before="0" w:beforeAutospacing="0" w:after="0" w:afterAutospacing="0" w:line="435" w:lineRule="atLeast"/>
              <w:jc w:val="center"/>
              <w:rPr>
                <w:rFonts w:ascii="仿宋" w:hAnsi="仿宋" w:eastAsia="仿宋" w:cs="仿宋_GB2312"/>
                <w:color w:val="000000"/>
                <w:kern w:val="0"/>
                <w:sz w:val="31"/>
                <w:szCs w:val="3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1"/>
                <w:szCs w:val="31"/>
                <w:shd w:val="clear" w:color="auto" w:fill="FFFFFF"/>
                <w:lang w:val="en-US" w:eastAsia="zh-CN" w:bidi="ar-SA"/>
              </w:rPr>
              <w:t>序号</w:t>
            </w:r>
          </w:p>
        </w:tc>
        <w:tc>
          <w:tcPr>
            <w:tcW w:w="3919" w:type="dxa"/>
            <w:shd w:val="clear" w:color="auto" w:fill="auto"/>
          </w:tcPr>
          <w:p>
            <w:pPr>
              <w:widowControl/>
              <w:spacing w:before="0" w:beforeAutospacing="0" w:after="0" w:afterAutospacing="0" w:line="435" w:lineRule="atLeast"/>
              <w:jc w:val="center"/>
              <w:rPr>
                <w:rFonts w:ascii="仿宋" w:hAnsi="仿宋" w:eastAsia="仿宋" w:cs="仿宋_GB2312"/>
                <w:color w:val="000000"/>
                <w:kern w:val="0"/>
                <w:sz w:val="31"/>
                <w:szCs w:val="3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1"/>
                <w:szCs w:val="31"/>
                <w:shd w:val="clear" w:color="auto" w:fill="FFFFFF"/>
                <w:lang w:val="en-US" w:eastAsia="zh-CN" w:bidi="ar-SA"/>
              </w:rPr>
              <w:t>企业名单</w:t>
            </w:r>
          </w:p>
        </w:tc>
        <w:tc>
          <w:tcPr>
            <w:tcW w:w="3648" w:type="dxa"/>
            <w:shd w:val="clear" w:color="auto" w:fill="auto"/>
          </w:tcPr>
          <w:p>
            <w:pPr>
              <w:widowControl/>
              <w:spacing w:before="0" w:beforeAutospacing="0" w:after="0" w:afterAutospacing="0" w:line="435" w:lineRule="atLeast"/>
              <w:jc w:val="center"/>
              <w:rPr>
                <w:rFonts w:ascii="仿宋" w:hAnsi="仿宋" w:eastAsia="仿宋" w:cs="仿宋_GB2312"/>
                <w:color w:val="000000"/>
                <w:kern w:val="0"/>
                <w:sz w:val="31"/>
                <w:szCs w:val="3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1"/>
                <w:szCs w:val="31"/>
                <w:shd w:val="clear" w:color="auto" w:fill="FFFFFF"/>
                <w:lang w:val="en-US" w:eastAsia="zh-CN" w:bidi="ar-SA"/>
              </w:rPr>
              <w:t>许可证号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0" w:type="dxa"/>
            <w:shd w:val="clear" w:color="auto" w:fill="auto"/>
          </w:tcPr>
          <w:p>
            <w:pPr>
              <w:widowControl/>
              <w:spacing w:before="0" w:beforeAutospacing="0" w:after="0" w:afterAutospacing="0" w:line="435" w:lineRule="atLeas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3919" w:type="dxa"/>
            <w:shd w:val="clear" w:color="auto" w:fill="auto"/>
          </w:tcPr>
          <w:p>
            <w:pPr>
              <w:widowControl/>
              <w:spacing w:before="0" w:beforeAutospacing="0" w:after="0" w:afterAutospacing="0" w:line="435" w:lineRule="atLeas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河北算志化工有限公司</w:t>
            </w:r>
          </w:p>
        </w:tc>
        <w:tc>
          <w:tcPr>
            <w:tcW w:w="3648" w:type="dxa"/>
            <w:shd w:val="clear" w:color="auto" w:fill="auto"/>
          </w:tcPr>
          <w:p>
            <w:pPr>
              <w:widowControl/>
              <w:spacing w:before="0" w:beforeAutospacing="0" w:after="0" w:afterAutospacing="0" w:line="435" w:lineRule="atLeast"/>
              <w:jc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冀秦昌安经（危）字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[</w:t>
            </w:r>
            <w:r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]</w:t>
            </w:r>
            <w:r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00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6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2025-08-25T00:58:19Z</dcterms:created>
  <dc:creator>Administrator</dc:creator>
  <cp:lastModifiedBy>Administrator</cp:lastModifiedBy>
  <dcterms:modified xsi:type="dcterms:W3CDTF">2025-08-25T00:58:47Z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