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6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543"/>
        <w:gridCol w:w="850"/>
        <w:gridCol w:w="1134"/>
        <w:gridCol w:w="3118"/>
        <w:gridCol w:w="1134"/>
        <w:gridCol w:w="964"/>
        <w:gridCol w:w="3969"/>
        <w:gridCol w:w="3402"/>
        <w:gridCol w:w="567"/>
      </w:tblGrid>
      <w:tr w14:paraId="0DF11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67" w:hRule="atLeast"/>
          <w:tblHeader/>
        </w:trPr>
        <w:tc>
          <w:tcPr>
            <w:tcW w:w="543" w:type="dxa"/>
            <w:tcBorders>
              <w:tl2br w:val="nil"/>
              <w:tr2bl w:val="nil"/>
            </w:tcBorders>
            <w:shd w:val="clear" w:color="auto" w:fill="auto"/>
            <w:vAlign w:val="center"/>
          </w:tcPr>
          <w:p w14:paraId="361F7ED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序号</w:t>
            </w:r>
          </w:p>
        </w:tc>
        <w:tc>
          <w:tcPr>
            <w:tcW w:w="850" w:type="dxa"/>
            <w:tcBorders>
              <w:tl2br w:val="nil"/>
              <w:tr2bl w:val="nil"/>
            </w:tcBorders>
            <w:shd w:val="clear" w:color="auto" w:fill="auto"/>
            <w:vAlign w:val="center"/>
          </w:tcPr>
          <w:p w14:paraId="70465B3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color w:val="auto"/>
                <w:kern w:val="0"/>
                <w:sz w:val="24"/>
                <w:szCs w:val="24"/>
                <w:u w:val="none"/>
                <w:lang w:val="en-US" w:eastAsia="zh-CN" w:bidi="ar"/>
              </w:rPr>
              <w:t>权力</w:t>
            </w:r>
          </w:p>
          <w:p w14:paraId="06CCD1E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类型</w:t>
            </w:r>
          </w:p>
        </w:tc>
        <w:tc>
          <w:tcPr>
            <w:tcW w:w="1134" w:type="dxa"/>
            <w:tcBorders>
              <w:tl2br w:val="nil"/>
              <w:tr2bl w:val="nil"/>
            </w:tcBorders>
            <w:shd w:val="clear" w:color="auto" w:fill="auto"/>
            <w:vAlign w:val="center"/>
          </w:tcPr>
          <w:p w14:paraId="0D1356A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color w:val="auto"/>
                <w:kern w:val="0"/>
                <w:sz w:val="24"/>
                <w:szCs w:val="24"/>
                <w:u w:val="none"/>
                <w:lang w:val="en-US" w:eastAsia="zh-CN" w:bidi="ar"/>
              </w:rPr>
              <w:t>权力</w:t>
            </w:r>
          </w:p>
          <w:p w14:paraId="5835BC2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事项</w:t>
            </w:r>
          </w:p>
        </w:tc>
        <w:tc>
          <w:tcPr>
            <w:tcW w:w="3118" w:type="dxa"/>
            <w:tcBorders>
              <w:tl2br w:val="nil"/>
              <w:tr2bl w:val="nil"/>
            </w:tcBorders>
            <w:shd w:val="clear" w:color="auto" w:fill="auto"/>
            <w:vAlign w:val="center"/>
          </w:tcPr>
          <w:p w14:paraId="6AFC3C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实施依据</w:t>
            </w:r>
          </w:p>
        </w:tc>
        <w:tc>
          <w:tcPr>
            <w:tcW w:w="1134" w:type="dxa"/>
            <w:tcBorders>
              <w:tl2br w:val="nil"/>
              <w:tr2bl w:val="nil"/>
            </w:tcBorders>
            <w:shd w:val="clear" w:color="auto" w:fill="auto"/>
            <w:vAlign w:val="center"/>
          </w:tcPr>
          <w:p w14:paraId="31CBB86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color w:val="auto"/>
                <w:kern w:val="0"/>
                <w:sz w:val="24"/>
                <w:szCs w:val="24"/>
                <w:u w:val="none"/>
                <w:lang w:val="en-US" w:eastAsia="zh-CN" w:bidi="ar"/>
              </w:rPr>
              <w:t>省级</w:t>
            </w:r>
          </w:p>
          <w:p w14:paraId="11B705E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主管部门</w:t>
            </w:r>
          </w:p>
        </w:tc>
        <w:tc>
          <w:tcPr>
            <w:tcW w:w="964" w:type="dxa"/>
            <w:tcBorders>
              <w:tl2br w:val="nil"/>
              <w:tr2bl w:val="nil"/>
            </w:tcBorders>
            <w:shd w:val="clear" w:color="auto" w:fill="auto"/>
            <w:vAlign w:val="center"/>
          </w:tcPr>
          <w:p w14:paraId="1EF7C38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color w:val="auto"/>
                <w:kern w:val="0"/>
                <w:sz w:val="24"/>
                <w:szCs w:val="24"/>
                <w:u w:val="none"/>
                <w:lang w:val="en-US" w:eastAsia="zh-CN" w:bidi="ar"/>
              </w:rPr>
              <w:t>实施</w:t>
            </w:r>
          </w:p>
          <w:p w14:paraId="79877D0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层级</w:t>
            </w:r>
          </w:p>
        </w:tc>
        <w:tc>
          <w:tcPr>
            <w:tcW w:w="3969" w:type="dxa"/>
            <w:tcBorders>
              <w:tl2br w:val="nil"/>
              <w:tr2bl w:val="nil"/>
            </w:tcBorders>
            <w:shd w:val="clear" w:color="auto" w:fill="auto"/>
            <w:tcMar>
              <w:top w:w="15" w:type="dxa"/>
              <w:left w:w="108" w:type="dxa"/>
              <w:bottom w:w="15" w:type="dxa"/>
              <w:right w:w="108" w:type="dxa"/>
            </w:tcMar>
            <w:vAlign w:val="center"/>
          </w:tcPr>
          <w:p w14:paraId="5B5195B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责任事项</w:t>
            </w:r>
          </w:p>
        </w:tc>
        <w:tc>
          <w:tcPr>
            <w:tcW w:w="3402" w:type="dxa"/>
            <w:tcBorders>
              <w:tl2br w:val="nil"/>
              <w:tr2bl w:val="nil"/>
            </w:tcBorders>
            <w:shd w:val="clear" w:color="auto" w:fill="auto"/>
            <w:tcMar>
              <w:top w:w="15" w:type="dxa"/>
              <w:left w:w="108" w:type="dxa"/>
              <w:bottom w:w="15" w:type="dxa"/>
              <w:right w:w="108" w:type="dxa"/>
            </w:tcMar>
            <w:vAlign w:val="center"/>
          </w:tcPr>
          <w:p w14:paraId="4FAF0AC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追责情形</w:t>
            </w:r>
          </w:p>
        </w:tc>
        <w:tc>
          <w:tcPr>
            <w:tcW w:w="567" w:type="dxa"/>
            <w:tcBorders>
              <w:tl2br w:val="nil"/>
              <w:tr2bl w:val="nil"/>
            </w:tcBorders>
            <w:shd w:val="clear" w:color="auto" w:fill="auto"/>
            <w:vAlign w:val="center"/>
          </w:tcPr>
          <w:p w14:paraId="5644062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lang w:eastAsia="zh-CN"/>
              </w:rPr>
            </w:pPr>
            <w:r>
              <w:rPr>
                <w:rFonts w:hint="eastAsia" w:ascii="黑体" w:hAnsi="宋体" w:eastAsia="黑体" w:cs="黑体"/>
                <w:i w:val="0"/>
                <w:color w:val="auto"/>
                <w:sz w:val="24"/>
                <w:szCs w:val="24"/>
                <w:u w:val="none"/>
                <w:lang w:eastAsia="zh-CN"/>
              </w:rPr>
              <w:t>备注</w:t>
            </w:r>
          </w:p>
        </w:tc>
      </w:tr>
      <w:tr w14:paraId="73DD4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14:paraId="42F1568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w:t>
            </w:r>
          </w:p>
        </w:tc>
        <w:tc>
          <w:tcPr>
            <w:tcW w:w="850" w:type="dxa"/>
            <w:tcBorders>
              <w:tl2br w:val="nil"/>
              <w:tr2bl w:val="nil"/>
            </w:tcBorders>
            <w:shd w:val="clear" w:color="auto" w:fill="FFFFFF"/>
            <w:vAlign w:val="center"/>
          </w:tcPr>
          <w:p w14:paraId="6B51990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行政备案</w:t>
            </w:r>
          </w:p>
        </w:tc>
        <w:tc>
          <w:tcPr>
            <w:tcW w:w="1134" w:type="dxa"/>
            <w:tcBorders>
              <w:tl2br w:val="nil"/>
              <w:tr2bl w:val="nil"/>
            </w:tcBorders>
            <w:shd w:val="clear" w:color="auto" w:fill="FFFFFF"/>
            <w:vAlign w:val="center"/>
          </w:tcPr>
          <w:p w14:paraId="154145B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国际联网备案</w:t>
            </w:r>
          </w:p>
        </w:tc>
        <w:tc>
          <w:tcPr>
            <w:tcW w:w="3118" w:type="dxa"/>
            <w:tcBorders>
              <w:tl2br w:val="nil"/>
              <w:tr2bl w:val="nil"/>
            </w:tcBorders>
            <w:shd w:val="clear" w:color="auto" w:fill="FFFFFF"/>
            <w:vAlign w:val="center"/>
          </w:tcPr>
          <w:p w14:paraId="778C678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《中华人民共和国计算机信息网络国际联网安全保护管理办法》第十二条 互联单位、接入单位、使用计算机信息网络国际联网的法人和其他组织(包括跨省、自治区、直辖市联网的单位和所属的分支机构)，应当自网络正式联通之日起三十日内，到所在地的省、自治区、直辖市人民政府公安机关指定的受理机关办理备案手续。前款所列单位应当负责将接入本网络的接入单位和用户情况报当地公安机关备案，并及时报告本网络中接入单位和用户的变更。</w:t>
            </w:r>
          </w:p>
        </w:tc>
        <w:tc>
          <w:tcPr>
            <w:tcW w:w="1134" w:type="dxa"/>
            <w:tcBorders>
              <w:tl2br w:val="nil"/>
              <w:tr2bl w:val="nil"/>
            </w:tcBorders>
            <w:shd w:val="clear" w:color="auto" w:fill="FFFFFF"/>
            <w:vAlign w:val="center"/>
          </w:tcPr>
          <w:p w14:paraId="169C212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14:paraId="18C35B7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县级</w:t>
            </w:r>
          </w:p>
        </w:tc>
        <w:tc>
          <w:tcPr>
            <w:tcW w:w="3969" w:type="dxa"/>
            <w:tcBorders>
              <w:tl2br w:val="nil"/>
              <w:tr2bl w:val="nil"/>
            </w:tcBorders>
            <w:shd w:val="clear" w:color="auto" w:fill="FFFFFF"/>
            <w:tcMar>
              <w:top w:w="15" w:type="dxa"/>
              <w:left w:w="108" w:type="dxa"/>
              <w:bottom w:w="15" w:type="dxa"/>
              <w:right w:w="108" w:type="dxa"/>
            </w:tcMar>
            <w:vAlign w:val="center"/>
          </w:tcPr>
          <w:p w14:paraId="594AA65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1.受理责任:国际联网备案主要针对互联网站备案，公安机关公开网上备案地址，公示依法应当提交的材料。</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2.审查责任:审核备案单位提交的材料是否符合要求,对符合要求的依法审核通过.对不符合要求的退回备案人或单位补齐材料。</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3.决定责任:对符合要求的备案申请，依法发给备案编号。</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4.送达责任:备案成功后，网站备案平台，通过短信的方式将备案编号和图标链接。</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5.事后监管责任:对备案的网站依法进行检查，督导备案主体落实法律责任，对违法行为依法开展行政处罚。</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6.其他法律法规规章文件规定应履行的责任。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14:paraId="51E30C1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1.对符合备案条件的备案申请不予备案的；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2.未严格按照相关政策、法律、法规履行审查义务，对应当予以备案的不予备案的；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3.不依法履行监督职责或者监督不力，造成网站违法信息大量传播的；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4.工作人员滥用职权、徇私舞弊、玩忽职守的；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5.工作人员索贿、受贿，谋取不正当利益的；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6.其他违反法律法规规章文件规定的行为。</w:t>
            </w:r>
          </w:p>
        </w:tc>
        <w:tc>
          <w:tcPr>
            <w:tcW w:w="567" w:type="dxa"/>
            <w:tcBorders>
              <w:tl2br w:val="nil"/>
              <w:tr2bl w:val="nil"/>
            </w:tcBorders>
            <w:shd w:val="clear" w:color="auto" w:fill="auto"/>
            <w:vAlign w:val="center"/>
          </w:tcPr>
          <w:p w14:paraId="284DA38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黑体" w:hAnsi="宋体" w:eastAsia="黑体" w:cs="黑体"/>
                <w:i w:val="0"/>
                <w:color w:val="auto"/>
                <w:sz w:val="18"/>
                <w:szCs w:val="18"/>
                <w:u w:val="none"/>
              </w:rPr>
            </w:pPr>
          </w:p>
        </w:tc>
      </w:tr>
      <w:tr w14:paraId="4644D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14:paraId="5C0798B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2</w:t>
            </w:r>
          </w:p>
        </w:tc>
        <w:tc>
          <w:tcPr>
            <w:tcW w:w="850" w:type="dxa"/>
            <w:tcBorders>
              <w:tl2br w:val="nil"/>
              <w:tr2bl w:val="nil"/>
            </w:tcBorders>
            <w:shd w:val="clear" w:color="auto" w:fill="auto"/>
            <w:vAlign w:val="center"/>
          </w:tcPr>
          <w:p w14:paraId="3A515B3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行政备案</w:t>
            </w:r>
          </w:p>
        </w:tc>
        <w:tc>
          <w:tcPr>
            <w:tcW w:w="1134" w:type="dxa"/>
            <w:tcBorders>
              <w:tl2br w:val="nil"/>
              <w:tr2bl w:val="nil"/>
            </w:tcBorders>
            <w:shd w:val="clear" w:color="auto" w:fill="auto"/>
            <w:vAlign w:val="center"/>
          </w:tcPr>
          <w:p w14:paraId="0BF6D8A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印章刻制备案</w:t>
            </w:r>
          </w:p>
        </w:tc>
        <w:tc>
          <w:tcPr>
            <w:tcW w:w="3118" w:type="dxa"/>
            <w:tcBorders>
              <w:tl2br w:val="nil"/>
              <w:tr2bl w:val="nil"/>
            </w:tcBorders>
            <w:shd w:val="clear" w:color="auto" w:fill="FFFFFF"/>
            <w:vAlign w:val="center"/>
          </w:tcPr>
          <w:p w14:paraId="547DB8E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1.《印铸刻字业暂行管理规则》（政务院政治法律委员会批准，1951年8月15日公安部发布。2024年12月6日国务院令第797号修改）第六条 凡经营印铸刻字业者，均须遵守下列事项：凡经营印铸刻字业者，均须遵守下列事项:一、公章刻制经营者应当核验刻制公章的证明材料，采集用章单位、公章刻制申请人的基本信息，并应当在刻制公章后1日内，将用章单位、公章刻制申请人等基本信息及印模、刻制公章的证明材料报所在地县级人民政府公安机关备案。</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2.《国务院关于国家行政机关和企业事业单位社会团体印章管理的规定》国发（1999）25号第二十三条 印章制发机关应规范和加强印章制发的管理，严格办理程序和审批手续。国家行政机关和企业事业单位、社会团体刻制印章，应到当地公安机关指定的刻章单位刻制。</w:t>
            </w:r>
          </w:p>
        </w:tc>
        <w:tc>
          <w:tcPr>
            <w:tcW w:w="1134" w:type="dxa"/>
            <w:tcBorders>
              <w:tl2br w:val="nil"/>
              <w:tr2bl w:val="nil"/>
            </w:tcBorders>
            <w:shd w:val="clear" w:color="auto" w:fill="FFFFFF"/>
            <w:vAlign w:val="center"/>
          </w:tcPr>
          <w:p w14:paraId="48D2C2A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14:paraId="2746396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县级</w:t>
            </w:r>
          </w:p>
        </w:tc>
        <w:tc>
          <w:tcPr>
            <w:tcW w:w="3969" w:type="dxa"/>
            <w:tcBorders>
              <w:tl2br w:val="nil"/>
              <w:tr2bl w:val="nil"/>
            </w:tcBorders>
            <w:shd w:val="clear" w:color="auto" w:fill="auto"/>
            <w:tcMar>
              <w:top w:w="15" w:type="dxa"/>
              <w:left w:w="108" w:type="dxa"/>
              <w:bottom w:w="15" w:type="dxa"/>
              <w:right w:w="108" w:type="dxa"/>
            </w:tcMar>
            <w:vAlign w:val="center"/>
          </w:tcPr>
          <w:p w14:paraId="5AB70FE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1.完善备案标准、程序等具体规定，并进一步规范；主动公示依据、条件、数量、程序、期限以及需要提交的全部材料目录等，便于申请人阅取。</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2.监督责任。建立健全监督制度，对备案人进行监督检查。</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3.指导责任:指导下级行政机关完善备案标准、程序等具体规定，并进一步规范。对下级行政机关实施备案活动进行监督检查，及时纠正审查过程中的违法行为。指导、监督下级行政机关履行行业管理职责。</w:t>
            </w:r>
          </w:p>
        </w:tc>
        <w:tc>
          <w:tcPr>
            <w:tcW w:w="3402" w:type="dxa"/>
            <w:tcBorders>
              <w:tl2br w:val="nil"/>
              <w:tr2bl w:val="nil"/>
            </w:tcBorders>
            <w:shd w:val="clear" w:color="auto" w:fill="FFFFFF"/>
            <w:tcMar>
              <w:top w:w="15" w:type="dxa"/>
              <w:left w:w="108" w:type="dxa"/>
              <w:bottom w:w="15" w:type="dxa"/>
              <w:right w:w="108" w:type="dxa"/>
            </w:tcMar>
            <w:vAlign w:val="center"/>
          </w:tcPr>
          <w:p w14:paraId="23C237A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1.玩忽职守，贻误工作的；</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2.弄虚作假，造成不良后果的；</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3.利用职务之便谋取私利的；</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4.滥用职权，侵害他人合法权益的；</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5.其他违反法律法规规章规定的行为。</w:t>
            </w:r>
          </w:p>
        </w:tc>
        <w:tc>
          <w:tcPr>
            <w:tcW w:w="567" w:type="dxa"/>
            <w:tcBorders>
              <w:tl2br w:val="nil"/>
              <w:tr2bl w:val="nil"/>
            </w:tcBorders>
            <w:shd w:val="clear" w:color="auto" w:fill="auto"/>
            <w:vAlign w:val="center"/>
          </w:tcPr>
          <w:p w14:paraId="47B7583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黑体" w:hAnsi="宋体" w:eastAsia="黑体" w:cs="黑体"/>
                <w:i w:val="0"/>
                <w:color w:val="auto"/>
                <w:sz w:val="18"/>
                <w:szCs w:val="18"/>
                <w:u w:val="none"/>
              </w:rPr>
            </w:pPr>
          </w:p>
        </w:tc>
      </w:tr>
      <w:tr w14:paraId="6A407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14:paraId="312D77A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strike w:val="0"/>
                <w:dstrike w:val="0"/>
                <w:color w:val="auto"/>
                <w:sz w:val="18"/>
                <w:szCs w:val="18"/>
                <w:u w:val="none"/>
                <w:lang w:val="en-US" w:eastAsia="zh-CN"/>
              </w:rPr>
            </w:pPr>
            <w:r>
              <w:rPr>
                <w:rFonts w:hint="eastAsia" w:ascii="仿宋_GB2312" w:hAnsi="宋体" w:eastAsia="仿宋_GB2312" w:cs="仿宋_GB2312"/>
                <w:i w:val="0"/>
                <w:strike w:val="0"/>
                <w:dstrike w:val="0"/>
                <w:color w:val="auto"/>
                <w:sz w:val="18"/>
                <w:szCs w:val="18"/>
                <w:u w:val="none"/>
                <w:lang w:val="en-US" w:eastAsia="zh-CN"/>
              </w:rPr>
              <w:t>3</w:t>
            </w:r>
          </w:p>
        </w:tc>
        <w:tc>
          <w:tcPr>
            <w:tcW w:w="850" w:type="dxa"/>
            <w:tcBorders>
              <w:tl2br w:val="nil"/>
              <w:tr2bl w:val="nil"/>
            </w:tcBorders>
            <w:shd w:val="clear" w:color="auto" w:fill="FFFFFF"/>
            <w:vAlign w:val="center"/>
          </w:tcPr>
          <w:p w14:paraId="7D0BA64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strike w:val="0"/>
                <w:dstrike w:val="0"/>
                <w:color w:val="auto"/>
                <w:sz w:val="18"/>
                <w:szCs w:val="18"/>
                <w:u w:val="none"/>
              </w:rPr>
            </w:pPr>
            <w:r>
              <w:rPr>
                <w:rFonts w:hint="eastAsia" w:ascii="仿宋_GB2312" w:hAnsi="宋体" w:eastAsia="仿宋_GB2312" w:cs="仿宋_GB2312"/>
                <w:i w:val="0"/>
                <w:strike w:val="0"/>
                <w:dstrike w:val="0"/>
                <w:color w:val="auto"/>
                <w:kern w:val="0"/>
                <w:sz w:val="18"/>
                <w:szCs w:val="18"/>
                <w:u w:val="none"/>
                <w:lang w:val="en-US" w:eastAsia="zh-CN" w:bidi="ar"/>
              </w:rPr>
              <w:t>行政备案</w:t>
            </w:r>
          </w:p>
        </w:tc>
        <w:tc>
          <w:tcPr>
            <w:tcW w:w="1134" w:type="dxa"/>
            <w:tcBorders>
              <w:tl2br w:val="nil"/>
              <w:tr2bl w:val="nil"/>
            </w:tcBorders>
            <w:shd w:val="clear" w:color="auto" w:fill="FFFFFF"/>
            <w:vAlign w:val="center"/>
          </w:tcPr>
          <w:p w14:paraId="213F6B7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strike w:val="0"/>
                <w:dstrike w:val="0"/>
                <w:color w:val="auto"/>
                <w:sz w:val="18"/>
                <w:szCs w:val="18"/>
                <w:u w:val="none"/>
              </w:rPr>
            </w:pPr>
            <w:r>
              <w:rPr>
                <w:rFonts w:hint="eastAsia" w:ascii="仿宋_GB2312" w:hAnsi="宋体" w:eastAsia="仿宋_GB2312" w:cs="仿宋_GB2312"/>
                <w:i w:val="0"/>
                <w:strike w:val="0"/>
                <w:dstrike w:val="0"/>
                <w:color w:val="auto"/>
                <w:kern w:val="0"/>
                <w:sz w:val="18"/>
                <w:szCs w:val="18"/>
                <w:u w:val="none"/>
                <w:lang w:val="en-US" w:eastAsia="zh-CN" w:bidi="ar"/>
              </w:rPr>
              <w:t>公章刻制业经营备案</w:t>
            </w:r>
          </w:p>
        </w:tc>
        <w:tc>
          <w:tcPr>
            <w:tcW w:w="3118" w:type="dxa"/>
            <w:tcBorders>
              <w:tl2br w:val="nil"/>
              <w:tr2bl w:val="nil"/>
            </w:tcBorders>
            <w:shd w:val="clear" w:color="auto" w:fill="auto"/>
            <w:vAlign w:val="center"/>
          </w:tcPr>
          <w:p w14:paraId="1C0AA39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strike w:val="0"/>
                <w:dstrike w:val="0"/>
                <w:color w:val="auto"/>
                <w:kern w:val="0"/>
                <w:sz w:val="18"/>
                <w:szCs w:val="18"/>
                <w:u w:val="none"/>
                <w:lang w:val="en-US" w:eastAsia="zh-CN" w:bidi="ar"/>
              </w:rPr>
            </w:pPr>
            <w:r>
              <w:rPr>
                <w:rFonts w:hint="eastAsia" w:ascii="仿宋_GB2312" w:hAnsi="宋体" w:eastAsia="仿宋_GB2312" w:cs="仿宋_GB2312"/>
                <w:i w:val="0"/>
                <w:strike w:val="0"/>
                <w:dstrike w:val="0"/>
                <w:color w:val="auto"/>
                <w:kern w:val="0"/>
                <w:sz w:val="18"/>
                <w:szCs w:val="18"/>
                <w:u w:val="none"/>
                <w:lang w:val="en-US" w:eastAsia="zh-CN" w:bidi="ar"/>
              </w:rPr>
              <w:t>《印铸刻字业暂行管理规则》（政务院政治法律委员会批准，1951年8月15日公安部发布。</w:t>
            </w:r>
            <w:r>
              <w:rPr>
                <w:rFonts w:hint="default" w:ascii="仿宋_GB2312" w:hAnsi="宋体" w:eastAsia="仿宋_GB2312" w:cs="仿宋_GB2312"/>
                <w:i w:val="0"/>
                <w:strike w:val="0"/>
                <w:dstrike w:val="0"/>
                <w:color w:val="auto"/>
                <w:kern w:val="0"/>
                <w:sz w:val="18"/>
                <w:szCs w:val="18"/>
                <w:u w:val="none"/>
                <w:lang w:val="en-US" w:eastAsia="zh-CN" w:bidi="ar"/>
              </w:rPr>
              <w:t>2024年12月6日国务院令</w:t>
            </w:r>
            <w:r>
              <w:rPr>
                <w:rFonts w:hint="eastAsia" w:ascii="仿宋_GB2312" w:hAnsi="宋体" w:eastAsia="仿宋_GB2312" w:cs="仿宋_GB2312"/>
                <w:i w:val="0"/>
                <w:strike w:val="0"/>
                <w:dstrike w:val="0"/>
                <w:color w:val="auto"/>
                <w:kern w:val="0"/>
                <w:sz w:val="18"/>
                <w:szCs w:val="18"/>
                <w:u w:val="none"/>
                <w:lang w:val="en-US" w:eastAsia="zh-CN" w:bidi="ar"/>
              </w:rPr>
              <w:t>第</w:t>
            </w:r>
            <w:r>
              <w:rPr>
                <w:rFonts w:hint="default" w:ascii="仿宋_GB2312" w:hAnsi="宋体" w:eastAsia="仿宋_GB2312" w:cs="仿宋_GB2312"/>
                <w:i w:val="0"/>
                <w:strike w:val="0"/>
                <w:dstrike w:val="0"/>
                <w:color w:val="auto"/>
                <w:kern w:val="0"/>
                <w:sz w:val="18"/>
                <w:szCs w:val="18"/>
                <w:u w:val="none"/>
                <w:lang w:val="en-US" w:eastAsia="zh-CN" w:bidi="ar"/>
              </w:rPr>
              <w:t>797号修改</w:t>
            </w:r>
            <w:r>
              <w:rPr>
                <w:rFonts w:hint="eastAsia" w:ascii="仿宋_GB2312" w:hAnsi="宋体" w:eastAsia="仿宋_GB2312" w:cs="仿宋_GB2312"/>
                <w:i w:val="0"/>
                <w:strike w:val="0"/>
                <w:dstrike w:val="0"/>
                <w:color w:val="auto"/>
                <w:kern w:val="0"/>
                <w:sz w:val="18"/>
                <w:szCs w:val="18"/>
                <w:u w:val="none"/>
                <w:lang w:val="en-US" w:eastAsia="zh-CN" w:bidi="ar"/>
              </w:rPr>
              <w:t>）第三条公章刻制经营者取得市场监管部门核发的营业执照后，应当在5日内将以下信息材料向所在地县级人民政府公安机关备案：</w:t>
            </w:r>
          </w:p>
          <w:p w14:paraId="456D7CE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strike w:val="0"/>
                <w:dstrike w:val="0"/>
                <w:color w:val="auto"/>
                <w:kern w:val="0"/>
                <w:sz w:val="18"/>
                <w:szCs w:val="18"/>
                <w:u w:val="none"/>
                <w:lang w:val="en-US" w:eastAsia="zh-CN" w:bidi="ar"/>
              </w:rPr>
            </w:pPr>
            <w:r>
              <w:rPr>
                <w:rFonts w:hint="eastAsia" w:ascii="仿宋_GB2312" w:hAnsi="宋体" w:eastAsia="仿宋_GB2312" w:cs="仿宋_GB2312"/>
                <w:i w:val="0"/>
                <w:strike w:val="0"/>
                <w:dstrike w:val="0"/>
                <w:color w:val="auto"/>
                <w:kern w:val="0"/>
                <w:sz w:val="18"/>
                <w:szCs w:val="18"/>
                <w:u w:val="none"/>
                <w:lang w:val="en-US" w:eastAsia="zh-CN" w:bidi="ar"/>
              </w:rPr>
              <w:t>（一）营业执照复印件；</w:t>
            </w:r>
          </w:p>
          <w:p w14:paraId="7F0F51B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strike w:val="0"/>
                <w:dstrike w:val="0"/>
                <w:color w:val="auto"/>
                <w:kern w:val="0"/>
                <w:sz w:val="18"/>
                <w:szCs w:val="18"/>
                <w:u w:val="none"/>
                <w:lang w:val="en-US" w:eastAsia="zh-CN" w:bidi="ar"/>
              </w:rPr>
            </w:pPr>
            <w:r>
              <w:rPr>
                <w:rFonts w:hint="eastAsia" w:ascii="仿宋_GB2312" w:hAnsi="宋体" w:eastAsia="仿宋_GB2312" w:cs="仿宋_GB2312"/>
                <w:i w:val="0"/>
                <w:strike w:val="0"/>
                <w:dstrike w:val="0"/>
                <w:color w:val="auto"/>
                <w:kern w:val="0"/>
                <w:sz w:val="18"/>
                <w:szCs w:val="18"/>
                <w:u w:val="none"/>
                <w:lang w:val="en-US" w:eastAsia="zh-CN" w:bidi="ar"/>
              </w:rPr>
              <w:t>（二）法定代表人、经营负责人及从业人员有效身份证件复印件；</w:t>
            </w:r>
          </w:p>
          <w:p w14:paraId="2366E6A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strike w:val="0"/>
                <w:dstrike w:val="0"/>
                <w:color w:val="auto"/>
                <w:kern w:val="0"/>
                <w:sz w:val="18"/>
                <w:szCs w:val="18"/>
                <w:u w:val="none"/>
                <w:lang w:val="en-US" w:eastAsia="zh-CN" w:bidi="ar"/>
              </w:rPr>
            </w:pPr>
            <w:r>
              <w:rPr>
                <w:rFonts w:hint="eastAsia" w:ascii="仿宋_GB2312" w:hAnsi="宋体" w:eastAsia="仿宋_GB2312" w:cs="仿宋_GB2312"/>
                <w:i w:val="0"/>
                <w:strike w:val="0"/>
                <w:dstrike w:val="0"/>
                <w:color w:val="auto"/>
                <w:kern w:val="0"/>
                <w:sz w:val="18"/>
                <w:szCs w:val="18"/>
                <w:u w:val="none"/>
                <w:lang w:val="en-US" w:eastAsia="zh-CN" w:bidi="ar"/>
              </w:rPr>
              <w:t>（三）标注安全防范设施的经营场所内部结构平面图；</w:t>
            </w:r>
          </w:p>
          <w:p w14:paraId="5C4F8C0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strike w:val="0"/>
                <w:dstrike w:val="0"/>
                <w:color w:val="auto"/>
                <w:kern w:val="0"/>
                <w:sz w:val="18"/>
                <w:szCs w:val="18"/>
                <w:u w:val="none"/>
                <w:lang w:val="en-US" w:eastAsia="zh-CN" w:bidi="ar"/>
              </w:rPr>
            </w:pPr>
            <w:r>
              <w:rPr>
                <w:rFonts w:hint="eastAsia" w:ascii="仿宋_GB2312" w:hAnsi="宋体" w:eastAsia="仿宋_GB2312" w:cs="仿宋_GB2312"/>
                <w:i w:val="0"/>
                <w:strike w:val="0"/>
                <w:dstrike w:val="0"/>
                <w:color w:val="auto"/>
                <w:kern w:val="0"/>
                <w:sz w:val="18"/>
                <w:szCs w:val="18"/>
                <w:u w:val="none"/>
                <w:lang w:val="en-US" w:eastAsia="zh-CN" w:bidi="ar"/>
              </w:rPr>
              <w:t>（四）公章刻制和信息备案设备清单；</w:t>
            </w:r>
          </w:p>
          <w:p w14:paraId="60481AF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strike w:val="0"/>
                <w:dstrike w:val="0"/>
                <w:color w:val="auto"/>
                <w:kern w:val="0"/>
                <w:sz w:val="18"/>
                <w:szCs w:val="18"/>
                <w:u w:val="none"/>
                <w:lang w:val="en-US" w:eastAsia="zh-CN" w:bidi="ar"/>
              </w:rPr>
            </w:pPr>
            <w:r>
              <w:rPr>
                <w:rFonts w:hint="eastAsia" w:ascii="仿宋_GB2312" w:hAnsi="宋体" w:eastAsia="仿宋_GB2312" w:cs="仿宋_GB2312"/>
                <w:i w:val="0"/>
                <w:strike w:val="0"/>
                <w:dstrike w:val="0"/>
                <w:color w:val="auto"/>
                <w:kern w:val="0"/>
                <w:sz w:val="18"/>
                <w:szCs w:val="18"/>
                <w:u w:val="none"/>
                <w:lang w:val="en-US" w:eastAsia="zh-CN" w:bidi="ar"/>
              </w:rPr>
              <w:t>（五）内部管理制度和安全制度。</w:t>
            </w:r>
          </w:p>
          <w:p w14:paraId="37A7C7F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strike w:val="0"/>
                <w:dstrike w:val="0"/>
                <w:color w:val="auto"/>
                <w:kern w:val="0"/>
                <w:sz w:val="18"/>
                <w:szCs w:val="18"/>
                <w:u w:val="none"/>
                <w:lang w:val="en-US" w:eastAsia="zh-CN" w:bidi="ar"/>
              </w:rPr>
            </w:pPr>
            <w:r>
              <w:rPr>
                <w:rFonts w:hint="eastAsia" w:ascii="仿宋_GB2312" w:hAnsi="宋体" w:eastAsia="仿宋_GB2312" w:cs="仿宋_GB2312"/>
                <w:i w:val="0"/>
                <w:strike w:val="0"/>
                <w:dstrike w:val="0"/>
                <w:color w:val="auto"/>
                <w:kern w:val="0"/>
                <w:sz w:val="18"/>
                <w:szCs w:val="18"/>
                <w:u w:val="none"/>
                <w:lang w:val="en-US" w:eastAsia="zh-CN" w:bidi="ar"/>
              </w:rPr>
              <w:t>公安机关能够通过部门间信息共享获得的备案信息，不要求当事人提供。</w:t>
            </w:r>
          </w:p>
          <w:p w14:paraId="134EA08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strike w:val="0"/>
                <w:dstrike w:val="0"/>
                <w:color w:val="auto"/>
                <w:kern w:val="0"/>
                <w:sz w:val="18"/>
                <w:szCs w:val="18"/>
                <w:u w:val="none"/>
                <w:lang w:val="en-US" w:eastAsia="zh-CN" w:bidi="ar"/>
              </w:rPr>
            </w:pPr>
            <w:r>
              <w:rPr>
                <w:rFonts w:hint="eastAsia" w:ascii="仿宋_GB2312" w:hAnsi="宋体" w:eastAsia="仿宋_GB2312" w:cs="仿宋_GB2312"/>
                <w:i w:val="0"/>
                <w:strike w:val="0"/>
                <w:dstrike w:val="0"/>
                <w:color w:val="auto"/>
                <w:kern w:val="0"/>
                <w:sz w:val="18"/>
                <w:szCs w:val="18"/>
                <w:u w:val="none"/>
                <w:lang w:val="en-US" w:eastAsia="zh-CN" w:bidi="ar"/>
              </w:rPr>
              <w:t>公章刻制经营者上述备案信息发生变化的，应当自有关变化发生之日起15日内向原备案公安机关更新备案信息。</w:t>
            </w:r>
          </w:p>
          <w:p w14:paraId="4398892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strike w:val="0"/>
                <w:dstrike w:val="0"/>
                <w:color w:val="auto"/>
                <w:sz w:val="18"/>
                <w:szCs w:val="18"/>
                <w:u w:val="none"/>
              </w:rPr>
            </w:pPr>
            <w:r>
              <w:rPr>
                <w:rFonts w:hint="eastAsia" w:ascii="仿宋_GB2312" w:hAnsi="宋体" w:eastAsia="仿宋_GB2312" w:cs="仿宋_GB2312"/>
                <w:i w:val="0"/>
                <w:strike w:val="0"/>
                <w:dstrike w:val="0"/>
                <w:color w:val="auto"/>
                <w:kern w:val="0"/>
                <w:sz w:val="18"/>
                <w:szCs w:val="18"/>
                <w:u w:val="none"/>
                <w:lang w:val="en-US" w:eastAsia="zh-CN" w:bidi="ar"/>
              </w:rPr>
              <w:t>公章刻制经营者终止公章刻制业务的，应当及时向公安机关办理备案注销。</w:t>
            </w:r>
          </w:p>
        </w:tc>
        <w:tc>
          <w:tcPr>
            <w:tcW w:w="1134" w:type="dxa"/>
            <w:tcBorders>
              <w:tl2br w:val="nil"/>
              <w:tr2bl w:val="nil"/>
            </w:tcBorders>
            <w:shd w:val="clear" w:color="auto" w:fill="FFFFFF"/>
            <w:vAlign w:val="center"/>
          </w:tcPr>
          <w:p w14:paraId="4329F80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strike w:val="0"/>
                <w:dstrike w:val="0"/>
                <w:color w:val="auto"/>
                <w:sz w:val="18"/>
                <w:szCs w:val="18"/>
                <w:u w:val="none"/>
              </w:rPr>
            </w:pPr>
            <w:r>
              <w:rPr>
                <w:rFonts w:hint="eastAsia" w:ascii="仿宋_GB2312" w:hAnsi="宋体" w:eastAsia="仿宋_GB2312" w:cs="仿宋_GB2312"/>
                <w:i w:val="0"/>
                <w:strike w:val="0"/>
                <w:dstrike w:val="0"/>
                <w:color w:val="auto"/>
                <w:kern w:val="0"/>
                <w:sz w:val="18"/>
                <w:szCs w:val="18"/>
                <w:u w:val="none"/>
                <w:lang w:val="en-US" w:eastAsia="zh-CN" w:bidi="ar"/>
              </w:rPr>
              <w:t>省公安厅</w:t>
            </w:r>
          </w:p>
        </w:tc>
        <w:tc>
          <w:tcPr>
            <w:tcW w:w="964" w:type="dxa"/>
            <w:tcBorders>
              <w:tl2br w:val="nil"/>
              <w:tr2bl w:val="nil"/>
            </w:tcBorders>
            <w:shd w:val="clear" w:color="auto" w:fill="auto"/>
            <w:vAlign w:val="center"/>
          </w:tcPr>
          <w:p w14:paraId="3F6E67D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strike w:val="0"/>
                <w:dstrike w:val="0"/>
                <w:color w:val="auto"/>
                <w:sz w:val="18"/>
                <w:szCs w:val="18"/>
                <w:u w:val="none"/>
              </w:rPr>
            </w:pPr>
            <w:r>
              <w:rPr>
                <w:rFonts w:hint="eastAsia" w:ascii="仿宋_GB2312" w:hAnsi="宋体" w:eastAsia="仿宋_GB2312" w:cs="仿宋_GB2312"/>
                <w:i w:val="0"/>
                <w:strike w:val="0"/>
                <w:dstrike w:val="0"/>
                <w:color w:val="auto"/>
                <w:kern w:val="0"/>
                <w:sz w:val="18"/>
                <w:szCs w:val="18"/>
                <w:u w:val="none"/>
                <w:lang w:val="en-US" w:eastAsia="zh-CN" w:bidi="ar"/>
              </w:rPr>
              <w:t>县级</w:t>
            </w:r>
          </w:p>
        </w:tc>
        <w:tc>
          <w:tcPr>
            <w:tcW w:w="3969" w:type="dxa"/>
            <w:tcBorders>
              <w:tl2br w:val="nil"/>
              <w:tr2bl w:val="nil"/>
            </w:tcBorders>
            <w:shd w:val="clear" w:color="auto" w:fill="FFFFFF"/>
            <w:tcMar>
              <w:top w:w="15" w:type="dxa"/>
              <w:left w:w="108" w:type="dxa"/>
              <w:bottom w:w="15" w:type="dxa"/>
              <w:right w:w="108" w:type="dxa"/>
            </w:tcMar>
            <w:vAlign w:val="center"/>
          </w:tcPr>
          <w:p w14:paraId="35F74975">
            <w:pPr>
              <w:pStyle w:val="2"/>
              <w:rPr>
                <w:rFonts w:hint="eastAsia"/>
                <w:color w:val="auto"/>
              </w:rPr>
            </w:pPr>
            <w:r>
              <w:rPr>
                <w:rFonts w:hint="eastAsia" w:ascii="仿宋_GB2312" w:hAnsi="宋体" w:eastAsia="仿宋_GB2312" w:cs="仿宋_GB2312"/>
                <w:i w:val="0"/>
                <w:color w:val="auto"/>
                <w:kern w:val="0"/>
                <w:sz w:val="18"/>
                <w:szCs w:val="18"/>
                <w:u w:val="none"/>
                <w:lang w:val="en-US" w:eastAsia="zh-CN" w:bidi="ar"/>
              </w:rPr>
              <w:t>1.受理责任：公示依法应当提交的材料，备案方式和程序。</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2.审查责任:一次性审核备案单位提交的材料是否符合要求,对符合要求的依法审核通过.对不符合要求的退回备案人或单位补齐材料。</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3.事后监管责任:建立实施监督检查的运行机制和管理制度，开展定期和不定期检查，依法采取相关处置措施。</w:t>
            </w:r>
          </w:p>
        </w:tc>
        <w:tc>
          <w:tcPr>
            <w:tcW w:w="3402" w:type="dxa"/>
            <w:tcBorders>
              <w:tl2br w:val="nil"/>
              <w:tr2bl w:val="nil"/>
            </w:tcBorders>
            <w:shd w:val="clear" w:color="auto" w:fill="FFFFFF"/>
            <w:tcMar>
              <w:top w:w="15" w:type="dxa"/>
              <w:left w:w="108" w:type="dxa"/>
              <w:bottom w:w="15" w:type="dxa"/>
              <w:right w:w="108" w:type="dxa"/>
            </w:tcMar>
            <w:vAlign w:val="center"/>
          </w:tcPr>
          <w:p w14:paraId="50BAC0B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strike w:val="0"/>
                <w:dstrike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1.玩忽职守，贻误工作的；</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2.弄虚作假，造成不良后果的；</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3.利用职务之便谋取私利的；</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4.滥用职权，侵害他人合法权益的；</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5.其他违反法律法规规章规定的行为。</w:t>
            </w:r>
          </w:p>
        </w:tc>
        <w:tc>
          <w:tcPr>
            <w:tcW w:w="567" w:type="dxa"/>
            <w:tcBorders>
              <w:tl2br w:val="nil"/>
              <w:tr2bl w:val="nil"/>
            </w:tcBorders>
            <w:shd w:val="clear" w:color="auto" w:fill="auto"/>
            <w:vAlign w:val="center"/>
          </w:tcPr>
          <w:p w14:paraId="53DEB98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_GB2312" w:hAnsi="宋体" w:eastAsia="仿宋_GB2312" w:cs="仿宋_GB2312"/>
                <w:i w:val="0"/>
                <w:strike w:val="0"/>
                <w:dstrike w:val="0"/>
                <w:color w:val="auto"/>
                <w:sz w:val="18"/>
                <w:szCs w:val="18"/>
                <w:u w:val="none"/>
              </w:rPr>
            </w:pPr>
          </w:p>
        </w:tc>
      </w:tr>
      <w:tr w14:paraId="2EEDA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14:paraId="1C3C56F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strike w:val="0"/>
                <w:dstrike w:val="0"/>
                <w:color w:val="auto"/>
                <w:sz w:val="18"/>
                <w:szCs w:val="18"/>
                <w:u w:val="none"/>
                <w:lang w:val="en-US" w:eastAsia="zh-CN"/>
              </w:rPr>
            </w:pPr>
            <w:r>
              <w:rPr>
                <w:rFonts w:hint="eastAsia" w:ascii="仿宋_GB2312" w:hAnsi="宋体" w:eastAsia="仿宋_GB2312" w:cs="仿宋_GB2312"/>
                <w:i w:val="0"/>
                <w:strike w:val="0"/>
                <w:dstrike w:val="0"/>
                <w:color w:val="auto"/>
                <w:sz w:val="18"/>
                <w:szCs w:val="18"/>
                <w:u w:val="none"/>
                <w:lang w:val="en-US" w:eastAsia="zh-CN"/>
              </w:rPr>
              <w:t>4</w:t>
            </w:r>
          </w:p>
        </w:tc>
        <w:tc>
          <w:tcPr>
            <w:tcW w:w="850" w:type="dxa"/>
            <w:tcBorders>
              <w:tl2br w:val="nil"/>
              <w:tr2bl w:val="nil"/>
            </w:tcBorders>
            <w:shd w:val="clear" w:color="auto" w:fill="FFFFFF"/>
            <w:vAlign w:val="center"/>
          </w:tcPr>
          <w:p w14:paraId="480592D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strike w:val="0"/>
                <w:dstrike w:val="0"/>
                <w:color w:val="auto"/>
                <w:kern w:val="0"/>
                <w:sz w:val="18"/>
                <w:szCs w:val="18"/>
                <w:u w:val="none"/>
                <w:lang w:val="en-US" w:eastAsia="zh-CN" w:bidi="ar"/>
              </w:rPr>
            </w:pPr>
            <w:r>
              <w:rPr>
                <w:rFonts w:hint="eastAsia" w:ascii="仿宋_GB2312" w:hAnsi="宋体" w:eastAsia="仿宋_GB2312" w:cs="仿宋_GB2312"/>
                <w:i w:val="0"/>
                <w:strike w:val="0"/>
                <w:dstrike w:val="0"/>
                <w:color w:val="auto"/>
                <w:kern w:val="0"/>
                <w:sz w:val="18"/>
                <w:szCs w:val="18"/>
                <w:u w:val="none"/>
                <w:lang w:val="en-US" w:eastAsia="zh-CN" w:bidi="ar"/>
              </w:rPr>
              <w:t>行政备案</w:t>
            </w:r>
          </w:p>
        </w:tc>
        <w:tc>
          <w:tcPr>
            <w:tcW w:w="1134" w:type="dxa"/>
            <w:tcBorders>
              <w:tl2br w:val="nil"/>
              <w:tr2bl w:val="nil"/>
            </w:tcBorders>
            <w:shd w:val="clear" w:color="auto" w:fill="FFFFFF"/>
            <w:vAlign w:val="center"/>
          </w:tcPr>
          <w:p w14:paraId="6C05F0C7">
            <w:pPr>
              <w:keepNext w:val="0"/>
              <w:keepLines w:val="0"/>
              <w:widowControl/>
              <w:suppressLineNumbers w:val="0"/>
              <w:jc w:val="left"/>
              <w:textAlignment w:val="center"/>
              <w:rPr>
                <w:rFonts w:hint="eastAsia" w:ascii="仿宋_GB2312" w:hAnsi="宋体" w:eastAsia="仿宋_GB2312" w:cs="仿宋_GB2312"/>
                <w:i w:val="0"/>
                <w:strike w:val="0"/>
                <w:dstrike w:val="0"/>
                <w:color w:val="auto"/>
                <w:kern w:val="0"/>
                <w:sz w:val="18"/>
                <w:szCs w:val="18"/>
                <w:u w:val="none"/>
                <w:lang w:val="en-US" w:eastAsia="zh-CN" w:bidi="ar"/>
              </w:rPr>
            </w:pPr>
            <w:r>
              <w:rPr>
                <w:rFonts w:hint="eastAsia" w:ascii="仿宋_GB2312" w:hAnsi="宋体" w:eastAsia="仿宋_GB2312" w:cs="仿宋_GB2312"/>
                <w:i w:val="0"/>
                <w:strike w:val="0"/>
                <w:dstrike w:val="0"/>
                <w:color w:val="auto"/>
                <w:kern w:val="0"/>
                <w:sz w:val="18"/>
                <w:szCs w:val="18"/>
                <w:u w:val="none"/>
                <w:lang w:val="en-US" w:eastAsia="zh-CN" w:bidi="ar"/>
              </w:rPr>
              <w:t>旅馆变更登记备案</w:t>
            </w:r>
          </w:p>
        </w:tc>
        <w:tc>
          <w:tcPr>
            <w:tcW w:w="3118" w:type="dxa"/>
            <w:tcBorders>
              <w:tl2br w:val="nil"/>
              <w:tr2bl w:val="nil"/>
            </w:tcBorders>
            <w:shd w:val="clear" w:color="auto" w:fill="auto"/>
            <w:vAlign w:val="center"/>
          </w:tcPr>
          <w:p w14:paraId="3E57AF6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strike w:val="0"/>
                <w:dstrike w:val="0"/>
                <w:color w:val="auto"/>
                <w:kern w:val="0"/>
                <w:sz w:val="18"/>
                <w:szCs w:val="18"/>
                <w:u w:val="none"/>
                <w:lang w:val="en-US" w:eastAsia="zh-CN" w:bidi="ar"/>
              </w:rPr>
            </w:pPr>
            <w:r>
              <w:rPr>
                <w:rFonts w:hint="eastAsia" w:ascii="仿宋_GB2312" w:hAnsi="宋体" w:eastAsia="仿宋_GB2312" w:cs="仿宋_GB2312"/>
                <w:i w:val="0"/>
                <w:strike w:val="0"/>
                <w:dstrike w:val="0"/>
                <w:color w:val="auto"/>
                <w:kern w:val="0"/>
                <w:sz w:val="18"/>
                <w:szCs w:val="18"/>
                <w:u w:val="none"/>
                <w:lang w:val="en-US" w:eastAsia="zh-CN" w:bidi="ar"/>
              </w:rPr>
              <w:t xml:space="preserve">《旅馆业治安管理办法》（1987年9月23日国务院批准 1987年11月20日公安部发布 根据2011年1月8日《国务院关于废止和修改部分行政法规的决定》第一次修订 根据2020年11月29日《国务院关于修改和废止部分行政法规的决定》第二次修订 根据2022年3月29日《国务院关于修改和废止部分行政法规的决定》第三次修订）第四条 经批准开业的旅馆，如有歇业、转业、合并、迁移、改变名称等情况，应当在工商行政管理部门办理变更登记后三日内，向当地的县、市公安局、公安分局备案。 </w:t>
            </w:r>
          </w:p>
        </w:tc>
        <w:tc>
          <w:tcPr>
            <w:tcW w:w="1134" w:type="dxa"/>
            <w:tcBorders>
              <w:tl2br w:val="nil"/>
              <w:tr2bl w:val="nil"/>
            </w:tcBorders>
            <w:shd w:val="clear" w:color="auto" w:fill="FFFFFF"/>
            <w:vAlign w:val="center"/>
          </w:tcPr>
          <w:p w14:paraId="374A231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strike w:val="0"/>
                <w:dstrike w:val="0"/>
                <w:color w:val="auto"/>
                <w:kern w:val="0"/>
                <w:sz w:val="18"/>
                <w:szCs w:val="18"/>
                <w:u w:val="none"/>
                <w:lang w:val="en-US" w:eastAsia="zh-CN" w:bidi="ar"/>
              </w:rPr>
            </w:pPr>
            <w:r>
              <w:rPr>
                <w:rFonts w:hint="eastAsia" w:ascii="仿宋_GB2312" w:hAnsi="宋体" w:eastAsia="仿宋_GB2312" w:cs="仿宋_GB2312"/>
                <w:i w:val="0"/>
                <w:strike w:val="0"/>
                <w:dstrike w:val="0"/>
                <w:color w:val="auto"/>
                <w:kern w:val="0"/>
                <w:sz w:val="18"/>
                <w:szCs w:val="18"/>
                <w:u w:val="none"/>
                <w:lang w:val="en-US" w:eastAsia="zh-CN" w:bidi="ar"/>
              </w:rPr>
              <w:t>省公安厅</w:t>
            </w:r>
          </w:p>
        </w:tc>
        <w:tc>
          <w:tcPr>
            <w:tcW w:w="964" w:type="dxa"/>
            <w:tcBorders>
              <w:tl2br w:val="nil"/>
              <w:tr2bl w:val="nil"/>
            </w:tcBorders>
            <w:shd w:val="clear" w:color="auto" w:fill="auto"/>
            <w:vAlign w:val="center"/>
          </w:tcPr>
          <w:p w14:paraId="2A4C4BA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strike w:val="0"/>
                <w:dstrike w:val="0"/>
                <w:color w:val="auto"/>
                <w:kern w:val="0"/>
                <w:sz w:val="18"/>
                <w:szCs w:val="18"/>
                <w:u w:val="none"/>
                <w:lang w:val="en-US" w:eastAsia="zh-CN" w:bidi="ar"/>
              </w:rPr>
            </w:pPr>
            <w:r>
              <w:rPr>
                <w:rFonts w:hint="eastAsia" w:ascii="仿宋_GB2312" w:hAnsi="宋体" w:eastAsia="仿宋_GB2312" w:cs="仿宋_GB2312"/>
                <w:i w:val="0"/>
                <w:strike w:val="0"/>
                <w:dstrike w:val="0"/>
                <w:color w:val="auto"/>
                <w:kern w:val="0"/>
                <w:sz w:val="18"/>
                <w:szCs w:val="18"/>
                <w:u w:val="none"/>
                <w:lang w:val="en-US" w:eastAsia="zh-CN" w:bidi="ar"/>
              </w:rPr>
              <w:t>县级</w:t>
            </w:r>
          </w:p>
        </w:tc>
        <w:tc>
          <w:tcPr>
            <w:tcW w:w="3969" w:type="dxa"/>
            <w:tcBorders>
              <w:tl2br w:val="nil"/>
              <w:tr2bl w:val="nil"/>
            </w:tcBorders>
            <w:shd w:val="clear" w:color="auto" w:fill="FFFFFF"/>
            <w:tcMar>
              <w:top w:w="15" w:type="dxa"/>
              <w:left w:w="108" w:type="dxa"/>
              <w:bottom w:w="15" w:type="dxa"/>
              <w:right w:w="108" w:type="dxa"/>
            </w:tcMar>
            <w:vAlign w:val="center"/>
          </w:tcPr>
          <w:p w14:paraId="43DF67DA">
            <w:pPr>
              <w:pStyle w:val="2"/>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1.受理责任：公示依法应当提交的材料，备案方式和程序。</w:t>
            </w:r>
          </w:p>
          <w:p w14:paraId="39AD973D">
            <w:pPr>
              <w:pStyle w:val="2"/>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2.审查责任:一次性审核备案单位提交的材料是否符合要求,对符合要求的依法审核通过.对不符合要求的退回备案人或单位补齐材料。</w:t>
            </w:r>
          </w:p>
          <w:p w14:paraId="2C84986E">
            <w:pPr>
              <w:pStyle w:val="2"/>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3.事后监管责任:建立实施监督检查的运行机制和管理制度，开展定期和不定期检查，依法采取相关处置措施。</w:t>
            </w:r>
          </w:p>
        </w:tc>
        <w:tc>
          <w:tcPr>
            <w:tcW w:w="3402" w:type="dxa"/>
            <w:tcBorders>
              <w:tl2br w:val="nil"/>
              <w:tr2bl w:val="nil"/>
            </w:tcBorders>
            <w:shd w:val="clear" w:color="auto" w:fill="FFFFFF"/>
            <w:tcMar>
              <w:top w:w="15" w:type="dxa"/>
              <w:left w:w="108" w:type="dxa"/>
              <w:bottom w:w="15" w:type="dxa"/>
              <w:right w:w="108" w:type="dxa"/>
            </w:tcMar>
            <w:vAlign w:val="center"/>
          </w:tcPr>
          <w:p w14:paraId="4442651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1.玩忽职守，贻误工作的；</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2.弄虚作假，造成不良后果的；</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3.利用职务之便谋取私利的；</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4.滥用职权，侵害他人合法权益的；</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5.其他违反法律法规规章规定的行为。</w:t>
            </w:r>
          </w:p>
        </w:tc>
        <w:tc>
          <w:tcPr>
            <w:tcW w:w="567" w:type="dxa"/>
            <w:tcBorders>
              <w:tl2br w:val="nil"/>
              <w:tr2bl w:val="nil"/>
            </w:tcBorders>
            <w:shd w:val="clear" w:color="auto" w:fill="auto"/>
            <w:vAlign w:val="center"/>
          </w:tcPr>
          <w:p w14:paraId="1896F38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_GB2312" w:hAnsi="宋体" w:eastAsia="仿宋_GB2312" w:cs="仿宋_GB2312"/>
                <w:i w:val="0"/>
                <w:strike w:val="0"/>
                <w:dstrike w:val="0"/>
                <w:color w:val="FF0000"/>
                <w:sz w:val="18"/>
                <w:szCs w:val="18"/>
                <w:u w:val="none"/>
                <w:lang w:eastAsia="zh-CN"/>
              </w:rPr>
            </w:pPr>
          </w:p>
        </w:tc>
      </w:tr>
      <w:tr w14:paraId="00637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14:paraId="5A0117A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5</w:t>
            </w:r>
          </w:p>
        </w:tc>
        <w:tc>
          <w:tcPr>
            <w:tcW w:w="850" w:type="dxa"/>
            <w:tcBorders>
              <w:tl2br w:val="nil"/>
              <w:tr2bl w:val="nil"/>
            </w:tcBorders>
            <w:shd w:val="clear" w:color="auto" w:fill="auto"/>
            <w:vAlign w:val="center"/>
          </w:tcPr>
          <w:p w14:paraId="24126D9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行政备案</w:t>
            </w:r>
          </w:p>
        </w:tc>
        <w:tc>
          <w:tcPr>
            <w:tcW w:w="1134" w:type="dxa"/>
            <w:tcBorders>
              <w:tl2br w:val="nil"/>
              <w:tr2bl w:val="nil"/>
            </w:tcBorders>
            <w:shd w:val="clear" w:color="auto" w:fill="auto"/>
            <w:vAlign w:val="center"/>
          </w:tcPr>
          <w:p w14:paraId="2CA3883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集会、游行、示威人员佩戴标志式样备案</w:t>
            </w:r>
          </w:p>
        </w:tc>
        <w:tc>
          <w:tcPr>
            <w:tcW w:w="3118" w:type="dxa"/>
            <w:tcBorders>
              <w:tl2br w:val="nil"/>
              <w:tr2bl w:val="nil"/>
            </w:tcBorders>
            <w:shd w:val="clear" w:color="auto" w:fill="FFFFFF"/>
            <w:vAlign w:val="center"/>
          </w:tcPr>
          <w:p w14:paraId="6A68F8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《中华人民共和国集会游行示威法实施条例》第二十二条 第二款</w:t>
            </w:r>
          </w:p>
          <w:p w14:paraId="782339E5">
            <w:pPr>
              <w:pStyle w:val="2"/>
              <w:rPr>
                <w:rFonts w:hint="default"/>
                <w:color w:val="auto"/>
                <w:lang w:val="en-US" w:eastAsia="zh-CN"/>
              </w:rPr>
            </w:pPr>
            <w:r>
              <w:rPr>
                <w:rFonts w:hint="eastAsia" w:ascii="仿宋_GB2312" w:hAnsi="宋体" w:eastAsia="仿宋_GB2312" w:cs="仿宋_GB2312"/>
                <w:i w:val="0"/>
                <w:color w:val="auto"/>
                <w:kern w:val="0"/>
                <w:sz w:val="18"/>
                <w:szCs w:val="18"/>
                <w:u w:val="none"/>
                <w:lang w:val="en-US" w:eastAsia="zh-CN" w:bidi="ar"/>
              </w:rPr>
              <w:t>集会、游行、示威的负责人指定协助人民警察维持秩序的人员所佩戴的标志，应当在举行日前将式样报主管公安机关备案。</w:t>
            </w:r>
          </w:p>
        </w:tc>
        <w:tc>
          <w:tcPr>
            <w:tcW w:w="1134" w:type="dxa"/>
            <w:tcBorders>
              <w:tl2br w:val="nil"/>
              <w:tr2bl w:val="nil"/>
            </w:tcBorders>
            <w:shd w:val="clear" w:color="auto" w:fill="FFFFFF"/>
            <w:vAlign w:val="center"/>
          </w:tcPr>
          <w:p w14:paraId="0511F46F">
            <w:pPr>
              <w:keepNext w:val="0"/>
              <w:keepLines w:val="0"/>
              <w:pageBreakBefore w:val="0"/>
              <w:widowControl/>
              <w:suppressLineNumbers w:val="0"/>
              <w:tabs>
                <w:tab w:val="left" w:pos="399"/>
              </w:tabs>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14:paraId="2BE6015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省、市、县</w:t>
            </w:r>
          </w:p>
        </w:tc>
        <w:tc>
          <w:tcPr>
            <w:tcW w:w="3969" w:type="dxa"/>
            <w:tcBorders>
              <w:tl2br w:val="nil"/>
              <w:tr2bl w:val="nil"/>
            </w:tcBorders>
            <w:shd w:val="clear" w:color="auto" w:fill="auto"/>
            <w:tcMar>
              <w:top w:w="15" w:type="dxa"/>
              <w:left w:w="108" w:type="dxa"/>
              <w:bottom w:w="15" w:type="dxa"/>
              <w:right w:w="108" w:type="dxa"/>
            </w:tcMar>
            <w:vAlign w:val="center"/>
          </w:tcPr>
          <w:p w14:paraId="458E82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1.完善备案标准、程序等具体规定，并进一步规范；主动公示依据、条件、数量、程序、期限以及需要提交的全部材料目录等，便于申请人阅取。</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2.监督责任。建立健全监督制度，对备案人进行监督检查。</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3.指导责任:指导下级行政机关完善备案标准、程序等具体规定，并进一步规范。对下级行政机关实施备案活动进行监督检查，及时纠正审查过程中的违法行为。指导、监督下级行政机关履行行业管理职责。</w:t>
            </w:r>
          </w:p>
        </w:tc>
        <w:tc>
          <w:tcPr>
            <w:tcW w:w="3402" w:type="dxa"/>
            <w:tcBorders>
              <w:tl2br w:val="nil"/>
              <w:tr2bl w:val="nil"/>
            </w:tcBorders>
            <w:shd w:val="clear" w:color="auto" w:fill="FFFFFF"/>
            <w:tcMar>
              <w:top w:w="15" w:type="dxa"/>
              <w:left w:w="108" w:type="dxa"/>
              <w:bottom w:w="15" w:type="dxa"/>
              <w:right w:w="108" w:type="dxa"/>
            </w:tcMar>
            <w:vAlign w:val="center"/>
          </w:tcPr>
          <w:p w14:paraId="37057E1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1.玩忽职守，贻误工作的；</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2.弄虚作假，造成不良后果的；</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3.利用职务之便谋取私利的；</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4.滥用职权，侵害他人合法权益的；</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5.其他违反法律法规规章规定的行为。</w:t>
            </w:r>
          </w:p>
        </w:tc>
        <w:tc>
          <w:tcPr>
            <w:tcW w:w="567" w:type="dxa"/>
            <w:tcBorders>
              <w:tl2br w:val="nil"/>
              <w:tr2bl w:val="nil"/>
            </w:tcBorders>
            <w:shd w:val="clear" w:color="auto" w:fill="auto"/>
            <w:vAlign w:val="center"/>
          </w:tcPr>
          <w:p w14:paraId="5D70972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黑体" w:hAnsi="宋体" w:eastAsia="黑体" w:cs="黑体"/>
                <w:i w:val="0"/>
                <w:color w:val="auto"/>
                <w:sz w:val="18"/>
                <w:szCs w:val="18"/>
                <w:u w:val="none"/>
                <w:lang w:eastAsia="zh-CN"/>
              </w:rPr>
            </w:pPr>
          </w:p>
        </w:tc>
      </w:tr>
      <w:tr w14:paraId="40A68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14:paraId="34E2D15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sz w:val="18"/>
                <w:szCs w:val="18"/>
                <w:u w:val="none"/>
                <w:lang w:val="en-US" w:eastAsia="zh-CN"/>
              </w:rPr>
              <w:t>6</w:t>
            </w:r>
          </w:p>
        </w:tc>
        <w:tc>
          <w:tcPr>
            <w:tcW w:w="850" w:type="dxa"/>
            <w:tcBorders>
              <w:tl2br w:val="nil"/>
              <w:tr2bl w:val="nil"/>
            </w:tcBorders>
            <w:shd w:val="clear" w:color="auto" w:fill="auto"/>
            <w:vAlign w:val="center"/>
          </w:tcPr>
          <w:p w14:paraId="22F56F0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行政备案</w:t>
            </w:r>
          </w:p>
        </w:tc>
        <w:tc>
          <w:tcPr>
            <w:tcW w:w="1134" w:type="dxa"/>
            <w:tcBorders>
              <w:tl2br w:val="nil"/>
              <w:tr2bl w:val="nil"/>
            </w:tcBorders>
            <w:shd w:val="clear" w:color="auto" w:fill="auto"/>
            <w:vAlign w:val="center"/>
          </w:tcPr>
          <w:p w14:paraId="700F0BE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default" w:ascii="仿宋_GB2312" w:hAnsi="宋体" w:eastAsia="仿宋_GB2312" w:cs="仿宋_GB2312"/>
                <w:i w:val="0"/>
                <w:color w:val="auto"/>
                <w:sz w:val="18"/>
                <w:szCs w:val="18"/>
                <w:u w:val="none"/>
                <w:lang w:val="en-US" w:eastAsia="zh-CN"/>
              </w:rPr>
              <w:t>学校购买或租用专门用于接送学生机动车车辆管理制度备案</w:t>
            </w:r>
          </w:p>
        </w:tc>
        <w:tc>
          <w:tcPr>
            <w:tcW w:w="3118" w:type="dxa"/>
            <w:tcBorders>
              <w:tl2br w:val="nil"/>
              <w:tr2bl w:val="nil"/>
            </w:tcBorders>
            <w:shd w:val="clear" w:color="auto" w:fill="FFFFFF"/>
            <w:vAlign w:val="center"/>
          </w:tcPr>
          <w:p w14:paraId="3048B4B6">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《中小学幼儿园安全管理办法》教育部第十部门令第23号第26条</w:t>
            </w:r>
          </w:p>
          <w:p w14:paraId="7A35628E">
            <w:pPr>
              <w:pStyle w:val="2"/>
              <w:numPr>
                <w:ilvl w:val="0"/>
                <w:numId w:val="1"/>
              </w:numPr>
              <w:ind w:left="0" w:leftChars="0" w:firstLine="0" w:firstLineChars="0"/>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《校车安全管理条例》国务院令第617号</w:t>
            </w:r>
          </w:p>
          <w:p w14:paraId="5FC5FA07">
            <w:pPr>
              <w:pStyle w:val="2"/>
              <w:numPr>
                <w:ilvl w:val="0"/>
                <w:numId w:val="0"/>
              </w:numPr>
              <w:ind w:leftChars="0"/>
              <w:rPr>
                <w:rFonts w:hint="default" w:ascii="仿宋_GB2312" w:hAnsi="宋体" w:eastAsia="仿宋_GB2312" w:cs="仿宋_GB2312"/>
                <w:i w:val="0"/>
                <w:color w:val="auto"/>
                <w:kern w:val="0"/>
                <w:sz w:val="18"/>
                <w:szCs w:val="18"/>
                <w:u w:val="none"/>
                <w:lang w:val="en-US" w:eastAsia="zh-CN" w:bidi="ar"/>
              </w:rPr>
            </w:pPr>
          </w:p>
          <w:p w14:paraId="4740A376">
            <w:pPr>
              <w:pStyle w:val="2"/>
              <w:numPr>
                <w:ilvl w:val="0"/>
                <w:numId w:val="0"/>
              </w:numPr>
              <w:ind w:left="0" w:leftChars="0" w:firstLine="0" w:firstLineChars="0"/>
              <w:rPr>
                <w:rFonts w:hint="eastAsia" w:ascii="仿宋_GB2312" w:hAnsi="宋体" w:eastAsia="仿宋_GB2312" w:cs="仿宋_GB2312"/>
                <w:i w:val="0"/>
                <w:color w:val="auto"/>
                <w:kern w:val="0"/>
                <w:sz w:val="18"/>
                <w:szCs w:val="18"/>
                <w:u w:val="none"/>
                <w:lang w:val="en-US" w:eastAsia="zh-CN" w:bidi="ar"/>
              </w:rPr>
            </w:pPr>
          </w:p>
        </w:tc>
        <w:tc>
          <w:tcPr>
            <w:tcW w:w="1134" w:type="dxa"/>
            <w:tcBorders>
              <w:tl2br w:val="nil"/>
              <w:tr2bl w:val="nil"/>
            </w:tcBorders>
            <w:shd w:val="clear" w:color="auto" w:fill="FFFFFF"/>
            <w:vAlign w:val="center"/>
          </w:tcPr>
          <w:p w14:paraId="0D5F3B7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14:paraId="4F5EAC9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tcMar>
              <w:top w:w="15" w:type="dxa"/>
              <w:left w:w="108" w:type="dxa"/>
              <w:bottom w:w="15" w:type="dxa"/>
              <w:right w:w="108" w:type="dxa"/>
            </w:tcMar>
            <w:vAlign w:val="center"/>
          </w:tcPr>
          <w:p w14:paraId="19C4360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sz w:val="18"/>
                <w:szCs w:val="18"/>
                <w:u w:val="none"/>
                <w:lang w:val="en-US" w:eastAsia="zh-CN"/>
              </w:rPr>
              <w:t>公安机关交通管理部门责任事项：负责校车的登记、注销，检验合格标志核发，校车标牌的发放、变更、收回，校车驾驶资格的许可（签注）、注销，以及校车驾驶人审验等工作。同时，负责校车行驶路线上道路交通秩序管理，依法查处机动车不避让校车及其他危害校车安全违法行为，建立辖区校车安全管理台账，定期汇总校车驾驶人交通违法和交通事故等情况，并通报相关部门。</w:t>
            </w:r>
          </w:p>
        </w:tc>
        <w:tc>
          <w:tcPr>
            <w:tcW w:w="3402" w:type="dxa"/>
            <w:tcBorders>
              <w:tl2br w:val="nil"/>
              <w:tr2bl w:val="nil"/>
            </w:tcBorders>
            <w:shd w:val="clear" w:color="auto" w:fill="FFFFFF"/>
            <w:tcMar>
              <w:top w:w="15" w:type="dxa"/>
              <w:left w:w="108" w:type="dxa"/>
              <w:bottom w:w="15" w:type="dxa"/>
              <w:right w:w="108" w:type="dxa"/>
            </w:tcMar>
            <w:vAlign w:val="center"/>
          </w:tcPr>
          <w:p w14:paraId="15262E8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1.对符合备案条件的申请不予受理的；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2.对不符合法定条件的申请人同意备案或者超越法定职权作出同意备案决定的；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3.对符合法定条件的申请人不同意备案或者不在法定期限内作出同意备案决定的；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4.违法法定程序实施备案的；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5.工作中玩忽职守、滥用职权的；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6.办理备案过程中，索取或者收受他人财物或者谋取其他利益的；</w:t>
            </w:r>
          </w:p>
          <w:p w14:paraId="39E9922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p>
        </w:tc>
        <w:tc>
          <w:tcPr>
            <w:tcW w:w="567" w:type="dxa"/>
            <w:tcBorders>
              <w:tl2br w:val="nil"/>
              <w:tr2bl w:val="nil"/>
            </w:tcBorders>
            <w:shd w:val="clear" w:color="auto" w:fill="auto"/>
            <w:vAlign w:val="center"/>
          </w:tcPr>
          <w:p w14:paraId="7FECAD53">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黑体" w:hAnsi="宋体" w:eastAsia="黑体" w:cs="黑体"/>
                <w:i w:val="0"/>
                <w:color w:val="auto"/>
                <w:sz w:val="18"/>
                <w:szCs w:val="18"/>
                <w:u w:val="none"/>
                <w:lang w:eastAsia="zh-CN"/>
              </w:rPr>
            </w:pPr>
          </w:p>
        </w:tc>
      </w:tr>
      <w:tr w14:paraId="7BA08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14:paraId="5BE4C602">
            <w:pPr>
              <w:widowControl/>
              <w:spacing w:line="240" w:lineRule="exact"/>
              <w:jc w:val="center"/>
              <w:textAlignment w:val="center"/>
              <w:rPr>
                <w:rFonts w:hint="default" w:ascii="仿宋_GB2312" w:hAnsi="宋体" w:eastAsia="仿宋_GB2312" w:cs="仿宋_GB2312"/>
                <w:i w:val="0"/>
                <w:color w:val="auto"/>
                <w:sz w:val="18"/>
                <w:szCs w:val="18"/>
                <w:u w:val="none"/>
                <w:lang w:val="en-US" w:eastAsia="zh-CN"/>
              </w:rPr>
            </w:pPr>
            <w:r>
              <w:rPr>
                <w:rFonts w:hint="eastAsia" w:ascii="仿宋_GB2312" w:hAnsi="宋体" w:eastAsia="仿宋_GB2312" w:cs="仿宋_GB2312"/>
                <w:color w:val="auto"/>
                <w:kern w:val="0"/>
                <w:sz w:val="18"/>
                <w:szCs w:val="18"/>
                <w:highlight w:val="none"/>
                <w:lang w:val="en-US" w:eastAsia="zh-CN"/>
              </w:rPr>
              <w:t>7</w:t>
            </w:r>
          </w:p>
        </w:tc>
        <w:tc>
          <w:tcPr>
            <w:tcW w:w="850" w:type="dxa"/>
            <w:tcBorders>
              <w:tl2br w:val="nil"/>
              <w:tr2bl w:val="nil"/>
            </w:tcBorders>
            <w:shd w:val="clear" w:color="auto" w:fill="auto"/>
            <w:vAlign w:val="center"/>
          </w:tcPr>
          <w:p w14:paraId="5FAF153A">
            <w:pPr>
              <w:widowControl/>
              <w:spacing w:line="240" w:lineRule="exact"/>
              <w:jc w:val="center"/>
              <w:textAlignment w:val="center"/>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color w:val="auto"/>
                <w:kern w:val="0"/>
                <w:sz w:val="18"/>
                <w:szCs w:val="18"/>
                <w:highlight w:val="none"/>
              </w:rPr>
              <w:t>行政备案</w:t>
            </w:r>
          </w:p>
        </w:tc>
        <w:tc>
          <w:tcPr>
            <w:tcW w:w="1134" w:type="dxa"/>
            <w:tcBorders>
              <w:tl2br w:val="nil"/>
              <w:tr2bl w:val="nil"/>
            </w:tcBorders>
            <w:shd w:val="clear" w:color="auto" w:fill="auto"/>
            <w:vAlign w:val="center"/>
          </w:tcPr>
          <w:p w14:paraId="6B3C2401">
            <w:pPr>
              <w:widowControl/>
              <w:spacing w:line="240" w:lineRule="exact"/>
              <w:jc w:val="center"/>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强制隔离戒毒人员出所治疗备案</w:t>
            </w:r>
          </w:p>
          <w:p w14:paraId="51CFAAD4">
            <w:pPr>
              <w:widowControl/>
              <w:spacing w:line="240" w:lineRule="exact"/>
              <w:jc w:val="left"/>
              <w:textAlignment w:val="center"/>
              <w:rPr>
                <w:rFonts w:hint="default" w:ascii="仿宋_GB2312" w:hAnsi="宋体" w:eastAsia="仿宋_GB2312" w:cs="仿宋_GB2312"/>
                <w:i w:val="0"/>
                <w:color w:val="auto"/>
                <w:sz w:val="18"/>
                <w:szCs w:val="18"/>
                <w:u w:val="none"/>
                <w:lang w:val="en-US" w:eastAsia="zh-CN"/>
              </w:rPr>
            </w:pPr>
          </w:p>
        </w:tc>
        <w:tc>
          <w:tcPr>
            <w:tcW w:w="3118" w:type="dxa"/>
            <w:tcBorders>
              <w:tl2br w:val="nil"/>
              <w:tr2bl w:val="nil"/>
            </w:tcBorders>
            <w:shd w:val="clear" w:color="auto" w:fill="FFFFFF"/>
            <w:vAlign w:val="center"/>
          </w:tcPr>
          <w:p w14:paraId="07C73366">
            <w:pPr>
              <w:widowControl/>
              <w:spacing w:line="240" w:lineRule="exact"/>
              <w:jc w:val="center"/>
              <w:textAlignment w:val="center"/>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color w:val="auto"/>
                <w:kern w:val="0"/>
                <w:sz w:val="18"/>
                <w:szCs w:val="18"/>
                <w:highlight w:val="none"/>
              </w:rPr>
              <w:t>《戒毒条例》第三十一条  强制隔离戒毒人员患严重疾病，不出所治疗可能危及生命的，经强制隔离戒毒场所主管机关批准，并报强制隔离戒毒决定机关备案，强制隔离戒毒场所可以允许其所外就医。所外就医的费用由强制隔离戒毒人员本人承担。《公安机关强制隔离戒毒所管理办法》第四十六条强制隔离戒毒人员患严重疾病，不出所治疗可能危及生命的，经强制隔离戒毒场所主管机关批准，并报强制隔离戒毒决定机关备案，强制隔离戒毒场所可以允许其所外就医。所外就医的费用由强制隔离戒毒人员本人承担。</w:t>
            </w:r>
          </w:p>
        </w:tc>
        <w:tc>
          <w:tcPr>
            <w:tcW w:w="1134" w:type="dxa"/>
            <w:tcBorders>
              <w:tl2br w:val="nil"/>
              <w:tr2bl w:val="nil"/>
            </w:tcBorders>
            <w:shd w:val="clear" w:color="auto" w:fill="FFFFFF"/>
            <w:vAlign w:val="center"/>
          </w:tcPr>
          <w:p w14:paraId="42F1B68D">
            <w:pPr>
              <w:widowControl/>
              <w:spacing w:line="240" w:lineRule="exact"/>
              <w:jc w:val="center"/>
              <w:textAlignment w:val="center"/>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color w:val="auto"/>
                <w:kern w:val="0"/>
                <w:sz w:val="18"/>
                <w:szCs w:val="18"/>
                <w:highlight w:val="none"/>
              </w:rPr>
              <w:t>省公安厅</w:t>
            </w:r>
          </w:p>
        </w:tc>
        <w:tc>
          <w:tcPr>
            <w:tcW w:w="964" w:type="dxa"/>
            <w:tcBorders>
              <w:tl2br w:val="nil"/>
              <w:tr2bl w:val="nil"/>
            </w:tcBorders>
            <w:shd w:val="clear" w:color="auto" w:fill="FFFFFF"/>
            <w:vAlign w:val="center"/>
          </w:tcPr>
          <w:p w14:paraId="7883597C">
            <w:pPr>
              <w:widowControl/>
              <w:spacing w:line="240" w:lineRule="exact"/>
              <w:jc w:val="center"/>
              <w:textAlignment w:val="center"/>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color w:val="auto"/>
                <w:kern w:val="0"/>
                <w:sz w:val="18"/>
                <w:szCs w:val="18"/>
                <w:highlight w:val="none"/>
              </w:rPr>
              <w:t>县级</w:t>
            </w:r>
          </w:p>
        </w:tc>
        <w:tc>
          <w:tcPr>
            <w:tcW w:w="3969" w:type="dxa"/>
            <w:tcBorders>
              <w:tl2br w:val="nil"/>
              <w:tr2bl w:val="nil"/>
            </w:tcBorders>
            <w:shd w:val="clear" w:color="auto" w:fill="auto"/>
            <w:tcMar>
              <w:top w:w="15" w:type="dxa"/>
              <w:left w:w="108" w:type="dxa"/>
              <w:bottom w:w="15" w:type="dxa"/>
              <w:right w:w="108" w:type="dxa"/>
            </w:tcMar>
            <w:vAlign w:val="center"/>
          </w:tcPr>
          <w:p w14:paraId="22D68C23">
            <w:pPr>
              <w:widowControl/>
              <w:spacing w:line="240" w:lineRule="exact"/>
              <w:jc w:val="left"/>
              <w:textAlignment w:val="center"/>
              <w:rPr>
                <w:rFonts w:hint="eastAsia" w:ascii="仿宋_GB2312" w:hAnsi="宋体" w:eastAsia="仿宋_GB2312" w:cs="仿宋_GB2312"/>
                <w:i w:val="0"/>
                <w:color w:val="auto"/>
                <w:sz w:val="18"/>
                <w:szCs w:val="18"/>
                <w:u w:val="none"/>
                <w:lang w:val="en-US" w:eastAsia="zh-CN"/>
              </w:rPr>
            </w:pPr>
            <w:r>
              <w:rPr>
                <w:rFonts w:hint="eastAsia" w:ascii="仿宋_GB2312" w:hAnsi="宋体" w:eastAsia="仿宋_GB2312" w:cs="仿宋_GB2312"/>
                <w:color w:val="auto"/>
                <w:kern w:val="0"/>
                <w:sz w:val="18"/>
                <w:szCs w:val="18"/>
                <w:highlight w:val="none"/>
              </w:rPr>
              <w:t>1.审查责任:审核备案单位提交的材料是否符合要求,对符合要求的依法审核通过.对不符合要求的退回备案人或单位补齐材料。</w:t>
            </w:r>
            <w:r>
              <w:rPr>
                <w:rFonts w:hint="eastAsia" w:ascii="仿宋_GB2312" w:hAnsi="宋体" w:eastAsia="仿宋_GB2312" w:cs="仿宋_GB2312"/>
                <w:color w:val="auto"/>
                <w:kern w:val="0"/>
                <w:sz w:val="18"/>
                <w:szCs w:val="18"/>
                <w:highlight w:val="none"/>
              </w:rPr>
              <w:br w:type="textWrapping"/>
            </w:r>
            <w:r>
              <w:rPr>
                <w:rFonts w:hint="eastAsia" w:ascii="仿宋_GB2312" w:hAnsi="宋体" w:eastAsia="仿宋_GB2312" w:cs="仿宋_GB2312"/>
                <w:color w:val="auto"/>
                <w:kern w:val="0"/>
                <w:sz w:val="18"/>
                <w:szCs w:val="18"/>
                <w:highlight w:val="none"/>
              </w:rPr>
              <w:t>2.决定责任:对符合要求的备案申请，依法备案。</w:t>
            </w:r>
            <w:r>
              <w:rPr>
                <w:rFonts w:hint="eastAsia" w:ascii="仿宋_GB2312" w:hAnsi="宋体" w:eastAsia="仿宋_GB2312" w:cs="仿宋_GB2312"/>
                <w:color w:val="auto"/>
                <w:kern w:val="0"/>
                <w:sz w:val="18"/>
                <w:szCs w:val="18"/>
                <w:highlight w:val="none"/>
              </w:rPr>
              <w:br w:type="textWrapping"/>
            </w:r>
            <w:r>
              <w:rPr>
                <w:rFonts w:hint="eastAsia" w:ascii="仿宋_GB2312" w:hAnsi="仿宋_GB2312" w:eastAsia="仿宋_GB2312" w:cs="仿宋_GB2312"/>
                <w:color w:val="auto"/>
                <w:kern w:val="0"/>
                <w:sz w:val="18"/>
                <w:szCs w:val="18"/>
                <w:highlight w:val="none"/>
              </w:rPr>
              <w:t>3.监督责任：对备案主体进行监督检查。</w:t>
            </w:r>
            <w:r>
              <w:rPr>
                <w:rFonts w:hint="eastAsia" w:ascii="仿宋_GB2312" w:hAnsi="仿宋_GB2312" w:eastAsia="仿宋_GB2312" w:cs="仿宋_GB2312"/>
                <w:color w:val="auto"/>
                <w:kern w:val="0"/>
                <w:sz w:val="18"/>
                <w:szCs w:val="18"/>
                <w:highlight w:val="none"/>
              </w:rPr>
              <w:br w:type="textWrapping"/>
            </w:r>
            <w:r>
              <w:rPr>
                <w:rFonts w:hint="eastAsia" w:ascii="仿宋_GB2312" w:hAnsi="仿宋_GB2312" w:eastAsia="仿宋_GB2312" w:cs="仿宋_GB2312"/>
                <w:color w:val="auto"/>
                <w:kern w:val="0"/>
                <w:sz w:val="18"/>
                <w:szCs w:val="18"/>
                <w:highlight w:val="none"/>
              </w:rPr>
              <w:t>4.指导责任:对下级行政机关实施备案活动进行监督检查，及时纠正审查过程中的违法行为。指导、监督下级行政机关履行行业管理职责。</w:t>
            </w:r>
          </w:p>
        </w:tc>
        <w:tc>
          <w:tcPr>
            <w:tcW w:w="3402" w:type="dxa"/>
            <w:tcBorders>
              <w:tl2br w:val="nil"/>
              <w:tr2bl w:val="nil"/>
            </w:tcBorders>
            <w:shd w:val="clear" w:color="auto" w:fill="FFFFFF"/>
            <w:tcMar>
              <w:top w:w="15" w:type="dxa"/>
              <w:left w:w="108" w:type="dxa"/>
              <w:bottom w:w="15" w:type="dxa"/>
              <w:right w:w="108" w:type="dxa"/>
            </w:tcMar>
            <w:vAlign w:val="center"/>
          </w:tcPr>
          <w:p w14:paraId="50C83047">
            <w:pPr>
              <w:widowControl/>
              <w:spacing w:line="240" w:lineRule="exact"/>
              <w:jc w:val="left"/>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color w:val="auto"/>
                <w:kern w:val="0"/>
                <w:sz w:val="18"/>
                <w:szCs w:val="18"/>
                <w:highlight w:val="none"/>
              </w:rPr>
              <w:t>因不履行或不正确履行行政职责，有下列情形的，行政机关及相关工作人员应承担相应责任：</w:t>
            </w:r>
            <w:r>
              <w:rPr>
                <w:rFonts w:hint="eastAsia" w:ascii="仿宋_GB2312" w:hAnsi="仿宋_GB2312" w:eastAsia="仿宋_GB2312" w:cs="仿宋_GB2312"/>
                <w:color w:val="auto"/>
                <w:kern w:val="0"/>
                <w:sz w:val="18"/>
                <w:szCs w:val="18"/>
                <w:highlight w:val="none"/>
              </w:rPr>
              <w:br w:type="textWrapping"/>
            </w:r>
            <w:r>
              <w:rPr>
                <w:rFonts w:hint="eastAsia" w:ascii="仿宋_GB2312" w:hAnsi="仿宋_GB2312" w:eastAsia="仿宋_GB2312" w:cs="仿宋_GB2312"/>
                <w:color w:val="auto"/>
                <w:kern w:val="0"/>
                <w:sz w:val="18"/>
                <w:szCs w:val="18"/>
                <w:highlight w:val="none"/>
              </w:rPr>
              <w:t>1.玩忽职守，贻误工作的；</w:t>
            </w:r>
            <w:r>
              <w:rPr>
                <w:rFonts w:hint="eastAsia" w:ascii="仿宋_GB2312" w:hAnsi="仿宋_GB2312" w:eastAsia="仿宋_GB2312" w:cs="仿宋_GB2312"/>
                <w:color w:val="auto"/>
                <w:kern w:val="0"/>
                <w:sz w:val="18"/>
                <w:szCs w:val="18"/>
                <w:highlight w:val="none"/>
              </w:rPr>
              <w:br w:type="textWrapping"/>
            </w:r>
            <w:r>
              <w:rPr>
                <w:rFonts w:hint="eastAsia" w:ascii="仿宋_GB2312" w:hAnsi="仿宋_GB2312" w:eastAsia="仿宋_GB2312" w:cs="仿宋_GB2312"/>
                <w:color w:val="auto"/>
                <w:kern w:val="0"/>
                <w:sz w:val="18"/>
                <w:szCs w:val="18"/>
                <w:highlight w:val="none"/>
              </w:rPr>
              <w:t>2.弄虚作假，造成不良后果的；</w:t>
            </w:r>
            <w:r>
              <w:rPr>
                <w:rFonts w:hint="eastAsia" w:ascii="仿宋_GB2312" w:hAnsi="仿宋_GB2312" w:eastAsia="仿宋_GB2312" w:cs="仿宋_GB2312"/>
                <w:color w:val="auto"/>
                <w:kern w:val="0"/>
                <w:sz w:val="18"/>
                <w:szCs w:val="18"/>
                <w:highlight w:val="none"/>
              </w:rPr>
              <w:br w:type="textWrapping"/>
            </w:r>
            <w:r>
              <w:rPr>
                <w:rFonts w:hint="eastAsia" w:ascii="仿宋_GB2312" w:hAnsi="仿宋_GB2312" w:eastAsia="仿宋_GB2312" w:cs="仿宋_GB2312"/>
                <w:color w:val="auto"/>
                <w:kern w:val="0"/>
                <w:sz w:val="18"/>
                <w:szCs w:val="18"/>
                <w:highlight w:val="none"/>
              </w:rPr>
              <w:t>3.利用职务之便谋取私利的；</w:t>
            </w:r>
            <w:r>
              <w:rPr>
                <w:rFonts w:hint="eastAsia" w:ascii="仿宋_GB2312" w:hAnsi="仿宋_GB2312" w:eastAsia="仿宋_GB2312" w:cs="仿宋_GB2312"/>
                <w:color w:val="auto"/>
                <w:kern w:val="0"/>
                <w:sz w:val="18"/>
                <w:szCs w:val="18"/>
                <w:highlight w:val="none"/>
              </w:rPr>
              <w:br w:type="textWrapping"/>
            </w:r>
            <w:r>
              <w:rPr>
                <w:rFonts w:hint="eastAsia" w:ascii="仿宋_GB2312" w:hAnsi="仿宋_GB2312" w:eastAsia="仿宋_GB2312" w:cs="仿宋_GB2312"/>
                <w:color w:val="auto"/>
                <w:kern w:val="0"/>
                <w:sz w:val="18"/>
                <w:szCs w:val="18"/>
                <w:highlight w:val="none"/>
              </w:rPr>
              <w:t>4.滥用职权，侵害他人合法权益的；</w:t>
            </w:r>
            <w:r>
              <w:rPr>
                <w:rFonts w:hint="eastAsia" w:ascii="仿宋_GB2312" w:hAnsi="仿宋_GB2312" w:eastAsia="仿宋_GB2312" w:cs="仿宋_GB2312"/>
                <w:color w:val="auto"/>
                <w:kern w:val="0"/>
                <w:sz w:val="18"/>
                <w:szCs w:val="18"/>
                <w:highlight w:val="none"/>
              </w:rPr>
              <w:br w:type="textWrapping"/>
            </w:r>
            <w:r>
              <w:rPr>
                <w:rFonts w:hint="eastAsia" w:ascii="仿宋_GB2312" w:hAnsi="仿宋_GB2312" w:eastAsia="仿宋_GB2312" w:cs="仿宋_GB2312"/>
                <w:color w:val="auto"/>
                <w:kern w:val="0"/>
                <w:sz w:val="18"/>
                <w:szCs w:val="18"/>
                <w:highlight w:val="none"/>
              </w:rPr>
              <w:t>5.其他违反法律法规规章规定的行为。</w:t>
            </w:r>
          </w:p>
        </w:tc>
        <w:tc>
          <w:tcPr>
            <w:tcW w:w="567" w:type="dxa"/>
            <w:tcBorders>
              <w:tl2br w:val="nil"/>
              <w:tr2bl w:val="nil"/>
            </w:tcBorders>
            <w:shd w:val="clear" w:color="auto" w:fill="auto"/>
            <w:vAlign w:val="center"/>
          </w:tcPr>
          <w:p w14:paraId="2DB09CAA">
            <w:pPr>
              <w:widowControl/>
              <w:spacing w:line="240" w:lineRule="exact"/>
              <w:rPr>
                <w:rFonts w:hint="eastAsia" w:ascii="仿宋_GB2312" w:hAnsi="宋体" w:eastAsia="仿宋_GB2312" w:cs="仿宋_GB2312"/>
                <w:i w:val="0"/>
                <w:color w:val="FF0000"/>
                <w:sz w:val="18"/>
                <w:szCs w:val="18"/>
                <w:u w:val="none"/>
                <w:lang w:eastAsia="zh-CN"/>
              </w:rPr>
            </w:pPr>
          </w:p>
        </w:tc>
      </w:tr>
      <w:tr w14:paraId="06E2C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14:paraId="3FA09B9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i w:val="0"/>
                <w:color w:val="auto"/>
                <w:kern w:val="0"/>
                <w:sz w:val="18"/>
                <w:szCs w:val="18"/>
                <w:u w:val="none"/>
                <w:lang w:val="en-US" w:eastAsia="zh-CN" w:bidi="ar"/>
              </w:rPr>
              <w:t>8</w:t>
            </w:r>
          </w:p>
        </w:tc>
        <w:tc>
          <w:tcPr>
            <w:tcW w:w="850" w:type="dxa"/>
            <w:tcBorders>
              <w:tl2br w:val="nil"/>
              <w:tr2bl w:val="nil"/>
            </w:tcBorders>
            <w:shd w:val="clear" w:color="auto" w:fill="auto"/>
            <w:vAlign w:val="center"/>
          </w:tcPr>
          <w:p w14:paraId="4947BDC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i w:val="0"/>
                <w:color w:val="auto"/>
                <w:kern w:val="0"/>
                <w:sz w:val="18"/>
                <w:szCs w:val="18"/>
                <w:u w:val="none"/>
                <w:lang w:val="en-US" w:eastAsia="zh-CN" w:bidi="ar"/>
              </w:rPr>
              <w:t>行政备案</w:t>
            </w:r>
          </w:p>
        </w:tc>
        <w:tc>
          <w:tcPr>
            <w:tcW w:w="1134" w:type="dxa"/>
            <w:tcBorders>
              <w:tl2br w:val="nil"/>
              <w:tr2bl w:val="nil"/>
            </w:tcBorders>
            <w:shd w:val="clear" w:color="auto" w:fill="auto"/>
            <w:vAlign w:val="center"/>
          </w:tcPr>
          <w:p w14:paraId="534314F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color w:val="auto"/>
                <w:lang w:val="en-US" w:eastAsia="zh-CN"/>
              </w:rPr>
            </w:pPr>
            <w:r>
              <w:rPr>
                <w:rFonts w:hint="eastAsia" w:ascii="仿宋_GB2312" w:hAnsi="宋体" w:eastAsia="仿宋_GB2312" w:cs="仿宋_GB2312"/>
                <w:i w:val="0"/>
                <w:color w:val="auto"/>
                <w:kern w:val="0"/>
                <w:sz w:val="18"/>
                <w:szCs w:val="18"/>
                <w:u w:val="none"/>
                <w:lang w:val="en-US" w:eastAsia="zh-CN" w:bidi="ar"/>
              </w:rPr>
              <w:t>射击竞技体育运动单位接待训练、比赛等射击活动备案</w:t>
            </w:r>
          </w:p>
        </w:tc>
        <w:tc>
          <w:tcPr>
            <w:tcW w:w="3118" w:type="dxa"/>
            <w:tcBorders>
              <w:tl2br w:val="nil"/>
              <w:tr2bl w:val="nil"/>
            </w:tcBorders>
            <w:shd w:val="clear" w:color="auto" w:fill="FFFFFF"/>
            <w:vAlign w:val="center"/>
          </w:tcPr>
          <w:p w14:paraId="0B2052A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i w:val="0"/>
                <w:color w:val="auto"/>
                <w:kern w:val="0"/>
                <w:sz w:val="18"/>
                <w:szCs w:val="18"/>
                <w:u w:val="none"/>
                <w:lang w:val="en-US" w:eastAsia="zh-CN" w:bidi="ar"/>
              </w:rPr>
              <w:t>《射击竞技体育运动枪支管理办法</w:t>
            </w:r>
            <w:bookmarkStart w:id="0" w:name="_GoBack"/>
            <w:bookmarkEnd w:id="0"/>
            <w:r>
              <w:rPr>
                <w:rFonts w:hint="eastAsia" w:ascii="仿宋_GB2312" w:hAnsi="宋体" w:eastAsia="仿宋_GB2312" w:cs="仿宋_GB2312"/>
                <w:i w:val="0"/>
                <w:color w:val="auto"/>
                <w:kern w:val="0"/>
                <w:sz w:val="18"/>
                <w:szCs w:val="18"/>
                <w:u w:val="none"/>
                <w:lang w:val="en-US" w:eastAsia="zh-CN" w:bidi="ar"/>
              </w:rPr>
              <w:t>》第十九条</w:t>
            </w:r>
          </w:p>
        </w:tc>
        <w:tc>
          <w:tcPr>
            <w:tcW w:w="1134" w:type="dxa"/>
            <w:tcBorders>
              <w:tl2br w:val="nil"/>
              <w:tr2bl w:val="nil"/>
            </w:tcBorders>
            <w:shd w:val="clear" w:color="auto" w:fill="FFFFFF"/>
            <w:vAlign w:val="center"/>
          </w:tcPr>
          <w:p w14:paraId="169003D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14:paraId="776FC62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tcMar>
              <w:top w:w="15" w:type="dxa"/>
              <w:left w:w="108" w:type="dxa"/>
              <w:bottom w:w="15" w:type="dxa"/>
              <w:right w:w="108" w:type="dxa"/>
            </w:tcMar>
            <w:vAlign w:val="center"/>
          </w:tcPr>
          <w:p w14:paraId="08F20C4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i w:val="0"/>
                <w:color w:val="auto"/>
                <w:kern w:val="0"/>
                <w:sz w:val="21"/>
                <w:szCs w:val="21"/>
                <w:u w:val="none"/>
                <w:lang w:val="en-US" w:eastAsia="zh-CN" w:bidi="ar"/>
              </w:rPr>
              <w:t>1.受理责任：公示应当提交的材料。</w:t>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t>2.审查责任：对当事人提供的备案材料进行审查。</w:t>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t>3.决定责任：按照规定办理备案。</w:t>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t>4.送达责任：县级公安机关送达。</w:t>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t>5.事后监管责任：县级公安机关应加强监督管理。</w:t>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t>6.其他法律法规规章文件规定应履行的责任。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14:paraId="69BAEC1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auto"/>
                <w:kern w:val="0"/>
                <w:sz w:val="18"/>
                <w:szCs w:val="18"/>
                <w:highlight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1.违规作出不符合条件的备案，造成不良影响的；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2.未经批准擅自作出该备案的；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3.向申请人违规收取费用的；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4.工作中滥用职权、徇私舞弊、玩忽职守造成不良后果的；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5.工作中发生贪污腐败行为的；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6.其他违反法律法规规章文件规定的行为。</w:t>
            </w:r>
          </w:p>
        </w:tc>
        <w:tc>
          <w:tcPr>
            <w:tcW w:w="567" w:type="dxa"/>
            <w:tcBorders>
              <w:tl2br w:val="nil"/>
              <w:tr2bl w:val="nil"/>
            </w:tcBorders>
            <w:shd w:val="clear" w:color="auto" w:fill="auto"/>
            <w:vAlign w:val="center"/>
          </w:tcPr>
          <w:p w14:paraId="53AE5279">
            <w:pPr>
              <w:widowControl/>
              <w:spacing w:line="240" w:lineRule="exact"/>
              <w:rPr>
                <w:rFonts w:hint="eastAsia" w:ascii="黑体" w:hAnsi="宋体" w:eastAsia="黑体" w:cs="黑体"/>
                <w:color w:val="FF0000"/>
                <w:sz w:val="18"/>
                <w:szCs w:val="18"/>
                <w:lang w:eastAsia="zh-CN"/>
              </w:rPr>
            </w:pPr>
          </w:p>
        </w:tc>
      </w:tr>
      <w:tr w14:paraId="642AF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14:paraId="2F14B2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color w:val="auto"/>
                <w:lang w:val="en-US" w:eastAsia="zh-CN"/>
              </w:rPr>
            </w:pPr>
          </w:p>
          <w:p w14:paraId="798BD0E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color w:val="auto"/>
                <w:lang w:val="en-US" w:eastAsia="zh-CN"/>
              </w:rPr>
            </w:pPr>
          </w:p>
          <w:p w14:paraId="159FFEE2">
            <w:pPr>
              <w:pStyle w:val="2"/>
              <w:rPr>
                <w:rFonts w:hint="default"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val="en-US" w:eastAsia="zh-CN"/>
              </w:rPr>
              <w:t xml:space="preserve"> 9</w:t>
            </w:r>
          </w:p>
        </w:tc>
        <w:tc>
          <w:tcPr>
            <w:tcW w:w="850" w:type="dxa"/>
            <w:tcBorders>
              <w:tl2br w:val="nil"/>
              <w:tr2bl w:val="nil"/>
            </w:tcBorders>
            <w:shd w:val="clear" w:color="auto" w:fill="auto"/>
            <w:vAlign w:val="center"/>
          </w:tcPr>
          <w:p w14:paraId="37F31B0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i w:val="0"/>
                <w:color w:val="auto"/>
                <w:kern w:val="0"/>
                <w:sz w:val="18"/>
                <w:szCs w:val="18"/>
                <w:u w:val="none"/>
                <w:lang w:val="en-US" w:eastAsia="zh-CN" w:bidi="ar"/>
              </w:rPr>
              <w:t>行政备案</w:t>
            </w:r>
          </w:p>
        </w:tc>
        <w:tc>
          <w:tcPr>
            <w:tcW w:w="1134" w:type="dxa"/>
            <w:tcBorders>
              <w:tl2br w:val="nil"/>
              <w:tr2bl w:val="nil"/>
            </w:tcBorders>
            <w:shd w:val="clear" w:color="auto" w:fill="auto"/>
            <w:vAlign w:val="center"/>
          </w:tcPr>
          <w:p w14:paraId="3791B6C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180" w:firstLineChars="100"/>
              <w:jc w:val="left"/>
              <w:textAlignment w:val="center"/>
              <w:outlineLvl w:val="9"/>
              <w:rPr>
                <w:rFonts w:hint="default" w:ascii="仿宋_GB2312" w:hAnsi="宋体" w:eastAsia="仿宋_GB2312" w:cs="仿宋_GB2312"/>
                <w:color w:val="auto"/>
                <w:kern w:val="0"/>
                <w:sz w:val="18"/>
                <w:szCs w:val="18"/>
                <w:highlight w:val="none"/>
                <w:lang w:val="en-US" w:eastAsia="zh-CN"/>
              </w:rPr>
            </w:pPr>
            <w:r>
              <w:rPr>
                <w:rFonts w:hint="default" w:ascii="仿宋_GB2312" w:hAnsi="宋体" w:eastAsia="仿宋_GB2312" w:cs="仿宋_GB2312"/>
                <w:i w:val="0"/>
                <w:color w:val="auto"/>
                <w:kern w:val="0"/>
                <w:sz w:val="18"/>
                <w:szCs w:val="18"/>
                <w:u w:val="none"/>
                <w:lang w:val="en-US" w:eastAsia="zh-CN" w:bidi="ar"/>
              </w:rPr>
              <w:t>道路运输企业聘用机动车驾驶人备案</w:t>
            </w:r>
          </w:p>
        </w:tc>
        <w:tc>
          <w:tcPr>
            <w:tcW w:w="3118" w:type="dxa"/>
            <w:tcBorders>
              <w:tl2br w:val="nil"/>
              <w:tr2bl w:val="nil"/>
            </w:tcBorders>
            <w:shd w:val="clear" w:color="auto" w:fill="FFFFFF"/>
            <w:vAlign w:val="center"/>
          </w:tcPr>
          <w:p w14:paraId="4DDA7CD6">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《中华人民共和国道路运输条例》</w:t>
            </w:r>
          </w:p>
          <w:p w14:paraId="380BC1D7">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i w:val="0"/>
                <w:color w:val="auto"/>
                <w:kern w:val="0"/>
                <w:sz w:val="18"/>
                <w:szCs w:val="18"/>
                <w:u w:val="none"/>
                <w:lang w:val="en-US" w:eastAsia="zh-CN" w:bidi="ar"/>
              </w:rPr>
              <w:t>《机动车驾驶证申领和使用规定》第八十一条、第八十二条规定；</w:t>
            </w:r>
          </w:p>
        </w:tc>
        <w:tc>
          <w:tcPr>
            <w:tcW w:w="1134" w:type="dxa"/>
            <w:tcBorders>
              <w:tl2br w:val="nil"/>
              <w:tr2bl w:val="nil"/>
            </w:tcBorders>
            <w:shd w:val="clear" w:color="auto" w:fill="FFFFFF"/>
            <w:vAlign w:val="center"/>
          </w:tcPr>
          <w:p w14:paraId="2343FF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14:paraId="7A4C5FC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tcMar>
              <w:top w:w="15" w:type="dxa"/>
              <w:left w:w="108" w:type="dxa"/>
              <w:bottom w:w="15" w:type="dxa"/>
              <w:right w:w="108" w:type="dxa"/>
            </w:tcMar>
            <w:vAlign w:val="center"/>
          </w:tcPr>
          <w:p w14:paraId="057CC978">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机动车驾驶人联系电话、联系地址等信息发生变化的，应当在信息变更后三十日内，向驾驶证核发地车辆管理所备案；</w:t>
            </w:r>
          </w:p>
          <w:p w14:paraId="4169A8A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持有大型客车、重型牵引挂车、城市公交车、中型客车、大型货车驾驶证的驾驶人从业单位等信息发生变化的，应该在信息变更后三十日内，向从业单位所在地车辆管理所备案。</w:t>
            </w:r>
          </w:p>
          <w:p w14:paraId="1C962E4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道路运输企业应当定期将聘用的机动车驾驶人向所在地公安机关交通管理部门备案，督促及时处理道路交通安全违法行为、交通事故和参加机动车驾驶证审验。</w:t>
            </w:r>
          </w:p>
          <w:p w14:paraId="2BEEDC7A">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i w:val="0"/>
                <w:color w:val="auto"/>
                <w:kern w:val="0"/>
                <w:sz w:val="18"/>
                <w:szCs w:val="18"/>
                <w:u w:val="none"/>
                <w:lang w:val="en-US" w:eastAsia="zh-CN" w:bidi="ar"/>
              </w:rPr>
              <w:t>公安机关交通管理部门应当每月向辖区内交通运输主管部门、运输企业通报机动车驾驶人的道路交通安全违法行为、记分和交通事故等情况 。</w:t>
            </w:r>
          </w:p>
        </w:tc>
        <w:tc>
          <w:tcPr>
            <w:tcW w:w="3402" w:type="dxa"/>
            <w:tcBorders>
              <w:tl2br w:val="nil"/>
              <w:tr2bl w:val="nil"/>
            </w:tcBorders>
            <w:shd w:val="clear" w:color="auto" w:fill="FFFFFF"/>
            <w:tcMar>
              <w:top w:w="15" w:type="dxa"/>
              <w:left w:w="108" w:type="dxa"/>
              <w:bottom w:w="15" w:type="dxa"/>
              <w:right w:w="108" w:type="dxa"/>
            </w:tcMar>
            <w:vAlign w:val="center"/>
          </w:tcPr>
          <w:p w14:paraId="70ADAB2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auto"/>
                <w:kern w:val="0"/>
                <w:sz w:val="18"/>
                <w:szCs w:val="18"/>
                <w:highlight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1.对符合备案条件的申请不予受理的；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2.对不符合受理备案条件的申请通过并予以备案的；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3.因未严格履行备案审查职责造成严重后果的；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4.擅自增设或者变更备案程序和条件的；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5.在备案过程中工作人员滥用职权、玩忽职守或者发生腐败行为的；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6.其他违反法律法规规章规定的行为。</w:t>
            </w:r>
          </w:p>
        </w:tc>
        <w:tc>
          <w:tcPr>
            <w:tcW w:w="567" w:type="dxa"/>
            <w:tcBorders>
              <w:tl2br w:val="nil"/>
              <w:tr2bl w:val="nil"/>
            </w:tcBorders>
            <w:shd w:val="clear" w:color="auto" w:fill="auto"/>
            <w:vAlign w:val="center"/>
          </w:tcPr>
          <w:p w14:paraId="66C1BADA">
            <w:pPr>
              <w:widowControl/>
              <w:spacing w:line="240" w:lineRule="exact"/>
              <w:rPr>
                <w:rFonts w:hint="eastAsia"/>
                <w:lang w:eastAsia="zh-CN"/>
              </w:rPr>
            </w:pPr>
          </w:p>
        </w:tc>
      </w:tr>
    </w:tbl>
    <w:p w14:paraId="6981896A"/>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289E4"/>
    <w:multiLevelType w:val="singleLevel"/>
    <w:tmpl w:val="93F289E4"/>
    <w:lvl w:ilvl="0" w:tentative="0">
      <w:start w:val="1"/>
      <w:numFmt w:val="decimal"/>
      <w:lvlText w:val="%1."/>
      <w:lvlJc w:val="left"/>
      <w:pPr>
        <w:tabs>
          <w:tab w:val="left" w:pos="312"/>
        </w:tabs>
      </w:pPr>
    </w:lvl>
  </w:abstractNum>
  <w:abstractNum w:abstractNumId="1">
    <w:nsid w:val="F915960D"/>
    <w:multiLevelType w:val="singleLevel"/>
    <w:tmpl w:val="F915960D"/>
    <w:lvl w:ilvl="0" w:tentative="0">
      <w:start w:val="1"/>
      <w:numFmt w:val="decimal"/>
      <w:lvlText w:val="%1."/>
      <w:lvlJc w:val="left"/>
      <w:pPr>
        <w:tabs>
          <w:tab w:val="left" w:pos="312"/>
        </w:tabs>
      </w:pPr>
    </w:lvl>
  </w:abstractNum>
  <w:abstractNum w:abstractNumId="2">
    <w:nsid w:val="760B971E"/>
    <w:multiLevelType w:val="singleLevel"/>
    <w:tmpl w:val="760B971E"/>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01805"/>
    <w:rsid w:val="00AC2CBC"/>
    <w:rsid w:val="0147153B"/>
    <w:rsid w:val="0C806C43"/>
    <w:rsid w:val="0DA75AF6"/>
    <w:rsid w:val="0F736612"/>
    <w:rsid w:val="151D418A"/>
    <w:rsid w:val="16C21E57"/>
    <w:rsid w:val="19E442A0"/>
    <w:rsid w:val="1CB1113D"/>
    <w:rsid w:val="1D813C69"/>
    <w:rsid w:val="24D957D9"/>
    <w:rsid w:val="26534CA8"/>
    <w:rsid w:val="26C863CA"/>
    <w:rsid w:val="2C8770AE"/>
    <w:rsid w:val="362132CE"/>
    <w:rsid w:val="3E5922C8"/>
    <w:rsid w:val="41B14D97"/>
    <w:rsid w:val="5DAF37EE"/>
    <w:rsid w:val="6E0B0871"/>
    <w:rsid w:val="70234624"/>
    <w:rsid w:val="72ED1243"/>
    <w:rsid w:val="73C23627"/>
    <w:rsid w:val="781C1A6A"/>
    <w:rsid w:val="7D101805"/>
    <w:rsid w:val="7E85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仿宋_GBK" w:hAnsi="方正仿宋_GBK" w:cs="宋体"/>
      <w:color w:val="000000"/>
      <w:kern w:val="0"/>
      <w:sz w:val="24"/>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4563</Words>
  <Characters>4692</Characters>
  <Lines>0</Lines>
  <Paragraphs>0</Paragraphs>
  <TotalTime>8</TotalTime>
  <ScaleCrop>false</ScaleCrop>
  <LinksUpToDate>false</LinksUpToDate>
  <CharactersWithSpaces>4707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2022-10-28T06:42:00Z</dcterms:created>
  <dc:creator>Administrator</dc:creator>
  <cp:lastModifiedBy>随缘</cp:lastModifiedBy>
  <dcterms:modified xsi:type="dcterms:W3CDTF">2025-09-01T08:17:55Z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2A67B1F342464E49BE5C360FBC588AD0</vt:lpwstr>
  </property>
  <property fmtid="{D5CDD505-2E9C-101B-9397-08002B2CF9AE}" pid="4" name="KSOTemplateDocerSaveRecord">
    <vt:lpwstr>eyJoZGlkIjoiZGZlMDY1ZDNmOWY2YWY5MDA2NTQ1NjBhMzIwYjlmYzQiLCJ1c2VySWQiOiI5NTgzNTkyODkifQ==</vt:lpwstr>
  </property>
</Properties>
</file>