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昌黎县医疗保障局</w:t>
      </w:r>
    </w:p>
    <w:p>
      <w:pPr>
        <w:jc w:val="center"/>
        <w:rPr>
          <w:rFonts w:ascii="宋体" w:hAnsi="宋体" w:eastAsia="宋体" w:cs="宋体"/>
          <w:b/>
          <w:bCs/>
          <w:sz w:val="44"/>
          <w:szCs w:val="44"/>
          <w:lang w:val="en-US" w:eastAsia="zh-CN"/>
        </w:rPr>
      </w:pPr>
      <w:r>
        <w:rPr>
          <w:rFonts w:hint="eastAsia" w:ascii="宋体" w:hAnsi="宋体" w:eastAsia="宋体" w:cs="宋体"/>
          <w:b/>
          <w:bCs/>
          <w:sz w:val="44"/>
          <w:szCs w:val="44"/>
          <w:lang w:val="en-US" w:eastAsia="zh-CN"/>
        </w:rPr>
        <w:t>2025年度城乡居民医保征缴及待遇保障</w:t>
      </w:r>
      <w:r>
        <w:rPr>
          <w:rFonts w:ascii="宋体" w:hAnsi="宋体" w:eastAsia="宋体" w:cs="宋体"/>
          <w:b/>
          <w:bCs/>
          <w:sz w:val="44"/>
          <w:szCs w:val="44"/>
          <w:lang w:val="en-US" w:eastAsia="zh-CN"/>
        </w:rPr>
        <w:t>相关政策</w:t>
      </w:r>
    </w:p>
    <w:p>
      <w:pPr>
        <w:jc w:val="center"/>
        <w:rPr>
          <w:rFonts w:hint="eastAsia" w:ascii="宋体" w:hAnsi="宋体" w:eastAsia="宋体" w:cs="宋体"/>
          <w:b/>
          <w:bCs/>
          <w:sz w:val="44"/>
          <w:szCs w:val="44"/>
          <w:lang w:val="en-US" w:eastAsia="zh-CN"/>
        </w:rPr>
      </w:pPr>
    </w:p>
    <w:p>
      <w:pPr>
        <w:ind w:firstLine="723" w:firstLineChars="200"/>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城乡居民基本医疗保险</w:t>
      </w:r>
      <w:r>
        <w:rPr>
          <w:rFonts w:ascii="宋体" w:hAnsi="宋体" w:eastAsia="宋体" w:cs="宋体"/>
          <w:b/>
          <w:bCs/>
          <w:sz w:val="36"/>
          <w:szCs w:val="36"/>
          <w:lang w:val="en-US" w:eastAsia="zh-CN"/>
        </w:rPr>
        <w:t>征缴</w:t>
      </w:r>
      <w:r>
        <w:rPr>
          <w:rFonts w:hint="eastAsia" w:ascii="宋体" w:hAnsi="宋体" w:eastAsia="宋体" w:cs="宋体"/>
          <w:b/>
          <w:bCs/>
          <w:sz w:val="36"/>
          <w:szCs w:val="36"/>
          <w:lang w:val="en-US" w:eastAsia="zh-CN"/>
        </w:rPr>
        <w:t>政策</w:t>
      </w:r>
    </w:p>
    <w:p>
      <w:pPr>
        <w:keepNext w:val="0"/>
        <w:keepLines w:val="0"/>
        <w:pageBreakBefore w:val="0"/>
        <w:widowControl w:val="0"/>
        <w:kinsoku/>
        <w:wordWrap/>
        <w:overflowPunct/>
        <w:topLinePunct w:val="0"/>
        <w:bidi w:val="0"/>
        <w:adjustRightInd w:val="0"/>
        <w:snapToGrid/>
        <w:spacing w:line="600" w:lineRule="exact"/>
        <w:ind w:firstLine="643" w:firstLineChars="200"/>
        <w:textAlignment w:val="baseline"/>
        <w:rPr>
          <w:rFonts w:hint="eastAsia" w:ascii="宋体" w:hAnsi="宋体" w:eastAsia="宋体" w:cs="宋体"/>
          <w:b/>
          <w:bCs/>
          <w:sz w:val="32"/>
          <w:szCs w:val="32"/>
        </w:rPr>
      </w:pPr>
      <w:r>
        <w:rPr>
          <w:rFonts w:hint="eastAsia" w:ascii="宋体" w:hAnsi="宋体" w:eastAsia="宋体" w:cs="宋体"/>
          <w:b/>
          <w:bCs/>
          <w:sz w:val="32"/>
          <w:szCs w:val="32"/>
        </w:rPr>
        <w:t>一、缴费标准</w:t>
      </w:r>
    </w:p>
    <w:p>
      <w:pPr>
        <w:keepNext w:val="0"/>
        <w:keepLines w:val="0"/>
        <w:pageBreakBefore w:val="0"/>
        <w:widowControl w:val="0"/>
        <w:kinsoku/>
        <w:wordWrap/>
        <w:overflowPunct/>
        <w:topLinePunct w:val="0"/>
        <w:bidi w:val="0"/>
        <w:snapToGrid/>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2025年度城乡居民基本医疗保险个人缴费标准，每人每年</w:t>
      </w:r>
      <w:r>
        <w:rPr>
          <w:rFonts w:hint="eastAsia" w:ascii="宋体" w:hAnsi="宋体" w:eastAsia="宋体" w:cs="宋体"/>
          <w:sz w:val="32"/>
          <w:szCs w:val="32"/>
          <w:highlight w:val="none"/>
        </w:rPr>
        <w:t>400</w:t>
      </w:r>
      <w:r>
        <w:rPr>
          <w:rFonts w:hint="eastAsia" w:ascii="宋体" w:hAnsi="宋体" w:eastAsia="宋体" w:cs="宋体"/>
          <w:sz w:val="32"/>
          <w:szCs w:val="32"/>
        </w:rPr>
        <w:t>元。</w:t>
      </w:r>
    </w:p>
    <w:p>
      <w:pPr>
        <w:keepNext w:val="0"/>
        <w:keepLines w:val="0"/>
        <w:pageBreakBefore w:val="0"/>
        <w:widowControl w:val="0"/>
        <w:kinsoku/>
        <w:wordWrap/>
        <w:overflowPunct/>
        <w:topLinePunct w:val="0"/>
        <w:bidi w:val="0"/>
        <w:snapToGrid/>
        <w:spacing w:line="6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二、参保登记</w:t>
      </w:r>
    </w:p>
    <w:p>
      <w:pPr>
        <w:keepNext w:val="0"/>
        <w:keepLines w:val="0"/>
        <w:pageBreakBefore w:val="0"/>
        <w:widowControl w:val="0"/>
        <w:kinsoku/>
        <w:wordWrap/>
        <w:overflowPunct/>
        <w:topLinePunct w:val="0"/>
        <w:bidi w:val="0"/>
        <w:snapToGrid/>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已经参加2024年度城乡居民基本医疗保险的城乡居民无须办理参保登记，可直接缴纳2025年度参保费用。</w:t>
      </w:r>
    </w:p>
    <w:p>
      <w:pPr>
        <w:keepNext w:val="0"/>
        <w:keepLines w:val="0"/>
        <w:pageBreakBefore w:val="0"/>
        <w:widowControl w:val="0"/>
        <w:kinsoku/>
        <w:wordWrap/>
        <w:overflowPunct/>
        <w:topLinePunct w:val="0"/>
        <w:bidi w:val="0"/>
        <w:snapToGrid/>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未参加2024年度城乡居民基本医疗保险，符合参保条件的城乡居民缴费可直接登录“河北税务”微信</w:t>
      </w:r>
      <w:r>
        <w:rPr>
          <w:rFonts w:ascii="宋体" w:hAnsi="宋体" w:eastAsia="宋体" w:cs="宋体"/>
          <w:sz w:val="32"/>
          <w:szCs w:val="32"/>
        </w:rPr>
        <w:t>公众号</w:t>
      </w:r>
      <w:r>
        <w:rPr>
          <w:rFonts w:hint="eastAsia" w:ascii="宋体" w:hAnsi="宋体" w:eastAsia="宋体" w:cs="宋体"/>
          <w:sz w:val="32"/>
          <w:szCs w:val="32"/>
        </w:rPr>
        <w:t>，按照提示进行参保登记信息录入</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线下可</w:t>
      </w:r>
      <w:r>
        <w:rPr>
          <w:rFonts w:hint="eastAsia" w:ascii="宋体" w:hAnsi="宋体" w:eastAsia="宋体" w:cs="宋体"/>
          <w:sz w:val="32"/>
          <w:szCs w:val="32"/>
        </w:rPr>
        <w:t>到户籍所在地（居住证人员在居住地）居委会、村委会或乡镇、街道办理参保登记。</w:t>
      </w:r>
    </w:p>
    <w:p>
      <w:pPr>
        <w:keepNext w:val="0"/>
        <w:keepLines w:val="0"/>
        <w:pageBreakBefore w:val="0"/>
        <w:widowControl w:val="0"/>
        <w:kinsoku/>
        <w:wordWrap/>
        <w:overflowPunct/>
        <w:topLinePunct w:val="0"/>
        <w:bidi w:val="0"/>
        <w:snapToGrid/>
        <w:spacing w:line="600" w:lineRule="exact"/>
        <w:ind w:firstLine="643" w:firstLineChars="200"/>
        <w:rPr>
          <w:rFonts w:hint="eastAsia" w:ascii="宋体" w:hAnsi="宋体" w:eastAsia="宋体" w:cs="宋体"/>
          <w:sz w:val="32"/>
          <w:szCs w:val="32"/>
        </w:rPr>
      </w:pPr>
      <w:r>
        <w:rPr>
          <w:rFonts w:hint="eastAsia" w:ascii="宋体" w:hAnsi="宋体" w:eastAsia="宋体" w:cs="宋体"/>
          <w:b/>
          <w:bCs/>
          <w:sz w:val="32"/>
          <w:szCs w:val="32"/>
        </w:rPr>
        <w:t>参保登记时需提供以下材料：</w:t>
      </w:r>
    </w:p>
    <w:p>
      <w:pPr>
        <w:keepNext w:val="0"/>
        <w:keepLines w:val="0"/>
        <w:pageBreakBefore w:val="0"/>
        <w:widowControl w:val="0"/>
        <w:kinsoku/>
        <w:wordWrap/>
        <w:overflowPunct/>
        <w:topLinePunct w:val="0"/>
        <w:bidi w:val="0"/>
        <w:snapToGrid/>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（一）本</w:t>
      </w:r>
      <w:r>
        <w:rPr>
          <w:rFonts w:hint="eastAsia" w:ascii="宋体" w:hAnsi="宋体" w:eastAsia="宋体" w:cs="宋体"/>
          <w:sz w:val="32"/>
          <w:szCs w:val="32"/>
          <w:lang w:eastAsia="zh-CN"/>
        </w:rPr>
        <w:t>县</w:t>
      </w:r>
      <w:r>
        <w:rPr>
          <w:rFonts w:hint="eastAsia" w:ascii="宋体" w:hAnsi="宋体" w:eastAsia="宋体" w:cs="宋体"/>
          <w:sz w:val="32"/>
          <w:szCs w:val="32"/>
        </w:rPr>
        <w:t>户籍、在我</w:t>
      </w:r>
      <w:r>
        <w:rPr>
          <w:rFonts w:hint="eastAsia" w:ascii="宋体" w:hAnsi="宋体" w:eastAsia="宋体" w:cs="宋体"/>
          <w:sz w:val="32"/>
          <w:szCs w:val="32"/>
          <w:lang w:eastAsia="zh-CN"/>
        </w:rPr>
        <w:t>县</w:t>
      </w:r>
      <w:r>
        <w:rPr>
          <w:rFonts w:hint="eastAsia" w:ascii="宋体" w:hAnsi="宋体" w:eastAsia="宋体" w:cs="宋体"/>
          <w:sz w:val="32"/>
          <w:szCs w:val="32"/>
        </w:rPr>
        <w:t>长期居住的非本</w:t>
      </w:r>
      <w:r>
        <w:rPr>
          <w:rFonts w:hint="eastAsia" w:ascii="宋体" w:hAnsi="宋体" w:eastAsia="宋体" w:cs="宋体"/>
          <w:sz w:val="32"/>
          <w:szCs w:val="32"/>
          <w:lang w:eastAsia="zh-CN"/>
        </w:rPr>
        <w:t>县</w:t>
      </w:r>
      <w:r>
        <w:rPr>
          <w:rFonts w:hint="eastAsia" w:ascii="宋体" w:hAnsi="宋体" w:eastAsia="宋体" w:cs="宋体"/>
          <w:sz w:val="32"/>
          <w:szCs w:val="32"/>
        </w:rPr>
        <w:t>户籍人员提供参保人身份证或户口本。</w:t>
      </w:r>
    </w:p>
    <w:p>
      <w:pPr>
        <w:keepNext w:val="0"/>
        <w:keepLines w:val="0"/>
        <w:pageBreakBefore w:val="0"/>
        <w:widowControl w:val="0"/>
        <w:kinsoku/>
        <w:wordWrap/>
        <w:overflowPunct/>
        <w:topLinePunct w:val="0"/>
        <w:bidi w:val="0"/>
        <w:snapToGrid/>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（二）港澳台</w:t>
      </w:r>
      <w:r>
        <w:rPr>
          <w:rFonts w:hint="eastAsia" w:ascii="宋体" w:hAnsi="宋体" w:eastAsia="宋体" w:cs="宋体"/>
          <w:sz w:val="32"/>
          <w:szCs w:val="32"/>
          <w:lang w:val="en-US" w:eastAsia="zh-CN"/>
        </w:rPr>
        <w:t>人员</w:t>
      </w:r>
      <w:r>
        <w:rPr>
          <w:rFonts w:hint="eastAsia" w:ascii="宋体" w:hAnsi="宋体" w:eastAsia="宋体" w:cs="宋体"/>
          <w:sz w:val="32"/>
          <w:szCs w:val="32"/>
        </w:rPr>
        <w:t>提供港澳居民来往内地通行证及港澳台居民居住证。</w:t>
      </w:r>
    </w:p>
    <w:p>
      <w:pPr>
        <w:keepNext w:val="0"/>
        <w:keepLines w:val="0"/>
        <w:pageBreakBefore w:val="0"/>
        <w:widowControl w:val="0"/>
        <w:kinsoku/>
        <w:wordWrap/>
        <w:overflowPunct/>
        <w:topLinePunct w:val="0"/>
        <w:bidi w:val="0"/>
        <w:snapToGrid/>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（三）外籍人员提供护照及外国人永久居留证。</w:t>
      </w:r>
    </w:p>
    <w:p>
      <w:pPr>
        <w:keepNext w:val="0"/>
        <w:keepLines w:val="0"/>
        <w:pageBreakBefore w:val="0"/>
        <w:widowControl w:val="0"/>
        <w:kinsoku/>
        <w:wordWrap/>
        <w:overflowPunct/>
        <w:topLinePunct w:val="0"/>
        <w:bidi w:val="0"/>
        <w:snapToGrid/>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（四）新生儿提供户口簿首页、本人页。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新参保人员线上参保登记方式:关注“河北税务”公众号→“社保缴纳”→选择“个人社保缴纳”→在人脸识别界面输入证件号</w:t>
      </w:r>
      <w:r>
        <w:rPr>
          <w:rFonts w:ascii="宋体" w:hAnsi="宋体" w:eastAsia="宋体" w:cs="宋体"/>
          <w:sz w:val="32"/>
          <w:szCs w:val="32"/>
        </w:rPr>
        <w:t>码</w:t>
      </w:r>
      <w:r>
        <w:rPr>
          <w:rFonts w:hint="eastAsia" w:ascii="宋体" w:hAnsi="宋体" w:eastAsia="宋体" w:cs="宋体"/>
          <w:sz w:val="32"/>
          <w:szCs w:val="32"/>
        </w:rPr>
        <w:t>、姓名，点击“验证”进行人脸识别认证→在个人社保缴费页面，</w:t>
      </w:r>
      <w:r>
        <w:rPr>
          <w:rFonts w:ascii="宋体" w:hAnsi="宋体" w:eastAsia="宋体" w:cs="宋体"/>
          <w:sz w:val="32"/>
          <w:szCs w:val="32"/>
        </w:rPr>
        <w:t>选择</w:t>
      </w:r>
      <w:r>
        <w:rPr>
          <w:rFonts w:hint="eastAsia" w:ascii="宋体" w:hAnsi="宋体" w:eastAsia="宋体" w:cs="宋体"/>
          <w:sz w:val="32"/>
          <w:szCs w:val="32"/>
        </w:rPr>
        <w:t>“</w:t>
      </w:r>
      <w:r>
        <w:rPr>
          <w:rFonts w:ascii="宋体" w:hAnsi="宋体" w:eastAsia="宋体" w:cs="宋体"/>
          <w:sz w:val="32"/>
          <w:szCs w:val="32"/>
        </w:rPr>
        <w:t>为本人缴费或为他人缴费</w:t>
      </w:r>
      <w:r>
        <w:rPr>
          <w:rFonts w:hint="eastAsia" w:ascii="宋体" w:hAnsi="宋体" w:eastAsia="宋体" w:cs="宋体"/>
          <w:sz w:val="32"/>
          <w:szCs w:val="32"/>
        </w:rPr>
        <w:t>”输入证件号码、姓名、验证码，点击“确认”→</w:t>
      </w:r>
      <w:r>
        <w:rPr>
          <w:rFonts w:ascii="宋体" w:hAnsi="宋体" w:eastAsia="宋体" w:cs="宋体"/>
          <w:sz w:val="32"/>
          <w:szCs w:val="32"/>
        </w:rPr>
        <w:t>点击</w:t>
      </w:r>
      <w:r>
        <w:rPr>
          <w:rFonts w:hint="eastAsia" w:ascii="宋体" w:hAnsi="宋体" w:eastAsia="宋体" w:cs="宋体"/>
          <w:sz w:val="32"/>
          <w:szCs w:val="32"/>
        </w:rPr>
        <w:t>“城乡居民医疗参保登记和查询”</w:t>
      </w:r>
      <w:r>
        <w:rPr>
          <w:rFonts w:ascii="宋体" w:hAnsi="宋体" w:eastAsia="宋体" w:cs="宋体"/>
          <w:sz w:val="32"/>
          <w:szCs w:val="32"/>
        </w:rPr>
        <w:t>，填写参保人信息，然后点击</w:t>
      </w:r>
      <w:r>
        <w:rPr>
          <w:rFonts w:hint="eastAsia" w:ascii="宋体" w:hAnsi="宋体" w:eastAsia="宋体" w:cs="宋体"/>
          <w:sz w:val="32"/>
          <w:szCs w:val="32"/>
        </w:rPr>
        <w:t>“确定同步信息”</w:t>
      </w:r>
      <w:r>
        <w:rPr>
          <w:rFonts w:ascii="宋体" w:hAnsi="宋体" w:eastAsia="宋体" w:cs="宋体"/>
          <w:sz w:val="32"/>
          <w:szCs w:val="32"/>
        </w:rPr>
        <w:t>按钮，完成参保登记</w:t>
      </w:r>
      <w:r>
        <w:rPr>
          <w:rFonts w:hint="eastAsia" w:ascii="宋体" w:hAnsi="宋体" w:eastAsia="宋体" w:cs="宋体"/>
          <w:sz w:val="32"/>
          <w:szCs w:val="32"/>
        </w:rPr>
        <w:t>。线下参保登记方式:到居住地</w:t>
      </w:r>
      <w:r>
        <w:rPr>
          <w:rFonts w:hint="eastAsia" w:ascii="宋体" w:hAnsi="宋体" w:cs="宋体"/>
          <w:sz w:val="32"/>
          <w:szCs w:val="32"/>
        </w:rPr>
        <w:t>的村（居）委会办理</w:t>
      </w:r>
      <w:r>
        <w:rPr>
          <w:rFonts w:hint="eastAsia" w:ascii="宋体" w:hAnsi="宋体" w:eastAsia="宋体" w:cs="宋体"/>
          <w:sz w:val="32"/>
          <w:szCs w:val="32"/>
        </w:rPr>
        <w:t>参保登记并提供以下材料:参保人身份证或户口本(港澳居民来往内地通行证及港澳台居民居住证，护照及外国人永久居留证)。</w:t>
      </w:r>
    </w:p>
    <w:p>
      <w:pPr>
        <w:keepNext w:val="0"/>
        <w:keepLines w:val="0"/>
        <w:pageBreakBefore w:val="0"/>
        <w:widowControl w:val="0"/>
        <w:kinsoku/>
        <w:wordWrap/>
        <w:overflowPunct/>
        <w:topLinePunct w:val="0"/>
        <w:bidi w:val="0"/>
        <w:adjustRightInd w:val="0"/>
        <w:snapToGrid/>
        <w:spacing w:line="600" w:lineRule="exact"/>
        <w:ind w:firstLine="643" w:firstLineChars="200"/>
        <w:textAlignment w:val="baseline"/>
        <w:rPr>
          <w:rFonts w:hint="eastAsia" w:ascii="宋体" w:hAnsi="宋体" w:eastAsia="宋体" w:cs="宋体"/>
          <w:b/>
          <w:bCs/>
          <w:sz w:val="32"/>
          <w:szCs w:val="32"/>
        </w:rPr>
      </w:pPr>
      <w:r>
        <w:rPr>
          <w:rFonts w:hint="eastAsia" w:ascii="宋体" w:hAnsi="宋体" w:eastAsia="宋体" w:cs="宋体"/>
          <w:b/>
          <w:bCs/>
          <w:sz w:val="32"/>
          <w:szCs w:val="32"/>
        </w:rPr>
        <w:t>三、征缴期限</w:t>
      </w:r>
    </w:p>
    <w:p>
      <w:pPr>
        <w:keepNext w:val="0"/>
        <w:keepLines w:val="0"/>
        <w:pageBreakBefore w:val="0"/>
        <w:widowControl w:val="0"/>
        <w:kinsoku/>
        <w:wordWrap/>
        <w:overflowPunct/>
        <w:topLinePunct w:val="0"/>
        <w:bidi w:val="0"/>
        <w:adjustRightInd w:val="0"/>
        <w:snapToGrid/>
        <w:spacing w:line="60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highlight w:val="none"/>
        </w:rPr>
        <w:t>2025年度城乡居民基本医疗保险集中参保期个人缴费期限：2024年9月1日至2024年12月28日，其中2024年9-11月业务受理期为1-25日，12月业务受理期为1-28日。新生儿出生不在集中参保期征缴时限内的</w:t>
      </w:r>
      <w:r>
        <w:rPr>
          <w:rFonts w:hint="eastAsia" w:ascii="宋体" w:hAnsi="宋体" w:eastAsia="宋体" w:cs="宋体"/>
          <w:sz w:val="32"/>
          <w:szCs w:val="32"/>
        </w:rPr>
        <w:t>，自出生之日起90日内</w:t>
      </w:r>
      <w:r>
        <w:rPr>
          <w:rFonts w:ascii="宋体" w:hAnsi="宋体" w:eastAsia="宋体" w:cs="宋体"/>
          <w:sz w:val="32"/>
          <w:szCs w:val="32"/>
        </w:rPr>
        <w:t>，</w:t>
      </w:r>
      <w:r>
        <w:rPr>
          <w:rFonts w:hint="eastAsia" w:ascii="宋体" w:hAnsi="宋体" w:eastAsia="宋体" w:cs="宋体"/>
          <w:sz w:val="32"/>
          <w:szCs w:val="32"/>
          <w:lang w:val="en-US" w:eastAsia="zh-CN"/>
        </w:rPr>
        <w:t>取得身份证号码后</w:t>
      </w:r>
      <w:r>
        <w:rPr>
          <w:rFonts w:ascii="宋体" w:hAnsi="宋体" w:eastAsia="宋体" w:cs="宋体"/>
          <w:sz w:val="32"/>
          <w:szCs w:val="32"/>
          <w:lang w:val="en-US" w:eastAsia="zh-CN"/>
        </w:rPr>
        <w:t>，</w:t>
      </w:r>
      <w:r>
        <w:rPr>
          <w:rFonts w:hint="eastAsia" w:ascii="宋体" w:hAnsi="宋体" w:eastAsia="宋体" w:cs="宋体"/>
          <w:sz w:val="32"/>
          <w:szCs w:val="32"/>
          <w:lang w:val="en-US" w:eastAsia="zh-CN"/>
        </w:rPr>
        <w:t>由其亲属登录“河北税务”微信</w:t>
      </w:r>
      <w:r>
        <w:rPr>
          <w:rFonts w:ascii="宋体" w:hAnsi="宋体" w:eastAsia="宋体" w:cs="宋体"/>
          <w:sz w:val="32"/>
          <w:szCs w:val="32"/>
          <w:lang w:val="en-US" w:eastAsia="zh-CN"/>
        </w:rPr>
        <w:t>公众号</w:t>
      </w:r>
      <w:r>
        <w:rPr>
          <w:rFonts w:hint="eastAsia" w:ascii="宋体" w:hAnsi="宋体" w:eastAsia="宋体" w:cs="宋体"/>
          <w:sz w:val="32"/>
          <w:szCs w:val="32"/>
          <w:lang w:val="en-US" w:eastAsia="zh-CN"/>
        </w:rPr>
        <w:t>，按照提示进行参保登记信息录入并缴费，</w:t>
      </w:r>
      <w:r>
        <w:rPr>
          <w:rFonts w:hint="eastAsia" w:ascii="宋体" w:hAnsi="宋体" w:eastAsia="宋体" w:cs="宋体"/>
          <w:sz w:val="32"/>
          <w:szCs w:val="32"/>
        </w:rPr>
        <w:t>从出生之日起享受城乡居民基本医疗保险待遇；</w:t>
      </w:r>
      <w:r>
        <w:rPr>
          <w:rFonts w:hint="eastAsia" w:ascii="宋体" w:hAnsi="宋体" w:eastAsia="宋体" w:cs="宋体"/>
          <w:sz w:val="32"/>
          <w:szCs w:val="32"/>
          <w:lang w:val="en-US" w:eastAsia="zh-CN"/>
        </w:rPr>
        <w:t>也可到户籍所在地医保经办机构办理参保手续。</w:t>
      </w:r>
      <w:r>
        <w:rPr>
          <w:rFonts w:hint="eastAsia" w:ascii="宋体" w:hAnsi="宋体" w:eastAsia="宋体" w:cs="宋体"/>
          <w:sz w:val="32"/>
          <w:szCs w:val="32"/>
        </w:rPr>
        <w:t>退役军人在退役后90日内到户籍所在地</w:t>
      </w:r>
      <w:r>
        <w:rPr>
          <w:rFonts w:hint="eastAsia" w:ascii="宋体" w:hAnsi="宋体" w:eastAsia="宋体" w:cs="宋体"/>
          <w:sz w:val="32"/>
          <w:szCs w:val="32"/>
          <w:lang w:val="en-US" w:eastAsia="zh-CN"/>
        </w:rPr>
        <w:t>医保经办机构</w:t>
      </w:r>
      <w:r>
        <w:rPr>
          <w:rFonts w:hint="eastAsia" w:ascii="宋体" w:hAnsi="宋体" w:eastAsia="宋体" w:cs="宋体"/>
          <w:sz w:val="32"/>
          <w:szCs w:val="32"/>
        </w:rPr>
        <w:t>办理参保手续，自退役之日起享受城乡居民基本医疗保险待遇。</w:t>
      </w:r>
    </w:p>
    <w:p>
      <w:pPr>
        <w:keepNext w:val="0"/>
        <w:keepLines w:val="0"/>
        <w:pageBreakBefore w:val="0"/>
        <w:widowControl w:val="0"/>
        <w:kinsoku/>
        <w:wordWrap/>
        <w:overflowPunct/>
        <w:topLinePunct w:val="0"/>
        <w:bidi w:val="0"/>
        <w:adjustRightInd w:val="0"/>
        <w:snapToGrid/>
        <w:spacing w:line="600" w:lineRule="exact"/>
        <w:ind w:firstLine="643" w:firstLineChars="200"/>
        <w:textAlignment w:val="baseline"/>
        <w:rPr>
          <w:rFonts w:hint="eastAsia" w:ascii="宋体" w:hAnsi="宋体" w:eastAsia="宋体" w:cs="宋体"/>
          <w:b/>
          <w:bCs/>
          <w:sz w:val="32"/>
          <w:szCs w:val="32"/>
        </w:rPr>
      </w:pPr>
      <w:r>
        <w:rPr>
          <w:rFonts w:hint="eastAsia" w:ascii="宋体" w:hAnsi="宋体" w:eastAsia="宋体" w:cs="宋体"/>
          <w:b/>
          <w:bCs/>
          <w:sz w:val="32"/>
          <w:szCs w:val="32"/>
        </w:rPr>
        <w:t>四、缴费方式</w:t>
      </w:r>
    </w:p>
    <w:p>
      <w:pPr>
        <w:keepNext w:val="0"/>
        <w:keepLines w:val="0"/>
        <w:pageBreakBefore w:val="0"/>
        <w:widowControl w:val="0"/>
        <w:kinsoku/>
        <w:wordWrap/>
        <w:overflowPunct/>
        <w:topLinePunct w:val="0"/>
        <w:bidi w:val="0"/>
        <w:adjustRightInd w:val="0"/>
        <w:snapToGrid/>
        <w:spacing w:line="600" w:lineRule="exact"/>
        <w:ind w:firstLine="640" w:firstLineChars="200"/>
        <w:textAlignment w:val="baseline"/>
        <w:rPr>
          <w:rFonts w:hint="eastAsia" w:ascii="宋体" w:hAnsi="宋体" w:eastAsia="宋体" w:cs="宋体"/>
          <w:color w:val="FF0000"/>
          <w:sz w:val="32"/>
          <w:szCs w:val="32"/>
        </w:rPr>
      </w:pPr>
      <w:r>
        <w:rPr>
          <w:rFonts w:hint="eastAsia" w:ascii="宋体" w:hAnsi="宋体" w:eastAsia="宋体" w:cs="宋体"/>
          <w:color w:val="000000"/>
          <w:sz w:val="32"/>
          <w:szCs w:val="32"/>
        </w:rPr>
        <w:t>自主申报方式：“河北税务”微信公众号、微信城市服务、电子税务局、冀时办APP、支付宝、河北移动APP、经办银行、自助终端、代征客户端、税务大厅二维码缴费等渠道办理缴费业务。</w:t>
      </w:r>
      <w:r>
        <w:rPr>
          <w:rFonts w:ascii="宋体" w:hAnsi="宋体" w:eastAsia="宋体" w:cs="宋体"/>
          <w:color w:val="000000"/>
          <w:sz w:val="32"/>
          <w:szCs w:val="32"/>
        </w:rPr>
        <w:t>（首次参保或暂停参保的参保人，需在河北税务微信公众号完成参保登记后，方可进行缴费）</w:t>
      </w:r>
    </w:p>
    <w:p>
      <w:pPr>
        <w:keepNext w:val="0"/>
        <w:keepLines w:val="0"/>
        <w:pageBreakBefore w:val="0"/>
        <w:widowControl w:val="0"/>
        <w:kinsoku/>
        <w:wordWrap/>
        <w:overflowPunct/>
        <w:topLinePunct w:val="0"/>
        <w:bidi w:val="0"/>
        <w:adjustRightInd w:val="0"/>
        <w:snapToGrid/>
        <w:spacing w:line="60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委托代征方式：税务部门委托村（居）委会、乡镇、学校等代征机构代收费款。</w:t>
      </w:r>
    </w:p>
    <w:p>
      <w:pPr>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rPr>
        <w:t>缴费流程</w:t>
      </w:r>
      <w:r>
        <w:rPr>
          <w:rFonts w:hint="eastAsia" w:ascii="宋体" w:hAnsi="宋体" w:eastAsia="宋体" w:cs="宋体"/>
          <w:b/>
          <w:bCs/>
          <w:sz w:val="32"/>
          <w:szCs w:val="32"/>
          <w:lang w:eastAsia="zh-CN"/>
        </w:rPr>
        <w:t>：</w:t>
      </w:r>
    </w:p>
    <w:p>
      <w:pPr>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微信缴费渠道:</w:t>
      </w:r>
    </w:p>
    <w:p>
      <w:pPr>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微信</w:t>
      </w:r>
      <w:r>
        <w:rPr>
          <w:rFonts w:hint="eastAsia" w:ascii="宋体" w:hAnsi="宋体" w:eastAsia="宋体" w:cs="宋体"/>
          <w:sz w:val="32"/>
          <w:szCs w:val="32"/>
        </w:rPr>
        <w:t>关注“河北税务”公众号→“社保缴纳”→选择“个人社保缴纳”→输入证件号、</w:t>
      </w:r>
      <w:r>
        <w:rPr>
          <w:rFonts w:ascii="宋体" w:hAnsi="宋体" w:eastAsia="宋体" w:cs="宋体"/>
          <w:sz w:val="32"/>
          <w:szCs w:val="32"/>
        </w:rPr>
        <w:t>姓名</w:t>
      </w:r>
      <w:r>
        <w:rPr>
          <w:rFonts w:hint="eastAsia" w:ascii="宋体" w:hAnsi="宋体" w:eastAsia="宋体" w:cs="宋体"/>
          <w:sz w:val="32"/>
          <w:szCs w:val="32"/>
        </w:rPr>
        <w:t>，点击“确定”→</w:t>
      </w:r>
      <w:r>
        <w:rPr>
          <w:rFonts w:ascii="宋体" w:hAnsi="宋体" w:eastAsia="宋体" w:cs="宋体"/>
          <w:sz w:val="32"/>
          <w:szCs w:val="32"/>
        </w:rPr>
        <w:t>选择</w:t>
      </w:r>
      <w:r>
        <w:rPr>
          <w:rFonts w:hint="eastAsia" w:ascii="宋体" w:hAnsi="宋体" w:eastAsia="宋体" w:cs="宋体"/>
          <w:sz w:val="32"/>
          <w:szCs w:val="32"/>
        </w:rPr>
        <w:t>“为本人缴费</w:t>
      </w:r>
      <w:r>
        <w:rPr>
          <w:rFonts w:ascii="宋体" w:hAnsi="宋体" w:eastAsia="宋体" w:cs="宋体"/>
          <w:sz w:val="32"/>
          <w:szCs w:val="32"/>
        </w:rPr>
        <w:t>或为他人</w:t>
      </w:r>
      <w:r>
        <w:rPr>
          <w:rFonts w:hint="eastAsia" w:ascii="宋体" w:hAnsi="宋体" w:eastAsia="宋体" w:cs="宋体"/>
          <w:sz w:val="32"/>
          <w:szCs w:val="32"/>
        </w:rPr>
        <w:t>缴费”→</w:t>
      </w:r>
      <w:r>
        <w:rPr>
          <w:rFonts w:ascii="宋体" w:hAnsi="宋体" w:eastAsia="宋体" w:cs="宋体"/>
          <w:sz w:val="32"/>
          <w:szCs w:val="32"/>
        </w:rPr>
        <w:t>输入证件号码、姓名、图片验证码，点击</w:t>
      </w:r>
      <w:r>
        <w:rPr>
          <w:rFonts w:hint="eastAsia" w:ascii="宋体" w:hAnsi="宋体" w:eastAsia="宋体" w:cs="宋体"/>
          <w:sz w:val="32"/>
          <w:szCs w:val="32"/>
        </w:rPr>
        <w:t>“确定”，选择“城乡居民</w:t>
      </w:r>
      <w:r>
        <w:rPr>
          <w:rFonts w:hint="eastAsia" w:ascii="宋体" w:hAnsi="宋体" w:cs="宋体"/>
          <w:sz w:val="32"/>
          <w:szCs w:val="32"/>
          <w:lang w:eastAsia="zh-CN"/>
        </w:rPr>
        <w:t>基本</w:t>
      </w:r>
      <w:r>
        <w:rPr>
          <w:rFonts w:hint="eastAsia" w:ascii="宋体" w:hAnsi="宋体" w:eastAsia="宋体" w:cs="宋体"/>
          <w:sz w:val="32"/>
          <w:szCs w:val="32"/>
        </w:rPr>
        <w:t>医疗保险”,点击“去缴费”→选择“2025年度”，点击“确定”→确认金额进行缴费。</w:t>
      </w:r>
    </w:p>
    <w:p>
      <w:pPr>
        <w:keepNext w:val="0"/>
        <w:keepLines w:val="0"/>
        <w:pageBreakBefore w:val="0"/>
        <w:widowControl w:val="0"/>
        <w:kinsoku/>
        <w:wordWrap/>
        <w:overflowPunct/>
        <w:topLinePunct w:val="0"/>
        <w:bidi w:val="0"/>
        <w:adjustRightInd w:val="0"/>
        <w:snapToGrid/>
        <w:spacing w:line="600" w:lineRule="exact"/>
        <w:ind w:left="0" w:firstLine="640" w:firstLineChars="200"/>
        <w:textAlignment w:val="baseline"/>
        <w:rPr>
          <w:rFonts w:hint="eastAsia" w:ascii="宋体" w:hAnsi="宋体" w:eastAsia="宋体" w:cs="宋体"/>
          <w:b/>
          <w:bCs/>
          <w:sz w:val="32"/>
          <w:szCs w:val="32"/>
          <w:lang w:val="en-US" w:eastAsia="zh-CN"/>
        </w:rPr>
      </w:pPr>
      <w:r>
        <w:rPr>
          <w:rFonts w:hint="eastAsia" w:ascii="宋体" w:hAnsi="宋体" w:eastAsia="宋体" w:cs="宋体"/>
          <w:sz w:val="32"/>
          <w:szCs w:val="32"/>
          <w:lang w:val="en-US" w:eastAsia="zh-CN"/>
        </w:rPr>
        <w:t>2、</w:t>
      </w:r>
      <w:r>
        <w:rPr>
          <w:rFonts w:hint="eastAsia" w:ascii="宋体" w:hAnsi="宋体" w:eastAsia="宋体" w:cs="宋体"/>
          <w:sz w:val="32"/>
          <w:szCs w:val="32"/>
        </w:rPr>
        <w:t>税务局征收大厅:缴费人可在税务局征收大厅征收窗口完成缴费、缴费票据打印。</w:t>
      </w:r>
    </w:p>
    <w:p>
      <w:pPr>
        <w:rPr>
          <w:rFonts w:hint="eastAsia" w:ascii="宋体" w:hAnsi="宋体" w:eastAsia="宋体" w:cs="宋体"/>
          <w:b/>
          <w:bCs/>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b/>
          <w:bCs/>
          <w:sz w:val="32"/>
          <w:szCs w:val="32"/>
          <w:lang w:val="en-US" w:eastAsia="zh-CN"/>
        </w:rPr>
        <w:t xml:space="preserve">  五、</w:t>
      </w:r>
      <w:r>
        <w:rPr>
          <w:rFonts w:hint="eastAsia" w:ascii="宋体" w:hAnsi="宋体" w:eastAsia="宋体" w:cs="宋体"/>
          <w:b/>
          <w:bCs/>
          <w:sz w:val="32"/>
          <w:szCs w:val="32"/>
        </w:rPr>
        <w:t>非</w:t>
      </w:r>
      <w:r>
        <w:rPr>
          <w:rFonts w:hint="eastAsia" w:ascii="宋体" w:hAnsi="宋体" w:eastAsia="宋体" w:cs="宋体"/>
          <w:b/>
          <w:bCs/>
          <w:sz w:val="32"/>
          <w:szCs w:val="32"/>
          <w:lang w:val="en-US" w:eastAsia="zh-CN"/>
        </w:rPr>
        <w:t>本县</w:t>
      </w:r>
      <w:r>
        <w:rPr>
          <w:rFonts w:hint="eastAsia" w:ascii="宋体" w:hAnsi="宋体" w:eastAsia="宋体" w:cs="宋体"/>
          <w:b/>
          <w:bCs/>
          <w:sz w:val="32"/>
          <w:szCs w:val="32"/>
        </w:rPr>
        <w:t>户籍居民(含本市)可以在</w:t>
      </w:r>
      <w:r>
        <w:rPr>
          <w:rFonts w:hint="eastAsia" w:ascii="宋体" w:hAnsi="宋体" w:eastAsia="宋体" w:cs="宋体"/>
          <w:b/>
          <w:bCs/>
          <w:sz w:val="32"/>
          <w:szCs w:val="32"/>
          <w:lang w:val="en-US" w:eastAsia="zh-CN"/>
        </w:rPr>
        <w:t>我县</w:t>
      </w:r>
      <w:r>
        <w:rPr>
          <w:rFonts w:hint="eastAsia" w:ascii="宋体" w:hAnsi="宋体" w:eastAsia="宋体" w:cs="宋体"/>
          <w:b/>
          <w:bCs/>
          <w:sz w:val="32"/>
          <w:szCs w:val="32"/>
        </w:rPr>
        <w:t>参保缴费吗?</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参加城乡居民医保不受户籍限制，其他县区或外地居民，未参加职工医保或其他地市居民医保可以</w:t>
      </w:r>
      <w:r>
        <w:rPr>
          <w:rFonts w:hint="eastAsia" w:ascii="宋体" w:hAnsi="宋体" w:eastAsia="宋体" w:cs="宋体"/>
          <w:sz w:val="32"/>
          <w:szCs w:val="32"/>
          <w:lang w:val="en-US" w:eastAsia="zh-CN"/>
        </w:rPr>
        <w:t>在我县</w:t>
      </w:r>
      <w:r>
        <w:rPr>
          <w:rFonts w:hint="eastAsia" w:ascii="宋体" w:hAnsi="宋体" w:eastAsia="宋体" w:cs="宋体"/>
          <w:sz w:val="32"/>
          <w:szCs w:val="32"/>
        </w:rPr>
        <w:t>参保缴费。非</w:t>
      </w:r>
      <w:r>
        <w:rPr>
          <w:rFonts w:hint="eastAsia" w:ascii="宋体" w:hAnsi="宋体" w:eastAsia="宋体" w:cs="宋体"/>
          <w:sz w:val="32"/>
          <w:szCs w:val="32"/>
          <w:lang w:val="en-US" w:eastAsia="zh-CN"/>
        </w:rPr>
        <w:t>本县</w:t>
      </w:r>
      <w:r>
        <w:rPr>
          <w:rFonts w:hint="eastAsia" w:ascii="宋体" w:hAnsi="宋体" w:eastAsia="宋体" w:cs="宋体"/>
          <w:sz w:val="32"/>
          <w:szCs w:val="32"/>
        </w:rPr>
        <w:t>户籍常住人口，暂停其他地区居民医保后在</w:t>
      </w:r>
      <w:r>
        <w:rPr>
          <w:rFonts w:hint="eastAsia" w:ascii="宋体" w:hAnsi="宋体" w:eastAsia="宋体" w:cs="宋体"/>
          <w:sz w:val="32"/>
          <w:szCs w:val="32"/>
          <w:lang w:val="en-US" w:eastAsia="zh-CN"/>
        </w:rPr>
        <w:t>本县</w:t>
      </w:r>
      <w:r>
        <w:rPr>
          <w:rFonts w:hint="eastAsia" w:ascii="宋体" w:hAnsi="宋体" w:eastAsia="宋体" w:cs="宋体"/>
          <w:sz w:val="32"/>
          <w:szCs w:val="32"/>
        </w:rPr>
        <w:t>参保的，即可享受</w:t>
      </w:r>
      <w:r>
        <w:rPr>
          <w:rFonts w:hint="eastAsia" w:ascii="宋体" w:hAnsi="宋体" w:eastAsia="宋体" w:cs="宋体"/>
          <w:sz w:val="32"/>
          <w:szCs w:val="32"/>
          <w:lang w:val="en-US" w:eastAsia="zh-CN"/>
        </w:rPr>
        <w:t>本县</w:t>
      </w:r>
      <w:r>
        <w:rPr>
          <w:rFonts w:hint="eastAsia" w:ascii="宋体" w:hAnsi="宋体" w:eastAsia="宋体" w:cs="宋体"/>
          <w:sz w:val="32"/>
          <w:szCs w:val="32"/>
        </w:rPr>
        <w:t>居民医保报销待遇。</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可以使用近亲属职工参保人的个人账户缴费吗?</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可以，河北省内参保职工可以将个人账户共济给家庭成员使用。居民亲属及近亲属(配偶、父母、子女、兄弟姐妹、祖父母、外祖父母、孙子女、外孙子女)，亲属及近亲属在“河北智慧医保”微信小程序上进行共济绑定后，即可为关联的家庭成员缴纳医保费。</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rPr>
        <w:t>城乡居民医保缴费财政有补助吗?</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2025年度城乡居民保险筹资标准为1070元</w:t>
      </w:r>
      <w:r>
        <w:rPr>
          <w:rFonts w:hint="eastAsia" w:ascii="宋体" w:hAnsi="宋体" w:eastAsia="宋体" w:cs="宋体"/>
          <w:sz w:val="32"/>
          <w:szCs w:val="32"/>
          <w:lang w:val="en-US" w:eastAsia="zh-CN"/>
        </w:rPr>
        <w:t>/</w:t>
      </w:r>
      <w:r>
        <w:rPr>
          <w:rFonts w:hint="eastAsia" w:ascii="宋体" w:hAnsi="宋体" w:eastAsia="宋体" w:cs="宋体"/>
          <w:sz w:val="32"/>
          <w:szCs w:val="32"/>
        </w:rPr>
        <w:t>人，其中个人缴费400元</w:t>
      </w:r>
      <w:r>
        <w:rPr>
          <w:rFonts w:hint="eastAsia" w:ascii="宋体" w:hAnsi="宋体" w:eastAsia="宋体" w:cs="宋体"/>
          <w:sz w:val="32"/>
          <w:szCs w:val="32"/>
          <w:lang w:val="en-US" w:eastAsia="zh-CN"/>
        </w:rPr>
        <w:t>/</w:t>
      </w:r>
      <w:r>
        <w:rPr>
          <w:rFonts w:hint="eastAsia" w:ascii="宋体" w:hAnsi="宋体" w:eastAsia="宋体" w:cs="宋体"/>
          <w:sz w:val="32"/>
          <w:szCs w:val="32"/>
        </w:rPr>
        <w:t>人，占37.4%，财政补助670元/人，占62.6%。</w:t>
      </w:r>
    </w:p>
    <w:p>
      <w:pPr>
        <w:ind w:left="0"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我县特殊群体参保人员</w:t>
      </w:r>
      <w:r>
        <w:rPr>
          <w:rFonts w:hint="eastAsia" w:ascii="宋体" w:hAnsi="宋体" w:cs="宋体"/>
          <w:sz w:val="32"/>
          <w:szCs w:val="32"/>
          <w:lang w:val="en-US" w:eastAsia="zh-CN"/>
        </w:rPr>
        <w:t>（特困、低保、建档立卡脱贫人口等）按省、市、县相关文件执行。</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具有多重特殊身份属性的人员按就高不就低的原则享受参保资助，不得重复资助。</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八</w:t>
      </w:r>
      <w:r>
        <w:rPr>
          <w:rFonts w:hint="eastAsia" w:ascii="宋体" w:hAnsi="宋体" w:eastAsia="宋体" w:cs="宋体"/>
          <w:b/>
          <w:bCs/>
          <w:sz w:val="32"/>
          <w:szCs w:val="32"/>
        </w:rPr>
        <w:t>、2025年度城乡居民医保政策有哪些激励措施?</w:t>
      </w:r>
    </w:p>
    <w:p>
      <w:pPr>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居民医保参保激励机制。对居民医保连续参保人员和零报销人员提高大病保险待遇。自2025年起，对连续参加居民医保满4年的参保人员，之后每连续参保1年，提高大病保险最高支付限额2000元。对当年基金零报销的居民医保参保人员，次年提高大病保险最高支付限额2000元。连续参保激励和零报销激励，累计提高总额不超过所在统筹地区大病保险原封顶线的20%。居民发生大病报销并使用奖励额度后，前期积累的零报销激励额度清零。断保之后再次参保的，连续参保年数重新计算。前期积累的奖励额度继续保留。对断保人员再参保的，每断保1年降低大病保险最高支付限额2000元，累计降幅总额不超过所在统筹地区大病保险原封顶线的20%。</w:t>
      </w:r>
    </w:p>
    <w:p>
      <w:pPr>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居民医保断保设置待遇等待期。自2025年起，除新生儿等特殊群体外，对未在居民医保集中参保期内参保或未连续参保的人员，设置参保后固定待遇等待期3个月，待遇等待期自参保缴费之日起计算。其中，未连续参保的，每多断保1年，在固定待遇等待期基础上增加变动待遇等待期1个月，参保人员可通过缴费修复变动待遇等待期，每多缴纳1年可减少1个月变动待遇等待期，连续断缴4年及以上的，修复后固定待遇等待期和变动待遇等待期之和不少于6个月。缴费参照当年参保地的个人缴费标准。</w:t>
      </w:r>
    </w:p>
    <w:p>
      <w:pPr>
        <w:ind w:firstLine="723" w:firstLineChars="200"/>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城乡居民基本医疗保险待遇保障政策</w:t>
      </w:r>
    </w:p>
    <w:p>
      <w:pPr>
        <w:rPr>
          <w:rFonts w:hint="eastAsia" w:ascii="宋体" w:hAnsi="宋体" w:cs="宋体"/>
          <w:b/>
          <w:bCs/>
          <w:sz w:val="32"/>
          <w:szCs w:val="32"/>
        </w:rPr>
      </w:pPr>
      <w:r>
        <w:rPr>
          <w:rFonts w:hint="eastAsia" w:ascii="宋体" w:hAnsi="宋体" w:eastAsia="宋体" w:cs="宋体"/>
          <w:sz w:val="32"/>
          <w:szCs w:val="32"/>
        </w:rPr>
        <w:drawing>
          <wp:inline distT="0" distB="0" distL="84455" distR="84455">
            <wp:extent cx="5274310" cy="4003675"/>
            <wp:effectExtent l="0" t="0" r="2540" b="15240"/>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1"/>
                    </pic:cNvPicPr>
                  </pic:nvPicPr>
                  <pic:blipFill>
                    <a:blip r:embed="rId4"/>
                    <a:stretch>
                      <a:fillRect/>
                    </a:stretch>
                  </pic:blipFill>
                  <pic:spPr>
                    <a:xfrm>
                      <a:off x="0" y="0"/>
                      <a:ext cx="5274310" cy="4003675"/>
                    </a:xfrm>
                    <a:prstGeom prst="rect">
                      <a:avLst/>
                    </a:prstGeom>
                    <a:noFill/>
                    <a:ln w="9525" cap="flat" cmpd="sng">
                      <a:noFill/>
                      <a:prstDash val="solid"/>
                      <a:miter/>
                    </a:ln>
                  </pic:spPr>
                </pic:pic>
              </a:graphicData>
            </a:graphic>
          </wp:inline>
        </w:drawing>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九、城乡居民</w:t>
      </w:r>
      <w:r>
        <w:rPr>
          <w:rFonts w:hint="eastAsia" w:ascii="宋体" w:hAnsi="宋体" w:cs="宋体"/>
          <w:b/>
          <w:bCs/>
          <w:sz w:val="32"/>
          <w:szCs w:val="32"/>
          <w:lang w:eastAsia="zh-CN"/>
        </w:rPr>
        <w:t>基本</w:t>
      </w:r>
      <w:bookmarkStart w:id="0" w:name="_GoBack"/>
      <w:bookmarkEnd w:id="0"/>
      <w:r>
        <w:rPr>
          <w:rFonts w:hint="eastAsia" w:ascii="宋体" w:hAnsi="宋体" w:eastAsia="宋体" w:cs="宋体"/>
          <w:b/>
          <w:bCs/>
          <w:sz w:val="32"/>
          <w:szCs w:val="32"/>
        </w:rPr>
        <w:t>医疗保险基金的支付范围有哪些?</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主要用于支付门诊统筹费用、一般诊疗费补助、家庭医生签约服务费用、高血压和糖尿病</w:t>
      </w:r>
      <w:r>
        <w:rPr>
          <w:rFonts w:ascii="宋体" w:hAnsi="宋体" w:eastAsia="宋体" w:cs="宋体"/>
          <w:sz w:val="32"/>
          <w:szCs w:val="32"/>
        </w:rPr>
        <w:t>（以下简称</w:t>
      </w:r>
      <w:r>
        <w:rPr>
          <w:rFonts w:hint="eastAsia" w:ascii="宋体" w:hAnsi="宋体" w:eastAsia="宋体" w:cs="宋体"/>
          <w:sz w:val="32"/>
          <w:szCs w:val="32"/>
        </w:rPr>
        <w:t>“</w:t>
      </w:r>
      <w:r>
        <w:rPr>
          <w:rFonts w:ascii="宋体" w:hAnsi="宋体" w:eastAsia="宋体" w:cs="宋体"/>
          <w:sz w:val="32"/>
          <w:szCs w:val="32"/>
        </w:rPr>
        <w:t>两病</w:t>
      </w:r>
      <w:r>
        <w:rPr>
          <w:rFonts w:hint="eastAsia" w:ascii="宋体" w:hAnsi="宋体" w:eastAsia="宋体" w:cs="宋体"/>
          <w:sz w:val="32"/>
          <w:szCs w:val="32"/>
        </w:rPr>
        <w:t>”</w:t>
      </w:r>
      <w:r>
        <w:rPr>
          <w:rFonts w:ascii="宋体" w:hAnsi="宋体" w:eastAsia="宋体" w:cs="宋体"/>
          <w:sz w:val="32"/>
          <w:szCs w:val="32"/>
        </w:rPr>
        <w:t>）</w:t>
      </w:r>
      <w:r>
        <w:rPr>
          <w:rFonts w:hint="eastAsia" w:ascii="宋体" w:hAnsi="宋体" w:eastAsia="宋体" w:cs="宋体"/>
          <w:sz w:val="32"/>
          <w:szCs w:val="32"/>
        </w:rPr>
        <w:t>门诊用药费用、门诊慢</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特）</w:t>
      </w:r>
      <w:r>
        <w:rPr>
          <w:rFonts w:hint="eastAsia" w:ascii="宋体" w:hAnsi="宋体" w:eastAsia="宋体" w:cs="宋体"/>
          <w:sz w:val="32"/>
          <w:szCs w:val="32"/>
        </w:rPr>
        <w:t>病费用、住院费用、大病保险费用及政策规定应由基金支付的其他费用。</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十、城乡居民大病保险的待遇保障范围有哪些?</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城乡居民大病保险与我市城乡居民基本医疗保险政策相衔接。参保人患病住院(含门诊特殊疾病)发生高额医疗费用，由大病保险对经城乡居民基本医疗保险按规定支付后需个人负担的合规医疗费用给予保障。</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十</w:t>
      </w:r>
      <w:r>
        <w:rPr>
          <w:rFonts w:hint="eastAsia" w:ascii="宋体" w:hAnsi="宋体" w:eastAsia="宋体" w:cs="宋体"/>
          <w:b/>
          <w:bCs/>
          <w:sz w:val="32"/>
          <w:szCs w:val="32"/>
          <w:lang w:val="en-US" w:eastAsia="zh-CN"/>
        </w:rPr>
        <w:t>一</w:t>
      </w:r>
      <w:r>
        <w:rPr>
          <w:rFonts w:hint="eastAsia" w:ascii="宋体" w:hAnsi="宋体" w:eastAsia="宋体" w:cs="宋体"/>
          <w:b/>
          <w:bCs/>
          <w:sz w:val="32"/>
          <w:szCs w:val="32"/>
        </w:rPr>
        <w:t>、京津冀就医如何报销?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持医保电子凭证(河北省社会保障卡)在京津</w:t>
      </w:r>
      <w:r>
        <w:rPr>
          <w:rFonts w:hint="eastAsia" w:ascii="宋体" w:hAnsi="宋体" w:eastAsia="宋体" w:cs="宋体"/>
          <w:sz w:val="32"/>
          <w:szCs w:val="32"/>
          <w:lang w:val="en-US" w:eastAsia="zh-CN"/>
        </w:rPr>
        <w:t>冀</w:t>
      </w:r>
      <w:r>
        <w:rPr>
          <w:rFonts w:hint="eastAsia" w:ascii="宋体" w:hAnsi="宋体" w:eastAsia="宋体" w:cs="宋体"/>
          <w:sz w:val="32"/>
          <w:szCs w:val="32"/>
        </w:rPr>
        <w:t>定点医疗机构就医，医疗费用即时结算报销。因特殊情况未能在定点医疗机构直接结算的，医疗费用由个人先行垫付，治疗结束后携带相关材料到参保地医保经办机构，经参保地医保经办机构审核后，合规医疗费用予以结算。</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十</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rPr>
        <w:t>、如何办理异地就医备案?</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在京津冀外其他省市定点医疗机构进行住院治疗的，需严格执行异地就医备案手续。通过“河北省医疗保障局”微信公众号或者门户网站自行办理异地就医备案或直接到参保地医保经办机构办理(携带身份证、社会保障卡;他人代办，需代办人身份证及患者本人身份证和社会保障卡，网上备案需填写社会保障卡号码)。异地就医备案申请需早于就医时间;如因病情紧急先行住院人员，自入院之日起10日内(参保人员需将申请日期调整至入院日期，方可进行结算报销)进行备案;如未按照要求备案，则无法报销。</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十</w:t>
      </w:r>
      <w:r>
        <w:rPr>
          <w:rFonts w:hint="eastAsia" w:ascii="宋体" w:hAnsi="宋体" w:eastAsia="宋体" w:cs="宋体"/>
          <w:b/>
          <w:bCs/>
          <w:sz w:val="32"/>
          <w:szCs w:val="32"/>
          <w:lang w:val="en-US" w:eastAsia="zh-CN"/>
        </w:rPr>
        <w:t>三</w:t>
      </w:r>
      <w:r>
        <w:rPr>
          <w:rFonts w:hint="eastAsia" w:ascii="宋体" w:hAnsi="宋体" w:eastAsia="宋体" w:cs="宋体"/>
          <w:b/>
          <w:bCs/>
          <w:sz w:val="32"/>
          <w:szCs w:val="32"/>
        </w:rPr>
        <w:t>、参加城乡居民基本医疗保险的居民省外异地住院报销方式?</w:t>
      </w:r>
    </w:p>
    <w:p>
      <w:pPr>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持医保电子凭证(河北省社会保障卡)直接结算报销。办理省外异地就医备案后，在已开通异地就医直接结算定点医疗机构住院的，持医保电子凭证(河北省社会保障卡)直接结算报销。国家异地联网结算医疗机构可到国家医疗保障局官网查询。</w:t>
      </w:r>
    </w:p>
    <w:p>
      <w:pPr>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因特殊情况未能在定点医疗机构直接结算的，医疗费用由个人先行垫付，治疗结束后携带相关材料到参保地医保经办机构，经参保地医保经办机构审核后，合规医疗费用予以结算。</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十</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、住院就医时因特殊情况无法划卡结算，需要准备哪些材料进行报销?</w:t>
      </w:r>
    </w:p>
    <w:p>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1.</w:t>
      </w:r>
      <w:r>
        <w:rPr>
          <w:rFonts w:hint="eastAsia" w:ascii="宋体" w:hAnsi="宋体" w:eastAsia="宋体" w:cs="宋体"/>
          <w:b w:val="0"/>
          <w:bCs w:val="0"/>
          <w:sz w:val="32"/>
          <w:szCs w:val="32"/>
          <w:lang w:val="en-US" w:eastAsia="zh-CN"/>
        </w:rPr>
        <w:t>患者</w:t>
      </w:r>
      <w:r>
        <w:rPr>
          <w:rFonts w:hint="eastAsia" w:ascii="宋体" w:hAnsi="宋体" w:eastAsia="宋体" w:cs="宋体"/>
          <w:b w:val="0"/>
          <w:bCs w:val="0"/>
          <w:sz w:val="32"/>
          <w:szCs w:val="32"/>
        </w:rPr>
        <w:t>的身份证复印件;（他人代办的，需另外携带代办人身份证复印件）;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患者</w:t>
      </w:r>
      <w:r>
        <w:rPr>
          <w:rFonts w:hint="eastAsia" w:ascii="宋体" w:hAnsi="宋体" w:eastAsia="宋体" w:cs="宋体"/>
          <w:sz w:val="32"/>
          <w:szCs w:val="32"/>
        </w:rPr>
        <w:t>的社保卡复印件(激活社保卡银行功能);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sz w:val="32"/>
          <w:szCs w:val="32"/>
          <w:lang w:val="en-US" w:eastAsia="zh-CN"/>
        </w:rPr>
        <w:t>患者</w:t>
      </w:r>
      <w:r>
        <w:rPr>
          <w:rFonts w:hint="eastAsia" w:ascii="宋体" w:hAnsi="宋体" w:eastAsia="宋体" w:cs="宋体"/>
          <w:sz w:val="32"/>
          <w:szCs w:val="32"/>
        </w:rPr>
        <w:t>的银行卡复印件;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4.住院收费收据原件(电子发票需打印纸质版);</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5.住院诊断证明书原件(加盖诊断证明专用章);</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6.住院汇总明细清单原件;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7.完整住院病历复印件。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注:上述4、5、6、7项材料医院对应科室盖章</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十</w:t>
      </w: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、不携带社会保障卡可以就医吗?</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可以，需要激活医保电子凭证。激活方式如下:1.到</w:t>
      </w:r>
      <w:r>
        <w:rPr>
          <w:rFonts w:hint="eastAsia" w:ascii="宋体" w:hAnsi="宋体" w:eastAsia="宋体" w:cs="宋体"/>
          <w:sz w:val="32"/>
          <w:szCs w:val="32"/>
          <w:lang w:val="en-US" w:eastAsia="zh-CN"/>
        </w:rPr>
        <w:t>本市内</w:t>
      </w:r>
      <w:r>
        <w:rPr>
          <w:rFonts w:hint="eastAsia" w:ascii="宋体" w:hAnsi="宋体" w:eastAsia="宋体" w:cs="宋体"/>
          <w:sz w:val="32"/>
          <w:szCs w:val="32"/>
        </w:rPr>
        <w:t>医保定点医药机构使用综合服务终端(刷脸设备)进行刷脸认证激活。2.下载“国家医保服务平台”APP，选择参保地并登录个人信息，点击</w:t>
      </w:r>
      <w:r>
        <w:rPr>
          <w:rFonts w:ascii="宋体" w:hAnsi="宋体" w:eastAsia="宋体" w:cs="宋体"/>
          <w:sz w:val="32"/>
          <w:szCs w:val="32"/>
        </w:rPr>
        <w:t>菜</w:t>
      </w:r>
      <w:r>
        <w:rPr>
          <w:rFonts w:hint="eastAsia" w:ascii="宋体" w:hAnsi="宋体" w:eastAsia="宋体" w:cs="宋体"/>
          <w:sz w:val="32"/>
          <w:szCs w:val="32"/>
        </w:rPr>
        <w:t>单栏【医保电子凭证】，按提示操作完成医保电子凭证激活。3.微信搜索进入“我的医保”公众号，点击菜单栏【医保凭证】，选择【激活凭证】即可激活医保电子凭证。4.打开支付宝搜索“医保电子凭证”，进入“医保电子凭证”官方小程序，登录相关信息并按提示操作完成医保电子凭证激活。</w:t>
      </w:r>
    </w:p>
    <w:p>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热点问题解答：</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十六、</w:t>
      </w:r>
      <w:r>
        <w:rPr>
          <w:rFonts w:hint="eastAsia" w:ascii="宋体" w:hAnsi="宋体" w:eastAsia="宋体" w:cs="宋体"/>
          <w:b/>
          <w:bCs/>
          <w:sz w:val="32"/>
          <w:szCs w:val="32"/>
        </w:rPr>
        <w:t>为什么居民医保缴费标准需要提高?</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城乡居民基本医疗保险是采取财政补助和个人缴</w:t>
      </w:r>
      <w:r>
        <w:rPr>
          <w:rFonts w:hint="eastAsia" w:ascii="宋体" w:hAnsi="宋体" w:eastAsia="宋体" w:cs="宋体"/>
          <w:sz w:val="32"/>
          <w:szCs w:val="32"/>
          <w:lang w:val="en-US" w:eastAsia="zh-CN"/>
        </w:rPr>
        <w:t>费</w:t>
      </w:r>
      <w:r>
        <w:rPr>
          <w:rFonts w:hint="eastAsia" w:ascii="宋体" w:hAnsi="宋体" w:eastAsia="宋体" w:cs="宋体"/>
          <w:sz w:val="32"/>
          <w:szCs w:val="32"/>
        </w:rPr>
        <w:t>相结合的定额筹资模式，近年来，国家不断加大财政投入，同步提高个人缴费水平，动态调整筹资水平，不断优化筹资结构。 目前居民医保筹资标准达到1070元(个人缴费400元、财政补助 670元)，财政补助占年度筹资的63%。居民医保筹资水平逐年调增既有稳步提高待遇水平的制度需要，也是应对医药技术快速进步，医药费用持续增长，居民医疗需求逐步释放带来的基金支出压力的客观需要。一是医疗费用在增长，根据国家医保局公布的数据显示，近年来医药费用年增幅在8%左右，2021年与2011年相比，全国次均住院费用由6632元上涨到11003元，十年间涨幅约66%；全国次均门诊费用由180元上涨到329元，涨幅约83%；全国人均就诊次数由4.7次提高到6.0次，增幅约28%。二是医保待遇水平在提高，随着经济社会发展，新医药、新技术广泛应用，</w:t>
      </w:r>
      <w:r>
        <w:rPr>
          <w:rFonts w:hint="eastAsia" w:ascii="宋体" w:hAnsi="宋体" w:eastAsia="宋体" w:cs="宋体"/>
          <w:sz w:val="32"/>
          <w:szCs w:val="32"/>
          <w:lang w:val="en-US" w:eastAsia="zh-CN"/>
        </w:rPr>
        <w:t>医保</w:t>
      </w:r>
      <w:r>
        <w:rPr>
          <w:rFonts w:hint="eastAsia" w:ascii="宋体" w:hAnsi="宋体" w:eastAsia="宋体" w:cs="宋体"/>
          <w:sz w:val="32"/>
          <w:szCs w:val="32"/>
        </w:rPr>
        <w:t>目录等医保报销范围不断扩大，门诊待遇保障水平持续提高。如果居民医保缴费不增加，还维持在原来的缴费水平，医保基金就会不可持续，新技术、新药品就无法纳入医保报销</w:t>
      </w:r>
      <w:r>
        <w:rPr>
          <w:rFonts w:hint="eastAsia" w:ascii="宋体" w:hAnsi="宋体" w:eastAsia="宋体" w:cs="宋体"/>
          <w:sz w:val="32"/>
          <w:szCs w:val="32"/>
          <w:lang w:val="en-US" w:eastAsia="zh-CN"/>
        </w:rPr>
        <w:t>范围</w:t>
      </w:r>
      <w:r>
        <w:rPr>
          <w:rFonts w:hint="eastAsia" w:ascii="宋体" w:hAnsi="宋体" w:eastAsia="宋体" w:cs="宋体"/>
          <w:sz w:val="32"/>
          <w:szCs w:val="32"/>
        </w:rPr>
        <w:t>，群众就医就无法有效保障。只有在每年增加财政补贴的同时，适当提高居民缴费标准，才能有效支撑医保制度可持续发展。</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今年个人缴费标准提高了20元，是自2016年以来，个人缴费增加幅度首次低于财政补助增加幅度。年度增幅5.3%，与2023年全国人均可支配收入增速6.1%相比，增幅明显下降。</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十七、</w:t>
      </w:r>
      <w:r>
        <w:rPr>
          <w:rFonts w:hint="eastAsia" w:ascii="宋体" w:hAnsi="宋体" w:eastAsia="宋体" w:cs="宋体"/>
          <w:b/>
          <w:bCs/>
          <w:sz w:val="32"/>
          <w:szCs w:val="32"/>
        </w:rPr>
        <w:t>每年增长的居民医保费都用在哪些方面?</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近年来，随着医保改革不断推进，居民医保待遇保障水平不断提高，每年增长的医保费全部都用于提高参保居民医保待遇，居民缴纳的医保费完完全全是取之于民用之于民。</w:t>
      </w:r>
    </w:p>
    <w:p>
      <w:pPr>
        <w:rPr>
          <w:rFonts w:hint="eastAsia" w:ascii="宋体" w:hAnsi="宋体" w:eastAsia="宋体" w:cs="宋体"/>
          <w:b w:val="0"/>
          <w:i w:val="0"/>
          <w:strike w:val="0"/>
          <w:dstrike w:val="0"/>
          <w:color w:val="000000"/>
          <w:sz w:val="32"/>
          <w:szCs w:val="32"/>
        </w:rPr>
      </w:pPr>
      <w:r>
        <w:rPr>
          <w:rFonts w:hint="eastAsia" w:ascii="宋体" w:hAnsi="宋体" w:eastAsia="宋体" w:cs="宋体"/>
          <w:sz w:val="32"/>
          <w:szCs w:val="32"/>
        </w:rPr>
        <w:t>一是用于扩大参保居民的医保目录报销范围。扩大医保目录就是增加医保可报销的药品、医疗服务项目、医用耗材的品种等。医保目录实行每年动态调整，随着医疗技术的快速进步，每年都把一些新药品、新技术、新耗材纳入医保目录范围，很多临床必需、价格昂贵的创新药可以报销了，更多的罕见病药物也纳入了报销范围。现在医保目录内药品平均每年增加100多种，2023年达到3088种。</w:t>
      </w:r>
      <w:r>
        <w:rPr>
          <w:rFonts w:hint="eastAsia" w:ascii="宋体" w:hAnsi="宋体" w:eastAsia="宋体" w:cs="宋体"/>
          <w:b w:val="0"/>
          <w:i w:val="0"/>
          <w:strike w:val="0"/>
          <w:dstrike w:val="0"/>
          <w:color w:val="000000"/>
          <w:sz w:val="32"/>
          <w:szCs w:val="32"/>
        </w:rPr>
        <w:t>二是用于提高参保居民的门诊待遇保障水平。新农合制度建立之初，主要是为了保大病住院支出的医疗费用，现在不断向门诊保障延伸。</w:t>
      </w:r>
      <w:r>
        <w:rPr>
          <w:rFonts w:hint="eastAsia" w:ascii="宋体" w:hAnsi="宋体" w:eastAsia="宋体" w:cs="宋体"/>
          <w:b w:val="0"/>
          <w:i w:val="0"/>
          <w:strike w:val="0"/>
          <w:dstrike w:val="0"/>
          <w:color w:val="000000"/>
          <w:sz w:val="32"/>
          <w:szCs w:val="32"/>
          <w:lang w:val="en-US" w:eastAsia="zh-CN"/>
        </w:rPr>
        <w:t>目</w:t>
      </w:r>
      <w:r>
        <w:rPr>
          <w:rFonts w:hint="eastAsia" w:ascii="宋体" w:hAnsi="宋体" w:eastAsia="宋体" w:cs="宋体"/>
          <w:b w:val="0"/>
          <w:i w:val="0"/>
          <w:strike w:val="0"/>
          <w:dstrike w:val="0"/>
          <w:color w:val="000000"/>
          <w:sz w:val="32"/>
          <w:szCs w:val="32"/>
        </w:rPr>
        <w:t>前门诊慢特病已增加至34种，缓解了广大慢特病患者就医困难。三是用于提升参保居民的异地就医便捷性。过去参保居民离开本县看病就医，需要办理转诊转院手续并备案，否则医保无法报销。现在京津冀定点就医无需备案，京津冀以外地区跨省异地就医备案也越来越方便。</w:t>
      </w:r>
    </w:p>
    <w:p>
      <w:pPr>
        <w:wordWrap/>
        <w:autoSpaceDE w:val="0"/>
        <w:autoSpaceDN w:val="0"/>
        <w:spacing w:before="160" w:after="0" w:line="400" w:lineRule="atLeast"/>
        <w:ind w:left="0" w:right="0" w:firstLine="643" w:firstLineChars="200"/>
        <w:jc w:val="both"/>
        <w:textAlignment w:val="auto"/>
        <w:rPr>
          <w:rFonts w:hint="eastAsia" w:ascii="宋体" w:hAnsi="宋体" w:eastAsia="宋体" w:cs="宋体"/>
          <w:b/>
          <w:bCs/>
          <w:i w:val="0"/>
          <w:strike w:val="0"/>
          <w:dstrike w:val="0"/>
          <w:color w:val="000000"/>
          <w:sz w:val="32"/>
          <w:szCs w:val="32"/>
        </w:rPr>
      </w:pPr>
      <w:r>
        <w:rPr>
          <w:rFonts w:hint="eastAsia" w:ascii="宋体" w:hAnsi="宋体" w:eastAsia="宋体" w:cs="宋体"/>
          <w:b/>
          <w:bCs/>
          <w:i w:val="0"/>
          <w:strike w:val="0"/>
          <w:dstrike w:val="0"/>
          <w:color w:val="000000"/>
          <w:sz w:val="32"/>
          <w:szCs w:val="32"/>
          <w:lang w:val="en-US" w:eastAsia="zh-CN"/>
        </w:rPr>
        <w:t>十八、</w:t>
      </w:r>
      <w:r>
        <w:rPr>
          <w:rFonts w:hint="eastAsia" w:ascii="宋体" w:hAnsi="宋体" w:eastAsia="宋体" w:cs="宋体"/>
          <w:b/>
          <w:bCs/>
          <w:i w:val="0"/>
          <w:strike w:val="0"/>
          <w:dstrike w:val="0"/>
          <w:color w:val="000000"/>
          <w:sz w:val="32"/>
          <w:szCs w:val="32"/>
        </w:rPr>
        <w:t>缴费到底是自愿，还是一定要参保缴费</w:t>
      </w:r>
      <w:r>
        <w:rPr>
          <w:rFonts w:hint="eastAsia" w:ascii="宋体" w:hAnsi="宋体" w:eastAsia="宋体" w:cs="宋体"/>
          <w:b/>
          <w:bCs/>
          <w:i w:val="0"/>
          <w:strike w:val="0"/>
          <w:dstrike w:val="0"/>
          <w:color w:val="000000"/>
          <w:sz w:val="32"/>
          <w:szCs w:val="32"/>
          <w:lang w:eastAsia="zh-CN"/>
        </w:rPr>
        <w:t>？</w:t>
      </w:r>
    </w:p>
    <w:p>
      <w:pPr>
        <w:ind w:firstLine="640" w:firstLineChars="200"/>
        <w:rPr>
          <w:rFonts w:hint="eastAsia" w:ascii="宋体" w:hAnsi="宋体" w:eastAsia="宋体" w:cs="宋体"/>
          <w:b w:val="0"/>
          <w:i w:val="0"/>
          <w:strike w:val="0"/>
          <w:dstrike w:val="0"/>
          <w:color w:val="000000"/>
          <w:sz w:val="32"/>
          <w:szCs w:val="32"/>
        </w:rPr>
      </w:pPr>
      <w:r>
        <w:rPr>
          <w:rFonts w:hint="eastAsia" w:ascii="宋体" w:hAnsi="宋体" w:eastAsia="宋体" w:cs="宋体"/>
          <w:b w:val="0"/>
          <w:i w:val="0"/>
          <w:strike w:val="0"/>
          <w:dstrike w:val="0"/>
          <w:color w:val="000000"/>
          <w:sz w:val="32"/>
          <w:szCs w:val="32"/>
        </w:rPr>
        <w:t>应该依法参保！ 因为根据《中华人民共和国基本</w:t>
      </w:r>
      <w:r>
        <w:rPr>
          <w:rFonts w:hint="eastAsia" w:ascii="宋体" w:hAnsi="宋体" w:eastAsia="宋体" w:cs="宋体"/>
          <w:b w:val="0"/>
          <w:i w:val="0"/>
          <w:strike w:val="0"/>
          <w:dstrike w:val="0"/>
          <w:color w:val="000000"/>
          <w:sz w:val="32"/>
          <w:szCs w:val="32"/>
          <w:lang w:val="en-US" w:eastAsia="zh-CN"/>
        </w:rPr>
        <w:t>医疗</w:t>
      </w:r>
      <w:r>
        <w:rPr>
          <w:rFonts w:hint="eastAsia" w:ascii="宋体" w:hAnsi="宋体" w:eastAsia="宋体" w:cs="宋体"/>
          <w:b w:val="0"/>
          <w:i w:val="0"/>
          <w:strike w:val="0"/>
          <w:dstrike w:val="0"/>
          <w:color w:val="000000"/>
          <w:sz w:val="32"/>
          <w:szCs w:val="32"/>
        </w:rPr>
        <w:t>卫</w:t>
      </w:r>
      <w:r>
        <w:rPr>
          <w:rFonts w:hint="eastAsia" w:ascii="宋体" w:hAnsi="宋体" w:eastAsia="宋体" w:cs="宋体"/>
          <w:b w:val="0"/>
          <w:i w:val="0"/>
          <w:strike w:val="0"/>
          <w:dstrike w:val="0"/>
          <w:color w:val="000000"/>
          <w:sz w:val="32"/>
          <w:szCs w:val="32"/>
          <w:lang w:val="en-US" w:eastAsia="zh-CN"/>
        </w:rPr>
        <w:t>生</w:t>
      </w:r>
      <w:r>
        <w:rPr>
          <w:rFonts w:hint="eastAsia" w:ascii="宋体" w:hAnsi="宋体" w:eastAsia="宋体" w:cs="宋体"/>
          <w:b w:val="0"/>
          <w:i w:val="0"/>
          <w:strike w:val="0"/>
          <w:dstrike w:val="0"/>
          <w:color w:val="000000"/>
          <w:sz w:val="32"/>
          <w:szCs w:val="32"/>
        </w:rPr>
        <w:t>与健康促进法》第八十二条规定：“公民有依法参加基本医疗保险的权利和义务”。依法参保是您的义务，享受待遇是您的权利。  “依法参保、覆盖全民”，这是党中央、国务院对人民群众健康和医疗保障工作的高度重视，也是为了减轻群众就医负担、增进民生福祉、维护社会和谐稳定的重大制度安排。“没有健康的身体一切无从谈起”，建议您树立健康风险意识，转变观念，从自愿参保</w:t>
      </w:r>
      <w:r>
        <w:rPr>
          <w:rFonts w:hint="eastAsia" w:ascii="宋体" w:hAnsi="宋体" w:eastAsia="宋体" w:cs="宋体"/>
          <w:b w:val="0"/>
          <w:i w:val="0"/>
          <w:strike w:val="0"/>
          <w:dstrike w:val="0"/>
          <w:color w:val="000000"/>
          <w:sz w:val="32"/>
          <w:szCs w:val="32"/>
          <w:lang w:val="en-US" w:eastAsia="zh-CN"/>
        </w:rPr>
        <w:t>转变为</w:t>
      </w:r>
      <w:r>
        <w:rPr>
          <w:rFonts w:hint="eastAsia" w:ascii="宋体" w:hAnsi="宋体" w:eastAsia="宋体" w:cs="宋体"/>
          <w:b w:val="0"/>
          <w:i w:val="0"/>
          <w:strike w:val="0"/>
          <w:dstrike w:val="0"/>
          <w:color w:val="000000"/>
          <w:sz w:val="32"/>
          <w:szCs w:val="32"/>
        </w:rPr>
        <w:t>依法参保。</w:t>
      </w:r>
    </w:p>
    <w:p>
      <w:pPr>
        <w:wordWrap/>
        <w:autoSpaceDE w:val="0"/>
        <w:autoSpaceDN w:val="0"/>
        <w:spacing w:before="160" w:after="0" w:line="400" w:lineRule="atLeast"/>
        <w:ind w:right="0" w:firstLine="643" w:firstLineChars="200"/>
        <w:jc w:val="both"/>
        <w:textAlignment w:val="auto"/>
        <w:rPr>
          <w:rFonts w:hint="eastAsia" w:ascii="宋体" w:hAnsi="宋体" w:eastAsia="宋体" w:cs="宋体"/>
          <w:b/>
          <w:bCs/>
          <w:sz w:val="32"/>
          <w:szCs w:val="32"/>
        </w:rPr>
      </w:pPr>
      <w:r>
        <w:rPr>
          <w:rFonts w:hint="eastAsia" w:ascii="宋体" w:hAnsi="宋体" w:eastAsia="宋体" w:cs="宋体"/>
          <w:b/>
          <w:bCs/>
          <w:i w:val="0"/>
          <w:strike w:val="0"/>
          <w:dstrike w:val="0"/>
          <w:color w:val="000000"/>
          <w:sz w:val="32"/>
          <w:szCs w:val="32"/>
        </w:rPr>
        <w:t>十</w:t>
      </w:r>
      <w:r>
        <w:rPr>
          <w:rFonts w:hint="eastAsia" w:ascii="宋体" w:hAnsi="宋体" w:eastAsia="宋体" w:cs="宋体"/>
          <w:b/>
          <w:bCs/>
          <w:i w:val="0"/>
          <w:strike w:val="0"/>
          <w:dstrike w:val="0"/>
          <w:color w:val="000000"/>
          <w:sz w:val="32"/>
          <w:szCs w:val="32"/>
          <w:lang w:val="en-US" w:eastAsia="zh-CN"/>
        </w:rPr>
        <w:t>九</w:t>
      </w:r>
      <w:r>
        <w:rPr>
          <w:rFonts w:hint="eastAsia" w:ascii="宋体" w:hAnsi="宋体" w:eastAsia="宋体" w:cs="宋体"/>
          <w:b/>
          <w:bCs/>
          <w:i w:val="0"/>
          <w:strike w:val="0"/>
          <w:dstrike w:val="0"/>
          <w:color w:val="000000"/>
          <w:sz w:val="32"/>
          <w:szCs w:val="32"/>
        </w:rPr>
        <w:t>、参加城乡居民医保缴了费却没报销过是不是亏了?</w:t>
      </w:r>
    </w:p>
    <w:p>
      <w:pPr>
        <w:ind w:firstLine="640" w:firstLineChars="200"/>
        <w:rPr>
          <w:rFonts w:hint="eastAsia" w:ascii="宋体" w:hAnsi="宋体" w:eastAsia="宋体" w:cs="宋体"/>
          <w:b w:val="0"/>
          <w:i w:val="0"/>
          <w:strike w:val="0"/>
          <w:dstrike w:val="0"/>
          <w:color w:val="000000"/>
          <w:sz w:val="32"/>
          <w:szCs w:val="32"/>
        </w:rPr>
      </w:pPr>
      <w:r>
        <w:rPr>
          <w:rFonts w:hint="eastAsia" w:ascii="宋体" w:hAnsi="宋体" w:eastAsia="宋体" w:cs="宋体"/>
          <w:b w:val="0"/>
          <w:i w:val="0"/>
          <w:strike w:val="0"/>
          <w:dstrike w:val="0"/>
          <w:color w:val="000000"/>
          <w:sz w:val="32"/>
          <w:szCs w:val="32"/>
        </w:rPr>
        <w:t>不亏，您获得了一份保障，还有奖励。</w:t>
      </w:r>
    </w:p>
    <w:p>
      <w:pPr>
        <w:ind w:firstLine="640" w:firstLineChars="200"/>
        <w:rPr>
          <w:rFonts w:hint="eastAsia" w:ascii="宋体" w:hAnsi="宋体" w:eastAsia="宋体" w:cs="宋体"/>
          <w:b w:val="0"/>
          <w:i w:val="0"/>
          <w:strike w:val="0"/>
          <w:dstrike w:val="0"/>
          <w:color w:val="000000"/>
          <w:sz w:val="32"/>
          <w:szCs w:val="32"/>
        </w:rPr>
      </w:pPr>
      <w:r>
        <w:rPr>
          <w:rFonts w:hint="eastAsia" w:ascii="宋体" w:hAnsi="宋体" w:eastAsia="宋体" w:cs="宋体"/>
          <w:b w:val="0"/>
          <w:i w:val="0"/>
          <w:strike w:val="0"/>
          <w:dstrike w:val="0"/>
          <w:color w:val="000000"/>
          <w:sz w:val="32"/>
          <w:szCs w:val="32"/>
        </w:rPr>
        <w:t>首先，您帮助了别人。您的钱为别人的困难作出了一定贡献，体现互助精神，这是大善事。我们大家共建了医保“蓄水池”，每个人既是注水者又是用水者，谁家有难医保就向谁伸出援手，参加医保是给自己的一个保障。其次，</w:t>
      </w:r>
      <w:r>
        <w:rPr>
          <w:rFonts w:hint="eastAsia" w:ascii="宋体" w:hAnsi="宋体" w:eastAsia="宋体" w:cs="宋体"/>
          <w:b w:val="0"/>
          <w:i w:val="0"/>
          <w:strike w:val="0"/>
          <w:dstrike w:val="0"/>
          <w:color w:val="000000"/>
          <w:sz w:val="32"/>
          <w:szCs w:val="32"/>
          <w:lang w:eastAsia="zh-CN"/>
        </w:rPr>
        <w:t>自</w:t>
      </w:r>
      <w:r>
        <w:rPr>
          <w:rFonts w:hint="eastAsia" w:ascii="宋体" w:hAnsi="宋体" w:eastAsia="宋体" w:cs="宋体"/>
          <w:b w:val="0"/>
          <w:i w:val="0"/>
          <w:strike w:val="0"/>
          <w:dstrike w:val="0"/>
          <w:color w:val="000000"/>
          <w:sz w:val="32"/>
          <w:szCs w:val="32"/>
        </w:rPr>
        <w:t>2025</w:t>
      </w:r>
      <w:r>
        <w:rPr>
          <w:rFonts w:hint="eastAsia" w:ascii="宋体" w:hAnsi="宋体" w:eastAsia="宋体" w:cs="宋体"/>
          <w:b w:val="0"/>
          <w:i w:val="0"/>
          <w:strike w:val="0"/>
          <w:dstrike w:val="0"/>
          <w:color w:val="000000"/>
          <w:sz w:val="32"/>
          <w:szCs w:val="32"/>
          <w:lang w:eastAsia="zh-CN"/>
        </w:rPr>
        <w:t>年起对连续参加居民医保满</w:t>
      </w:r>
      <w:r>
        <w:rPr>
          <w:rFonts w:hint="eastAsia" w:ascii="宋体" w:hAnsi="宋体" w:eastAsia="宋体" w:cs="宋体"/>
          <w:b w:val="0"/>
          <w:i w:val="0"/>
          <w:strike w:val="0"/>
          <w:dstrike w:val="0"/>
          <w:color w:val="000000"/>
          <w:sz w:val="32"/>
          <w:szCs w:val="32"/>
        </w:rPr>
        <w:t>4</w:t>
      </w:r>
      <w:r>
        <w:rPr>
          <w:rFonts w:hint="eastAsia" w:ascii="宋体" w:hAnsi="宋体" w:eastAsia="宋体" w:cs="宋体"/>
          <w:b w:val="0"/>
          <w:i w:val="0"/>
          <w:strike w:val="0"/>
          <w:dstrike w:val="0"/>
          <w:color w:val="000000"/>
          <w:sz w:val="32"/>
          <w:szCs w:val="32"/>
          <w:lang w:eastAsia="zh-CN"/>
        </w:rPr>
        <w:t>年的参保人员，之后每连续参保</w:t>
      </w:r>
      <w:r>
        <w:rPr>
          <w:rFonts w:hint="eastAsia" w:ascii="宋体" w:hAnsi="宋体" w:eastAsia="宋体" w:cs="宋体"/>
          <w:b w:val="0"/>
          <w:i w:val="0"/>
          <w:strike w:val="0"/>
          <w:dstrike w:val="0"/>
          <w:color w:val="000000"/>
          <w:sz w:val="32"/>
          <w:szCs w:val="32"/>
        </w:rPr>
        <w:t>1</w:t>
      </w:r>
      <w:r>
        <w:rPr>
          <w:rFonts w:hint="eastAsia" w:ascii="宋体" w:hAnsi="宋体" w:eastAsia="宋体" w:cs="宋体"/>
          <w:b w:val="0"/>
          <w:i w:val="0"/>
          <w:strike w:val="0"/>
          <w:dstrike w:val="0"/>
          <w:color w:val="000000"/>
          <w:sz w:val="32"/>
          <w:szCs w:val="32"/>
          <w:lang w:eastAsia="zh-CN"/>
        </w:rPr>
        <w:t>年，提高大病保险最高支付限额</w:t>
      </w:r>
      <w:r>
        <w:rPr>
          <w:rFonts w:hint="eastAsia" w:ascii="宋体" w:hAnsi="宋体" w:eastAsia="宋体" w:cs="宋体"/>
          <w:b w:val="0"/>
          <w:i w:val="0"/>
          <w:strike w:val="0"/>
          <w:dstrike w:val="0"/>
          <w:color w:val="000000"/>
          <w:sz w:val="32"/>
          <w:szCs w:val="32"/>
        </w:rPr>
        <w:t>2000</w:t>
      </w:r>
      <w:r>
        <w:rPr>
          <w:rFonts w:hint="eastAsia" w:ascii="宋体" w:hAnsi="宋体" w:eastAsia="宋体" w:cs="宋体"/>
          <w:b w:val="0"/>
          <w:i w:val="0"/>
          <w:strike w:val="0"/>
          <w:dstrike w:val="0"/>
          <w:color w:val="000000"/>
          <w:sz w:val="32"/>
          <w:szCs w:val="32"/>
          <w:lang w:eastAsia="zh-CN"/>
        </w:rPr>
        <w:t>元。第三，对当年基金零报销的居民医保参保人员，次年提高大病保险最高支付限额</w:t>
      </w:r>
      <w:r>
        <w:rPr>
          <w:rFonts w:hint="eastAsia" w:ascii="宋体" w:hAnsi="宋体" w:eastAsia="宋体" w:cs="宋体"/>
          <w:b w:val="0"/>
          <w:i w:val="0"/>
          <w:strike w:val="0"/>
          <w:dstrike w:val="0"/>
          <w:color w:val="000000"/>
          <w:sz w:val="32"/>
          <w:szCs w:val="32"/>
        </w:rPr>
        <w:t>2000</w:t>
      </w:r>
      <w:r>
        <w:rPr>
          <w:rFonts w:hint="eastAsia" w:ascii="宋体" w:hAnsi="宋体" w:eastAsia="宋体" w:cs="宋体"/>
          <w:b w:val="0"/>
          <w:i w:val="0"/>
          <w:strike w:val="0"/>
          <w:dstrike w:val="0"/>
          <w:color w:val="000000"/>
          <w:sz w:val="32"/>
          <w:szCs w:val="32"/>
          <w:lang w:eastAsia="zh-CN"/>
        </w:rPr>
        <w:t>元。</w:t>
      </w:r>
    </w:p>
    <w:p>
      <w:pPr>
        <w:ind w:firstLine="640" w:firstLineChars="200"/>
        <w:rPr>
          <w:rFonts w:hint="eastAsia" w:ascii="宋体" w:hAnsi="宋体" w:eastAsia="宋体" w:cs="宋体"/>
          <w:b w:val="0"/>
          <w:i w:val="0"/>
          <w:strike w:val="0"/>
          <w:dstrike w:val="0"/>
          <w:color w:val="000000"/>
          <w:sz w:val="32"/>
          <w:szCs w:val="32"/>
        </w:rPr>
      </w:pPr>
    </w:p>
    <w:p>
      <w:pPr>
        <w:wordWrap/>
        <w:autoSpaceDE w:val="0"/>
        <w:autoSpaceDN w:val="0"/>
        <w:spacing w:before="0" w:after="0" w:line="560" w:lineRule="atLeast"/>
        <w:ind w:right="1060" w:firstLine="643" w:firstLineChars="200"/>
        <w:jc w:val="both"/>
        <w:textAlignment w:val="auto"/>
        <w:rPr>
          <w:rFonts w:hint="eastAsia" w:ascii="宋体" w:hAnsi="宋体" w:eastAsia="宋体" w:cs="宋体"/>
          <w:b/>
          <w:bCs/>
          <w:i w:val="0"/>
          <w:strike w:val="0"/>
          <w:dstrike w:val="0"/>
          <w:color w:val="000000"/>
          <w:sz w:val="32"/>
          <w:szCs w:val="32"/>
          <w:lang w:val="en-US" w:eastAsia="zh-CN"/>
        </w:rPr>
      </w:pPr>
      <w:r>
        <w:rPr>
          <w:rFonts w:hint="eastAsia" w:ascii="宋体" w:hAnsi="宋体" w:eastAsia="宋体" w:cs="宋体"/>
          <w:b/>
          <w:bCs/>
          <w:i w:val="0"/>
          <w:strike w:val="0"/>
          <w:dstrike w:val="0"/>
          <w:color w:val="000000"/>
          <w:sz w:val="32"/>
          <w:szCs w:val="32"/>
          <w:lang w:val="en-US" w:eastAsia="zh-CN"/>
        </w:rPr>
        <w:t>咨询电话：</w:t>
      </w:r>
    </w:p>
    <w:p>
      <w:pPr>
        <w:wordWrap/>
        <w:autoSpaceDE w:val="0"/>
        <w:autoSpaceDN w:val="0"/>
        <w:spacing w:before="0" w:after="0" w:line="560" w:lineRule="atLeast"/>
        <w:ind w:right="1060" w:firstLine="640" w:firstLineChars="200"/>
        <w:jc w:val="both"/>
        <w:textAlignment w:val="auto"/>
        <w:rPr>
          <w:rFonts w:hint="eastAsia" w:ascii="宋体" w:hAnsi="宋体" w:eastAsia="宋体" w:cs="宋体"/>
          <w:b w:val="0"/>
          <w:i w:val="0"/>
          <w:strike w:val="0"/>
          <w:dstrike w:val="0"/>
          <w:color w:val="000000"/>
          <w:sz w:val="32"/>
          <w:szCs w:val="32"/>
          <w:lang w:val="en-US" w:eastAsia="zh-CN"/>
        </w:rPr>
      </w:pPr>
      <w:r>
        <w:rPr>
          <w:rFonts w:hint="eastAsia" w:ascii="宋体" w:hAnsi="宋体" w:eastAsia="宋体" w:cs="宋体"/>
          <w:b w:val="0"/>
          <w:i w:val="0"/>
          <w:strike w:val="0"/>
          <w:dstrike w:val="0"/>
          <w:color w:val="000000"/>
          <w:sz w:val="32"/>
          <w:szCs w:val="32"/>
          <w:lang w:val="en-US" w:eastAsia="zh-CN"/>
        </w:rPr>
        <w:t>城乡居民医保征缴：0335-2039119</w:t>
      </w:r>
    </w:p>
    <w:p>
      <w:pPr>
        <w:wordWrap/>
        <w:autoSpaceDE w:val="0"/>
        <w:autoSpaceDN w:val="0"/>
        <w:spacing w:before="0" w:after="0" w:line="560" w:lineRule="atLeast"/>
        <w:ind w:right="1060" w:firstLine="640" w:firstLineChars="200"/>
        <w:jc w:val="both"/>
        <w:textAlignment w:val="auto"/>
        <w:rPr>
          <w:rFonts w:hint="eastAsia" w:ascii="宋体" w:hAnsi="宋体" w:eastAsia="宋体" w:cs="宋体"/>
          <w:b w:val="0"/>
          <w:i w:val="0"/>
          <w:strike w:val="0"/>
          <w:dstrike w:val="0"/>
          <w:color w:val="000000"/>
          <w:sz w:val="32"/>
          <w:szCs w:val="32"/>
          <w:lang w:val="en-US" w:eastAsia="zh-CN"/>
        </w:rPr>
      </w:pPr>
      <w:r>
        <w:rPr>
          <w:rFonts w:hint="eastAsia" w:ascii="宋体" w:hAnsi="宋体" w:eastAsia="宋体" w:cs="宋体"/>
          <w:b w:val="0"/>
          <w:i w:val="0"/>
          <w:strike w:val="0"/>
          <w:dstrike w:val="0"/>
          <w:color w:val="000000"/>
          <w:sz w:val="32"/>
          <w:szCs w:val="32"/>
          <w:lang w:val="en-US" w:eastAsia="zh-CN"/>
        </w:rPr>
        <w:t>城乡居民医保结算：0335-2030019</w:t>
      </w:r>
    </w:p>
    <w:p>
      <w:pPr>
        <w:wordWrap/>
        <w:autoSpaceDE w:val="0"/>
        <w:autoSpaceDN w:val="0"/>
        <w:spacing w:before="20" w:after="0" w:line="573" w:lineRule="atLeast"/>
        <w:ind w:right="1040"/>
        <w:jc w:val="left"/>
        <w:textAlignment w:val="auto"/>
        <w:rPr>
          <w:rFonts w:hint="eastAsia" w:ascii="宋体" w:hAnsi="宋体" w:eastAsia="宋体" w:cs="宋体"/>
          <w:b w:val="0"/>
          <w:i w:val="0"/>
          <w:strike w:val="0"/>
          <w:dstrike w:val="0"/>
          <w:color w:val="000000"/>
          <w:sz w:val="32"/>
          <w:szCs w:val="32"/>
        </w:rPr>
      </w:pPr>
    </w:p>
    <w:p>
      <w:pPr>
        <w:rPr>
          <w:rFonts w:hint="eastAsia" w:ascii="宋体" w:hAnsi="宋体" w:eastAsia="宋体" w:cs="宋体"/>
          <w:b w:val="0"/>
          <w:i w:val="0"/>
          <w:strike w:val="0"/>
          <w:dstrike w:val="0"/>
          <w:color w:val="000000"/>
          <w:sz w:val="32"/>
          <w:szCs w:val="32"/>
        </w:rPr>
      </w:pPr>
    </w:p>
    <w:p>
      <w:pPr>
        <w:jc w:val="both"/>
        <w:rPr>
          <w:rFonts w:hint="eastAsia" w:ascii="宋体" w:hAnsi="宋体" w:eastAsia="宋体" w:cs="宋体"/>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jFkMTFlYmY0NzJmYzk5YzI0MjFlYmQ3YzA2YWY4ZGIifQ=="/>
  </w:docVars>
  <w:rsids>
    <w:rsidRoot w:val="00000000"/>
    <w:rsid w:val="219E11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样式 小二"/>
    <w:uiPriority w:val="0"/>
    <w:pPr>
      <w:kinsoku/>
      <w:wordWrap/>
      <w:overflowPunct/>
      <w:ind w:left="0" w:firstLine="0"/>
      <w:jc w:val="left"/>
      <w:textAlignment w:val="auto"/>
      <w:outlineLvl w:val="0"/>
    </w:pPr>
    <w:rPr>
      <w:rFonts w:ascii="Times New Roman" w:hAnsi="Times New Roman" w:eastAsia="宋体" w:cs="Times New Roman"/>
      <w:kern w:val="24"/>
      <w:sz w:val="36"/>
      <w:szCs w:val="36"/>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3C4195-9D91-4A60-9F61-216000A1CFF8}">
  <ds:schemaRefs/>
</ds:datastoreItem>
</file>

<file path=docProps/app.xml><?xml version="1.0" encoding="utf-8"?>
<Properties xmlns="http://schemas.openxmlformats.org/officeDocument/2006/extended-properties" xmlns:vt="http://schemas.openxmlformats.org/officeDocument/2006/docPropsVTypes">
  <Template>Normal.eit</Template>
  <Pages>12</Pages>
  <Words>0</Words>
  <Characters>3867</Characters>
  <Lines>0</Lines>
  <Paragraphs>78</Paragraphs>
  <TotalTime>1282</TotalTime>
  <ScaleCrop>false</ScaleCrop>
  <LinksUpToDate>false</LinksUpToDate>
  <CharactersWithSpaces>5157</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2024-09-09T06:17:00Z</dcterms:created>
  <dc:creator>MyPC</dc:creator>
  <cp:lastModifiedBy>Administrator</cp:lastModifiedBy>
  <cp:lastPrinted>2024-09-10T05:46:00Z</cp:lastPrinted>
  <dcterms:modified xsi:type="dcterms:W3CDTF">2026-01-08T07:51:08Z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FF110C86B6194FA892AA556FFC2E929C_11</vt:lpwstr>
  </property>
</Properties>
</file>