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一、中国共产党昌黎县委员会办公室本级收支预算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一、中国共产党昌黎县委员会办公室本级收支预算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759.49</w:t>
            </w:r>
          </w:p>
        </w:tc>
        <w:tc>
          <w:tcPr>
            <w:tcW w:w="4535" w:type="dxa"/>
            <w:vAlign w:val="center"/>
          </w:tcPr>
          <w:p>
            <w:pPr>
              <w:pStyle w:val="12"/>
            </w:pPr>
            <w:r>
              <w:t>一、一般公共服务支出</w:t>
            </w:r>
          </w:p>
        </w:tc>
        <w:tc>
          <w:tcPr>
            <w:tcW w:w="2126" w:type="dxa"/>
            <w:vAlign w:val="center"/>
          </w:tcPr>
          <w:p>
            <w:pPr>
              <w:pStyle w:val="11"/>
            </w:pPr>
            <w:r>
              <w:t>617.73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759.49</w:t>
            </w:r>
          </w:p>
        </w:tc>
        <w:tc>
          <w:tcPr>
            <w:tcW w:w="4535" w:type="dxa"/>
            <w:vAlign w:val="center"/>
          </w:tcPr>
          <w:p>
            <w:pPr>
              <w:pStyle w:val="14"/>
            </w:pPr>
            <w:r>
              <w:t>本年支出合计</w:t>
            </w:r>
          </w:p>
        </w:tc>
        <w:tc>
          <w:tcPr>
            <w:tcW w:w="2126" w:type="dxa"/>
            <w:vAlign w:val="center"/>
          </w:tcPr>
          <w:p>
            <w:pPr>
              <w:pStyle w:val="15"/>
            </w:pPr>
            <w:r>
              <w:t>759.49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759.49</w:t>
            </w:r>
          </w:p>
        </w:tc>
        <w:tc>
          <w:tcPr>
            <w:tcW w:w="4535" w:type="dxa"/>
            <w:vAlign w:val="center"/>
          </w:tcPr>
          <w:p>
            <w:pPr>
              <w:pStyle w:val="14"/>
            </w:pPr>
            <w:r>
              <w:t>支出总计</w:t>
            </w:r>
          </w:p>
        </w:tc>
        <w:tc>
          <w:tcPr>
            <w:tcW w:w="2126" w:type="dxa"/>
            <w:vAlign w:val="center"/>
          </w:tcPr>
          <w:p>
            <w:pPr>
              <w:pStyle w:val="15"/>
            </w:pPr>
            <w:r>
              <w:t>759.49</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759.49</w:t>
            </w:r>
          </w:p>
        </w:tc>
        <w:tc>
          <w:tcPr>
            <w:tcW w:w="1134" w:type="dxa"/>
            <w:vAlign w:val="center"/>
          </w:tcPr>
          <w:p>
            <w:pPr>
              <w:pStyle w:val="15"/>
            </w:pPr>
            <w:r>
              <w:t>759.49</w:t>
            </w:r>
          </w:p>
        </w:tc>
        <w:tc>
          <w:tcPr>
            <w:tcW w:w="1134" w:type="dxa"/>
            <w:vAlign w:val="center"/>
          </w:tcPr>
          <w:p>
            <w:pPr>
              <w:pStyle w:val="15"/>
            </w:pPr>
            <w:r>
              <w:t>759.49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617.73</w:t>
            </w:r>
          </w:p>
        </w:tc>
        <w:tc>
          <w:tcPr>
            <w:tcW w:w="1134" w:type="dxa"/>
            <w:vAlign w:val="center"/>
          </w:tcPr>
          <w:p>
            <w:pPr>
              <w:pStyle w:val="11"/>
            </w:pPr>
            <w:r>
              <w:t>617.73</w:t>
            </w:r>
          </w:p>
        </w:tc>
        <w:tc>
          <w:tcPr>
            <w:tcW w:w="1134" w:type="dxa"/>
            <w:vAlign w:val="center"/>
          </w:tcPr>
          <w:p>
            <w:pPr>
              <w:pStyle w:val="11"/>
            </w:pPr>
            <w:r>
              <w:t>617.73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617.73</w:t>
            </w:r>
          </w:p>
        </w:tc>
        <w:tc>
          <w:tcPr>
            <w:tcW w:w="1134" w:type="dxa"/>
            <w:vAlign w:val="center"/>
          </w:tcPr>
          <w:p>
            <w:pPr>
              <w:pStyle w:val="11"/>
            </w:pPr>
            <w:r>
              <w:t>617.73</w:t>
            </w:r>
          </w:p>
        </w:tc>
        <w:tc>
          <w:tcPr>
            <w:tcW w:w="1134" w:type="dxa"/>
            <w:vAlign w:val="center"/>
          </w:tcPr>
          <w:p>
            <w:pPr>
              <w:pStyle w:val="11"/>
            </w:pPr>
            <w:r>
              <w:t>617.73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474.86</w:t>
            </w:r>
          </w:p>
        </w:tc>
        <w:tc>
          <w:tcPr>
            <w:tcW w:w="1134" w:type="dxa"/>
            <w:vAlign w:val="center"/>
          </w:tcPr>
          <w:p>
            <w:pPr>
              <w:pStyle w:val="11"/>
            </w:pPr>
            <w:r>
              <w:t>474.86</w:t>
            </w:r>
          </w:p>
        </w:tc>
        <w:tc>
          <w:tcPr>
            <w:tcW w:w="1134" w:type="dxa"/>
            <w:vAlign w:val="center"/>
          </w:tcPr>
          <w:p>
            <w:pPr>
              <w:pStyle w:val="11"/>
            </w:pPr>
            <w:r>
              <w:t>474.86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2013150</w:t>
            </w:r>
          </w:p>
        </w:tc>
        <w:tc>
          <w:tcPr>
            <w:tcW w:w="1559" w:type="dxa"/>
            <w:vAlign w:val="center"/>
          </w:tcPr>
          <w:p>
            <w:pPr>
              <w:pStyle w:val="12"/>
            </w:pPr>
            <w:r>
              <w:t>事业运行</w:t>
            </w:r>
          </w:p>
        </w:tc>
        <w:tc>
          <w:tcPr>
            <w:tcW w:w="1134" w:type="dxa"/>
            <w:vAlign w:val="center"/>
          </w:tcPr>
          <w:p>
            <w:pPr>
              <w:pStyle w:val="11"/>
            </w:pPr>
            <w:r>
              <w:t>102.87</w:t>
            </w:r>
          </w:p>
        </w:tc>
        <w:tc>
          <w:tcPr>
            <w:tcW w:w="1134" w:type="dxa"/>
            <w:vAlign w:val="center"/>
          </w:tcPr>
          <w:p>
            <w:pPr>
              <w:pStyle w:val="11"/>
            </w:pPr>
            <w:r>
              <w:t>102.87</w:t>
            </w:r>
          </w:p>
        </w:tc>
        <w:tc>
          <w:tcPr>
            <w:tcW w:w="1134" w:type="dxa"/>
            <w:vAlign w:val="center"/>
          </w:tcPr>
          <w:p>
            <w:pPr>
              <w:pStyle w:val="11"/>
            </w:pPr>
            <w:r>
              <w:t>102.87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70.84</w:t>
            </w:r>
          </w:p>
        </w:tc>
        <w:tc>
          <w:tcPr>
            <w:tcW w:w="1134" w:type="dxa"/>
            <w:vAlign w:val="center"/>
          </w:tcPr>
          <w:p>
            <w:pPr>
              <w:pStyle w:val="11"/>
            </w:pPr>
            <w:r>
              <w:t>70.84</w:t>
            </w:r>
          </w:p>
        </w:tc>
        <w:tc>
          <w:tcPr>
            <w:tcW w:w="1134" w:type="dxa"/>
            <w:vAlign w:val="center"/>
          </w:tcPr>
          <w:p>
            <w:pPr>
              <w:pStyle w:val="11"/>
            </w:pPr>
            <w:r>
              <w:t>70.84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70.84</w:t>
            </w:r>
          </w:p>
        </w:tc>
        <w:tc>
          <w:tcPr>
            <w:tcW w:w="1134" w:type="dxa"/>
            <w:vAlign w:val="center"/>
          </w:tcPr>
          <w:p>
            <w:pPr>
              <w:pStyle w:val="11"/>
            </w:pPr>
            <w:r>
              <w:t>70.84</w:t>
            </w:r>
          </w:p>
        </w:tc>
        <w:tc>
          <w:tcPr>
            <w:tcW w:w="1134" w:type="dxa"/>
            <w:vAlign w:val="center"/>
          </w:tcPr>
          <w:p>
            <w:pPr>
              <w:pStyle w:val="11"/>
            </w:pPr>
            <w:r>
              <w:t>70.84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70.84</w:t>
            </w:r>
          </w:p>
        </w:tc>
        <w:tc>
          <w:tcPr>
            <w:tcW w:w="1134" w:type="dxa"/>
            <w:vAlign w:val="center"/>
          </w:tcPr>
          <w:p>
            <w:pPr>
              <w:pStyle w:val="11"/>
            </w:pPr>
            <w:r>
              <w:t>70.84</w:t>
            </w:r>
          </w:p>
        </w:tc>
        <w:tc>
          <w:tcPr>
            <w:tcW w:w="1134" w:type="dxa"/>
            <w:vAlign w:val="center"/>
          </w:tcPr>
          <w:p>
            <w:pPr>
              <w:pStyle w:val="11"/>
            </w:pPr>
            <w:r>
              <w:t>70.84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35.50</w:t>
            </w:r>
          </w:p>
        </w:tc>
        <w:tc>
          <w:tcPr>
            <w:tcW w:w="1134" w:type="dxa"/>
            <w:vAlign w:val="center"/>
          </w:tcPr>
          <w:p>
            <w:pPr>
              <w:pStyle w:val="11"/>
            </w:pPr>
            <w:r>
              <w:t>35.50</w:t>
            </w:r>
          </w:p>
        </w:tc>
        <w:tc>
          <w:tcPr>
            <w:tcW w:w="1134" w:type="dxa"/>
            <w:vAlign w:val="center"/>
          </w:tcPr>
          <w:p>
            <w:pPr>
              <w:pStyle w:val="11"/>
            </w:pPr>
            <w:r>
              <w:t>35.50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35.50</w:t>
            </w:r>
          </w:p>
        </w:tc>
        <w:tc>
          <w:tcPr>
            <w:tcW w:w="1134" w:type="dxa"/>
            <w:vAlign w:val="center"/>
          </w:tcPr>
          <w:p>
            <w:pPr>
              <w:pStyle w:val="11"/>
            </w:pPr>
            <w:r>
              <w:t>35.50</w:t>
            </w:r>
          </w:p>
        </w:tc>
        <w:tc>
          <w:tcPr>
            <w:tcW w:w="1134" w:type="dxa"/>
            <w:vAlign w:val="center"/>
          </w:tcPr>
          <w:p>
            <w:pPr>
              <w:pStyle w:val="11"/>
            </w:pPr>
            <w:r>
              <w:t>35.50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27.42</w:t>
            </w:r>
          </w:p>
        </w:tc>
        <w:tc>
          <w:tcPr>
            <w:tcW w:w="1134" w:type="dxa"/>
            <w:vAlign w:val="center"/>
          </w:tcPr>
          <w:p>
            <w:pPr>
              <w:pStyle w:val="11"/>
            </w:pPr>
            <w:r>
              <w:t>27.42</w:t>
            </w:r>
          </w:p>
        </w:tc>
        <w:tc>
          <w:tcPr>
            <w:tcW w:w="1134" w:type="dxa"/>
            <w:vAlign w:val="center"/>
          </w:tcPr>
          <w:p>
            <w:pPr>
              <w:pStyle w:val="11"/>
            </w:pPr>
            <w:r>
              <w:t>27.42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8.08</w:t>
            </w:r>
          </w:p>
        </w:tc>
        <w:tc>
          <w:tcPr>
            <w:tcW w:w="1134" w:type="dxa"/>
            <w:vAlign w:val="center"/>
          </w:tcPr>
          <w:p>
            <w:pPr>
              <w:pStyle w:val="11"/>
            </w:pPr>
            <w:r>
              <w:t>8.08</w:t>
            </w:r>
          </w:p>
        </w:tc>
        <w:tc>
          <w:tcPr>
            <w:tcW w:w="1134" w:type="dxa"/>
            <w:vAlign w:val="center"/>
          </w:tcPr>
          <w:p>
            <w:pPr>
              <w:pStyle w:val="11"/>
            </w:pPr>
            <w:r>
              <w:t>8.08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35.42</w:t>
            </w:r>
          </w:p>
        </w:tc>
        <w:tc>
          <w:tcPr>
            <w:tcW w:w="1134" w:type="dxa"/>
            <w:vAlign w:val="center"/>
          </w:tcPr>
          <w:p>
            <w:pPr>
              <w:pStyle w:val="11"/>
            </w:pPr>
            <w:r>
              <w:t>35.42</w:t>
            </w:r>
          </w:p>
        </w:tc>
        <w:tc>
          <w:tcPr>
            <w:tcW w:w="1134" w:type="dxa"/>
            <w:vAlign w:val="center"/>
          </w:tcPr>
          <w:p>
            <w:pPr>
              <w:pStyle w:val="11"/>
            </w:pPr>
            <w:r>
              <w:t>35.42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35.42</w:t>
            </w:r>
          </w:p>
        </w:tc>
        <w:tc>
          <w:tcPr>
            <w:tcW w:w="1134" w:type="dxa"/>
            <w:vAlign w:val="center"/>
          </w:tcPr>
          <w:p>
            <w:pPr>
              <w:pStyle w:val="11"/>
            </w:pPr>
            <w:r>
              <w:t>35.42</w:t>
            </w:r>
          </w:p>
        </w:tc>
        <w:tc>
          <w:tcPr>
            <w:tcW w:w="1134" w:type="dxa"/>
            <w:vAlign w:val="center"/>
          </w:tcPr>
          <w:p>
            <w:pPr>
              <w:pStyle w:val="11"/>
            </w:pPr>
            <w:r>
              <w:t>35.42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35.42</w:t>
            </w:r>
          </w:p>
        </w:tc>
        <w:tc>
          <w:tcPr>
            <w:tcW w:w="1134" w:type="dxa"/>
            <w:vAlign w:val="center"/>
          </w:tcPr>
          <w:p>
            <w:pPr>
              <w:pStyle w:val="11"/>
            </w:pPr>
            <w:r>
              <w:t>35.42</w:t>
            </w:r>
          </w:p>
        </w:tc>
        <w:tc>
          <w:tcPr>
            <w:tcW w:w="1134" w:type="dxa"/>
            <w:vAlign w:val="center"/>
          </w:tcPr>
          <w:p>
            <w:pPr>
              <w:pStyle w:val="11"/>
            </w:pPr>
            <w:r>
              <w:t>35.42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759.49</w:t>
            </w:r>
          </w:p>
        </w:tc>
        <w:tc>
          <w:tcPr>
            <w:tcW w:w="1361" w:type="dxa"/>
            <w:vAlign w:val="center"/>
          </w:tcPr>
          <w:p>
            <w:pPr>
              <w:pStyle w:val="15"/>
            </w:pPr>
            <w:r>
              <w:t>719.49</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617.73</w:t>
            </w:r>
          </w:p>
        </w:tc>
        <w:tc>
          <w:tcPr>
            <w:tcW w:w="1361" w:type="dxa"/>
            <w:vAlign w:val="center"/>
          </w:tcPr>
          <w:p>
            <w:pPr>
              <w:pStyle w:val="11"/>
            </w:pPr>
            <w:r>
              <w:t>577.73</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617.73</w:t>
            </w:r>
          </w:p>
        </w:tc>
        <w:tc>
          <w:tcPr>
            <w:tcW w:w="1361" w:type="dxa"/>
            <w:vAlign w:val="center"/>
          </w:tcPr>
          <w:p>
            <w:pPr>
              <w:pStyle w:val="11"/>
            </w:pPr>
            <w:r>
              <w:t>577.73</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474.86</w:t>
            </w:r>
          </w:p>
        </w:tc>
        <w:tc>
          <w:tcPr>
            <w:tcW w:w="1361" w:type="dxa"/>
            <w:vAlign w:val="center"/>
          </w:tcPr>
          <w:p>
            <w:pPr>
              <w:pStyle w:val="11"/>
            </w:pPr>
            <w:r>
              <w:t>474.86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2013150</w:t>
            </w:r>
          </w:p>
        </w:tc>
        <w:tc>
          <w:tcPr>
            <w:tcW w:w="4535" w:type="dxa"/>
            <w:vAlign w:val="center"/>
          </w:tcPr>
          <w:p>
            <w:pPr>
              <w:pStyle w:val="12"/>
            </w:pPr>
            <w:r>
              <w:t>事业运行</w:t>
            </w:r>
          </w:p>
        </w:tc>
        <w:tc>
          <w:tcPr>
            <w:tcW w:w="1361" w:type="dxa"/>
            <w:vAlign w:val="center"/>
          </w:tcPr>
          <w:p>
            <w:pPr>
              <w:pStyle w:val="11"/>
            </w:pPr>
            <w:r>
              <w:t>102.87</w:t>
            </w:r>
          </w:p>
        </w:tc>
        <w:tc>
          <w:tcPr>
            <w:tcW w:w="1361" w:type="dxa"/>
            <w:vAlign w:val="center"/>
          </w:tcPr>
          <w:p>
            <w:pPr>
              <w:pStyle w:val="11"/>
            </w:pPr>
            <w:r>
              <w:t>102.87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70.84</w:t>
            </w:r>
          </w:p>
        </w:tc>
        <w:tc>
          <w:tcPr>
            <w:tcW w:w="1361" w:type="dxa"/>
            <w:vAlign w:val="center"/>
          </w:tcPr>
          <w:p>
            <w:pPr>
              <w:pStyle w:val="11"/>
            </w:pPr>
            <w:r>
              <w:t>70.84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70.84</w:t>
            </w:r>
          </w:p>
        </w:tc>
        <w:tc>
          <w:tcPr>
            <w:tcW w:w="1361" w:type="dxa"/>
            <w:vAlign w:val="center"/>
          </w:tcPr>
          <w:p>
            <w:pPr>
              <w:pStyle w:val="11"/>
            </w:pPr>
            <w:r>
              <w:t>70.84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70.84</w:t>
            </w:r>
          </w:p>
        </w:tc>
        <w:tc>
          <w:tcPr>
            <w:tcW w:w="1361" w:type="dxa"/>
            <w:vAlign w:val="center"/>
          </w:tcPr>
          <w:p>
            <w:pPr>
              <w:pStyle w:val="11"/>
            </w:pPr>
            <w:r>
              <w:t>70.84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35.50</w:t>
            </w:r>
          </w:p>
        </w:tc>
        <w:tc>
          <w:tcPr>
            <w:tcW w:w="1361" w:type="dxa"/>
            <w:vAlign w:val="center"/>
          </w:tcPr>
          <w:p>
            <w:pPr>
              <w:pStyle w:val="11"/>
            </w:pPr>
            <w:r>
              <w:t>35.50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35.50</w:t>
            </w:r>
          </w:p>
        </w:tc>
        <w:tc>
          <w:tcPr>
            <w:tcW w:w="1361" w:type="dxa"/>
            <w:vAlign w:val="center"/>
          </w:tcPr>
          <w:p>
            <w:pPr>
              <w:pStyle w:val="11"/>
            </w:pPr>
            <w:r>
              <w:t>35.50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27.42</w:t>
            </w:r>
          </w:p>
        </w:tc>
        <w:tc>
          <w:tcPr>
            <w:tcW w:w="1361" w:type="dxa"/>
            <w:vAlign w:val="center"/>
          </w:tcPr>
          <w:p>
            <w:pPr>
              <w:pStyle w:val="11"/>
            </w:pPr>
            <w:r>
              <w:t>27.42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8.08</w:t>
            </w:r>
          </w:p>
        </w:tc>
        <w:tc>
          <w:tcPr>
            <w:tcW w:w="1361" w:type="dxa"/>
            <w:vAlign w:val="center"/>
          </w:tcPr>
          <w:p>
            <w:pPr>
              <w:pStyle w:val="11"/>
            </w:pPr>
            <w:r>
              <w:t>8.08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35.42</w:t>
            </w:r>
          </w:p>
        </w:tc>
        <w:tc>
          <w:tcPr>
            <w:tcW w:w="1361" w:type="dxa"/>
            <w:vAlign w:val="center"/>
          </w:tcPr>
          <w:p>
            <w:pPr>
              <w:pStyle w:val="11"/>
            </w:pPr>
            <w:r>
              <w:t>35.42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35.42</w:t>
            </w:r>
          </w:p>
        </w:tc>
        <w:tc>
          <w:tcPr>
            <w:tcW w:w="1361" w:type="dxa"/>
            <w:vAlign w:val="center"/>
          </w:tcPr>
          <w:p>
            <w:pPr>
              <w:pStyle w:val="11"/>
            </w:pPr>
            <w:r>
              <w:t>35.42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35.42</w:t>
            </w:r>
          </w:p>
        </w:tc>
        <w:tc>
          <w:tcPr>
            <w:tcW w:w="1361" w:type="dxa"/>
            <w:vAlign w:val="center"/>
          </w:tcPr>
          <w:p>
            <w:pPr>
              <w:pStyle w:val="11"/>
            </w:pPr>
            <w:r>
              <w:t>35.42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759.49</w:t>
            </w:r>
          </w:p>
        </w:tc>
        <w:tc>
          <w:tcPr>
            <w:tcW w:w="3402" w:type="dxa"/>
            <w:vAlign w:val="center"/>
          </w:tcPr>
          <w:p>
            <w:pPr>
              <w:pStyle w:val="12"/>
            </w:pPr>
            <w:r>
              <w:t>一、一般公共服务支出</w:t>
            </w:r>
          </w:p>
        </w:tc>
        <w:tc>
          <w:tcPr>
            <w:tcW w:w="1474" w:type="dxa"/>
            <w:vAlign w:val="center"/>
          </w:tcPr>
          <w:p>
            <w:pPr>
              <w:pStyle w:val="11"/>
            </w:pPr>
            <w:r>
              <w:t>617.73</w:t>
            </w:r>
          </w:p>
        </w:tc>
        <w:tc>
          <w:tcPr>
            <w:tcW w:w="1474" w:type="dxa"/>
            <w:vAlign w:val="center"/>
          </w:tcPr>
          <w:p>
            <w:pPr>
              <w:pStyle w:val="11"/>
            </w:pPr>
            <w:r>
              <w:t>617.73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70.84</w:t>
            </w:r>
          </w:p>
        </w:tc>
        <w:tc>
          <w:tcPr>
            <w:tcW w:w="1474" w:type="dxa"/>
            <w:vAlign w:val="center"/>
          </w:tcPr>
          <w:p>
            <w:pPr>
              <w:pStyle w:val="11"/>
            </w:pPr>
            <w:r>
              <w:t>70.84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35.50</w:t>
            </w:r>
          </w:p>
        </w:tc>
        <w:tc>
          <w:tcPr>
            <w:tcW w:w="1474" w:type="dxa"/>
            <w:vAlign w:val="center"/>
          </w:tcPr>
          <w:p>
            <w:pPr>
              <w:pStyle w:val="11"/>
            </w:pPr>
            <w:r>
              <w:t>35.50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35.42</w:t>
            </w:r>
          </w:p>
        </w:tc>
        <w:tc>
          <w:tcPr>
            <w:tcW w:w="1474" w:type="dxa"/>
            <w:vAlign w:val="center"/>
          </w:tcPr>
          <w:p>
            <w:pPr>
              <w:pStyle w:val="11"/>
            </w:pPr>
            <w:r>
              <w:t>35.42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759.49</w:t>
            </w:r>
          </w:p>
        </w:tc>
        <w:tc>
          <w:tcPr>
            <w:tcW w:w="3402" w:type="dxa"/>
            <w:vAlign w:val="center"/>
          </w:tcPr>
          <w:p>
            <w:pPr>
              <w:pStyle w:val="14"/>
            </w:pPr>
            <w:r>
              <w:t>本年支出合计</w:t>
            </w:r>
          </w:p>
        </w:tc>
        <w:tc>
          <w:tcPr>
            <w:tcW w:w="1474" w:type="dxa"/>
            <w:vAlign w:val="center"/>
          </w:tcPr>
          <w:p>
            <w:pPr>
              <w:pStyle w:val="15"/>
            </w:pPr>
            <w:r>
              <w:t>759.49</w:t>
            </w:r>
          </w:p>
        </w:tc>
        <w:tc>
          <w:tcPr>
            <w:tcW w:w="1474" w:type="dxa"/>
            <w:vAlign w:val="center"/>
          </w:tcPr>
          <w:p>
            <w:pPr>
              <w:pStyle w:val="15"/>
            </w:pPr>
            <w:r>
              <w:t>759.49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759.49</w:t>
            </w:r>
          </w:p>
        </w:tc>
        <w:tc>
          <w:tcPr>
            <w:tcW w:w="3402" w:type="dxa"/>
            <w:vAlign w:val="center"/>
          </w:tcPr>
          <w:p>
            <w:pPr>
              <w:pStyle w:val="14"/>
            </w:pPr>
            <w:r>
              <w:t>支出总计</w:t>
            </w:r>
          </w:p>
        </w:tc>
        <w:tc>
          <w:tcPr>
            <w:tcW w:w="1474" w:type="dxa"/>
            <w:vAlign w:val="center"/>
          </w:tcPr>
          <w:p>
            <w:pPr>
              <w:pStyle w:val="15"/>
            </w:pPr>
            <w:r>
              <w:t>759.49</w:t>
            </w:r>
          </w:p>
        </w:tc>
        <w:tc>
          <w:tcPr>
            <w:tcW w:w="1474" w:type="dxa"/>
            <w:vAlign w:val="center"/>
          </w:tcPr>
          <w:p>
            <w:pPr>
              <w:pStyle w:val="15"/>
            </w:pPr>
            <w:r>
              <w:t>759.49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759.49</w:t>
            </w:r>
          </w:p>
        </w:tc>
        <w:tc>
          <w:tcPr>
            <w:tcW w:w="2551" w:type="dxa"/>
            <w:vAlign w:val="center"/>
          </w:tcPr>
          <w:p>
            <w:pPr>
              <w:pStyle w:val="15"/>
            </w:pPr>
            <w:r>
              <w:t>719.49</w:t>
            </w: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617.73</w:t>
            </w:r>
          </w:p>
        </w:tc>
        <w:tc>
          <w:tcPr>
            <w:tcW w:w="2551" w:type="dxa"/>
            <w:vAlign w:val="center"/>
          </w:tcPr>
          <w:p>
            <w:pPr>
              <w:pStyle w:val="11"/>
            </w:pPr>
            <w:r>
              <w:t>577.73</w:t>
            </w: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617.73</w:t>
            </w:r>
          </w:p>
        </w:tc>
        <w:tc>
          <w:tcPr>
            <w:tcW w:w="2551" w:type="dxa"/>
            <w:vAlign w:val="center"/>
          </w:tcPr>
          <w:p>
            <w:pPr>
              <w:pStyle w:val="11"/>
            </w:pPr>
            <w:r>
              <w:t>577.73</w:t>
            </w: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474.86</w:t>
            </w:r>
          </w:p>
        </w:tc>
        <w:tc>
          <w:tcPr>
            <w:tcW w:w="2551" w:type="dxa"/>
            <w:vAlign w:val="center"/>
          </w:tcPr>
          <w:p>
            <w:pPr>
              <w:pStyle w:val="11"/>
            </w:pPr>
            <w:r>
              <w:t>474.86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2013150</w:t>
            </w:r>
          </w:p>
        </w:tc>
        <w:tc>
          <w:tcPr>
            <w:tcW w:w="4535" w:type="dxa"/>
            <w:vAlign w:val="center"/>
          </w:tcPr>
          <w:p>
            <w:pPr>
              <w:pStyle w:val="12"/>
            </w:pPr>
            <w:r>
              <w:t>事业运行</w:t>
            </w:r>
          </w:p>
        </w:tc>
        <w:tc>
          <w:tcPr>
            <w:tcW w:w="2551" w:type="dxa"/>
            <w:vAlign w:val="center"/>
          </w:tcPr>
          <w:p>
            <w:pPr>
              <w:pStyle w:val="11"/>
            </w:pPr>
            <w:r>
              <w:t>102.87</w:t>
            </w:r>
          </w:p>
        </w:tc>
        <w:tc>
          <w:tcPr>
            <w:tcW w:w="2551" w:type="dxa"/>
            <w:vAlign w:val="center"/>
          </w:tcPr>
          <w:p>
            <w:pPr>
              <w:pStyle w:val="11"/>
            </w:pPr>
            <w:r>
              <w:t>102.87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70.84</w:t>
            </w:r>
          </w:p>
        </w:tc>
        <w:tc>
          <w:tcPr>
            <w:tcW w:w="2551" w:type="dxa"/>
            <w:vAlign w:val="center"/>
          </w:tcPr>
          <w:p>
            <w:pPr>
              <w:pStyle w:val="11"/>
            </w:pPr>
            <w:r>
              <w:t>70.84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70.84</w:t>
            </w:r>
          </w:p>
        </w:tc>
        <w:tc>
          <w:tcPr>
            <w:tcW w:w="2551" w:type="dxa"/>
            <w:vAlign w:val="center"/>
          </w:tcPr>
          <w:p>
            <w:pPr>
              <w:pStyle w:val="11"/>
            </w:pPr>
            <w:r>
              <w:t>70.84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70.84</w:t>
            </w:r>
          </w:p>
        </w:tc>
        <w:tc>
          <w:tcPr>
            <w:tcW w:w="2551" w:type="dxa"/>
            <w:vAlign w:val="center"/>
          </w:tcPr>
          <w:p>
            <w:pPr>
              <w:pStyle w:val="11"/>
            </w:pPr>
            <w:r>
              <w:t>70.84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35.50</w:t>
            </w:r>
          </w:p>
        </w:tc>
        <w:tc>
          <w:tcPr>
            <w:tcW w:w="2551" w:type="dxa"/>
            <w:vAlign w:val="center"/>
          </w:tcPr>
          <w:p>
            <w:pPr>
              <w:pStyle w:val="11"/>
            </w:pPr>
            <w:r>
              <w:t>35.50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35.50</w:t>
            </w:r>
          </w:p>
        </w:tc>
        <w:tc>
          <w:tcPr>
            <w:tcW w:w="2551" w:type="dxa"/>
            <w:vAlign w:val="center"/>
          </w:tcPr>
          <w:p>
            <w:pPr>
              <w:pStyle w:val="11"/>
            </w:pPr>
            <w:r>
              <w:t>35.50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27.42</w:t>
            </w:r>
          </w:p>
        </w:tc>
        <w:tc>
          <w:tcPr>
            <w:tcW w:w="2551" w:type="dxa"/>
            <w:vAlign w:val="center"/>
          </w:tcPr>
          <w:p>
            <w:pPr>
              <w:pStyle w:val="11"/>
            </w:pPr>
            <w:r>
              <w:t>27.42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8.08</w:t>
            </w:r>
          </w:p>
        </w:tc>
        <w:tc>
          <w:tcPr>
            <w:tcW w:w="2551" w:type="dxa"/>
            <w:vAlign w:val="center"/>
          </w:tcPr>
          <w:p>
            <w:pPr>
              <w:pStyle w:val="11"/>
            </w:pPr>
            <w:r>
              <w:t>8.08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35.42</w:t>
            </w:r>
          </w:p>
        </w:tc>
        <w:tc>
          <w:tcPr>
            <w:tcW w:w="2551" w:type="dxa"/>
            <w:vAlign w:val="center"/>
          </w:tcPr>
          <w:p>
            <w:pPr>
              <w:pStyle w:val="11"/>
            </w:pPr>
            <w:r>
              <w:t>35.42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35.42</w:t>
            </w:r>
          </w:p>
        </w:tc>
        <w:tc>
          <w:tcPr>
            <w:tcW w:w="2551" w:type="dxa"/>
            <w:vAlign w:val="center"/>
          </w:tcPr>
          <w:p>
            <w:pPr>
              <w:pStyle w:val="11"/>
            </w:pPr>
            <w:r>
              <w:t>35.42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35.42</w:t>
            </w:r>
          </w:p>
        </w:tc>
        <w:tc>
          <w:tcPr>
            <w:tcW w:w="2551" w:type="dxa"/>
            <w:vAlign w:val="center"/>
          </w:tcPr>
          <w:p>
            <w:pPr>
              <w:pStyle w:val="11"/>
            </w:pPr>
            <w:r>
              <w:t>35.42</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719.49</w:t>
            </w:r>
          </w:p>
        </w:tc>
        <w:tc>
          <w:tcPr>
            <w:tcW w:w="2551" w:type="dxa"/>
            <w:vAlign w:val="center"/>
          </w:tcPr>
          <w:p>
            <w:pPr>
              <w:pStyle w:val="15"/>
            </w:pPr>
            <w:r>
              <w:t>647.28</w:t>
            </w:r>
          </w:p>
        </w:tc>
        <w:tc>
          <w:tcPr>
            <w:tcW w:w="2551" w:type="dxa"/>
            <w:vAlign w:val="center"/>
          </w:tcPr>
          <w:p>
            <w:pPr>
              <w:pStyle w:val="15"/>
            </w:pPr>
            <w:r>
              <w:t>72.21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616.65</w:t>
            </w:r>
          </w:p>
        </w:tc>
        <w:tc>
          <w:tcPr>
            <w:tcW w:w="2551" w:type="dxa"/>
            <w:vAlign w:val="center"/>
          </w:tcPr>
          <w:p>
            <w:pPr>
              <w:pStyle w:val="11"/>
            </w:pPr>
            <w:r>
              <w:t>616.65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282.42</w:t>
            </w:r>
          </w:p>
        </w:tc>
        <w:tc>
          <w:tcPr>
            <w:tcW w:w="2551" w:type="dxa"/>
            <w:vAlign w:val="center"/>
          </w:tcPr>
          <w:p>
            <w:pPr>
              <w:pStyle w:val="11"/>
            </w:pPr>
            <w:r>
              <w:t>282.42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104.62</w:t>
            </w:r>
          </w:p>
        </w:tc>
        <w:tc>
          <w:tcPr>
            <w:tcW w:w="2551" w:type="dxa"/>
            <w:vAlign w:val="center"/>
          </w:tcPr>
          <w:p>
            <w:pPr>
              <w:pStyle w:val="11"/>
            </w:pPr>
            <w:r>
              <w:t>104.62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50.93</w:t>
            </w:r>
          </w:p>
        </w:tc>
        <w:tc>
          <w:tcPr>
            <w:tcW w:w="2551" w:type="dxa"/>
            <w:vAlign w:val="center"/>
          </w:tcPr>
          <w:p>
            <w:pPr>
              <w:pStyle w:val="11"/>
            </w:pPr>
            <w:r>
              <w:t>50.93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34.19</w:t>
            </w:r>
          </w:p>
        </w:tc>
        <w:tc>
          <w:tcPr>
            <w:tcW w:w="2551" w:type="dxa"/>
            <w:vAlign w:val="center"/>
          </w:tcPr>
          <w:p>
            <w:pPr>
              <w:pStyle w:val="11"/>
            </w:pPr>
            <w:r>
              <w:t>34.19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70.84</w:t>
            </w:r>
          </w:p>
        </w:tc>
        <w:tc>
          <w:tcPr>
            <w:tcW w:w="2551" w:type="dxa"/>
            <w:vAlign w:val="center"/>
          </w:tcPr>
          <w:p>
            <w:pPr>
              <w:pStyle w:val="11"/>
            </w:pPr>
            <w:r>
              <w:t>70.84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35.50</w:t>
            </w:r>
          </w:p>
        </w:tc>
        <w:tc>
          <w:tcPr>
            <w:tcW w:w="2551" w:type="dxa"/>
            <w:vAlign w:val="center"/>
          </w:tcPr>
          <w:p>
            <w:pPr>
              <w:pStyle w:val="11"/>
            </w:pPr>
            <w:r>
              <w:t>35.50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2.73</w:t>
            </w:r>
          </w:p>
        </w:tc>
        <w:tc>
          <w:tcPr>
            <w:tcW w:w="2551" w:type="dxa"/>
            <w:vAlign w:val="center"/>
          </w:tcPr>
          <w:p>
            <w:pPr>
              <w:pStyle w:val="11"/>
            </w:pPr>
            <w:r>
              <w:t>2.73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35.42</w:t>
            </w:r>
          </w:p>
        </w:tc>
        <w:tc>
          <w:tcPr>
            <w:tcW w:w="2551" w:type="dxa"/>
            <w:vAlign w:val="center"/>
          </w:tcPr>
          <w:p>
            <w:pPr>
              <w:pStyle w:val="11"/>
            </w:pPr>
            <w:r>
              <w:t>35.42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72.21</w:t>
            </w:r>
          </w:p>
        </w:tc>
        <w:tc>
          <w:tcPr>
            <w:tcW w:w="2551" w:type="dxa"/>
            <w:vAlign w:val="center"/>
          </w:tcPr>
          <w:p>
            <w:pPr>
              <w:pStyle w:val="11"/>
            </w:pPr>
          </w:p>
        </w:tc>
        <w:tc>
          <w:tcPr>
            <w:tcW w:w="2551" w:type="dxa"/>
            <w:vAlign w:val="center"/>
          </w:tcPr>
          <w:p>
            <w:pPr>
              <w:pStyle w:val="11"/>
            </w:pPr>
            <w:r>
              <w:t>72.21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13.22</w:t>
            </w:r>
          </w:p>
        </w:tc>
        <w:tc>
          <w:tcPr>
            <w:tcW w:w="2551" w:type="dxa"/>
            <w:vAlign w:val="center"/>
          </w:tcPr>
          <w:p>
            <w:pPr>
              <w:pStyle w:val="11"/>
            </w:pPr>
          </w:p>
        </w:tc>
        <w:tc>
          <w:tcPr>
            <w:tcW w:w="2551" w:type="dxa"/>
            <w:vAlign w:val="center"/>
          </w:tcPr>
          <w:p>
            <w:pPr>
              <w:pStyle w:val="11"/>
            </w:pPr>
            <w:r>
              <w:t>13.22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4.27</w:t>
            </w:r>
          </w:p>
        </w:tc>
        <w:tc>
          <w:tcPr>
            <w:tcW w:w="2551" w:type="dxa"/>
            <w:vAlign w:val="center"/>
          </w:tcPr>
          <w:p>
            <w:pPr>
              <w:pStyle w:val="11"/>
            </w:pPr>
          </w:p>
        </w:tc>
        <w:tc>
          <w:tcPr>
            <w:tcW w:w="2551" w:type="dxa"/>
            <w:vAlign w:val="center"/>
          </w:tcPr>
          <w:p>
            <w:pPr>
              <w:pStyle w:val="11"/>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17.00</w:t>
            </w:r>
          </w:p>
        </w:tc>
        <w:tc>
          <w:tcPr>
            <w:tcW w:w="2551" w:type="dxa"/>
            <w:vAlign w:val="center"/>
          </w:tcPr>
          <w:p>
            <w:pPr>
              <w:pStyle w:val="11"/>
            </w:pPr>
          </w:p>
        </w:tc>
        <w:tc>
          <w:tcPr>
            <w:tcW w:w="2551"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28.61</w:t>
            </w:r>
          </w:p>
        </w:tc>
        <w:tc>
          <w:tcPr>
            <w:tcW w:w="2551" w:type="dxa"/>
            <w:vAlign w:val="center"/>
          </w:tcPr>
          <w:p>
            <w:pPr>
              <w:pStyle w:val="11"/>
            </w:pPr>
          </w:p>
        </w:tc>
        <w:tc>
          <w:tcPr>
            <w:tcW w:w="2551" w:type="dxa"/>
            <w:vAlign w:val="center"/>
          </w:tcPr>
          <w:p>
            <w:pPr>
              <w:pStyle w:val="11"/>
            </w:pPr>
            <w:r>
              <w:t>28.61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9.11</w:t>
            </w:r>
          </w:p>
        </w:tc>
        <w:tc>
          <w:tcPr>
            <w:tcW w:w="2551" w:type="dxa"/>
            <w:vAlign w:val="center"/>
          </w:tcPr>
          <w:p>
            <w:pPr>
              <w:pStyle w:val="11"/>
            </w:pPr>
          </w:p>
        </w:tc>
        <w:tc>
          <w:tcPr>
            <w:tcW w:w="2551" w:type="dxa"/>
            <w:vAlign w:val="center"/>
          </w:tcPr>
          <w:p>
            <w:pPr>
              <w:pStyle w:val="11"/>
            </w:pPr>
            <w:r>
              <w:t>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30.63</w:t>
            </w:r>
          </w:p>
        </w:tc>
        <w:tc>
          <w:tcPr>
            <w:tcW w:w="2551" w:type="dxa"/>
            <w:vAlign w:val="center"/>
          </w:tcPr>
          <w:p>
            <w:pPr>
              <w:pStyle w:val="11"/>
            </w:pPr>
            <w:r>
              <w:t>30.63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29.63</w:t>
            </w:r>
          </w:p>
        </w:tc>
        <w:tc>
          <w:tcPr>
            <w:tcW w:w="2551" w:type="dxa"/>
            <w:vAlign w:val="center"/>
          </w:tcPr>
          <w:p>
            <w:pPr>
              <w:pStyle w:val="11"/>
            </w:pPr>
            <w:r>
              <w:t>29.63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w:t>
      </w:r>
      <w:r>
        <w:rPr>
          <w:rFonts w:hint="eastAsia" w:ascii="方正小标宋_GBK" w:hAnsi="方正小标宋_GBK" w:eastAsia="方正小标宋_GBK" w:cs="方正小标宋_GBK"/>
          <w:color w:val="000000"/>
          <w:sz w:val="36"/>
          <w:lang w:val="en-US" w:eastAsia="zh-CN"/>
        </w:rPr>
        <w:t>"</w:t>
      </w:r>
      <w:r>
        <w:rPr>
          <w:rFonts w:ascii="方正小标宋_GBK" w:hAnsi="方正小标宋_GBK" w:eastAsia="方正小标宋_GBK" w:cs="方正小标宋_GBK"/>
          <w:color w:val="000000"/>
          <w:sz w:val="36"/>
        </w:rPr>
        <w:t>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17.00</w:t>
            </w:r>
          </w:p>
        </w:tc>
        <w:tc>
          <w:tcPr>
            <w:tcW w:w="2381" w:type="dxa"/>
            <w:vAlign w:val="center"/>
          </w:tcPr>
          <w:p>
            <w:pPr>
              <w:pStyle w:val="15"/>
            </w:pPr>
            <w:r>
              <w:t>17.00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17.00</w:t>
            </w:r>
          </w:p>
        </w:tc>
        <w:tc>
          <w:tcPr>
            <w:tcW w:w="2381" w:type="dxa"/>
            <w:vAlign w:val="center"/>
          </w:tcPr>
          <w:p>
            <w:pPr>
              <w:pStyle w:val="11"/>
            </w:pPr>
            <w:r>
              <w:t>17.00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17.00</w:t>
            </w:r>
          </w:p>
        </w:tc>
        <w:tc>
          <w:tcPr>
            <w:tcW w:w="2381" w:type="dxa"/>
            <w:vAlign w:val="center"/>
          </w:tcPr>
          <w:p>
            <w:pPr>
              <w:pStyle w:val="11"/>
            </w:pPr>
            <w:r>
              <w:t>17.00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17.00</w:t>
            </w:r>
          </w:p>
        </w:tc>
        <w:tc>
          <w:tcPr>
            <w:tcW w:w="2381" w:type="dxa"/>
            <w:vAlign w:val="center"/>
          </w:tcPr>
          <w:p>
            <w:pPr>
              <w:pStyle w:val="11"/>
            </w:pPr>
            <w:r>
              <w:t>17.00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中国共产党昌黎县委员会办公室本级2026年单位预算信息公开情况说明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按照《中华人民共和国预算法》、《地方预决算公开操作规程》和《关于进一步推进预算公开工作的实施意见》规定，现将中国共产党昌黎县委员会办公室本级2026年单位预算公开如下：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中国共产党昌黎县委员会办公室本级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759.49万元，其中：一般公共预算收入759.49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共产党昌黎县委员会办公室本级年度单位预算中支出预算的总体情况。2026年支出预算759.49万元，其中基本支出719.49万元，包括人员经费647.28万元和日常公用经费72.21万元；项目支出40.00万元，主要为保密机要经费、国安经费、党代会经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759.49万元，较2025年预算增加81.91万元，其中：基本支出增加51.91万元，主要为我单位有调入人员，增加了人员工资、保险等费用。项目支出增加30.00万元，主要为2026年需要开党代会，增加了党代会经费。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2026年，我单位机关运行经费共计安排72.21万元，主要用于日常维修、办公用房水电费、办公用房取暖费、办公用房物业管理费等日常运行支出。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17.00万元，其中因公出国（境）费0.00万元；公务用车购置及运维费17.00万元（其中：公务用车购置费为0.00万元，公务用车运维费17.00万元)；公务接待费0.00万元。与2025年相比减少1.00万元，增减变化的主要原因是为落实习惯过紧日子要求，压减“三公”经费。</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1、保密机要经费绩效目标表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13032226P00210610003R</w:t>
            </w:r>
          </w:p>
        </w:tc>
        <w:tc>
          <w:tcPr>
            <w:tcW w:w="2835" w:type="dxa"/>
            <w:vAlign w:val="center"/>
          </w:tcPr>
          <w:p>
            <w:pPr>
              <w:pStyle w:val="10"/>
            </w:pPr>
            <w:r>
              <w:t>项目名称</w:t>
            </w:r>
          </w:p>
        </w:tc>
        <w:tc>
          <w:tcPr>
            <w:tcW w:w="6095" w:type="dxa"/>
            <w:gridSpan w:val="3"/>
            <w:vAlign w:val="center"/>
          </w:tcPr>
          <w:p>
            <w:pPr>
              <w:pStyle w:val="12"/>
            </w:pPr>
            <w:r>
              <w:t>保密机要经费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1.由于此项目涉密，暂不填写绩效目标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2、党代会经费绩效目标表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13032226P002104100017</w:t>
            </w:r>
          </w:p>
        </w:tc>
        <w:tc>
          <w:tcPr>
            <w:tcW w:w="2835" w:type="dxa"/>
            <w:vAlign w:val="center"/>
          </w:tcPr>
          <w:p>
            <w:pPr>
              <w:pStyle w:val="10"/>
            </w:pPr>
            <w:r>
              <w:t>项目名称</w:t>
            </w:r>
          </w:p>
        </w:tc>
        <w:tc>
          <w:tcPr>
            <w:tcW w:w="6095" w:type="dxa"/>
            <w:gridSpan w:val="3"/>
            <w:vAlign w:val="center"/>
          </w:tcPr>
          <w:p>
            <w:pPr>
              <w:pStyle w:val="12"/>
            </w:pPr>
            <w:r>
              <w:t>党代会经费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用于支付党代会活动费用。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1.顺利完成县委换届选举工作。</w:t>
            </w:r>
          </w:p>
          <w:p>
            <w:pPr>
              <w:pStyle w:val="12"/>
            </w:pPr>
            <w:r>
              <w:t>2.通过支付会议费等支出，保障党代会顺利召开。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会议天数</w:t>
            </w:r>
          </w:p>
        </w:tc>
        <w:tc>
          <w:tcPr>
            <w:tcW w:w="5386" w:type="dxa"/>
            <w:vAlign w:val="center"/>
          </w:tcPr>
          <w:p>
            <w:pPr>
              <w:pStyle w:val="12"/>
            </w:pPr>
            <w:r>
              <w:t>党代会召开的会议天数</w:t>
            </w:r>
          </w:p>
        </w:tc>
        <w:tc>
          <w:tcPr>
            <w:tcW w:w="2268" w:type="dxa"/>
            <w:vAlign w:val="center"/>
          </w:tcPr>
          <w:p>
            <w:pPr>
              <w:pStyle w:val="12"/>
            </w:pPr>
            <w:r>
              <w:t>≥1天</w:t>
            </w:r>
          </w:p>
        </w:tc>
        <w:tc>
          <w:tcPr>
            <w:tcW w:w="1276" w:type="dxa"/>
            <w:vAlign w:val="center"/>
          </w:tcPr>
          <w:p>
            <w:pPr>
              <w:pStyle w:val="12"/>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文件材料印刷准确率</w:t>
            </w:r>
          </w:p>
        </w:tc>
        <w:tc>
          <w:tcPr>
            <w:tcW w:w="5386" w:type="dxa"/>
            <w:vAlign w:val="center"/>
          </w:tcPr>
          <w:p>
            <w:pPr>
              <w:pStyle w:val="12"/>
            </w:pPr>
            <w:r>
              <w:t>会前通过校对审核，确保印刷材料无差错</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单位会议费等资金及时支付的比例</w:t>
            </w:r>
          </w:p>
        </w:tc>
        <w:tc>
          <w:tcPr>
            <w:tcW w:w="2268" w:type="dxa"/>
            <w:vAlign w:val="center"/>
          </w:tcPr>
          <w:p>
            <w:pPr>
              <w:pStyle w:val="12"/>
            </w:pPr>
            <w:r>
              <w:t>≥95%</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党代会活动成本</w:t>
            </w:r>
          </w:p>
        </w:tc>
        <w:tc>
          <w:tcPr>
            <w:tcW w:w="5386" w:type="dxa"/>
            <w:vAlign w:val="center"/>
          </w:tcPr>
          <w:p>
            <w:pPr>
              <w:pStyle w:val="12"/>
            </w:pPr>
            <w:r>
              <w:t>保障党代会活动顺利召开的成本</w:t>
            </w:r>
          </w:p>
        </w:tc>
        <w:tc>
          <w:tcPr>
            <w:tcW w:w="2268" w:type="dxa"/>
            <w:vAlign w:val="center"/>
          </w:tcPr>
          <w:p>
            <w:pPr>
              <w:pStyle w:val="12"/>
            </w:pPr>
            <w:r>
              <w:t>≤30万元</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拉动地区经济发展</w:t>
            </w:r>
          </w:p>
        </w:tc>
        <w:tc>
          <w:tcPr>
            <w:tcW w:w="5386" w:type="dxa"/>
            <w:vAlign w:val="center"/>
          </w:tcPr>
          <w:p>
            <w:pPr>
              <w:pStyle w:val="12"/>
            </w:pPr>
            <w:r>
              <w:t>通过县委换届，拉动地区经济发展，提高居民收入</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群众知晓率</w:t>
            </w:r>
          </w:p>
        </w:tc>
        <w:tc>
          <w:tcPr>
            <w:tcW w:w="5386" w:type="dxa"/>
            <w:vAlign w:val="center"/>
          </w:tcPr>
          <w:p>
            <w:pPr>
              <w:pStyle w:val="12"/>
            </w:pPr>
            <w:r>
              <w:t>会议精神群众知晓程度</w:t>
            </w:r>
          </w:p>
        </w:tc>
        <w:tc>
          <w:tcPr>
            <w:tcW w:w="2268" w:type="dxa"/>
            <w:vAlign w:val="center"/>
          </w:tcPr>
          <w:p>
            <w:pPr>
              <w:pStyle w:val="12"/>
            </w:pPr>
            <w:r>
              <w:t>≥90%</w:t>
            </w:r>
          </w:p>
        </w:tc>
        <w:tc>
          <w:tcPr>
            <w:tcW w:w="1276" w:type="dxa"/>
            <w:vAlign w:val="center"/>
          </w:tcPr>
          <w:p>
            <w:pPr>
              <w:pStyle w:val="12"/>
            </w:pPr>
            <w:r>
              <w:t>历史应验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3、国安经费绩效目标表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13032226P002122102009</w:t>
            </w:r>
          </w:p>
        </w:tc>
        <w:tc>
          <w:tcPr>
            <w:tcW w:w="2835" w:type="dxa"/>
            <w:vAlign w:val="center"/>
          </w:tcPr>
          <w:p>
            <w:pPr>
              <w:pStyle w:val="10"/>
            </w:pPr>
            <w:r>
              <w:t>项目名称</w:t>
            </w:r>
          </w:p>
        </w:tc>
        <w:tc>
          <w:tcPr>
            <w:tcW w:w="6095" w:type="dxa"/>
            <w:gridSpan w:val="3"/>
            <w:vAlign w:val="center"/>
          </w:tcPr>
          <w:p>
            <w:pPr>
              <w:pStyle w:val="12"/>
            </w:pPr>
            <w:r>
              <w:t>国安经费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1.由于此项目涉密，暂不填写绩效目标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中国共产党昌黎县委员会办公室本级上年末固定资产金额为757.39万元（详见下表）。本年度拟购置固定资产总额为0.00万元，已按要求列入政府采购预算，详见政府采购预算表。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201001中国共产党昌黎县委员会办公室本级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757.39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228.65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5</w:t>
            </w:r>
          </w:p>
        </w:tc>
        <w:tc>
          <w:tcPr>
            <w:tcW w:w="2835" w:type="dxa"/>
            <w:vAlign w:val="center"/>
          </w:tcPr>
          <w:p>
            <w:pPr>
              <w:pStyle w:val="11"/>
            </w:pPr>
            <w:r>
              <w:t>136.38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656</w:t>
            </w:r>
          </w:p>
        </w:tc>
        <w:tc>
          <w:tcPr>
            <w:tcW w:w="2835" w:type="dxa"/>
            <w:vAlign w:val="center"/>
          </w:tcPr>
          <w:p>
            <w:pPr>
              <w:pStyle w:val="11"/>
            </w:pPr>
            <w:r>
              <w:t>392.36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63439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TotalTime>3</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Administrator</dc:creator>
  <cp:lastModifiedBy>Administrator</cp:lastModifiedBy>
  <dcterms:modified xsi:type="dcterms:W3CDTF">2026-01-30T06:37:06Z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