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0" w:after="0" w:line="240" w:lineRule="auto"/>
        <w:ind w:firstLine="0"/>
        <w:jc w:val="center"/>
        <w:outlineLvl w:val="0"/>
      </w:pPr>
      <w:r>
        <w:rPr>
          <w:rFonts w:ascii="黑体" w:eastAsia="黑体" w:cs="黑体" w:hAnsi="黑体"/>
          <w:b/>
          <w:color w:val="000000"/>
          <w:sz w:val="44"/>
        </w:rPr>
        <w:t>2026年单位预算信息公开目录</w:t>
      </w:r>
    </w:p>
    <w:p>
      <w:pPr>
        <w:spacing w:before="0" w:after="0" w:line="240" w:lineRule="auto"/>
        <w:ind w:firstLine="0"/>
        <w:jc w:val="center"/>
        <w:outlineLvl w:val="9"/>
      </w:pPr>
      <w:r>
        <w:rPr>
          <w:rFonts w:ascii="黑体" w:eastAsia="黑体" w:cs="黑体" w:hAnsi="黑体"/>
          <w:b/>
          <w:color w:val="000000"/>
          <w:sz w:val="30"/>
        </w:rPr>
        <w:t xml:space="preserve"> </w:t>
      </w:r>
    </w:p>
    <w:p>
      <w:pPr>
        <w:pStyle w:val="31"/>
        <w:tabs>
          <w:tab w:val="right" w:leader="dot" w:pos="14562"/>
        </w:tabs>
      </w:pPr>
      <w:r>
        <w:fldChar w:fldCharType="begin"/>
      </w:r>
      <w:r>
        <w:instrText xml:space="preserve">TOC \o "4-4" \h \z \u </w:instrText>
      </w:r>
      <w:r>
        <w:fldChar w:fldCharType="separate"/>
      </w:r>
      <w:r>
        <w:fldChar w:fldCharType="begin"/>
      </w:r>
      <w:r>
        <w:instrText>HYPERLINK \l _Toc_4_4_0000000001</w:instrText>
      </w:r>
      <w:r>
        <w:fldChar w:fldCharType="separate"/>
      </w:r>
      <w:r>
        <w:rPr>
          <w:b w:val="0"/>
        </w:rPr>
        <w:t>一、中共昌黎县委网络安全和信息化委员会办公室本级收支预算</w:t>
      </w:r>
      <w:r>
        <w:tab/>
      </w:r>
      <w:r>
        <w:fldChar w:fldCharType="begin"/>
      </w:r>
      <w:r>
        <w:instrText>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docGrid w:linePitch="326" w:charSpace="0"/>
        </w:sectPr>
      </w:pPr>
      <w:r>
        <w:fldChar w:fldCharType="end"/>
      </w:r>
    </w:p>
    <w:p>
      <w:pPr>
        <w:spacing w:before="0" w:after="0"/>
        <w:ind w:firstLine="0"/>
        <w:jc w:val="center"/>
        <w:outlineLvl w:val="3"/>
      </w:pPr>
      <w:bookmarkStart w:id="0" w:name="_Toc_4_4_0000000001"/>
      <w:r>
        <w:rPr>
          <w:rFonts w:ascii="方正小标宋_GBK" w:eastAsia="方正小标宋_GBK" w:cs="方正小标宋_GBK" w:hAnsi="方正小标宋_GBK"/>
          <w:b w:val="0"/>
          <w:color w:val="000000"/>
          <w:sz w:val="44"/>
        </w:rPr>
        <w:t>一、中共昌黎县委网络安全和信息化委员会办公室本级收支预算</w:t>
      </w:r>
      <w:bookmarkEnd w:id="0"/>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224001中共昌黎县委网络安全和信息化委员会办公室本级</w:t>
            </w:r>
          </w:p>
        </w:tc>
        <w:tc>
          <w:tcPr>
            <w:tcW w:w="2126" w:type="dxa"/>
            <w:tcBorders>
              <w:top w:val="single" w:sz="6" w:space="0" w:color="FFFFFF"/>
              <w:left w:val="single" w:sz="6" w:space="0" w:color="FFFFFF"/>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vAlign w:val="center"/>
          </w:tcPr>
          <w:p>
            <w:pPr>
              <w:pStyle w:val="18"/>
            </w:pPr>
            <w:r>
              <w:t>项  目</w:t>
            </w:r>
          </w:p>
        </w:tc>
        <w:tc>
          <w:tcPr>
            <w:tcW w:w="2126" w:type="dxa"/>
            <w:vAlign w:val="center"/>
          </w:tcPr>
          <w:p>
            <w:pPr>
              <w:pStyle w:val="18"/>
            </w:pPr>
            <w:r>
              <w:t>预算数</w:t>
            </w:r>
          </w:p>
        </w:tc>
        <w:tc>
          <w:tcPr>
            <w:tcW w:w="4535" w:type="dxa"/>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vAlign w:val="center"/>
          </w:tcPr>
          <w:p>
            <w:pPr>
              <w:pStyle w:val="18"/>
            </w:pPr>
            <w:r>
              <w:t>1</w:t>
            </w:r>
          </w:p>
        </w:tc>
        <w:tc>
          <w:tcPr>
            <w:tcW w:w="2126" w:type="dxa"/>
            <w:vAlign w:val="center"/>
          </w:tcPr>
          <w:p>
            <w:pPr>
              <w:pStyle w:val="18"/>
            </w:pPr>
            <w:r>
              <w:t>2</w:t>
            </w:r>
          </w:p>
        </w:tc>
        <w:tc>
          <w:tcPr>
            <w:tcW w:w="4535" w:type="dxa"/>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vAlign w:val="center"/>
          </w:tcPr>
          <w:p>
            <w:pPr>
              <w:pStyle w:val="20"/>
            </w:pPr>
            <w:r>
              <w:t>一、一般公共预算拨款收入</w:t>
            </w:r>
          </w:p>
        </w:tc>
        <w:tc>
          <w:tcPr>
            <w:tcW w:w="2126" w:type="dxa"/>
            <w:vAlign w:val="center"/>
          </w:tcPr>
          <w:p>
            <w:pPr>
              <w:pStyle w:val="19"/>
            </w:pPr>
            <w:r>
              <w:t>169.21</w:t>
            </w:r>
          </w:p>
        </w:tc>
        <w:tc>
          <w:tcPr>
            <w:tcW w:w="4535" w:type="dxa"/>
            <w:vAlign w:val="center"/>
          </w:tcPr>
          <w:p>
            <w:pPr>
              <w:pStyle w:val="20"/>
            </w:pPr>
            <w:r>
              <w:t>一、一般公共服务支出</w:t>
            </w:r>
          </w:p>
        </w:tc>
        <w:tc>
          <w:tcPr>
            <w:tcW w:w="2126" w:type="dxa"/>
            <w:vAlign w:val="center"/>
          </w:tcPr>
          <w:p>
            <w:pPr>
              <w:pStyle w:val="19"/>
            </w:pPr>
            <w:r>
              <w:t>138.40</w:t>
            </w:r>
          </w:p>
        </w:tc>
      </w:tr>
      <w:tr>
        <w:trPr>
          <w:trHeight w:val="369"/>
        </w:trPr>
        <w:tc>
          <w:tcPr>
            <w:tcW w:w="850" w:type="dxa"/>
            <w:vAlign w:val="center"/>
          </w:tcPr>
          <w:p>
            <w:pPr>
              <w:pStyle w:val="21"/>
            </w:pPr>
            <w:r>
              <w:t>2</w:t>
            </w:r>
          </w:p>
        </w:tc>
        <w:tc>
          <w:tcPr>
            <w:tcW w:w="4535" w:type="dxa"/>
            <w:vAlign w:val="center"/>
          </w:tcPr>
          <w:p>
            <w:pPr>
              <w:pStyle w:val="20"/>
            </w:pPr>
            <w:r>
              <w:t>二、政府性基金预算拨款收入</w:t>
            </w:r>
          </w:p>
        </w:tc>
        <w:tc>
          <w:tcPr>
            <w:tcW w:w="2126" w:type="dxa"/>
            <w:vAlign w:val="center"/>
          </w:tcPr>
          <w:p>
            <w:pPr>
              <w:pStyle w:val="19"/>
            </w:pPr>
          </w:p>
        </w:tc>
        <w:tc>
          <w:tcPr>
            <w:tcW w:w="4535" w:type="dxa"/>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vAlign w:val="center"/>
          </w:tcPr>
          <w:p>
            <w:pPr>
              <w:pStyle w:val="20"/>
            </w:pPr>
            <w:r>
              <w:t>三、国有资本经营预算拨款收入</w:t>
            </w:r>
          </w:p>
        </w:tc>
        <w:tc>
          <w:tcPr>
            <w:tcW w:w="2126" w:type="dxa"/>
            <w:vAlign w:val="center"/>
          </w:tcPr>
          <w:p>
            <w:pPr>
              <w:pStyle w:val="19"/>
            </w:pPr>
          </w:p>
        </w:tc>
        <w:tc>
          <w:tcPr>
            <w:tcW w:w="4535" w:type="dxa"/>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vAlign w:val="center"/>
          </w:tcPr>
          <w:p>
            <w:pPr>
              <w:pStyle w:val="20"/>
            </w:pPr>
            <w:r>
              <w:t>四、财政专户管理资金收入</w:t>
            </w:r>
          </w:p>
        </w:tc>
        <w:tc>
          <w:tcPr>
            <w:tcW w:w="2126" w:type="dxa"/>
            <w:vAlign w:val="center"/>
          </w:tcPr>
          <w:p>
            <w:pPr>
              <w:pStyle w:val="19"/>
            </w:pPr>
          </w:p>
        </w:tc>
        <w:tc>
          <w:tcPr>
            <w:tcW w:w="4535" w:type="dxa"/>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vAlign w:val="center"/>
          </w:tcPr>
          <w:p>
            <w:pPr>
              <w:pStyle w:val="20"/>
            </w:pPr>
            <w:r>
              <w:t>五、单位资金</w:t>
            </w:r>
          </w:p>
        </w:tc>
        <w:tc>
          <w:tcPr>
            <w:tcW w:w="2126" w:type="dxa"/>
            <w:vAlign w:val="center"/>
          </w:tcPr>
          <w:p>
            <w:pPr>
              <w:pStyle w:val="19"/>
            </w:pPr>
          </w:p>
        </w:tc>
        <w:tc>
          <w:tcPr>
            <w:tcW w:w="4535" w:type="dxa"/>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六、科学技术支出</w:t>
            </w:r>
          </w:p>
        </w:tc>
        <w:tc>
          <w:tcPr>
            <w:tcW w:w="2126" w:type="dxa"/>
            <w:vAlign w:val="center"/>
          </w:tcPr>
          <w:p>
            <w:pPr>
              <w:pStyle w:val="19"/>
            </w:pPr>
          </w:p>
        </w:tc>
      </w:tr>
      <w:tr>
        <w:trPr>
          <w:trHeight w:val="369"/>
        </w:trPr>
        <w:tc>
          <w:tcPr>
            <w:tcW w:w="850" w:type="dxa"/>
            <w:vAlign w:val="center"/>
          </w:tcPr>
          <w:p>
            <w:pPr>
              <w:pStyle w:val="21"/>
            </w:pPr>
            <w:r>
              <w:t>7</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八、社会保障和就业支出</w:t>
            </w:r>
          </w:p>
        </w:tc>
        <w:tc>
          <w:tcPr>
            <w:tcW w:w="2126" w:type="dxa"/>
            <w:vAlign w:val="center"/>
          </w:tcPr>
          <w:p>
            <w:pPr>
              <w:pStyle w:val="19"/>
            </w:pPr>
            <w:r>
              <w:t>15.44</w:t>
            </w:r>
          </w:p>
        </w:tc>
      </w:tr>
      <w:tr>
        <w:trPr>
          <w:trHeight w:val="369"/>
        </w:trPr>
        <w:tc>
          <w:tcPr>
            <w:tcW w:w="850" w:type="dxa"/>
            <w:vAlign w:val="center"/>
          </w:tcPr>
          <w:p>
            <w:pPr>
              <w:pStyle w:val="21"/>
            </w:pPr>
            <w:r>
              <w:t>9</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十、卫生健康支出</w:t>
            </w:r>
          </w:p>
        </w:tc>
        <w:tc>
          <w:tcPr>
            <w:tcW w:w="2126" w:type="dxa"/>
            <w:vAlign w:val="center"/>
          </w:tcPr>
          <w:p>
            <w:pPr>
              <w:pStyle w:val="19"/>
            </w:pPr>
            <w:r>
              <w:t>7.45</w:t>
            </w:r>
          </w:p>
        </w:tc>
      </w:tr>
      <w:tr>
        <w:trPr>
          <w:trHeight w:val="369"/>
        </w:trPr>
        <w:tc>
          <w:tcPr>
            <w:tcW w:w="850" w:type="dxa"/>
            <w:vAlign w:val="center"/>
          </w:tcPr>
          <w:p>
            <w:pPr>
              <w:pStyle w:val="21"/>
            </w:pPr>
            <w:r>
              <w:t>11</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十一、节能环保支出</w:t>
            </w:r>
          </w:p>
        </w:tc>
        <w:tc>
          <w:tcPr>
            <w:tcW w:w="2126" w:type="dxa"/>
            <w:vAlign w:val="center"/>
          </w:tcPr>
          <w:p>
            <w:pPr>
              <w:pStyle w:val="19"/>
            </w:pPr>
          </w:p>
        </w:tc>
      </w:tr>
      <w:tr>
        <w:trPr>
          <w:trHeight w:val="369"/>
        </w:trPr>
        <w:tc>
          <w:tcPr>
            <w:tcW w:w="850" w:type="dxa"/>
            <w:vAlign w:val="center"/>
          </w:tcPr>
          <w:p>
            <w:pPr>
              <w:pStyle w:val="21"/>
            </w:pPr>
            <w:r>
              <w:t>12</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十二、城乡社区支出</w:t>
            </w:r>
          </w:p>
        </w:tc>
        <w:tc>
          <w:tcPr>
            <w:tcW w:w="2126" w:type="dxa"/>
            <w:vAlign w:val="center"/>
          </w:tcPr>
          <w:p>
            <w:pPr>
              <w:pStyle w:val="19"/>
            </w:pPr>
          </w:p>
        </w:tc>
      </w:tr>
      <w:tr>
        <w:trPr>
          <w:trHeight w:val="369"/>
        </w:trPr>
        <w:tc>
          <w:tcPr>
            <w:tcW w:w="850" w:type="dxa"/>
            <w:vAlign w:val="center"/>
          </w:tcPr>
          <w:p>
            <w:pPr>
              <w:pStyle w:val="21"/>
            </w:pPr>
            <w:r>
              <w:t>13</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十三、农林水支出</w:t>
            </w:r>
          </w:p>
        </w:tc>
        <w:tc>
          <w:tcPr>
            <w:tcW w:w="2126" w:type="dxa"/>
            <w:vAlign w:val="center"/>
          </w:tcPr>
          <w:p>
            <w:pPr>
              <w:pStyle w:val="19"/>
            </w:pPr>
          </w:p>
        </w:tc>
      </w:tr>
      <w:tr>
        <w:trPr>
          <w:trHeight w:val="369"/>
        </w:trPr>
        <w:tc>
          <w:tcPr>
            <w:tcW w:w="850" w:type="dxa"/>
            <w:vAlign w:val="center"/>
          </w:tcPr>
          <w:p>
            <w:pPr>
              <w:pStyle w:val="21"/>
            </w:pPr>
            <w:r>
              <w:t>14</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十六、商业服务业等支出</w:t>
            </w:r>
          </w:p>
        </w:tc>
        <w:tc>
          <w:tcPr>
            <w:tcW w:w="2126" w:type="dxa"/>
            <w:vAlign w:val="center"/>
          </w:tcPr>
          <w:p>
            <w:pPr>
              <w:pStyle w:val="19"/>
            </w:pPr>
          </w:p>
        </w:tc>
      </w:tr>
      <w:tr>
        <w:trPr>
          <w:trHeight w:val="369"/>
        </w:trPr>
        <w:tc>
          <w:tcPr>
            <w:tcW w:w="850" w:type="dxa"/>
            <w:vAlign w:val="center"/>
          </w:tcPr>
          <w:p>
            <w:pPr>
              <w:pStyle w:val="21"/>
            </w:pPr>
            <w:r>
              <w:t>17</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二十、住房保障支出</w:t>
            </w:r>
          </w:p>
        </w:tc>
        <w:tc>
          <w:tcPr>
            <w:tcW w:w="2126" w:type="dxa"/>
            <w:vAlign w:val="center"/>
          </w:tcPr>
          <w:p>
            <w:pPr>
              <w:pStyle w:val="19"/>
            </w:pPr>
            <w:r>
              <w:t>7.92</w:t>
            </w:r>
          </w:p>
        </w:tc>
      </w:tr>
      <w:tr>
        <w:trPr>
          <w:trHeight w:val="369"/>
        </w:trPr>
        <w:tc>
          <w:tcPr>
            <w:tcW w:w="850" w:type="dxa"/>
            <w:vAlign w:val="center"/>
          </w:tcPr>
          <w:p>
            <w:pPr>
              <w:pStyle w:val="21"/>
            </w:pPr>
            <w:r>
              <w:t>21</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二十五、其他支出</w:t>
            </w:r>
          </w:p>
        </w:tc>
        <w:tc>
          <w:tcPr>
            <w:tcW w:w="2126" w:type="dxa"/>
            <w:vAlign w:val="center"/>
          </w:tcPr>
          <w:p>
            <w:pPr>
              <w:pStyle w:val="19"/>
            </w:pPr>
          </w:p>
        </w:tc>
      </w:tr>
      <w:tr>
        <w:trPr>
          <w:trHeight w:val="369"/>
        </w:trPr>
        <w:tc>
          <w:tcPr>
            <w:tcW w:w="850" w:type="dxa"/>
            <w:vAlign w:val="center"/>
          </w:tcPr>
          <w:p>
            <w:pPr>
              <w:pStyle w:val="21"/>
            </w:pPr>
            <w:r>
              <w:t>26</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vAlign w:val="center"/>
          </w:tcPr>
          <w:p>
            <w:pPr>
              <w:pStyle w:val="22"/>
            </w:pPr>
            <w:r>
              <w:t>本年收入合计</w:t>
            </w:r>
          </w:p>
        </w:tc>
        <w:tc>
          <w:tcPr>
            <w:tcW w:w="2126" w:type="dxa"/>
            <w:vAlign w:val="center"/>
          </w:tcPr>
          <w:p>
            <w:pPr>
              <w:pStyle w:val="23"/>
            </w:pPr>
            <w:r>
              <w:t>169.21</w:t>
            </w:r>
          </w:p>
        </w:tc>
        <w:tc>
          <w:tcPr>
            <w:tcW w:w="4535" w:type="dxa"/>
            <w:vAlign w:val="center"/>
          </w:tcPr>
          <w:p>
            <w:pPr>
              <w:pStyle w:val="22"/>
            </w:pPr>
            <w:r>
              <w:t>本年支出合计</w:t>
            </w:r>
          </w:p>
        </w:tc>
        <w:tc>
          <w:tcPr>
            <w:tcW w:w="2126" w:type="dxa"/>
            <w:vAlign w:val="center"/>
          </w:tcPr>
          <w:p>
            <w:pPr>
              <w:pStyle w:val="23"/>
            </w:pPr>
            <w:r>
              <w:t>169.21</w:t>
            </w:r>
          </w:p>
        </w:tc>
      </w:tr>
      <w:tr>
        <w:trPr>
          <w:trHeight w:val="369"/>
        </w:trPr>
        <w:tc>
          <w:tcPr>
            <w:tcW w:w="850" w:type="dxa"/>
            <w:vAlign w:val="center"/>
          </w:tcPr>
          <w:p>
            <w:pPr>
              <w:pStyle w:val="21"/>
            </w:pPr>
            <w:r>
              <w:t>32</w:t>
            </w:r>
          </w:p>
        </w:tc>
        <w:tc>
          <w:tcPr>
            <w:tcW w:w="4535" w:type="dxa"/>
            <w:vAlign w:val="center"/>
          </w:tcPr>
          <w:p>
            <w:pPr>
              <w:pStyle w:val="20"/>
            </w:pPr>
            <w:r>
              <w:t>上年结转结余</w:t>
            </w:r>
          </w:p>
        </w:tc>
        <w:tc>
          <w:tcPr>
            <w:tcW w:w="2126" w:type="dxa"/>
            <w:vAlign w:val="center"/>
          </w:tcPr>
          <w:p>
            <w:pPr>
              <w:pStyle w:val="19"/>
            </w:pPr>
          </w:p>
        </w:tc>
        <w:tc>
          <w:tcPr>
            <w:tcW w:w="4535" w:type="dxa"/>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vAlign w:val="center"/>
          </w:tcPr>
          <w:p>
            <w:pPr>
              <w:pStyle w:val="22"/>
            </w:pPr>
            <w:r>
              <w:t>收入总计</w:t>
            </w:r>
          </w:p>
        </w:tc>
        <w:tc>
          <w:tcPr>
            <w:tcW w:w="2126" w:type="dxa"/>
            <w:vAlign w:val="center"/>
          </w:tcPr>
          <w:p>
            <w:pPr>
              <w:pStyle w:val="23"/>
            </w:pPr>
            <w:r>
              <w:t>169.21</w:t>
            </w:r>
          </w:p>
        </w:tc>
        <w:tc>
          <w:tcPr>
            <w:tcW w:w="4535" w:type="dxa"/>
            <w:vAlign w:val="center"/>
          </w:tcPr>
          <w:p>
            <w:pPr>
              <w:pStyle w:val="22"/>
            </w:pPr>
            <w:r>
              <w:t>支出总计</w:t>
            </w:r>
          </w:p>
        </w:tc>
        <w:tc>
          <w:tcPr>
            <w:tcW w:w="2126" w:type="dxa"/>
            <w:vAlign w:val="center"/>
          </w:tcPr>
          <w:p>
            <w:pPr>
              <w:pStyle w:val="23"/>
            </w:pPr>
            <w:r>
              <w:t>169.21</w:t>
            </w:r>
          </w:p>
        </w:tc>
      </w:tr>
    </w:tbl>
    <w:p>
      <w:pPr>
        <w:sectPr>
          <w:footerReference w:type="default" r:id="rId2"/>
          <w:footerReference w:type="even" r:id="rId3"/>
          <w:pgSz w:w="16840" w:h="11900" w:orient="landscape"/>
          <w:pgMar w:top="1361" w:right="1020" w:bottom="1134" w:left="1020" w:header="720" w:footer="720" w:gutter="0"/>
          <w:pgNumType w:start="1"/>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单位预算收入总表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224001中共昌黎县委网络安全和信息化委员会办公室本级</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预算年度：2026</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vAlign w:val="center"/>
          </w:tcPr>
          <w:p>
            <w:pPr>
              <w:pStyle w:val="18"/>
            </w:pPr>
            <w:r>
              <w:t>功能分类科目</w:t>
            </w:r>
          </w:p>
        </w:tc>
        <w:tc>
          <w:tcPr>
            <w:tcW w:w="1134" w:type="dxa"/>
            <w:vMerge w:val="restart"/>
            <w:vAlign w:val="center"/>
          </w:tcPr>
          <w:p>
            <w:pPr>
              <w:pStyle w:val="18"/>
            </w:pPr>
            <w:r>
              <w:t>合计</w:t>
            </w:r>
          </w:p>
        </w:tc>
        <w:tc>
          <w:tcPr>
            <w:tcW w:w="9072" w:type="dxa"/>
            <w:gridSpan w:val="8"/>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vAlign w:val="center"/>
          </w:tcPr>
          <w:p>
            <w:pPr>
              <w:pStyle w:val="18"/>
            </w:pPr>
            <w:r>
              <w:t>科目    编码</w:t>
            </w:r>
          </w:p>
        </w:tc>
        <w:tc>
          <w:tcPr>
            <w:tcW w:w="1559" w:type="dxa"/>
            <w:vAlign w:val="center"/>
          </w:tcPr>
          <w:p>
            <w:pPr>
              <w:pStyle w:val="18"/>
            </w:pPr>
            <w:r>
              <w:t>科目名称</w:t>
            </w:r>
          </w:p>
        </w:tc>
        <w:tc>
          <w:tcPr>
            <w:tcW w:w="1134" w:type="dxa"/>
            <w:vMerge/>
          </w:tcPr>
          <w:p/>
        </w:tc>
        <w:tc>
          <w:tcPr>
            <w:tcW w:w="1134" w:type="dxa"/>
            <w:vAlign w:val="center"/>
          </w:tcPr>
          <w:p>
            <w:pPr>
              <w:pStyle w:val="18"/>
            </w:pPr>
            <w:r>
              <w:t>小计</w:t>
            </w:r>
          </w:p>
        </w:tc>
        <w:tc>
          <w:tcPr>
            <w:tcW w:w="1134" w:type="dxa"/>
            <w:vAlign w:val="center"/>
          </w:tcPr>
          <w:p>
            <w:pPr>
              <w:pStyle w:val="18"/>
            </w:pPr>
            <w:r>
              <w:t>财政拨款 收入</w:t>
            </w:r>
          </w:p>
        </w:tc>
        <w:tc>
          <w:tcPr>
            <w:tcW w:w="1134" w:type="dxa"/>
            <w:vAlign w:val="center"/>
          </w:tcPr>
          <w:p>
            <w:pPr>
              <w:pStyle w:val="18"/>
            </w:pPr>
            <w:r>
              <w:t>财政专户 收入</w:t>
            </w:r>
          </w:p>
        </w:tc>
        <w:tc>
          <w:tcPr>
            <w:tcW w:w="1134" w:type="dxa"/>
            <w:vAlign w:val="center"/>
          </w:tcPr>
          <w:p>
            <w:pPr>
              <w:pStyle w:val="18"/>
            </w:pPr>
            <w:r>
              <w:t>事业收入</w:t>
            </w:r>
          </w:p>
        </w:tc>
        <w:tc>
          <w:tcPr>
            <w:tcW w:w="1134" w:type="dxa"/>
            <w:vAlign w:val="center"/>
          </w:tcPr>
          <w:p>
            <w:pPr>
              <w:pStyle w:val="18"/>
            </w:pPr>
            <w:r>
              <w:t>经营收入</w:t>
            </w:r>
          </w:p>
        </w:tc>
        <w:tc>
          <w:tcPr>
            <w:tcW w:w="1134" w:type="dxa"/>
            <w:vAlign w:val="center"/>
          </w:tcPr>
          <w:p>
            <w:pPr>
              <w:pStyle w:val="18"/>
            </w:pPr>
            <w:r>
              <w:t>上级补助收入</w:t>
            </w:r>
          </w:p>
        </w:tc>
        <w:tc>
          <w:tcPr>
            <w:tcW w:w="1134" w:type="dxa"/>
            <w:vAlign w:val="center"/>
          </w:tcPr>
          <w:p>
            <w:pPr>
              <w:pStyle w:val="18"/>
            </w:pPr>
            <w:r>
              <w:t>附属单位上缴收入</w:t>
            </w:r>
          </w:p>
        </w:tc>
        <w:tc>
          <w:tcPr>
            <w:tcW w:w="1134" w:type="dxa"/>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vAlign w:val="center"/>
          </w:tcPr>
          <w:p>
            <w:pPr>
              <w:pStyle w:val="18"/>
            </w:pPr>
            <w:r>
              <w:t>1</w:t>
            </w:r>
          </w:p>
        </w:tc>
        <w:tc>
          <w:tcPr>
            <w:tcW w:w="1559" w:type="dxa"/>
            <w:vAlign w:val="center"/>
          </w:tcPr>
          <w:p>
            <w:pPr>
              <w:pStyle w:val="18"/>
            </w:pPr>
            <w:r>
              <w:t>2</w:t>
            </w:r>
          </w:p>
        </w:tc>
        <w:tc>
          <w:tcPr>
            <w:tcW w:w="1134" w:type="dxa"/>
            <w:vAlign w:val="center"/>
          </w:tcPr>
          <w:p>
            <w:pPr>
              <w:pStyle w:val="18"/>
            </w:pPr>
            <w:r>
              <w:t>3</w:t>
            </w:r>
          </w:p>
        </w:tc>
        <w:tc>
          <w:tcPr>
            <w:tcW w:w="1134" w:type="dxa"/>
            <w:vAlign w:val="center"/>
          </w:tcPr>
          <w:p>
            <w:pPr>
              <w:pStyle w:val="18"/>
            </w:pPr>
            <w:r>
              <w:t>4</w:t>
            </w:r>
          </w:p>
        </w:tc>
        <w:tc>
          <w:tcPr>
            <w:tcW w:w="1134" w:type="dxa"/>
            <w:vAlign w:val="center"/>
          </w:tcPr>
          <w:p>
            <w:pPr>
              <w:pStyle w:val="18"/>
            </w:pPr>
            <w:r>
              <w:t>5</w:t>
            </w:r>
          </w:p>
        </w:tc>
        <w:tc>
          <w:tcPr>
            <w:tcW w:w="1134" w:type="dxa"/>
            <w:vAlign w:val="center"/>
          </w:tcPr>
          <w:p>
            <w:pPr>
              <w:pStyle w:val="18"/>
            </w:pPr>
            <w:r>
              <w:t>6</w:t>
            </w:r>
          </w:p>
        </w:tc>
        <w:tc>
          <w:tcPr>
            <w:tcW w:w="1134" w:type="dxa"/>
            <w:vAlign w:val="center"/>
          </w:tcPr>
          <w:p>
            <w:pPr>
              <w:pStyle w:val="18"/>
            </w:pPr>
            <w:r>
              <w:t>7</w:t>
            </w:r>
          </w:p>
        </w:tc>
        <w:tc>
          <w:tcPr>
            <w:tcW w:w="1134" w:type="dxa"/>
            <w:vAlign w:val="center"/>
          </w:tcPr>
          <w:p>
            <w:pPr>
              <w:pStyle w:val="18"/>
            </w:pPr>
            <w:r>
              <w:t>8</w:t>
            </w:r>
          </w:p>
        </w:tc>
        <w:tc>
          <w:tcPr>
            <w:tcW w:w="1134" w:type="dxa"/>
            <w:vAlign w:val="center"/>
          </w:tcPr>
          <w:p>
            <w:pPr>
              <w:pStyle w:val="18"/>
            </w:pPr>
            <w:r>
              <w:t>9</w:t>
            </w:r>
          </w:p>
        </w:tc>
        <w:tc>
          <w:tcPr>
            <w:tcW w:w="1134" w:type="dxa"/>
            <w:vAlign w:val="center"/>
          </w:tcPr>
          <w:p>
            <w:pPr>
              <w:pStyle w:val="18"/>
            </w:pPr>
            <w:r>
              <w:t>10</w:t>
            </w:r>
          </w:p>
        </w:tc>
        <w:tc>
          <w:tcPr>
            <w:tcW w:w="1134" w:type="dxa"/>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vAlign w:val="center"/>
          </w:tcPr>
          <w:p>
            <w:pPr>
              <w:pStyle w:val="24"/>
            </w:pPr>
          </w:p>
        </w:tc>
        <w:tc>
          <w:tcPr>
            <w:tcW w:w="1559" w:type="dxa"/>
            <w:vAlign w:val="center"/>
          </w:tcPr>
          <w:p>
            <w:pPr>
              <w:pStyle w:val="22"/>
            </w:pPr>
            <w:r>
              <w:t>合计</w:t>
            </w:r>
          </w:p>
        </w:tc>
        <w:tc>
          <w:tcPr>
            <w:tcW w:w="1134" w:type="dxa"/>
            <w:vAlign w:val="center"/>
          </w:tcPr>
          <w:p>
            <w:pPr>
              <w:pStyle w:val="23"/>
            </w:pPr>
            <w:r>
              <w:t>169.21</w:t>
            </w:r>
          </w:p>
        </w:tc>
        <w:tc>
          <w:tcPr>
            <w:tcW w:w="1134" w:type="dxa"/>
            <w:vAlign w:val="center"/>
          </w:tcPr>
          <w:p>
            <w:pPr>
              <w:pStyle w:val="23"/>
            </w:pPr>
            <w:r>
              <w:t>169.21</w:t>
            </w:r>
          </w:p>
        </w:tc>
        <w:tc>
          <w:tcPr>
            <w:tcW w:w="1134" w:type="dxa"/>
            <w:vAlign w:val="center"/>
          </w:tcPr>
          <w:p>
            <w:pPr>
              <w:pStyle w:val="23"/>
            </w:pPr>
            <w:r>
              <w:t>169.21</w:t>
            </w: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r>
      <w:tr>
        <w:trPr>
          <w:trHeight w:val="369"/>
        </w:trPr>
        <w:tc>
          <w:tcPr>
            <w:tcW w:w="680" w:type="dxa"/>
            <w:vAlign w:val="center"/>
          </w:tcPr>
          <w:p>
            <w:pPr>
              <w:pStyle w:val="21"/>
            </w:pPr>
            <w:r>
              <w:t>2</w:t>
            </w:r>
          </w:p>
        </w:tc>
        <w:tc>
          <w:tcPr>
            <w:tcW w:w="992" w:type="dxa"/>
            <w:vAlign w:val="center"/>
          </w:tcPr>
          <w:p>
            <w:pPr>
              <w:pStyle w:val="20"/>
            </w:pPr>
            <w:r>
              <w:t>201</w:t>
            </w:r>
          </w:p>
        </w:tc>
        <w:tc>
          <w:tcPr>
            <w:tcW w:w="1559" w:type="dxa"/>
            <w:vAlign w:val="center"/>
          </w:tcPr>
          <w:p>
            <w:pPr>
              <w:pStyle w:val="20"/>
            </w:pPr>
            <w:r>
              <w:t>一般公共服务支出</w:t>
            </w:r>
          </w:p>
        </w:tc>
        <w:tc>
          <w:tcPr>
            <w:tcW w:w="1134" w:type="dxa"/>
            <w:vAlign w:val="center"/>
          </w:tcPr>
          <w:p>
            <w:pPr>
              <w:pStyle w:val="19"/>
            </w:pPr>
            <w:r>
              <w:t>138.40</w:t>
            </w:r>
          </w:p>
        </w:tc>
        <w:tc>
          <w:tcPr>
            <w:tcW w:w="1134" w:type="dxa"/>
            <w:vAlign w:val="center"/>
          </w:tcPr>
          <w:p>
            <w:pPr>
              <w:pStyle w:val="19"/>
            </w:pPr>
            <w:r>
              <w:t>138.40</w:t>
            </w:r>
          </w:p>
        </w:tc>
        <w:tc>
          <w:tcPr>
            <w:tcW w:w="1134" w:type="dxa"/>
            <w:vAlign w:val="center"/>
          </w:tcPr>
          <w:p>
            <w:pPr>
              <w:pStyle w:val="19"/>
            </w:pPr>
            <w:r>
              <w:t>138.40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3</w:t>
            </w:r>
          </w:p>
        </w:tc>
        <w:tc>
          <w:tcPr>
            <w:tcW w:w="992" w:type="dxa"/>
            <w:vAlign w:val="center"/>
          </w:tcPr>
          <w:p>
            <w:pPr>
              <w:pStyle w:val="20"/>
            </w:pPr>
            <w:r>
              <w:t>20137</w:t>
            </w:r>
          </w:p>
        </w:tc>
        <w:tc>
          <w:tcPr>
            <w:tcW w:w="1559" w:type="dxa"/>
            <w:vAlign w:val="center"/>
          </w:tcPr>
          <w:p>
            <w:pPr>
              <w:pStyle w:val="20"/>
            </w:pPr>
            <w:r>
              <w:t>网信事务</w:t>
            </w:r>
          </w:p>
        </w:tc>
        <w:tc>
          <w:tcPr>
            <w:tcW w:w="1134" w:type="dxa"/>
            <w:vAlign w:val="center"/>
          </w:tcPr>
          <w:p>
            <w:pPr>
              <w:pStyle w:val="19"/>
            </w:pPr>
            <w:r>
              <w:t>138.40</w:t>
            </w:r>
          </w:p>
        </w:tc>
        <w:tc>
          <w:tcPr>
            <w:tcW w:w="1134" w:type="dxa"/>
            <w:vAlign w:val="center"/>
          </w:tcPr>
          <w:p>
            <w:pPr>
              <w:pStyle w:val="19"/>
            </w:pPr>
            <w:r>
              <w:t>138.40</w:t>
            </w:r>
          </w:p>
        </w:tc>
        <w:tc>
          <w:tcPr>
            <w:tcW w:w="1134" w:type="dxa"/>
            <w:vAlign w:val="center"/>
          </w:tcPr>
          <w:p>
            <w:pPr>
              <w:pStyle w:val="19"/>
            </w:pPr>
            <w:r>
              <w:t>138.40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vAlign w:val="center"/>
          </w:tcPr>
          <w:p>
            <w:pPr>
              <w:pStyle w:val="20"/>
            </w:pPr>
            <w:r>
              <w:t>2013701</w:t>
            </w:r>
          </w:p>
        </w:tc>
        <w:tc>
          <w:tcPr>
            <w:tcW w:w="1559" w:type="dxa"/>
            <w:vAlign w:val="center"/>
          </w:tcPr>
          <w:p>
            <w:pPr>
              <w:pStyle w:val="20"/>
            </w:pPr>
            <w:r>
              <w:t>行政运行</w:t>
            </w:r>
          </w:p>
        </w:tc>
        <w:tc>
          <w:tcPr>
            <w:tcW w:w="1134" w:type="dxa"/>
            <w:vAlign w:val="center"/>
          </w:tcPr>
          <w:p>
            <w:pPr>
              <w:pStyle w:val="19"/>
            </w:pPr>
            <w:r>
              <w:t>61.94</w:t>
            </w:r>
          </w:p>
        </w:tc>
        <w:tc>
          <w:tcPr>
            <w:tcW w:w="1134" w:type="dxa"/>
            <w:vAlign w:val="center"/>
          </w:tcPr>
          <w:p>
            <w:pPr>
              <w:pStyle w:val="19"/>
            </w:pPr>
            <w:r>
              <w:t>61.94</w:t>
            </w:r>
          </w:p>
        </w:tc>
        <w:tc>
          <w:tcPr>
            <w:tcW w:w="1134" w:type="dxa"/>
            <w:vAlign w:val="center"/>
          </w:tcPr>
          <w:p>
            <w:pPr>
              <w:pStyle w:val="19"/>
            </w:pPr>
            <w:r>
              <w:t>61.94</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5</w:t>
            </w:r>
          </w:p>
        </w:tc>
        <w:tc>
          <w:tcPr>
            <w:tcW w:w="992" w:type="dxa"/>
            <w:vAlign w:val="center"/>
          </w:tcPr>
          <w:p>
            <w:pPr>
              <w:pStyle w:val="20"/>
            </w:pPr>
            <w:r>
              <w:t>2013702</w:t>
            </w:r>
          </w:p>
        </w:tc>
        <w:tc>
          <w:tcPr>
            <w:tcW w:w="1559" w:type="dxa"/>
            <w:vAlign w:val="center"/>
          </w:tcPr>
          <w:p>
            <w:pPr>
              <w:pStyle w:val="20"/>
            </w:pPr>
            <w:r>
              <w:t>一般行政管理事务</w:t>
            </w:r>
          </w:p>
        </w:tc>
        <w:tc>
          <w:tcPr>
            <w:tcW w:w="1134" w:type="dxa"/>
            <w:vAlign w:val="center"/>
          </w:tcPr>
          <w:p>
            <w:pPr>
              <w:pStyle w:val="19"/>
            </w:pPr>
            <w:r>
              <w:t>30.00</w:t>
            </w:r>
          </w:p>
        </w:tc>
        <w:tc>
          <w:tcPr>
            <w:tcW w:w="1134" w:type="dxa"/>
            <w:vAlign w:val="center"/>
          </w:tcPr>
          <w:p>
            <w:pPr>
              <w:pStyle w:val="19"/>
            </w:pPr>
            <w:r>
              <w:t>30.00</w:t>
            </w:r>
          </w:p>
        </w:tc>
        <w:tc>
          <w:tcPr>
            <w:tcW w:w="1134" w:type="dxa"/>
            <w:vAlign w:val="center"/>
          </w:tcPr>
          <w:p>
            <w:pPr>
              <w:pStyle w:val="19"/>
            </w:pPr>
            <w:r>
              <w:t>30.00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vAlign w:val="center"/>
          </w:tcPr>
          <w:p>
            <w:pPr>
              <w:pStyle w:val="20"/>
            </w:pPr>
            <w:r>
              <w:t>2013750</w:t>
            </w:r>
          </w:p>
        </w:tc>
        <w:tc>
          <w:tcPr>
            <w:tcW w:w="1559" w:type="dxa"/>
            <w:vAlign w:val="center"/>
          </w:tcPr>
          <w:p>
            <w:pPr>
              <w:pStyle w:val="20"/>
            </w:pPr>
            <w:r>
              <w:t>事业运行</w:t>
            </w:r>
          </w:p>
        </w:tc>
        <w:tc>
          <w:tcPr>
            <w:tcW w:w="1134" w:type="dxa"/>
            <w:vAlign w:val="center"/>
          </w:tcPr>
          <w:p>
            <w:pPr>
              <w:pStyle w:val="19"/>
            </w:pPr>
            <w:r>
              <w:t>46.46</w:t>
            </w:r>
          </w:p>
        </w:tc>
        <w:tc>
          <w:tcPr>
            <w:tcW w:w="1134" w:type="dxa"/>
            <w:vAlign w:val="center"/>
          </w:tcPr>
          <w:p>
            <w:pPr>
              <w:pStyle w:val="19"/>
            </w:pPr>
            <w:r>
              <w:t>46.46</w:t>
            </w:r>
          </w:p>
        </w:tc>
        <w:tc>
          <w:tcPr>
            <w:tcW w:w="1134" w:type="dxa"/>
            <w:vAlign w:val="center"/>
          </w:tcPr>
          <w:p>
            <w:pPr>
              <w:pStyle w:val="19"/>
            </w:pPr>
            <w:r>
              <w:t>46.46</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7</w:t>
            </w:r>
          </w:p>
        </w:tc>
        <w:tc>
          <w:tcPr>
            <w:tcW w:w="992" w:type="dxa"/>
            <w:vAlign w:val="center"/>
          </w:tcPr>
          <w:p>
            <w:pPr>
              <w:pStyle w:val="20"/>
            </w:pPr>
            <w:r>
              <w:t>208</w:t>
            </w:r>
          </w:p>
        </w:tc>
        <w:tc>
          <w:tcPr>
            <w:tcW w:w="1559" w:type="dxa"/>
            <w:vAlign w:val="center"/>
          </w:tcPr>
          <w:p>
            <w:pPr>
              <w:pStyle w:val="20"/>
            </w:pPr>
            <w:r>
              <w:t>社会保障和就业支出</w:t>
            </w:r>
          </w:p>
        </w:tc>
        <w:tc>
          <w:tcPr>
            <w:tcW w:w="1134" w:type="dxa"/>
            <w:vAlign w:val="center"/>
          </w:tcPr>
          <w:p>
            <w:pPr>
              <w:pStyle w:val="19"/>
            </w:pPr>
            <w:r>
              <w:t>15.44</w:t>
            </w:r>
          </w:p>
        </w:tc>
        <w:tc>
          <w:tcPr>
            <w:tcW w:w="1134" w:type="dxa"/>
            <w:vAlign w:val="center"/>
          </w:tcPr>
          <w:p>
            <w:pPr>
              <w:pStyle w:val="19"/>
            </w:pPr>
            <w:r>
              <w:t>15.44</w:t>
            </w:r>
          </w:p>
        </w:tc>
        <w:tc>
          <w:tcPr>
            <w:tcW w:w="1134" w:type="dxa"/>
            <w:vAlign w:val="center"/>
          </w:tcPr>
          <w:p>
            <w:pPr>
              <w:pStyle w:val="19"/>
            </w:pPr>
            <w:r>
              <w:t>15.44</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8</w:t>
            </w:r>
          </w:p>
        </w:tc>
        <w:tc>
          <w:tcPr>
            <w:tcW w:w="992" w:type="dxa"/>
            <w:vAlign w:val="center"/>
          </w:tcPr>
          <w:p>
            <w:pPr>
              <w:pStyle w:val="20"/>
            </w:pPr>
            <w:r>
              <w:t>20805</w:t>
            </w:r>
          </w:p>
        </w:tc>
        <w:tc>
          <w:tcPr>
            <w:tcW w:w="1559" w:type="dxa"/>
            <w:vAlign w:val="center"/>
          </w:tcPr>
          <w:p>
            <w:pPr>
              <w:pStyle w:val="20"/>
            </w:pPr>
            <w:r>
              <w:t>行政事业单位养老支出</w:t>
            </w:r>
          </w:p>
        </w:tc>
        <w:tc>
          <w:tcPr>
            <w:tcW w:w="1134" w:type="dxa"/>
            <w:vAlign w:val="center"/>
          </w:tcPr>
          <w:p>
            <w:pPr>
              <w:pStyle w:val="19"/>
            </w:pPr>
            <w:r>
              <w:t>15.44</w:t>
            </w:r>
          </w:p>
        </w:tc>
        <w:tc>
          <w:tcPr>
            <w:tcW w:w="1134" w:type="dxa"/>
            <w:vAlign w:val="center"/>
          </w:tcPr>
          <w:p>
            <w:pPr>
              <w:pStyle w:val="19"/>
            </w:pPr>
            <w:r>
              <w:t>15.44</w:t>
            </w:r>
          </w:p>
        </w:tc>
        <w:tc>
          <w:tcPr>
            <w:tcW w:w="1134" w:type="dxa"/>
            <w:vAlign w:val="center"/>
          </w:tcPr>
          <w:p>
            <w:pPr>
              <w:pStyle w:val="19"/>
            </w:pPr>
            <w:r>
              <w:t>15.44</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9</w:t>
            </w:r>
          </w:p>
        </w:tc>
        <w:tc>
          <w:tcPr>
            <w:tcW w:w="992" w:type="dxa"/>
            <w:vAlign w:val="center"/>
          </w:tcPr>
          <w:p>
            <w:pPr>
              <w:pStyle w:val="20"/>
            </w:pPr>
            <w:r>
              <w:t>2080505</w:t>
            </w:r>
          </w:p>
        </w:tc>
        <w:tc>
          <w:tcPr>
            <w:tcW w:w="1559" w:type="dxa"/>
            <w:vAlign w:val="center"/>
          </w:tcPr>
          <w:p>
            <w:pPr>
              <w:pStyle w:val="20"/>
            </w:pPr>
            <w:r>
              <w:t>机关事业单位基本养老保险缴费支出</w:t>
            </w:r>
          </w:p>
        </w:tc>
        <w:tc>
          <w:tcPr>
            <w:tcW w:w="1134" w:type="dxa"/>
            <w:vAlign w:val="center"/>
          </w:tcPr>
          <w:p>
            <w:pPr>
              <w:pStyle w:val="19"/>
            </w:pPr>
            <w:r>
              <w:t>15.44</w:t>
            </w:r>
          </w:p>
        </w:tc>
        <w:tc>
          <w:tcPr>
            <w:tcW w:w="1134" w:type="dxa"/>
            <w:vAlign w:val="center"/>
          </w:tcPr>
          <w:p>
            <w:pPr>
              <w:pStyle w:val="19"/>
            </w:pPr>
            <w:r>
              <w:t>15.44</w:t>
            </w:r>
          </w:p>
        </w:tc>
        <w:tc>
          <w:tcPr>
            <w:tcW w:w="1134" w:type="dxa"/>
            <w:vAlign w:val="center"/>
          </w:tcPr>
          <w:p>
            <w:pPr>
              <w:pStyle w:val="19"/>
            </w:pPr>
            <w:r>
              <w:t>15.44</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10</w:t>
            </w:r>
          </w:p>
        </w:tc>
        <w:tc>
          <w:tcPr>
            <w:tcW w:w="992" w:type="dxa"/>
            <w:vAlign w:val="center"/>
          </w:tcPr>
          <w:p>
            <w:pPr>
              <w:pStyle w:val="20"/>
            </w:pPr>
            <w:r>
              <w:t>210</w:t>
            </w:r>
          </w:p>
        </w:tc>
        <w:tc>
          <w:tcPr>
            <w:tcW w:w="1559" w:type="dxa"/>
            <w:vAlign w:val="center"/>
          </w:tcPr>
          <w:p>
            <w:pPr>
              <w:pStyle w:val="20"/>
            </w:pPr>
            <w:r>
              <w:t>卫生健康支出</w:t>
            </w:r>
          </w:p>
        </w:tc>
        <w:tc>
          <w:tcPr>
            <w:tcW w:w="1134" w:type="dxa"/>
            <w:vAlign w:val="center"/>
          </w:tcPr>
          <w:p>
            <w:pPr>
              <w:pStyle w:val="19"/>
            </w:pPr>
            <w:r>
              <w:t>7.45</w:t>
            </w:r>
          </w:p>
        </w:tc>
        <w:tc>
          <w:tcPr>
            <w:tcW w:w="1134" w:type="dxa"/>
            <w:vAlign w:val="center"/>
          </w:tcPr>
          <w:p>
            <w:pPr>
              <w:pStyle w:val="19"/>
            </w:pPr>
            <w:r>
              <w:t>7.45</w:t>
            </w:r>
          </w:p>
        </w:tc>
        <w:tc>
          <w:tcPr>
            <w:tcW w:w="1134" w:type="dxa"/>
            <w:vAlign w:val="center"/>
          </w:tcPr>
          <w:p>
            <w:pPr>
              <w:pStyle w:val="19"/>
            </w:pPr>
            <w:r>
              <w:t>7.45</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11</w:t>
            </w:r>
          </w:p>
        </w:tc>
        <w:tc>
          <w:tcPr>
            <w:tcW w:w="992" w:type="dxa"/>
            <w:vAlign w:val="center"/>
          </w:tcPr>
          <w:p>
            <w:pPr>
              <w:pStyle w:val="20"/>
            </w:pPr>
            <w:r>
              <w:t>21011</w:t>
            </w:r>
          </w:p>
        </w:tc>
        <w:tc>
          <w:tcPr>
            <w:tcW w:w="1559" w:type="dxa"/>
            <w:vAlign w:val="center"/>
          </w:tcPr>
          <w:p>
            <w:pPr>
              <w:pStyle w:val="20"/>
            </w:pPr>
            <w:r>
              <w:t>行政事业单位医疗</w:t>
            </w:r>
          </w:p>
        </w:tc>
        <w:tc>
          <w:tcPr>
            <w:tcW w:w="1134" w:type="dxa"/>
            <w:vAlign w:val="center"/>
          </w:tcPr>
          <w:p>
            <w:pPr>
              <w:pStyle w:val="19"/>
            </w:pPr>
            <w:r>
              <w:t>7.45</w:t>
            </w:r>
          </w:p>
        </w:tc>
        <w:tc>
          <w:tcPr>
            <w:tcW w:w="1134" w:type="dxa"/>
            <w:vAlign w:val="center"/>
          </w:tcPr>
          <w:p>
            <w:pPr>
              <w:pStyle w:val="19"/>
            </w:pPr>
            <w:r>
              <w:t>7.45</w:t>
            </w:r>
          </w:p>
        </w:tc>
        <w:tc>
          <w:tcPr>
            <w:tcW w:w="1134" w:type="dxa"/>
            <w:vAlign w:val="center"/>
          </w:tcPr>
          <w:p>
            <w:pPr>
              <w:pStyle w:val="19"/>
            </w:pPr>
            <w:r>
              <w:t>7.45</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12</w:t>
            </w:r>
          </w:p>
        </w:tc>
        <w:tc>
          <w:tcPr>
            <w:tcW w:w="992" w:type="dxa"/>
            <w:vAlign w:val="center"/>
          </w:tcPr>
          <w:p>
            <w:pPr>
              <w:pStyle w:val="20"/>
            </w:pPr>
            <w:r>
              <w:t>2101101</w:t>
            </w:r>
          </w:p>
        </w:tc>
        <w:tc>
          <w:tcPr>
            <w:tcW w:w="1559" w:type="dxa"/>
            <w:vAlign w:val="center"/>
          </w:tcPr>
          <w:p>
            <w:pPr>
              <w:pStyle w:val="20"/>
            </w:pPr>
            <w:r>
              <w:t>行政单位医疗</w:t>
            </w:r>
          </w:p>
        </w:tc>
        <w:tc>
          <w:tcPr>
            <w:tcW w:w="1134" w:type="dxa"/>
            <w:vAlign w:val="center"/>
          </w:tcPr>
          <w:p>
            <w:pPr>
              <w:pStyle w:val="19"/>
            </w:pPr>
            <w:r>
              <w:t>4.04</w:t>
            </w:r>
          </w:p>
        </w:tc>
        <w:tc>
          <w:tcPr>
            <w:tcW w:w="1134" w:type="dxa"/>
            <w:vAlign w:val="center"/>
          </w:tcPr>
          <w:p>
            <w:pPr>
              <w:pStyle w:val="19"/>
            </w:pPr>
            <w:r>
              <w:t>4.04</w:t>
            </w:r>
          </w:p>
        </w:tc>
        <w:tc>
          <w:tcPr>
            <w:tcW w:w="1134" w:type="dxa"/>
            <w:vAlign w:val="center"/>
          </w:tcPr>
          <w:p>
            <w:pPr>
              <w:pStyle w:val="19"/>
            </w:pPr>
            <w:r>
              <w:t>4.04</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13</w:t>
            </w:r>
          </w:p>
        </w:tc>
        <w:tc>
          <w:tcPr>
            <w:tcW w:w="992" w:type="dxa"/>
            <w:vAlign w:val="center"/>
          </w:tcPr>
          <w:p>
            <w:pPr>
              <w:pStyle w:val="20"/>
            </w:pPr>
            <w:r>
              <w:t>2101102</w:t>
            </w:r>
          </w:p>
        </w:tc>
        <w:tc>
          <w:tcPr>
            <w:tcW w:w="1559" w:type="dxa"/>
            <w:vAlign w:val="center"/>
          </w:tcPr>
          <w:p>
            <w:pPr>
              <w:pStyle w:val="20"/>
            </w:pPr>
            <w:r>
              <w:t>事业单位医疗</w:t>
            </w:r>
          </w:p>
        </w:tc>
        <w:tc>
          <w:tcPr>
            <w:tcW w:w="1134" w:type="dxa"/>
            <w:vAlign w:val="center"/>
          </w:tcPr>
          <w:p>
            <w:pPr>
              <w:pStyle w:val="19"/>
            </w:pPr>
            <w:r>
              <w:t>3.40</w:t>
            </w:r>
          </w:p>
        </w:tc>
        <w:tc>
          <w:tcPr>
            <w:tcW w:w="1134" w:type="dxa"/>
            <w:vAlign w:val="center"/>
          </w:tcPr>
          <w:p>
            <w:pPr>
              <w:pStyle w:val="19"/>
            </w:pPr>
            <w:r>
              <w:t>3.40</w:t>
            </w:r>
          </w:p>
        </w:tc>
        <w:tc>
          <w:tcPr>
            <w:tcW w:w="1134" w:type="dxa"/>
            <w:vAlign w:val="center"/>
          </w:tcPr>
          <w:p>
            <w:pPr>
              <w:pStyle w:val="19"/>
            </w:pPr>
            <w:r>
              <w:t>3.40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14</w:t>
            </w:r>
          </w:p>
        </w:tc>
        <w:tc>
          <w:tcPr>
            <w:tcW w:w="992" w:type="dxa"/>
            <w:vAlign w:val="center"/>
          </w:tcPr>
          <w:p>
            <w:pPr>
              <w:pStyle w:val="20"/>
            </w:pPr>
            <w:r>
              <w:t>221</w:t>
            </w:r>
          </w:p>
        </w:tc>
        <w:tc>
          <w:tcPr>
            <w:tcW w:w="1559" w:type="dxa"/>
            <w:vAlign w:val="center"/>
          </w:tcPr>
          <w:p>
            <w:pPr>
              <w:pStyle w:val="20"/>
            </w:pPr>
            <w:r>
              <w:t>住房保障支出</w:t>
            </w:r>
          </w:p>
        </w:tc>
        <w:tc>
          <w:tcPr>
            <w:tcW w:w="1134" w:type="dxa"/>
            <w:vAlign w:val="center"/>
          </w:tcPr>
          <w:p>
            <w:pPr>
              <w:pStyle w:val="19"/>
            </w:pPr>
            <w:r>
              <w:t>7.92</w:t>
            </w:r>
          </w:p>
        </w:tc>
        <w:tc>
          <w:tcPr>
            <w:tcW w:w="1134" w:type="dxa"/>
            <w:vAlign w:val="center"/>
          </w:tcPr>
          <w:p>
            <w:pPr>
              <w:pStyle w:val="19"/>
            </w:pPr>
            <w:r>
              <w:t>7.92</w:t>
            </w:r>
          </w:p>
        </w:tc>
        <w:tc>
          <w:tcPr>
            <w:tcW w:w="1134" w:type="dxa"/>
            <w:vAlign w:val="center"/>
          </w:tcPr>
          <w:p>
            <w:pPr>
              <w:pStyle w:val="19"/>
            </w:pPr>
            <w:r>
              <w:t>7.92</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15</w:t>
            </w:r>
          </w:p>
        </w:tc>
        <w:tc>
          <w:tcPr>
            <w:tcW w:w="992" w:type="dxa"/>
            <w:vAlign w:val="center"/>
          </w:tcPr>
          <w:p>
            <w:pPr>
              <w:pStyle w:val="20"/>
            </w:pPr>
            <w:r>
              <w:t>22102</w:t>
            </w:r>
          </w:p>
        </w:tc>
        <w:tc>
          <w:tcPr>
            <w:tcW w:w="1559" w:type="dxa"/>
            <w:vAlign w:val="center"/>
          </w:tcPr>
          <w:p>
            <w:pPr>
              <w:pStyle w:val="20"/>
            </w:pPr>
            <w:r>
              <w:t>住房改革支出</w:t>
            </w:r>
          </w:p>
        </w:tc>
        <w:tc>
          <w:tcPr>
            <w:tcW w:w="1134" w:type="dxa"/>
            <w:vAlign w:val="center"/>
          </w:tcPr>
          <w:p>
            <w:pPr>
              <w:pStyle w:val="19"/>
            </w:pPr>
            <w:r>
              <w:t>7.92</w:t>
            </w:r>
          </w:p>
        </w:tc>
        <w:tc>
          <w:tcPr>
            <w:tcW w:w="1134" w:type="dxa"/>
            <w:vAlign w:val="center"/>
          </w:tcPr>
          <w:p>
            <w:pPr>
              <w:pStyle w:val="19"/>
            </w:pPr>
            <w:r>
              <w:t>7.92</w:t>
            </w:r>
          </w:p>
        </w:tc>
        <w:tc>
          <w:tcPr>
            <w:tcW w:w="1134" w:type="dxa"/>
            <w:vAlign w:val="center"/>
          </w:tcPr>
          <w:p>
            <w:pPr>
              <w:pStyle w:val="19"/>
            </w:pPr>
            <w:r>
              <w:t>7.92</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16</w:t>
            </w:r>
          </w:p>
        </w:tc>
        <w:tc>
          <w:tcPr>
            <w:tcW w:w="992" w:type="dxa"/>
            <w:vAlign w:val="center"/>
          </w:tcPr>
          <w:p>
            <w:pPr>
              <w:pStyle w:val="20"/>
            </w:pPr>
            <w:r>
              <w:t>2210201</w:t>
            </w:r>
          </w:p>
        </w:tc>
        <w:tc>
          <w:tcPr>
            <w:tcW w:w="1559" w:type="dxa"/>
            <w:vAlign w:val="center"/>
          </w:tcPr>
          <w:p>
            <w:pPr>
              <w:pStyle w:val="20"/>
            </w:pPr>
            <w:r>
              <w:t>住房公积金</w:t>
            </w:r>
          </w:p>
        </w:tc>
        <w:tc>
          <w:tcPr>
            <w:tcW w:w="1134" w:type="dxa"/>
            <w:vAlign w:val="center"/>
          </w:tcPr>
          <w:p>
            <w:pPr>
              <w:pStyle w:val="19"/>
            </w:pPr>
            <w:r>
              <w:t>7.92</w:t>
            </w:r>
          </w:p>
        </w:tc>
        <w:tc>
          <w:tcPr>
            <w:tcW w:w="1134" w:type="dxa"/>
            <w:vAlign w:val="center"/>
          </w:tcPr>
          <w:p>
            <w:pPr>
              <w:pStyle w:val="19"/>
            </w:pPr>
            <w:r>
              <w:t>7.92</w:t>
            </w:r>
          </w:p>
        </w:tc>
        <w:tc>
          <w:tcPr>
            <w:tcW w:w="1134" w:type="dxa"/>
            <w:vAlign w:val="center"/>
          </w:tcPr>
          <w:p>
            <w:pPr>
              <w:pStyle w:val="19"/>
            </w:pPr>
            <w:r>
              <w:t>7.92</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单位预算支出总表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992"/>
        <w:gridCol w:w="4535"/>
        <w:gridCol w:w="1361"/>
        <w:gridCol w:w="1361"/>
        <w:gridCol w:w="1361"/>
        <w:gridCol w:w="1361"/>
        <w:gridCol w:w="1361"/>
        <w:gridCol w:w="1361"/>
      </w:tblGrid>
      <w:tr>
        <w:trPr>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224001中共昌黎县委网络安全和信息化委员会办公室本级</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vAlign w:val="center"/>
          </w:tcPr>
          <w:p>
            <w:pPr>
              <w:pStyle w:val="18"/>
            </w:pPr>
            <w:r>
              <w:t>功能分类科目</w:t>
            </w:r>
          </w:p>
        </w:tc>
        <w:tc>
          <w:tcPr>
            <w:tcW w:w="1361" w:type="dxa"/>
            <w:vMerge w:val="restart"/>
            <w:vAlign w:val="center"/>
          </w:tcPr>
          <w:p>
            <w:pPr>
              <w:pStyle w:val="18"/>
            </w:pPr>
            <w:r>
              <w:t>合计</w:t>
            </w:r>
          </w:p>
        </w:tc>
        <w:tc>
          <w:tcPr>
            <w:tcW w:w="1361" w:type="dxa"/>
            <w:vMerge w:val="restart"/>
            <w:vAlign w:val="center"/>
          </w:tcPr>
          <w:p>
            <w:pPr>
              <w:pStyle w:val="18"/>
            </w:pPr>
            <w:r>
              <w:t>基本支出</w:t>
            </w:r>
          </w:p>
        </w:tc>
        <w:tc>
          <w:tcPr>
            <w:tcW w:w="1361" w:type="dxa"/>
            <w:vMerge w:val="restart"/>
            <w:vAlign w:val="center"/>
          </w:tcPr>
          <w:p>
            <w:pPr>
              <w:pStyle w:val="18"/>
            </w:pPr>
            <w:r>
              <w:t>项目支出</w:t>
            </w:r>
          </w:p>
        </w:tc>
        <w:tc>
          <w:tcPr>
            <w:tcW w:w="1361" w:type="dxa"/>
            <w:vMerge w:val="restart"/>
            <w:vAlign w:val="center"/>
          </w:tcPr>
          <w:p>
            <w:pPr>
              <w:pStyle w:val="18"/>
            </w:pPr>
            <w:r>
              <w:t>经营支出</w:t>
            </w:r>
          </w:p>
        </w:tc>
        <w:tc>
          <w:tcPr>
            <w:tcW w:w="1361" w:type="dxa"/>
            <w:vMerge w:val="restart"/>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vAlign w:val="center"/>
          </w:tcPr>
          <w:p>
            <w:pPr>
              <w:pStyle w:val="18"/>
            </w:pPr>
            <w:r>
              <w:t>科目    编码</w:t>
            </w:r>
          </w:p>
        </w:tc>
        <w:tc>
          <w:tcPr>
            <w:tcW w:w="4535" w:type="dxa"/>
            <w:vAlign w:val="center"/>
          </w:tcPr>
          <w:p>
            <w:pPr>
              <w:pStyle w:val="18"/>
            </w:pPr>
            <w:r>
              <w:t>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rPr>
          <w:trHeight w:val="369"/>
          <w:tblHeader/>
        </w:trPr>
        <w:tc>
          <w:tcPr>
            <w:tcW w:w="850" w:type="dxa"/>
            <w:vAlign w:val="center"/>
          </w:tcPr>
          <w:p>
            <w:pPr>
              <w:pStyle w:val="18"/>
            </w:pPr>
            <w:r>
              <w:t>栏次</w:t>
            </w:r>
          </w:p>
        </w:tc>
        <w:tc>
          <w:tcPr>
            <w:tcW w:w="992" w:type="dxa"/>
            <w:vAlign w:val="center"/>
          </w:tcPr>
          <w:p>
            <w:pPr>
              <w:pStyle w:val="18"/>
            </w:pPr>
            <w:r>
              <w:t>1</w:t>
            </w:r>
          </w:p>
        </w:tc>
        <w:tc>
          <w:tcPr>
            <w:tcW w:w="4535" w:type="dxa"/>
            <w:vAlign w:val="center"/>
          </w:tcPr>
          <w:p>
            <w:pPr>
              <w:pStyle w:val="18"/>
            </w:pPr>
            <w:r>
              <w:t>2</w:t>
            </w:r>
          </w:p>
        </w:tc>
        <w:tc>
          <w:tcPr>
            <w:tcW w:w="1361" w:type="dxa"/>
            <w:vAlign w:val="center"/>
          </w:tcPr>
          <w:p>
            <w:pPr>
              <w:pStyle w:val="18"/>
            </w:pPr>
            <w:r>
              <w:t>3</w:t>
            </w:r>
          </w:p>
        </w:tc>
        <w:tc>
          <w:tcPr>
            <w:tcW w:w="1361" w:type="dxa"/>
            <w:vAlign w:val="center"/>
          </w:tcPr>
          <w:p>
            <w:pPr>
              <w:pStyle w:val="18"/>
            </w:pPr>
            <w:r>
              <w:t>4</w:t>
            </w:r>
          </w:p>
        </w:tc>
        <w:tc>
          <w:tcPr>
            <w:tcW w:w="1361" w:type="dxa"/>
            <w:vAlign w:val="center"/>
          </w:tcPr>
          <w:p>
            <w:pPr>
              <w:pStyle w:val="18"/>
            </w:pPr>
            <w:r>
              <w:t>5</w:t>
            </w:r>
          </w:p>
        </w:tc>
        <w:tc>
          <w:tcPr>
            <w:tcW w:w="1361" w:type="dxa"/>
            <w:vAlign w:val="center"/>
          </w:tcPr>
          <w:p>
            <w:pPr>
              <w:pStyle w:val="18"/>
            </w:pPr>
            <w:r>
              <w:t>6</w:t>
            </w:r>
          </w:p>
        </w:tc>
        <w:tc>
          <w:tcPr>
            <w:tcW w:w="1361" w:type="dxa"/>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vAlign w:val="center"/>
          </w:tcPr>
          <w:p>
            <w:pPr>
              <w:pStyle w:val="24"/>
            </w:pPr>
          </w:p>
        </w:tc>
        <w:tc>
          <w:tcPr>
            <w:tcW w:w="4535" w:type="dxa"/>
            <w:vAlign w:val="center"/>
          </w:tcPr>
          <w:p>
            <w:pPr>
              <w:pStyle w:val="22"/>
            </w:pPr>
            <w:r>
              <w:t>合计</w:t>
            </w:r>
          </w:p>
        </w:tc>
        <w:tc>
          <w:tcPr>
            <w:tcW w:w="1361" w:type="dxa"/>
            <w:vAlign w:val="center"/>
          </w:tcPr>
          <w:p>
            <w:pPr>
              <w:pStyle w:val="23"/>
            </w:pPr>
            <w:r>
              <w:t>169.21</w:t>
            </w:r>
          </w:p>
        </w:tc>
        <w:tc>
          <w:tcPr>
            <w:tcW w:w="1361" w:type="dxa"/>
            <w:vAlign w:val="center"/>
          </w:tcPr>
          <w:p>
            <w:pPr>
              <w:pStyle w:val="23"/>
            </w:pPr>
            <w:r>
              <w:t>139.21</w:t>
            </w:r>
          </w:p>
        </w:tc>
        <w:tc>
          <w:tcPr>
            <w:tcW w:w="1361" w:type="dxa"/>
            <w:vAlign w:val="center"/>
          </w:tcPr>
          <w:p>
            <w:pPr>
              <w:pStyle w:val="23"/>
            </w:pPr>
            <w:r>
              <w:t>30.00</w:t>
            </w:r>
          </w:p>
        </w:tc>
        <w:tc>
          <w:tcPr>
            <w:tcW w:w="1361" w:type="dxa"/>
            <w:vAlign w:val="center"/>
          </w:tcPr>
          <w:p>
            <w:pPr>
              <w:pStyle w:val="23"/>
            </w:pPr>
          </w:p>
        </w:tc>
        <w:tc>
          <w:tcPr>
            <w:tcW w:w="1361" w:type="dxa"/>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vAlign w:val="center"/>
          </w:tcPr>
          <w:p>
            <w:pPr>
              <w:pStyle w:val="20"/>
            </w:pPr>
            <w:r>
              <w:t>201</w:t>
            </w:r>
          </w:p>
        </w:tc>
        <w:tc>
          <w:tcPr>
            <w:tcW w:w="4535" w:type="dxa"/>
            <w:vAlign w:val="center"/>
          </w:tcPr>
          <w:p>
            <w:pPr>
              <w:pStyle w:val="20"/>
            </w:pPr>
            <w:r>
              <w:t>一般公共服务支出</w:t>
            </w:r>
          </w:p>
        </w:tc>
        <w:tc>
          <w:tcPr>
            <w:tcW w:w="1361" w:type="dxa"/>
            <w:vAlign w:val="center"/>
          </w:tcPr>
          <w:p>
            <w:pPr>
              <w:pStyle w:val="19"/>
            </w:pPr>
            <w:r>
              <w:t>138.40</w:t>
            </w:r>
          </w:p>
        </w:tc>
        <w:tc>
          <w:tcPr>
            <w:tcW w:w="1361" w:type="dxa"/>
            <w:vAlign w:val="center"/>
          </w:tcPr>
          <w:p>
            <w:pPr>
              <w:pStyle w:val="19"/>
            </w:pPr>
            <w:r>
              <w:t>108.40</w:t>
            </w:r>
          </w:p>
        </w:tc>
        <w:tc>
          <w:tcPr>
            <w:tcW w:w="1361" w:type="dxa"/>
            <w:vAlign w:val="center"/>
          </w:tcPr>
          <w:p>
            <w:pPr>
              <w:pStyle w:val="19"/>
            </w:pPr>
            <w:r>
              <w:t>30.00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vAlign w:val="center"/>
          </w:tcPr>
          <w:p>
            <w:pPr>
              <w:pStyle w:val="20"/>
            </w:pPr>
            <w:r>
              <w:t>20137</w:t>
            </w:r>
          </w:p>
        </w:tc>
        <w:tc>
          <w:tcPr>
            <w:tcW w:w="4535" w:type="dxa"/>
            <w:vAlign w:val="center"/>
          </w:tcPr>
          <w:p>
            <w:pPr>
              <w:pStyle w:val="20"/>
            </w:pPr>
            <w:r>
              <w:t>网信事务</w:t>
            </w:r>
          </w:p>
        </w:tc>
        <w:tc>
          <w:tcPr>
            <w:tcW w:w="1361" w:type="dxa"/>
            <w:vAlign w:val="center"/>
          </w:tcPr>
          <w:p>
            <w:pPr>
              <w:pStyle w:val="19"/>
            </w:pPr>
            <w:r>
              <w:t>138.40</w:t>
            </w:r>
          </w:p>
        </w:tc>
        <w:tc>
          <w:tcPr>
            <w:tcW w:w="1361" w:type="dxa"/>
            <w:vAlign w:val="center"/>
          </w:tcPr>
          <w:p>
            <w:pPr>
              <w:pStyle w:val="19"/>
            </w:pPr>
            <w:r>
              <w:t>108.40</w:t>
            </w:r>
          </w:p>
        </w:tc>
        <w:tc>
          <w:tcPr>
            <w:tcW w:w="1361" w:type="dxa"/>
            <w:vAlign w:val="center"/>
          </w:tcPr>
          <w:p>
            <w:pPr>
              <w:pStyle w:val="19"/>
            </w:pPr>
            <w:r>
              <w:t>30.00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vAlign w:val="center"/>
          </w:tcPr>
          <w:p>
            <w:pPr>
              <w:pStyle w:val="20"/>
            </w:pPr>
            <w:r>
              <w:t>2013701</w:t>
            </w:r>
          </w:p>
        </w:tc>
        <w:tc>
          <w:tcPr>
            <w:tcW w:w="4535" w:type="dxa"/>
            <w:vAlign w:val="center"/>
          </w:tcPr>
          <w:p>
            <w:pPr>
              <w:pStyle w:val="20"/>
            </w:pPr>
            <w:r>
              <w:t>行政运行</w:t>
            </w:r>
          </w:p>
        </w:tc>
        <w:tc>
          <w:tcPr>
            <w:tcW w:w="1361" w:type="dxa"/>
            <w:vAlign w:val="center"/>
          </w:tcPr>
          <w:p>
            <w:pPr>
              <w:pStyle w:val="19"/>
            </w:pPr>
            <w:r>
              <w:t>61.94</w:t>
            </w:r>
          </w:p>
        </w:tc>
        <w:tc>
          <w:tcPr>
            <w:tcW w:w="1361" w:type="dxa"/>
            <w:vAlign w:val="center"/>
          </w:tcPr>
          <w:p>
            <w:pPr>
              <w:pStyle w:val="19"/>
            </w:pPr>
            <w:r>
              <w:t>61.94</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5</w:t>
            </w:r>
          </w:p>
        </w:tc>
        <w:tc>
          <w:tcPr>
            <w:tcW w:w="992" w:type="dxa"/>
            <w:vAlign w:val="center"/>
          </w:tcPr>
          <w:p>
            <w:pPr>
              <w:pStyle w:val="20"/>
            </w:pPr>
            <w:r>
              <w:t>2013702</w:t>
            </w:r>
          </w:p>
        </w:tc>
        <w:tc>
          <w:tcPr>
            <w:tcW w:w="4535" w:type="dxa"/>
            <w:vAlign w:val="center"/>
          </w:tcPr>
          <w:p>
            <w:pPr>
              <w:pStyle w:val="20"/>
            </w:pPr>
            <w:r>
              <w:t>一般行政管理事务</w:t>
            </w:r>
          </w:p>
        </w:tc>
        <w:tc>
          <w:tcPr>
            <w:tcW w:w="1361" w:type="dxa"/>
            <w:vAlign w:val="center"/>
          </w:tcPr>
          <w:p>
            <w:pPr>
              <w:pStyle w:val="19"/>
            </w:pPr>
            <w:r>
              <w:t>30.00</w:t>
            </w:r>
          </w:p>
        </w:tc>
        <w:tc>
          <w:tcPr>
            <w:tcW w:w="1361" w:type="dxa"/>
            <w:vAlign w:val="center"/>
          </w:tcPr>
          <w:p>
            <w:pPr>
              <w:pStyle w:val="19"/>
            </w:pPr>
          </w:p>
        </w:tc>
        <w:tc>
          <w:tcPr>
            <w:tcW w:w="1361" w:type="dxa"/>
            <w:vAlign w:val="center"/>
          </w:tcPr>
          <w:p>
            <w:pPr>
              <w:pStyle w:val="19"/>
            </w:pPr>
            <w:r>
              <w:t>30.00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6</w:t>
            </w:r>
          </w:p>
        </w:tc>
        <w:tc>
          <w:tcPr>
            <w:tcW w:w="992" w:type="dxa"/>
            <w:vAlign w:val="center"/>
          </w:tcPr>
          <w:p>
            <w:pPr>
              <w:pStyle w:val="20"/>
            </w:pPr>
            <w:r>
              <w:t>2013750</w:t>
            </w:r>
          </w:p>
        </w:tc>
        <w:tc>
          <w:tcPr>
            <w:tcW w:w="4535" w:type="dxa"/>
            <w:vAlign w:val="center"/>
          </w:tcPr>
          <w:p>
            <w:pPr>
              <w:pStyle w:val="20"/>
            </w:pPr>
            <w:r>
              <w:t>事业运行</w:t>
            </w:r>
          </w:p>
        </w:tc>
        <w:tc>
          <w:tcPr>
            <w:tcW w:w="1361" w:type="dxa"/>
            <w:vAlign w:val="center"/>
          </w:tcPr>
          <w:p>
            <w:pPr>
              <w:pStyle w:val="19"/>
            </w:pPr>
            <w:r>
              <w:t>46.46</w:t>
            </w:r>
          </w:p>
        </w:tc>
        <w:tc>
          <w:tcPr>
            <w:tcW w:w="1361" w:type="dxa"/>
            <w:vAlign w:val="center"/>
          </w:tcPr>
          <w:p>
            <w:pPr>
              <w:pStyle w:val="19"/>
            </w:pPr>
            <w:r>
              <w:t>46.46</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7</w:t>
            </w:r>
          </w:p>
        </w:tc>
        <w:tc>
          <w:tcPr>
            <w:tcW w:w="992" w:type="dxa"/>
            <w:vAlign w:val="center"/>
          </w:tcPr>
          <w:p>
            <w:pPr>
              <w:pStyle w:val="20"/>
            </w:pPr>
            <w:r>
              <w:t>208</w:t>
            </w:r>
          </w:p>
        </w:tc>
        <w:tc>
          <w:tcPr>
            <w:tcW w:w="4535" w:type="dxa"/>
            <w:vAlign w:val="center"/>
          </w:tcPr>
          <w:p>
            <w:pPr>
              <w:pStyle w:val="20"/>
            </w:pPr>
            <w:r>
              <w:t>社会保障和就业支出</w:t>
            </w:r>
          </w:p>
        </w:tc>
        <w:tc>
          <w:tcPr>
            <w:tcW w:w="1361" w:type="dxa"/>
            <w:vAlign w:val="center"/>
          </w:tcPr>
          <w:p>
            <w:pPr>
              <w:pStyle w:val="19"/>
            </w:pPr>
            <w:r>
              <w:t>15.44</w:t>
            </w:r>
          </w:p>
        </w:tc>
        <w:tc>
          <w:tcPr>
            <w:tcW w:w="1361" w:type="dxa"/>
            <w:vAlign w:val="center"/>
          </w:tcPr>
          <w:p>
            <w:pPr>
              <w:pStyle w:val="19"/>
            </w:pPr>
            <w:r>
              <w:t>15.44</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8</w:t>
            </w:r>
          </w:p>
        </w:tc>
        <w:tc>
          <w:tcPr>
            <w:tcW w:w="992" w:type="dxa"/>
            <w:vAlign w:val="center"/>
          </w:tcPr>
          <w:p>
            <w:pPr>
              <w:pStyle w:val="20"/>
            </w:pPr>
            <w:r>
              <w:t>20805</w:t>
            </w:r>
          </w:p>
        </w:tc>
        <w:tc>
          <w:tcPr>
            <w:tcW w:w="4535" w:type="dxa"/>
            <w:vAlign w:val="center"/>
          </w:tcPr>
          <w:p>
            <w:pPr>
              <w:pStyle w:val="20"/>
            </w:pPr>
            <w:r>
              <w:t>行政事业单位养老支出</w:t>
            </w:r>
          </w:p>
        </w:tc>
        <w:tc>
          <w:tcPr>
            <w:tcW w:w="1361" w:type="dxa"/>
            <w:vAlign w:val="center"/>
          </w:tcPr>
          <w:p>
            <w:pPr>
              <w:pStyle w:val="19"/>
            </w:pPr>
            <w:r>
              <w:t>15.44</w:t>
            </w:r>
          </w:p>
        </w:tc>
        <w:tc>
          <w:tcPr>
            <w:tcW w:w="1361" w:type="dxa"/>
            <w:vAlign w:val="center"/>
          </w:tcPr>
          <w:p>
            <w:pPr>
              <w:pStyle w:val="19"/>
            </w:pPr>
            <w:r>
              <w:t>15.44</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9</w:t>
            </w:r>
          </w:p>
        </w:tc>
        <w:tc>
          <w:tcPr>
            <w:tcW w:w="992" w:type="dxa"/>
            <w:vAlign w:val="center"/>
          </w:tcPr>
          <w:p>
            <w:pPr>
              <w:pStyle w:val="20"/>
            </w:pPr>
            <w:r>
              <w:t>2080505</w:t>
            </w:r>
          </w:p>
        </w:tc>
        <w:tc>
          <w:tcPr>
            <w:tcW w:w="4535" w:type="dxa"/>
            <w:vAlign w:val="center"/>
          </w:tcPr>
          <w:p>
            <w:pPr>
              <w:pStyle w:val="20"/>
            </w:pPr>
            <w:r>
              <w:t>机关事业单位基本养老保险缴费支出</w:t>
            </w:r>
          </w:p>
        </w:tc>
        <w:tc>
          <w:tcPr>
            <w:tcW w:w="1361" w:type="dxa"/>
            <w:vAlign w:val="center"/>
          </w:tcPr>
          <w:p>
            <w:pPr>
              <w:pStyle w:val="19"/>
            </w:pPr>
            <w:r>
              <w:t>15.44</w:t>
            </w:r>
          </w:p>
        </w:tc>
        <w:tc>
          <w:tcPr>
            <w:tcW w:w="1361" w:type="dxa"/>
            <w:vAlign w:val="center"/>
          </w:tcPr>
          <w:p>
            <w:pPr>
              <w:pStyle w:val="19"/>
            </w:pPr>
            <w:r>
              <w:t>15.44</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10</w:t>
            </w:r>
          </w:p>
        </w:tc>
        <w:tc>
          <w:tcPr>
            <w:tcW w:w="992" w:type="dxa"/>
            <w:vAlign w:val="center"/>
          </w:tcPr>
          <w:p>
            <w:pPr>
              <w:pStyle w:val="20"/>
            </w:pPr>
            <w:r>
              <w:t>210</w:t>
            </w:r>
          </w:p>
        </w:tc>
        <w:tc>
          <w:tcPr>
            <w:tcW w:w="4535" w:type="dxa"/>
            <w:vAlign w:val="center"/>
          </w:tcPr>
          <w:p>
            <w:pPr>
              <w:pStyle w:val="20"/>
            </w:pPr>
            <w:r>
              <w:t>卫生健康支出</w:t>
            </w:r>
          </w:p>
        </w:tc>
        <w:tc>
          <w:tcPr>
            <w:tcW w:w="1361" w:type="dxa"/>
            <w:vAlign w:val="center"/>
          </w:tcPr>
          <w:p>
            <w:pPr>
              <w:pStyle w:val="19"/>
            </w:pPr>
            <w:r>
              <w:t>7.45</w:t>
            </w:r>
          </w:p>
        </w:tc>
        <w:tc>
          <w:tcPr>
            <w:tcW w:w="1361" w:type="dxa"/>
            <w:vAlign w:val="center"/>
          </w:tcPr>
          <w:p>
            <w:pPr>
              <w:pStyle w:val="19"/>
            </w:pPr>
            <w:r>
              <w:t>7.45</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11</w:t>
            </w:r>
          </w:p>
        </w:tc>
        <w:tc>
          <w:tcPr>
            <w:tcW w:w="992" w:type="dxa"/>
            <w:vAlign w:val="center"/>
          </w:tcPr>
          <w:p>
            <w:pPr>
              <w:pStyle w:val="20"/>
            </w:pPr>
            <w:r>
              <w:t>21011</w:t>
            </w:r>
          </w:p>
        </w:tc>
        <w:tc>
          <w:tcPr>
            <w:tcW w:w="4535" w:type="dxa"/>
            <w:vAlign w:val="center"/>
          </w:tcPr>
          <w:p>
            <w:pPr>
              <w:pStyle w:val="20"/>
            </w:pPr>
            <w:r>
              <w:t>行政事业单位医疗</w:t>
            </w:r>
          </w:p>
        </w:tc>
        <w:tc>
          <w:tcPr>
            <w:tcW w:w="1361" w:type="dxa"/>
            <w:vAlign w:val="center"/>
          </w:tcPr>
          <w:p>
            <w:pPr>
              <w:pStyle w:val="19"/>
            </w:pPr>
            <w:r>
              <w:t>7.45</w:t>
            </w:r>
          </w:p>
        </w:tc>
        <w:tc>
          <w:tcPr>
            <w:tcW w:w="1361" w:type="dxa"/>
            <w:vAlign w:val="center"/>
          </w:tcPr>
          <w:p>
            <w:pPr>
              <w:pStyle w:val="19"/>
            </w:pPr>
            <w:r>
              <w:t>7.45</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12</w:t>
            </w:r>
          </w:p>
        </w:tc>
        <w:tc>
          <w:tcPr>
            <w:tcW w:w="992" w:type="dxa"/>
            <w:vAlign w:val="center"/>
          </w:tcPr>
          <w:p>
            <w:pPr>
              <w:pStyle w:val="20"/>
            </w:pPr>
            <w:r>
              <w:t>2101101</w:t>
            </w:r>
          </w:p>
        </w:tc>
        <w:tc>
          <w:tcPr>
            <w:tcW w:w="4535" w:type="dxa"/>
            <w:vAlign w:val="center"/>
          </w:tcPr>
          <w:p>
            <w:pPr>
              <w:pStyle w:val="20"/>
            </w:pPr>
            <w:r>
              <w:t>行政单位医疗</w:t>
            </w:r>
          </w:p>
        </w:tc>
        <w:tc>
          <w:tcPr>
            <w:tcW w:w="1361" w:type="dxa"/>
            <w:vAlign w:val="center"/>
          </w:tcPr>
          <w:p>
            <w:pPr>
              <w:pStyle w:val="19"/>
            </w:pPr>
            <w:r>
              <w:t>4.04</w:t>
            </w:r>
          </w:p>
        </w:tc>
        <w:tc>
          <w:tcPr>
            <w:tcW w:w="1361" w:type="dxa"/>
            <w:vAlign w:val="center"/>
          </w:tcPr>
          <w:p>
            <w:pPr>
              <w:pStyle w:val="19"/>
            </w:pPr>
            <w:r>
              <w:t>4.04</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13</w:t>
            </w:r>
          </w:p>
        </w:tc>
        <w:tc>
          <w:tcPr>
            <w:tcW w:w="992" w:type="dxa"/>
            <w:vAlign w:val="center"/>
          </w:tcPr>
          <w:p>
            <w:pPr>
              <w:pStyle w:val="20"/>
            </w:pPr>
            <w:r>
              <w:t>2101102</w:t>
            </w:r>
          </w:p>
        </w:tc>
        <w:tc>
          <w:tcPr>
            <w:tcW w:w="4535" w:type="dxa"/>
            <w:vAlign w:val="center"/>
          </w:tcPr>
          <w:p>
            <w:pPr>
              <w:pStyle w:val="20"/>
            </w:pPr>
            <w:r>
              <w:t>事业单位医疗</w:t>
            </w:r>
          </w:p>
        </w:tc>
        <w:tc>
          <w:tcPr>
            <w:tcW w:w="1361" w:type="dxa"/>
            <w:vAlign w:val="center"/>
          </w:tcPr>
          <w:p>
            <w:pPr>
              <w:pStyle w:val="19"/>
            </w:pPr>
            <w:r>
              <w:t>3.40</w:t>
            </w:r>
          </w:p>
        </w:tc>
        <w:tc>
          <w:tcPr>
            <w:tcW w:w="1361" w:type="dxa"/>
            <w:vAlign w:val="center"/>
          </w:tcPr>
          <w:p>
            <w:pPr>
              <w:pStyle w:val="19"/>
            </w:pPr>
            <w:r>
              <w:t>3.40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14</w:t>
            </w:r>
          </w:p>
        </w:tc>
        <w:tc>
          <w:tcPr>
            <w:tcW w:w="992" w:type="dxa"/>
            <w:vAlign w:val="center"/>
          </w:tcPr>
          <w:p>
            <w:pPr>
              <w:pStyle w:val="20"/>
            </w:pPr>
            <w:r>
              <w:t>221</w:t>
            </w:r>
          </w:p>
        </w:tc>
        <w:tc>
          <w:tcPr>
            <w:tcW w:w="4535" w:type="dxa"/>
            <w:vAlign w:val="center"/>
          </w:tcPr>
          <w:p>
            <w:pPr>
              <w:pStyle w:val="20"/>
            </w:pPr>
            <w:r>
              <w:t>住房保障支出</w:t>
            </w:r>
          </w:p>
        </w:tc>
        <w:tc>
          <w:tcPr>
            <w:tcW w:w="1361" w:type="dxa"/>
            <w:vAlign w:val="center"/>
          </w:tcPr>
          <w:p>
            <w:pPr>
              <w:pStyle w:val="19"/>
            </w:pPr>
            <w:r>
              <w:t>7.92</w:t>
            </w:r>
          </w:p>
        </w:tc>
        <w:tc>
          <w:tcPr>
            <w:tcW w:w="1361" w:type="dxa"/>
            <w:vAlign w:val="center"/>
          </w:tcPr>
          <w:p>
            <w:pPr>
              <w:pStyle w:val="19"/>
            </w:pPr>
            <w:r>
              <w:t>7.92</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15</w:t>
            </w:r>
          </w:p>
        </w:tc>
        <w:tc>
          <w:tcPr>
            <w:tcW w:w="992" w:type="dxa"/>
            <w:vAlign w:val="center"/>
          </w:tcPr>
          <w:p>
            <w:pPr>
              <w:pStyle w:val="20"/>
            </w:pPr>
            <w:r>
              <w:t>22102</w:t>
            </w:r>
          </w:p>
        </w:tc>
        <w:tc>
          <w:tcPr>
            <w:tcW w:w="4535" w:type="dxa"/>
            <w:vAlign w:val="center"/>
          </w:tcPr>
          <w:p>
            <w:pPr>
              <w:pStyle w:val="20"/>
            </w:pPr>
            <w:r>
              <w:t>住房改革支出</w:t>
            </w:r>
          </w:p>
        </w:tc>
        <w:tc>
          <w:tcPr>
            <w:tcW w:w="1361" w:type="dxa"/>
            <w:vAlign w:val="center"/>
          </w:tcPr>
          <w:p>
            <w:pPr>
              <w:pStyle w:val="19"/>
            </w:pPr>
            <w:r>
              <w:t>7.92</w:t>
            </w:r>
          </w:p>
        </w:tc>
        <w:tc>
          <w:tcPr>
            <w:tcW w:w="1361" w:type="dxa"/>
            <w:vAlign w:val="center"/>
          </w:tcPr>
          <w:p>
            <w:pPr>
              <w:pStyle w:val="19"/>
            </w:pPr>
            <w:r>
              <w:t>7.92</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16</w:t>
            </w:r>
          </w:p>
        </w:tc>
        <w:tc>
          <w:tcPr>
            <w:tcW w:w="992" w:type="dxa"/>
            <w:vAlign w:val="center"/>
          </w:tcPr>
          <w:p>
            <w:pPr>
              <w:pStyle w:val="20"/>
            </w:pPr>
            <w:r>
              <w:t>2210201</w:t>
            </w:r>
          </w:p>
        </w:tc>
        <w:tc>
          <w:tcPr>
            <w:tcW w:w="4535" w:type="dxa"/>
            <w:vAlign w:val="center"/>
          </w:tcPr>
          <w:p>
            <w:pPr>
              <w:pStyle w:val="20"/>
            </w:pPr>
            <w:r>
              <w:t>住房公积金</w:t>
            </w:r>
          </w:p>
        </w:tc>
        <w:tc>
          <w:tcPr>
            <w:tcW w:w="1361" w:type="dxa"/>
            <w:vAlign w:val="center"/>
          </w:tcPr>
          <w:p>
            <w:pPr>
              <w:pStyle w:val="19"/>
            </w:pPr>
            <w:r>
              <w:t>7.92</w:t>
            </w:r>
          </w:p>
        </w:tc>
        <w:tc>
          <w:tcPr>
            <w:tcW w:w="1361" w:type="dxa"/>
            <w:vAlign w:val="center"/>
          </w:tcPr>
          <w:p>
            <w:pPr>
              <w:pStyle w:val="19"/>
            </w:pPr>
            <w:r>
              <w:t>7.92</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单位预算财政拨款收支总表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224001中共昌黎县委网络安全和信息化委员会办公室本级</w:t>
            </w:r>
          </w:p>
        </w:tc>
        <w:tc>
          <w:tcPr>
            <w:tcW w:w="3402" w:type="dxa"/>
            <w:tcBorders>
              <w:top w:val="single" w:sz="6" w:space="0" w:color="FFFFFF"/>
              <w:left w:val="single" w:sz="6" w:space="0" w:color="FFFFFF"/>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vAlign w:val="center"/>
          </w:tcPr>
          <w:p>
            <w:pPr>
              <w:pStyle w:val="18"/>
            </w:pPr>
            <w:r>
              <w:t>项  目</w:t>
            </w:r>
          </w:p>
        </w:tc>
        <w:tc>
          <w:tcPr>
            <w:tcW w:w="1474" w:type="dxa"/>
            <w:vAlign w:val="center"/>
          </w:tcPr>
          <w:p>
            <w:pPr>
              <w:pStyle w:val="18"/>
            </w:pPr>
            <w:r>
              <w:t>金额</w:t>
            </w:r>
          </w:p>
        </w:tc>
        <w:tc>
          <w:tcPr>
            <w:tcW w:w="3402" w:type="dxa"/>
            <w:vAlign w:val="center"/>
          </w:tcPr>
          <w:p>
            <w:pPr>
              <w:pStyle w:val="18"/>
            </w:pPr>
            <w:r>
              <w:t>项  目</w:t>
            </w:r>
          </w:p>
        </w:tc>
        <w:tc>
          <w:tcPr>
            <w:tcW w:w="1474" w:type="dxa"/>
            <w:vAlign w:val="center"/>
          </w:tcPr>
          <w:p>
            <w:pPr>
              <w:pStyle w:val="18"/>
            </w:pPr>
            <w:r>
              <w:t>合计</w:t>
            </w:r>
          </w:p>
        </w:tc>
        <w:tc>
          <w:tcPr>
            <w:tcW w:w="1474" w:type="dxa"/>
            <w:vAlign w:val="center"/>
          </w:tcPr>
          <w:p>
            <w:pPr>
              <w:pStyle w:val="18"/>
            </w:pPr>
            <w:r>
              <w:t>一般公共预算财政拨款</w:t>
            </w:r>
          </w:p>
        </w:tc>
        <w:tc>
          <w:tcPr>
            <w:tcW w:w="1474" w:type="dxa"/>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vAlign w:val="center"/>
          </w:tcPr>
          <w:p>
            <w:pPr>
              <w:pStyle w:val="18"/>
            </w:pPr>
            <w:r>
              <w:t>1</w:t>
            </w:r>
          </w:p>
        </w:tc>
        <w:tc>
          <w:tcPr>
            <w:tcW w:w="1474" w:type="dxa"/>
            <w:vAlign w:val="center"/>
          </w:tcPr>
          <w:p>
            <w:pPr>
              <w:pStyle w:val="18"/>
            </w:pPr>
            <w:r>
              <w:t>2</w:t>
            </w:r>
          </w:p>
        </w:tc>
        <w:tc>
          <w:tcPr>
            <w:tcW w:w="3402" w:type="dxa"/>
            <w:vAlign w:val="center"/>
          </w:tcPr>
          <w:p>
            <w:pPr>
              <w:pStyle w:val="18"/>
            </w:pPr>
            <w:r>
              <w:t>3</w:t>
            </w:r>
          </w:p>
        </w:tc>
        <w:tc>
          <w:tcPr>
            <w:tcW w:w="1474" w:type="dxa"/>
            <w:vAlign w:val="center"/>
          </w:tcPr>
          <w:p>
            <w:pPr>
              <w:pStyle w:val="18"/>
            </w:pPr>
            <w:r>
              <w:t>4</w:t>
            </w:r>
          </w:p>
        </w:tc>
        <w:tc>
          <w:tcPr>
            <w:tcW w:w="1474" w:type="dxa"/>
            <w:vAlign w:val="center"/>
          </w:tcPr>
          <w:p>
            <w:pPr>
              <w:pStyle w:val="18"/>
            </w:pPr>
            <w:r>
              <w:t>5</w:t>
            </w:r>
          </w:p>
        </w:tc>
        <w:tc>
          <w:tcPr>
            <w:tcW w:w="1474" w:type="dxa"/>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vAlign w:val="center"/>
          </w:tcPr>
          <w:p>
            <w:pPr>
              <w:pStyle w:val="20"/>
            </w:pPr>
            <w:r>
              <w:t>一、一般公共预算拨款</w:t>
            </w:r>
          </w:p>
        </w:tc>
        <w:tc>
          <w:tcPr>
            <w:tcW w:w="1474" w:type="dxa"/>
            <w:vAlign w:val="center"/>
          </w:tcPr>
          <w:p>
            <w:pPr>
              <w:pStyle w:val="19"/>
            </w:pPr>
            <w:r>
              <w:t>169.21</w:t>
            </w:r>
          </w:p>
        </w:tc>
        <w:tc>
          <w:tcPr>
            <w:tcW w:w="3402" w:type="dxa"/>
            <w:vAlign w:val="center"/>
          </w:tcPr>
          <w:p>
            <w:pPr>
              <w:pStyle w:val="20"/>
            </w:pPr>
            <w:r>
              <w:t>一、一般公共服务支出</w:t>
            </w:r>
          </w:p>
        </w:tc>
        <w:tc>
          <w:tcPr>
            <w:tcW w:w="1474" w:type="dxa"/>
            <w:vAlign w:val="center"/>
          </w:tcPr>
          <w:p>
            <w:pPr>
              <w:pStyle w:val="19"/>
            </w:pPr>
            <w:r>
              <w:t>138.40</w:t>
            </w:r>
          </w:p>
        </w:tc>
        <w:tc>
          <w:tcPr>
            <w:tcW w:w="1474" w:type="dxa"/>
            <w:vAlign w:val="center"/>
          </w:tcPr>
          <w:p>
            <w:pPr>
              <w:pStyle w:val="19"/>
            </w:pPr>
            <w:r>
              <w:t>138.40</w:t>
            </w: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vAlign w:val="center"/>
          </w:tcPr>
          <w:p>
            <w:pPr>
              <w:pStyle w:val="20"/>
            </w:pPr>
            <w:r>
              <w:t>二、政府性基金预算拨款</w:t>
            </w:r>
          </w:p>
        </w:tc>
        <w:tc>
          <w:tcPr>
            <w:tcW w:w="1474" w:type="dxa"/>
            <w:vAlign w:val="center"/>
          </w:tcPr>
          <w:p>
            <w:pPr>
              <w:pStyle w:val="19"/>
            </w:pPr>
          </w:p>
        </w:tc>
        <w:tc>
          <w:tcPr>
            <w:tcW w:w="3402" w:type="dxa"/>
            <w:vAlign w:val="center"/>
          </w:tcPr>
          <w:p>
            <w:pPr>
              <w:pStyle w:val="20"/>
            </w:pPr>
            <w:r>
              <w:t>二、外交支出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vAlign w:val="center"/>
          </w:tcPr>
          <w:p>
            <w:pPr>
              <w:pStyle w:val="20"/>
            </w:pPr>
            <w:r>
              <w:t>三、国有资本经营预算拨款</w:t>
            </w:r>
          </w:p>
        </w:tc>
        <w:tc>
          <w:tcPr>
            <w:tcW w:w="1474" w:type="dxa"/>
            <w:vAlign w:val="center"/>
          </w:tcPr>
          <w:p>
            <w:pPr>
              <w:pStyle w:val="19"/>
            </w:pPr>
          </w:p>
        </w:tc>
        <w:tc>
          <w:tcPr>
            <w:tcW w:w="3402" w:type="dxa"/>
            <w:vAlign w:val="center"/>
          </w:tcPr>
          <w:p>
            <w:pPr>
              <w:pStyle w:val="20"/>
            </w:pPr>
            <w:r>
              <w:t>三、国防支出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四、公共安全支出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五、教育支出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六、科学技术支出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七、文化旅游体育与传媒支出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八、社会保障和就业支出</w:t>
            </w:r>
          </w:p>
        </w:tc>
        <w:tc>
          <w:tcPr>
            <w:tcW w:w="1474" w:type="dxa"/>
            <w:vAlign w:val="center"/>
          </w:tcPr>
          <w:p>
            <w:pPr>
              <w:pStyle w:val="19"/>
            </w:pPr>
            <w:r>
              <w:t>15.44</w:t>
            </w:r>
          </w:p>
        </w:tc>
        <w:tc>
          <w:tcPr>
            <w:tcW w:w="1474" w:type="dxa"/>
            <w:vAlign w:val="center"/>
          </w:tcPr>
          <w:p>
            <w:pPr>
              <w:pStyle w:val="19"/>
            </w:pPr>
            <w:r>
              <w:t>15.44</w:t>
            </w: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九、社会保险基金支出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十、卫生健康支出</w:t>
            </w:r>
          </w:p>
        </w:tc>
        <w:tc>
          <w:tcPr>
            <w:tcW w:w="1474" w:type="dxa"/>
            <w:vAlign w:val="center"/>
          </w:tcPr>
          <w:p>
            <w:pPr>
              <w:pStyle w:val="19"/>
            </w:pPr>
            <w:r>
              <w:t>7.45</w:t>
            </w:r>
          </w:p>
        </w:tc>
        <w:tc>
          <w:tcPr>
            <w:tcW w:w="1474" w:type="dxa"/>
            <w:vAlign w:val="center"/>
          </w:tcPr>
          <w:p>
            <w:pPr>
              <w:pStyle w:val="19"/>
            </w:pPr>
            <w:r>
              <w:t>7.45</w:t>
            </w: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十一、节能环保支出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十二、城乡社区支出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13</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十三、农林水支出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十四、交通运输支出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十五、资源勘探工业信息等支出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十六、商业服务业等支出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十七、金融支出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十八、援助其他地区支出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十九、自然资源海洋气象等支出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二十、住房保障支出</w:t>
            </w:r>
          </w:p>
        </w:tc>
        <w:tc>
          <w:tcPr>
            <w:tcW w:w="1474" w:type="dxa"/>
            <w:vAlign w:val="center"/>
          </w:tcPr>
          <w:p>
            <w:pPr>
              <w:pStyle w:val="19"/>
            </w:pPr>
            <w:r>
              <w:t>7.92</w:t>
            </w:r>
          </w:p>
        </w:tc>
        <w:tc>
          <w:tcPr>
            <w:tcW w:w="1474" w:type="dxa"/>
            <w:vAlign w:val="center"/>
          </w:tcPr>
          <w:p>
            <w:pPr>
              <w:pStyle w:val="19"/>
            </w:pPr>
            <w:r>
              <w:t>7.92</w:t>
            </w: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二十一、粮油物资储备支出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二十二、国有资本经营预算支出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二十三、灾害防治及应急管理支出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二十四、预备费</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二十五、其他支出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26</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二十六、转移性支出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二十七、债务还本支出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二十八、债务付息支出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二十九、债务发行费用支出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三十、抗疫特别国债安排的支出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三十一、人行科目</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vAlign w:val="center"/>
          </w:tcPr>
          <w:p>
            <w:pPr>
              <w:pStyle w:val="22"/>
            </w:pPr>
            <w:r>
              <w:t>本年收入合计</w:t>
            </w:r>
          </w:p>
        </w:tc>
        <w:tc>
          <w:tcPr>
            <w:tcW w:w="1474" w:type="dxa"/>
            <w:vAlign w:val="center"/>
          </w:tcPr>
          <w:p>
            <w:pPr>
              <w:pStyle w:val="23"/>
            </w:pPr>
            <w:r>
              <w:t>169.21</w:t>
            </w:r>
          </w:p>
        </w:tc>
        <w:tc>
          <w:tcPr>
            <w:tcW w:w="3402" w:type="dxa"/>
            <w:vAlign w:val="center"/>
          </w:tcPr>
          <w:p>
            <w:pPr>
              <w:pStyle w:val="22"/>
            </w:pPr>
            <w:r>
              <w:t>本年支出合计</w:t>
            </w:r>
          </w:p>
        </w:tc>
        <w:tc>
          <w:tcPr>
            <w:tcW w:w="1474" w:type="dxa"/>
            <w:vAlign w:val="center"/>
          </w:tcPr>
          <w:p>
            <w:pPr>
              <w:pStyle w:val="23"/>
            </w:pPr>
            <w:r>
              <w:t>169.21</w:t>
            </w:r>
          </w:p>
        </w:tc>
        <w:tc>
          <w:tcPr>
            <w:tcW w:w="1474" w:type="dxa"/>
            <w:vAlign w:val="center"/>
          </w:tcPr>
          <w:p>
            <w:pPr>
              <w:pStyle w:val="23"/>
            </w:pPr>
            <w:r>
              <w:t>169.21</w:t>
            </w:r>
          </w:p>
        </w:tc>
        <w:tc>
          <w:tcPr>
            <w:tcW w:w="1474" w:type="dxa"/>
            <w:vAlign w:val="center"/>
          </w:tcPr>
          <w:p>
            <w:pPr>
              <w:pStyle w:val="23"/>
            </w:pPr>
          </w:p>
        </w:tc>
        <w:tc>
          <w:tcPr>
            <w:tcW w:w="1474" w:type="dxa"/>
            <w:vAlign w:val="center"/>
          </w:tcPr>
          <w:p>
            <w:pPr>
              <w:pStyle w:val="23"/>
            </w:pPr>
          </w:p>
        </w:tc>
      </w:tr>
      <w:tr>
        <w:trPr>
          <w:trHeight w:val="369"/>
        </w:trPr>
        <w:tc>
          <w:tcPr>
            <w:tcW w:w="850" w:type="dxa"/>
            <w:vAlign w:val="center"/>
          </w:tcPr>
          <w:p>
            <w:pPr>
              <w:pStyle w:val="21"/>
            </w:pPr>
            <w:r>
              <w:t>33</w:t>
            </w:r>
          </w:p>
        </w:tc>
        <w:tc>
          <w:tcPr>
            <w:tcW w:w="3402" w:type="dxa"/>
            <w:vAlign w:val="center"/>
          </w:tcPr>
          <w:p>
            <w:pPr>
              <w:pStyle w:val="20"/>
            </w:pPr>
            <w:r>
              <w:t>年初财政拨款结转和结余</w:t>
            </w:r>
          </w:p>
        </w:tc>
        <w:tc>
          <w:tcPr>
            <w:tcW w:w="1474" w:type="dxa"/>
            <w:vAlign w:val="center"/>
          </w:tcPr>
          <w:p>
            <w:pPr>
              <w:pStyle w:val="19"/>
            </w:pPr>
          </w:p>
        </w:tc>
        <w:tc>
          <w:tcPr>
            <w:tcW w:w="3402" w:type="dxa"/>
            <w:vAlign w:val="center"/>
          </w:tcPr>
          <w:p>
            <w:pPr>
              <w:pStyle w:val="20"/>
            </w:pPr>
            <w:r>
              <w:t>年末财政拨款结转和结余</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vAlign w:val="center"/>
          </w:tcPr>
          <w:p>
            <w:pPr>
              <w:pStyle w:val="20"/>
            </w:pPr>
            <w:r>
              <w:t>一、一般公共预算拨款</w:t>
            </w:r>
          </w:p>
        </w:tc>
        <w:tc>
          <w:tcPr>
            <w:tcW w:w="1474" w:type="dxa"/>
            <w:vAlign w:val="center"/>
          </w:tcPr>
          <w:p>
            <w:pPr>
              <w:pStyle w:val="19"/>
            </w:pPr>
          </w:p>
        </w:tc>
        <w:tc>
          <w:tcPr>
            <w:tcW w:w="3402" w:type="dxa"/>
            <w:vAlign w:val="center"/>
          </w:tcPr>
          <w:p>
            <w:pPr>
              <w:pStyle w:val="20"/>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vAlign w:val="center"/>
          </w:tcPr>
          <w:p>
            <w:pPr>
              <w:pStyle w:val="20"/>
            </w:pPr>
            <w:r>
              <w:t>二、政府性基金预算拨款</w:t>
            </w:r>
          </w:p>
        </w:tc>
        <w:tc>
          <w:tcPr>
            <w:tcW w:w="1474" w:type="dxa"/>
            <w:vAlign w:val="center"/>
          </w:tcPr>
          <w:p>
            <w:pPr>
              <w:pStyle w:val="19"/>
            </w:pPr>
          </w:p>
        </w:tc>
        <w:tc>
          <w:tcPr>
            <w:tcW w:w="3402" w:type="dxa"/>
            <w:vAlign w:val="center"/>
          </w:tcPr>
          <w:p>
            <w:pPr>
              <w:pStyle w:val="20"/>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vAlign w:val="center"/>
          </w:tcPr>
          <w:p>
            <w:pPr>
              <w:pStyle w:val="20"/>
            </w:pPr>
            <w:r>
              <w:t>三、国有资本经营预算拨款</w:t>
            </w:r>
          </w:p>
        </w:tc>
        <w:tc>
          <w:tcPr>
            <w:tcW w:w="1474" w:type="dxa"/>
            <w:vAlign w:val="center"/>
          </w:tcPr>
          <w:p>
            <w:pPr>
              <w:pStyle w:val="19"/>
            </w:pPr>
          </w:p>
        </w:tc>
        <w:tc>
          <w:tcPr>
            <w:tcW w:w="3402" w:type="dxa"/>
            <w:vAlign w:val="center"/>
          </w:tcPr>
          <w:p>
            <w:pPr>
              <w:pStyle w:val="20"/>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vAlign w:val="center"/>
          </w:tcPr>
          <w:p>
            <w:pPr>
              <w:pStyle w:val="22"/>
            </w:pPr>
            <w:r>
              <w:t>收入总计</w:t>
            </w:r>
          </w:p>
        </w:tc>
        <w:tc>
          <w:tcPr>
            <w:tcW w:w="1474" w:type="dxa"/>
            <w:vAlign w:val="center"/>
          </w:tcPr>
          <w:p>
            <w:pPr>
              <w:pStyle w:val="23"/>
            </w:pPr>
            <w:r>
              <w:t>169.21</w:t>
            </w:r>
          </w:p>
        </w:tc>
        <w:tc>
          <w:tcPr>
            <w:tcW w:w="3402" w:type="dxa"/>
            <w:vAlign w:val="center"/>
          </w:tcPr>
          <w:p>
            <w:pPr>
              <w:pStyle w:val="22"/>
            </w:pPr>
            <w:r>
              <w:t>支出总计</w:t>
            </w:r>
          </w:p>
        </w:tc>
        <w:tc>
          <w:tcPr>
            <w:tcW w:w="1474" w:type="dxa"/>
            <w:vAlign w:val="center"/>
          </w:tcPr>
          <w:p>
            <w:pPr>
              <w:pStyle w:val="23"/>
            </w:pPr>
            <w:r>
              <w:t>169.21</w:t>
            </w:r>
          </w:p>
        </w:tc>
        <w:tc>
          <w:tcPr>
            <w:tcW w:w="1474" w:type="dxa"/>
            <w:vAlign w:val="center"/>
          </w:tcPr>
          <w:p>
            <w:pPr>
              <w:pStyle w:val="23"/>
            </w:pPr>
            <w:r>
              <w:t>169.21</w:t>
            </w:r>
          </w:p>
        </w:tc>
        <w:tc>
          <w:tcPr>
            <w:tcW w:w="1474" w:type="dxa"/>
            <w:vAlign w:val="center"/>
          </w:tcPr>
          <w:p>
            <w:pPr>
              <w:pStyle w:val="23"/>
            </w:pPr>
          </w:p>
        </w:tc>
        <w:tc>
          <w:tcPr>
            <w:tcW w:w="1474" w:type="dxa"/>
            <w:vAlign w:val="center"/>
          </w:tcPr>
          <w:p>
            <w:pPr>
              <w:pStyle w:val="23"/>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单位预算一般公共预算财政拨款支出表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224001中共昌黎县委网络安全和信息化委员会办公室本级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vAlign w:val="center"/>
          </w:tcPr>
          <w:p>
            <w:pPr>
              <w:pStyle w:val="18"/>
            </w:pPr>
            <w:r>
              <w:t>功能分类科目</w:t>
            </w:r>
          </w:p>
        </w:tc>
        <w:tc>
          <w:tcPr>
            <w:tcW w:w="2551" w:type="dxa"/>
            <w:vMerge w:val="restart"/>
            <w:vAlign w:val="center"/>
          </w:tcPr>
          <w:p>
            <w:pPr>
              <w:pStyle w:val="18"/>
            </w:pPr>
            <w:r>
              <w:t>合计</w:t>
            </w:r>
          </w:p>
        </w:tc>
        <w:tc>
          <w:tcPr>
            <w:tcW w:w="2551" w:type="dxa"/>
            <w:vMerge w:val="restart"/>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vAlign w:val="center"/>
          </w:tcPr>
          <w:p>
            <w:pPr>
              <w:pStyle w:val="18"/>
            </w:pPr>
            <w:r>
              <w:t>科目编码</w:t>
            </w:r>
          </w:p>
        </w:tc>
        <w:tc>
          <w:tcPr>
            <w:tcW w:w="4535" w:type="dxa"/>
            <w:vAlign w:val="center"/>
          </w:tcPr>
          <w:p>
            <w:pPr>
              <w:pStyle w:val="18"/>
            </w:pPr>
            <w:r>
              <w:t>科目名称</w:t>
            </w:r>
          </w:p>
        </w:tc>
        <w:tc>
          <w:tcPr>
            <w:tcW w:w="2551" w:type="dxa"/>
            <w:vMerge/>
          </w:tcPr>
          <w:p/>
        </w:tc>
        <w:tc>
          <w:tcPr>
            <w:tcW w:w="2551" w:type="dxa"/>
            <w:vMerge/>
          </w:tcPr>
          <w:p/>
        </w:tc>
        <w:tc>
          <w:tcPr>
            <w:tcW w:w="2551" w:type="dxa"/>
            <w:vMerge/>
          </w:tcPr>
          <w:p/>
        </w:tc>
      </w:tr>
      <w:tr>
        <w:trPr>
          <w:trHeight w:val="369"/>
          <w:tblHead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vAlign w:val="center"/>
          </w:tcPr>
          <w:p>
            <w:pPr>
              <w:pStyle w:val="24"/>
            </w:pPr>
          </w:p>
        </w:tc>
        <w:tc>
          <w:tcPr>
            <w:tcW w:w="4535" w:type="dxa"/>
            <w:vAlign w:val="center"/>
          </w:tcPr>
          <w:p>
            <w:pPr>
              <w:pStyle w:val="22"/>
            </w:pPr>
            <w:r>
              <w:t>合计</w:t>
            </w:r>
          </w:p>
        </w:tc>
        <w:tc>
          <w:tcPr>
            <w:tcW w:w="2551" w:type="dxa"/>
            <w:vAlign w:val="center"/>
          </w:tcPr>
          <w:p>
            <w:pPr>
              <w:pStyle w:val="23"/>
            </w:pPr>
            <w:r>
              <w:t>169.21</w:t>
            </w:r>
          </w:p>
        </w:tc>
        <w:tc>
          <w:tcPr>
            <w:tcW w:w="2551" w:type="dxa"/>
            <w:vAlign w:val="center"/>
          </w:tcPr>
          <w:p>
            <w:pPr>
              <w:pStyle w:val="23"/>
            </w:pPr>
            <w:r>
              <w:t>139.21</w:t>
            </w:r>
          </w:p>
        </w:tc>
        <w:tc>
          <w:tcPr>
            <w:tcW w:w="2551" w:type="dxa"/>
            <w:vAlign w:val="center"/>
          </w:tcPr>
          <w:p>
            <w:pPr>
              <w:pStyle w:val="23"/>
            </w:pPr>
            <w:r>
              <w:t>30.00</w:t>
            </w:r>
          </w:p>
        </w:tc>
      </w:tr>
      <w:tr>
        <w:trPr>
          <w:trHeight w:val="369"/>
        </w:trPr>
        <w:tc>
          <w:tcPr>
            <w:tcW w:w="850" w:type="dxa"/>
            <w:vAlign w:val="center"/>
          </w:tcPr>
          <w:p>
            <w:pPr>
              <w:pStyle w:val="21"/>
            </w:pPr>
            <w:r>
              <w:t>2</w:t>
            </w:r>
          </w:p>
        </w:tc>
        <w:tc>
          <w:tcPr>
            <w:tcW w:w="1191" w:type="dxa"/>
            <w:vAlign w:val="center"/>
          </w:tcPr>
          <w:p>
            <w:pPr>
              <w:pStyle w:val="20"/>
            </w:pPr>
            <w:r>
              <w:t>201</w:t>
            </w:r>
          </w:p>
        </w:tc>
        <w:tc>
          <w:tcPr>
            <w:tcW w:w="4535" w:type="dxa"/>
            <w:vAlign w:val="center"/>
          </w:tcPr>
          <w:p>
            <w:pPr>
              <w:pStyle w:val="20"/>
            </w:pPr>
            <w:r>
              <w:t>一般公共服务支出</w:t>
            </w:r>
          </w:p>
        </w:tc>
        <w:tc>
          <w:tcPr>
            <w:tcW w:w="2551" w:type="dxa"/>
            <w:vAlign w:val="center"/>
          </w:tcPr>
          <w:p>
            <w:pPr>
              <w:pStyle w:val="19"/>
            </w:pPr>
            <w:r>
              <w:t>138.40</w:t>
            </w:r>
          </w:p>
        </w:tc>
        <w:tc>
          <w:tcPr>
            <w:tcW w:w="2551" w:type="dxa"/>
            <w:vAlign w:val="center"/>
          </w:tcPr>
          <w:p>
            <w:pPr>
              <w:pStyle w:val="19"/>
            </w:pPr>
            <w:r>
              <w:t>108.40</w:t>
            </w:r>
          </w:p>
        </w:tc>
        <w:tc>
          <w:tcPr>
            <w:tcW w:w="2551" w:type="dxa"/>
            <w:vAlign w:val="center"/>
          </w:tcPr>
          <w:p>
            <w:pPr>
              <w:pStyle w:val="19"/>
            </w:pPr>
            <w:r>
              <w:t>30.00</w:t>
            </w:r>
          </w:p>
        </w:tc>
      </w:tr>
      <w:tr>
        <w:trPr>
          <w:trHeight w:val="369"/>
        </w:trPr>
        <w:tc>
          <w:tcPr>
            <w:tcW w:w="850" w:type="dxa"/>
            <w:vAlign w:val="center"/>
          </w:tcPr>
          <w:p>
            <w:pPr>
              <w:pStyle w:val="21"/>
            </w:pPr>
            <w:r>
              <w:t>3</w:t>
            </w:r>
          </w:p>
        </w:tc>
        <w:tc>
          <w:tcPr>
            <w:tcW w:w="1191" w:type="dxa"/>
            <w:vAlign w:val="center"/>
          </w:tcPr>
          <w:p>
            <w:pPr>
              <w:pStyle w:val="20"/>
            </w:pPr>
            <w:r>
              <w:t>20137</w:t>
            </w:r>
          </w:p>
        </w:tc>
        <w:tc>
          <w:tcPr>
            <w:tcW w:w="4535" w:type="dxa"/>
            <w:vAlign w:val="center"/>
          </w:tcPr>
          <w:p>
            <w:pPr>
              <w:pStyle w:val="20"/>
            </w:pPr>
            <w:r>
              <w:t>网信事务</w:t>
            </w:r>
          </w:p>
        </w:tc>
        <w:tc>
          <w:tcPr>
            <w:tcW w:w="2551" w:type="dxa"/>
            <w:vAlign w:val="center"/>
          </w:tcPr>
          <w:p>
            <w:pPr>
              <w:pStyle w:val="19"/>
            </w:pPr>
            <w:r>
              <w:t>138.40</w:t>
            </w:r>
          </w:p>
        </w:tc>
        <w:tc>
          <w:tcPr>
            <w:tcW w:w="2551" w:type="dxa"/>
            <w:vAlign w:val="center"/>
          </w:tcPr>
          <w:p>
            <w:pPr>
              <w:pStyle w:val="19"/>
            </w:pPr>
            <w:r>
              <w:t>108.40</w:t>
            </w:r>
          </w:p>
        </w:tc>
        <w:tc>
          <w:tcPr>
            <w:tcW w:w="2551" w:type="dxa"/>
            <w:vAlign w:val="center"/>
          </w:tcPr>
          <w:p>
            <w:pPr>
              <w:pStyle w:val="19"/>
            </w:pPr>
            <w:r>
              <w:t>30.00</w:t>
            </w:r>
          </w:p>
        </w:tc>
      </w:tr>
      <w:tr>
        <w:trPr>
          <w:trHeight w:val="369"/>
        </w:trPr>
        <w:tc>
          <w:tcPr>
            <w:tcW w:w="850" w:type="dxa"/>
            <w:vAlign w:val="center"/>
          </w:tcPr>
          <w:p>
            <w:pPr>
              <w:pStyle w:val="21"/>
            </w:pPr>
            <w:r>
              <w:t>4</w:t>
            </w:r>
          </w:p>
        </w:tc>
        <w:tc>
          <w:tcPr>
            <w:tcW w:w="1191" w:type="dxa"/>
            <w:vAlign w:val="center"/>
          </w:tcPr>
          <w:p>
            <w:pPr>
              <w:pStyle w:val="20"/>
            </w:pPr>
            <w:r>
              <w:t>2013701</w:t>
            </w:r>
          </w:p>
        </w:tc>
        <w:tc>
          <w:tcPr>
            <w:tcW w:w="4535" w:type="dxa"/>
            <w:vAlign w:val="center"/>
          </w:tcPr>
          <w:p>
            <w:pPr>
              <w:pStyle w:val="20"/>
            </w:pPr>
            <w:r>
              <w:t>行政运行</w:t>
            </w:r>
          </w:p>
        </w:tc>
        <w:tc>
          <w:tcPr>
            <w:tcW w:w="2551" w:type="dxa"/>
            <w:vAlign w:val="center"/>
          </w:tcPr>
          <w:p>
            <w:pPr>
              <w:pStyle w:val="19"/>
            </w:pPr>
            <w:r>
              <w:t>61.94</w:t>
            </w:r>
          </w:p>
        </w:tc>
        <w:tc>
          <w:tcPr>
            <w:tcW w:w="2551" w:type="dxa"/>
            <w:vAlign w:val="center"/>
          </w:tcPr>
          <w:p>
            <w:pPr>
              <w:pStyle w:val="19"/>
            </w:pPr>
            <w:r>
              <w:t>61.94</w:t>
            </w:r>
          </w:p>
        </w:tc>
        <w:tc>
          <w:tcPr>
            <w:tcW w:w="2551" w:type="dxa"/>
            <w:vAlign w:val="center"/>
          </w:tcPr>
          <w:p>
            <w:pPr>
              <w:pStyle w:val="19"/>
            </w:pPr>
          </w:p>
        </w:tc>
      </w:tr>
      <w:tr>
        <w:trPr>
          <w:trHeight w:val="369"/>
        </w:trPr>
        <w:tc>
          <w:tcPr>
            <w:tcW w:w="850" w:type="dxa"/>
            <w:vAlign w:val="center"/>
          </w:tcPr>
          <w:p>
            <w:pPr>
              <w:pStyle w:val="21"/>
            </w:pPr>
            <w:r>
              <w:t>5</w:t>
            </w:r>
          </w:p>
        </w:tc>
        <w:tc>
          <w:tcPr>
            <w:tcW w:w="1191" w:type="dxa"/>
            <w:vAlign w:val="center"/>
          </w:tcPr>
          <w:p>
            <w:pPr>
              <w:pStyle w:val="20"/>
            </w:pPr>
            <w:r>
              <w:t>2013702</w:t>
            </w:r>
          </w:p>
        </w:tc>
        <w:tc>
          <w:tcPr>
            <w:tcW w:w="4535" w:type="dxa"/>
            <w:vAlign w:val="center"/>
          </w:tcPr>
          <w:p>
            <w:pPr>
              <w:pStyle w:val="20"/>
            </w:pPr>
            <w:r>
              <w:t>一般行政管理事务</w:t>
            </w:r>
          </w:p>
        </w:tc>
        <w:tc>
          <w:tcPr>
            <w:tcW w:w="2551" w:type="dxa"/>
            <w:vAlign w:val="center"/>
          </w:tcPr>
          <w:p>
            <w:pPr>
              <w:pStyle w:val="19"/>
            </w:pPr>
            <w:r>
              <w:t>30.00</w:t>
            </w:r>
          </w:p>
        </w:tc>
        <w:tc>
          <w:tcPr>
            <w:tcW w:w="2551" w:type="dxa"/>
            <w:vAlign w:val="center"/>
          </w:tcPr>
          <w:p>
            <w:pPr>
              <w:pStyle w:val="19"/>
            </w:pPr>
          </w:p>
        </w:tc>
        <w:tc>
          <w:tcPr>
            <w:tcW w:w="2551" w:type="dxa"/>
            <w:vAlign w:val="center"/>
          </w:tcPr>
          <w:p>
            <w:pPr>
              <w:pStyle w:val="19"/>
            </w:pPr>
            <w:r>
              <w:t>30.00</w:t>
            </w:r>
          </w:p>
        </w:tc>
      </w:tr>
      <w:tr>
        <w:trPr>
          <w:trHeight w:val="369"/>
        </w:trPr>
        <w:tc>
          <w:tcPr>
            <w:tcW w:w="850" w:type="dxa"/>
            <w:vAlign w:val="center"/>
          </w:tcPr>
          <w:p>
            <w:pPr>
              <w:pStyle w:val="21"/>
            </w:pPr>
            <w:r>
              <w:t>6</w:t>
            </w:r>
          </w:p>
        </w:tc>
        <w:tc>
          <w:tcPr>
            <w:tcW w:w="1191" w:type="dxa"/>
            <w:vAlign w:val="center"/>
          </w:tcPr>
          <w:p>
            <w:pPr>
              <w:pStyle w:val="20"/>
            </w:pPr>
            <w:r>
              <w:t>2013750</w:t>
            </w:r>
          </w:p>
        </w:tc>
        <w:tc>
          <w:tcPr>
            <w:tcW w:w="4535" w:type="dxa"/>
            <w:vAlign w:val="center"/>
          </w:tcPr>
          <w:p>
            <w:pPr>
              <w:pStyle w:val="20"/>
            </w:pPr>
            <w:r>
              <w:t>事业运行</w:t>
            </w:r>
          </w:p>
        </w:tc>
        <w:tc>
          <w:tcPr>
            <w:tcW w:w="2551" w:type="dxa"/>
            <w:vAlign w:val="center"/>
          </w:tcPr>
          <w:p>
            <w:pPr>
              <w:pStyle w:val="19"/>
            </w:pPr>
            <w:r>
              <w:t>46.46</w:t>
            </w:r>
          </w:p>
        </w:tc>
        <w:tc>
          <w:tcPr>
            <w:tcW w:w="2551" w:type="dxa"/>
            <w:vAlign w:val="center"/>
          </w:tcPr>
          <w:p>
            <w:pPr>
              <w:pStyle w:val="19"/>
            </w:pPr>
            <w:r>
              <w:t>46.46</w:t>
            </w:r>
          </w:p>
        </w:tc>
        <w:tc>
          <w:tcPr>
            <w:tcW w:w="2551" w:type="dxa"/>
            <w:vAlign w:val="center"/>
          </w:tcPr>
          <w:p>
            <w:pPr>
              <w:pStyle w:val="19"/>
            </w:pPr>
          </w:p>
        </w:tc>
      </w:tr>
      <w:tr>
        <w:trPr>
          <w:trHeight w:val="369"/>
        </w:trPr>
        <w:tc>
          <w:tcPr>
            <w:tcW w:w="850" w:type="dxa"/>
            <w:vAlign w:val="center"/>
          </w:tcPr>
          <w:p>
            <w:pPr>
              <w:pStyle w:val="21"/>
            </w:pPr>
            <w:r>
              <w:t>7</w:t>
            </w:r>
          </w:p>
        </w:tc>
        <w:tc>
          <w:tcPr>
            <w:tcW w:w="1191" w:type="dxa"/>
            <w:vAlign w:val="center"/>
          </w:tcPr>
          <w:p>
            <w:pPr>
              <w:pStyle w:val="20"/>
            </w:pPr>
            <w:r>
              <w:t>208</w:t>
            </w:r>
          </w:p>
        </w:tc>
        <w:tc>
          <w:tcPr>
            <w:tcW w:w="4535" w:type="dxa"/>
            <w:vAlign w:val="center"/>
          </w:tcPr>
          <w:p>
            <w:pPr>
              <w:pStyle w:val="20"/>
            </w:pPr>
            <w:r>
              <w:t>社会保障和就业支出</w:t>
            </w:r>
          </w:p>
        </w:tc>
        <w:tc>
          <w:tcPr>
            <w:tcW w:w="2551" w:type="dxa"/>
            <w:vAlign w:val="center"/>
          </w:tcPr>
          <w:p>
            <w:pPr>
              <w:pStyle w:val="19"/>
            </w:pPr>
            <w:r>
              <w:t>15.44</w:t>
            </w:r>
          </w:p>
        </w:tc>
        <w:tc>
          <w:tcPr>
            <w:tcW w:w="2551" w:type="dxa"/>
            <w:vAlign w:val="center"/>
          </w:tcPr>
          <w:p>
            <w:pPr>
              <w:pStyle w:val="19"/>
            </w:pPr>
            <w:r>
              <w:t>15.44</w:t>
            </w:r>
          </w:p>
        </w:tc>
        <w:tc>
          <w:tcPr>
            <w:tcW w:w="2551" w:type="dxa"/>
            <w:vAlign w:val="center"/>
          </w:tcPr>
          <w:p>
            <w:pPr>
              <w:pStyle w:val="19"/>
            </w:pPr>
          </w:p>
        </w:tc>
      </w:tr>
      <w:tr>
        <w:trPr>
          <w:trHeight w:val="369"/>
        </w:trPr>
        <w:tc>
          <w:tcPr>
            <w:tcW w:w="850" w:type="dxa"/>
            <w:vAlign w:val="center"/>
          </w:tcPr>
          <w:p>
            <w:pPr>
              <w:pStyle w:val="21"/>
            </w:pPr>
            <w:r>
              <w:t>8</w:t>
            </w:r>
          </w:p>
        </w:tc>
        <w:tc>
          <w:tcPr>
            <w:tcW w:w="1191" w:type="dxa"/>
            <w:vAlign w:val="center"/>
          </w:tcPr>
          <w:p>
            <w:pPr>
              <w:pStyle w:val="20"/>
            </w:pPr>
            <w:r>
              <w:t>20805</w:t>
            </w:r>
          </w:p>
        </w:tc>
        <w:tc>
          <w:tcPr>
            <w:tcW w:w="4535" w:type="dxa"/>
            <w:vAlign w:val="center"/>
          </w:tcPr>
          <w:p>
            <w:pPr>
              <w:pStyle w:val="20"/>
            </w:pPr>
            <w:r>
              <w:t>行政事业单位养老支出</w:t>
            </w:r>
          </w:p>
        </w:tc>
        <w:tc>
          <w:tcPr>
            <w:tcW w:w="2551" w:type="dxa"/>
            <w:vAlign w:val="center"/>
          </w:tcPr>
          <w:p>
            <w:pPr>
              <w:pStyle w:val="19"/>
            </w:pPr>
            <w:r>
              <w:t>15.44</w:t>
            </w:r>
          </w:p>
        </w:tc>
        <w:tc>
          <w:tcPr>
            <w:tcW w:w="2551" w:type="dxa"/>
            <w:vAlign w:val="center"/>
          </w:tcPr>
          <w:p>
            <w:pPr>
              <w:pStyle w:val="19"/>
            </w:pPr>
            <w:r>
              <w:t>15.44</w:t>
            </w:r>
          </w:p>
        </w:tc>
        <w:tc>
          <w:tcPr>
            <w:tcW w:w="2551" w:type="dxa"/>
            <w:vAlign w:val="center"/>
          </w:tcPr>
          <w:p>
            <w:pPr>
              <w:pStyle w:val="19"/>
            </w:pPr>
          </w:p>
        </w:tc>
      </w:tr>
      <w:tr>
        <w:trPr>
          <w:trHeight w:val="369"/>
        </w:trPr>
        <w:tc>
          <w:tcPr>
            <w:tcW w:w="850" w:type="dxa"/>
            <w:vAlign w:val="center"/>
          </w:tcPr>
          <w:p>
            <w:pPr>
              <w:pStyle w:val="21"/>
            </w:pPr>
            <w:r>
              <w:t>9</w:t>
            </w:r>
          </w:p>
        </w:tc>
        <w:tc>
          <w:tcPr>
            <w:tcW w:w="1191" w:type="dxa"/>
            <w:vAlign w:val="center"/>
          </w:tcPr>
          <w:p>
            <w:pPr>
              <w:pStyle w:val="20"/>
            </w:pPr>
            <w:r>
              <w:t>2080505</w:t>
            </w:r>
          </w:p>
        </w:tc>
        <w:tc>
          <w:tcPr>
            <w:tcW w:w="4535" w:type="dxa"/>
            <w:vAlign w:val="center"/>
          </w:tcPr>
          <w:p>
            <w:pPr>
              <w:pStyle w:val="20"/>
            </w:pPr>
            <w:r>
              <w:t>机关事业单位基本养老保险缴费支出</w:t>
            </w:r>
          </w:p>
        </w:tc>
        <w:tc>
          <w:tcPr>
            <w:tcW w:w="2551" w:type="dxa"/>
            <w:vAlign w:val="center"/>
          </w:tcPr>
          <w:p>
            <w:pPr>
              <w:pStyle w:val="19"/>
            </w:pPr>
            <w:r>
              <w:t>15.44</w:t>
            </w:r>
          </w:p>
        </w:tc>
        <w:tc>
          <w:tcPr>
            <w:tcW w:w="2551" w:type="dxa"/>
            <w:vAlign w:val="center"/>
          </w:tcPr>
          <w:p>
            <w:pPr>
              <w:pStyle w:val="19"/>
            </w:pPr>
            <w:r>
              <w:t>15.44</w:t>
            </w:r>
          </w:p>
        </w:tc>
        <w:tc>
          <w:tcPr>
            <w:tcW w:w="2551" w:type="dxa"/>
            <w:vAlign w:val="center"/>
          </w:tcPr>
          <w:p>
            <w:pPr>
              <w:pStyle w:val="19"/>
            </w:pPr>
          </w:p>
        </w:tc>
      </w:tr>
      <w:tr>
        <w:trPr>
          <w:trHeight w:val="369"/>
        </w:trPr>
        <w:tc>
          <w:tcPr>
            <w:tcW w:w="850" w:type="dxa"/>
            <w:vAlign w:val="center"/>
          </w:tcPr>
          <w:p>
            <w:pPr>
              <w:pStyle w:val="21"/>
            </w:pPr>
            <w:r>
              <w:t>10</w:t>
            </w:r>
          </w:p>
        </w:tc>
        <w:tc>
          <w:tcPr>
            <w:tcW w:w="1191" w:type="dxa"/>
            <w:vAlign w:val="center"/>
          </w:tcPr>
          <w:p>
            <w:pPr>
              <w:pStyle w:val="20"/>
            </w:pPr>
            <w:r>
              <w:t>210</w:t>
            </w:r>
          </w:p>
        </w:tc>
        <w:tc>
          <w:tcPr>
            <w:tcW w:w="4535" w:type="dxa"/>
            <w:vAlign w:val="center"/>
          </w:tcPr>
          <w:p>
            <w:pPr>
              <w:pStyle w:val="20"/>
            </w:pPr>
            <w:r>
              <w:t>卫生健康支出</w:t>
            </w:r>
          </w:p>
        </w:tc>
        <w:tc>
          <w:tcPr>
            <w:tcW w:w="2551" w:type="dxa"/>
            <w:vAlign w:val="center"/>
          </w:tcPr>
          <w:p>
            <w:pPr>
              <w:pStyle w:val="19"/>
            </w:pPr>
            <w:r>
              <w:t>7.45</w:t>
            </w:r>
          </w:p>
        </w:tc>
        <w:tc>
          <w:tcPr>
            <w:tcW w:w="2551" w:type="dxa"/>
            <w:vAlign w:val="center"/>
          </w:tcPr>
          <w:p>
            <w:pPr>
              <w:pStyle w:val="19"/>
            </w:pPr>
            <w:r>
              <w:t>7.45</w:t>
            </w:r>
          </w:p>
        </w:tc>
        <w:tc>
          <w:tcPr>
            <w:tcW w:w="2551" w:type="dxa"/>
            <w:vAlign w:val="center"/>
          </w:tcPr>
          <w:p>
            <w:pPr>
              <w:pStyle w:val="19"/>
            </w:pPr>
          </w:p>
        </w:tc>
      </w:tr>
      <w:tr>
        <w:trPr>
          <w:trHeight w:val="369"/>
        </w:trPr>
        <w:tc>
          <w:tcPr>
            <w:tcW w:w="850" w:type="dxa"/>
            <w:vAlign w:val="center"/>
          </w:tcPr>
          <w:p>
            <w:pPr>
              <w:pStyle w:val="21"/>
            </w:pPr>
            <w:r>
              <w:t>11</w:t>
            </w:r>
          </w:p>
        </w:tc>
        <w:tc>
          <w:tcPr>
            <w:tcW w:w="1191" w:type="dxa"/>
            <w:vAlign w:val="center"/>
          </w:tcPr>
          <w:p>
            <w:pPr>
              <w:pStyle w:val="20"/>
            </w:pPr>
            <w:r>
              <w:t>21011</w:t>
            </w:r>
          </w:p>
        </w:tc>
        <w:tc>
          <w:tcPr>
            <w:tcW w:w="4535" w:type="dxa"/>
            <w:vAlign w:val="center"/>
          </w:tcPr>
          <w:p>
            <w:pPr>
              <w:pStyle w:val="20"/>
            </w:pPr>
            <w:r>
              <w:t>行政事业单位医疗</w:t>
            </w:r>
          </w:p>
        </w:tc>
        <w:tc>
          <w:tcPr>
            <w:tcW w:w="2551" w:type="dxa"/>
            <w:vAlign w:val="center"/>
          </w:tcPr>
          <w:p>
            <w:pPr>
              <w:pStyle w:val="19"/>
            </w:pPr>
            <w:r>
              <w:t>7.45</w:t>
            </w:r>
          </w:p>
        </w:tc>
        <w:tc>
          <w:tcPr>
            <w:tcW w:w="2551" w:type="dxa"/>
            <w:vAlign w:val="center"/>
          </w:tcPr>
          <w:p>
            <w:pPr>
              <w:pStyle w:val="19"/>
            </w:pPr>
            <w:r>
              <w:t>7.45</w:t>
            </w:r>
          </w:p>
        </w:tc>
        <w:tc>
          <w:tcPr>
            <w:tcW w:w="2551" w:type="dxa"/>
            <w:vAlign w:val="center"/>
          </w:tcPr>
          <w:p>
            <w:pPr>
              <w:pStyle w:val="19"/>
            </w:pPr>
          </w:p>
        </w:tc>
      </w:tr>
      <w:tr>
        <w:trPr>
          <w:trHeight w:val="369"/>
        </w:trPr>
        <w:tc>
          <w:tcPr>
            <w:tcW w:w="850" w:type="dxa"/>
            <w:vAlign w:val="center"/>
          </w:tcPr>
          <w:p>
            <w:pPr>
              <w:pStyle w:val="21"/>
            </w:pPr>
            <w:r>
              <w:t>12</w:t>
            </w:r>
          </w:p>
        </w:tc>
        <w:tc>
          <w:tcPr>
            <w:tcW w:w="1191" w:type="dxa"/>
            <w:vAlign w:val="center"/>
          </w:tcPr>
          <w:p>
            <w:pPr>
              <w:pStyle w:val="20"/>
            </w:pPr>
            <w:r>
              <w:t>2101101</w:t>
            </w:r>
          </w:p>
        </w:tc>
        <w:tc>
          <w:tcPr>
            <w:tcW w:w="4535" w:type="dxa"/>
            <w:vAlign w:val="center"/>
          </w:tcPr>
          <w:p>
            <w:pPr>
              <w:pStyle w:val="20"/>
            </w:pPr>
            <w:r>
              <w:t>行政单位医疗</w:t>
            </w:r>
          </w:p>
        </w:tc>
        <w:tc>
          <w:tcPr>
            <w:tcW w:w="2551" w:type="dxa"/>
            <w:vAlign w:val="center"/>
          </w:tcPr>
          <w:p>
            <w:pPr>
              <w:pStyle w:val="19"/>
            </w:pPr>
            <w:r>
              <w:t>4.04</w:t>
            </w:r>
          </w:p>
        </w:tc>
        <w:tc>
          <w:tcPr>
            <w:tcW w:w="2551" w:type="dxa"/>
            <w:vAlign w:val="center"/>
          </w:tcPr>
          <w:p>
            <w:pPr>
              <w:pStyle w:val="19"/>
            </w:pPr>
            <w:r>
              <w:t>4.04</w:t>
            </w:r>
          </w:p>
        </w:tc>
        <w:tc>
          <w:tcPr>
            <w:tcW w:w="2551" w:type="dxa"/>
            <w:vAlign w:val="center"/>
          </w:tcPr>
          <w:p>
            <w:pPr>
              <w:pStyle w:val="19"/>
            </w:pPr>
          </w:p>
        </w:tc>
      </w:tr>
      <w:tr>
        <w:trPr>
          <w:trHeight w:val="369"/>
        </w:trPr>
        <w:tc>
          <w:tcPr>
            <w:tcW w:w="850" w:type="dxa"/>
            <w:vAlign w:val="center"/>
          </w:tcPr>
          <w:p>
            <w:pPr>
              <w:pStyle w:val="21"/>
            </w:pPr>
            <w:r>
              <w:t>13</w:t>
            </w:r>
          </w:p>
        </w:tc>
        <w:tc>
          <w:tcPr>
            <w:tcW w:w="1191" w:type="dxa"/>
            <w:vAlign w:val="center"/>
          </w:tcPr>
          <w:p>
            <w:pPr>
              <w:pStyle w:val="20"/>
            </w:pPr>
            <w:r>
              <w:t>2101102</w:t>
            </w:r>
          </w:p>
        </w:tc>
        <w:tc>
          <w:tcPr>
            <w:tcW w:w="4535" w:type="dxa"/>
            <w:vAlign w:val="center"/>
          </w:tcPr>
          <w:p>
            <w:pPr>
              <w:pStyle w:val="20"/>
            </w:pPr>
            <w:r>
              <w:t>事业单位医疗</w:t>
            </w:r>
          </w:p>
        </w:tc>
        <w:tc>
          <w:tcPr>
            <w:tcW w:w="2551" w:type="dxa"/>
            <w:vAlign w:val="center"/>
          </w:tcPr>
          <w:p>
            <w:pPr>
              <w:pStyle w:val="19"/>
            </w:pPr>
            <w:r>
              <w:t>3.40</w:t>
            </w:r>
          </w:p>
        </w:tc>
        <w:tc>
          <w:tcPr>
            <w:tcW w:w="2551" w:type="dxa"/>
            <w:vAlign w:val="center"/>
          </w:tcPr>
          <w:p>
            <w:pPr>
              <w:pStyle w:val="19"/>
            </w:pPr>
            <w:r>
              <w:t>3.40</w:t>
            </w:r>
          </w:p>
        </w:tc>
        <w:tc>
          <w:tcPr>
            <w:tcW w:w="2551" w:type="dxa"/>
            <w:vAlign w:val="center"/>
          </w:tcPr>
          <w:p>
            <w:pPr>
              <w:pStyle w:val="19"/>
            </w:pPr>
          </w:p>
        </w:tc>
      </w:tr>
      <w:tr>
        <w:trPr>
          <w:trHeight w:val="369"/>
        </w:trPr>
        <w:tc>
          <w:tcPr>
            <w:tcW w:w="850" w:type="dxa"/>
            <w:vAlign w:val="center"/>
          </w:tcPr>
          <w:p>
            <w:pPr>
              <w:pStyle w:val="21"/>
            </w:pPr>
            <w:r>
              <w:t>14</w:t>
            </w:r>
          </w:p>
        </w:tc>
        <w:tc>
          <w:tcPr>
            <w:tcW w:w="1191" w:type="dxa"/>
            <w:vAlign w:val="center"/>
          </w:tcPr>
          <w:p>
            <w:pPr>
              <w:pStyle w:val="20"/>
            </w:pPr>
            <w:r>
              <w:t>221</w:t>
            </w:r>
          </w:p>
        </w:tc>
        <w:tc>
          <w:tcPr>
            <w:tcW w:w="4535" w:type="dxa"/>
            <w:vAlign w:val="center"/>
          </w:tcPr>
          <w:p>
            <w:pPr>
              <w:pStyle w:val="20"/>
            </w:pPr>
            <w:r>
              <w:t>住房保障支出</w:t>
            </w:r>
          </w:p>
        </w:tc>
        <w:tc>
          <w:tcPr>
            <w:tcW w:w="2551" w:type="dxa"/>
            <w:vAlign w:val="center"/>
          </w:tcPr>
          <w:p>
            <w:pPr>
              <w:pStyle w:val="19"/>
            </w:pPr>
            <w:r>
              <w:t>7.92</w:t>
            </w:r>
          </w:p>
        </w:tc>
        <w:tc>
          <w:tcPr>
            <w:tcW w:w="2551" w:type="dxa"/>
            <w:vAlign w:val="center"/>
          </w:tcPr>
          <w:p>
            <w:pPr>
              <w:pStyle w:val="19"/>
            </w:pPr>
            <w:r>
              <w:t>7.92</w:t>
            </w:r>
          </w:p>
        </w:tc>
        <w:tc>
          <w:tcPr>
            <w:tcW w:w="2551" w:type="dxa"/>
            <w:vAlign w:val="center"/>
          </w:tcPr>
          <w:p>
            <w:pPr>
              <w:pStyle w:val="19"/>
            </w:pPr>
          </w:p>
        </w:tc>
      </w:tr>
      <w:tr>
        <w:trPr>
          <w:trHeight w:val="369"/>
        </w:trPr>
        <w:tc>
          <w:tcPr>
            <w:tcW w:w="850" w:type="dxa"/>
            <w:vAlign w:val="center"/>
          </w:tcPr>
          <w:p>
            <w:pPr>
              <w:pStyle w:val="21"/>
            </w:pPr>
            <w:r>
              <w:t>15</w:t>
            </w:r>
          </w:p>
        </w:tc>
        <w:tc>
          <w:tcPr>
            <w:tcW w:w="1191" w:type="dxa"/>
            <w:vAlign w:val="center"/>
          </w:tcPr>
          <w:p>
            <w:pPr>
              <w:pStyle w:val="20"/>
            </w:pPr>
            <w:r>
              <w:t>22102</w:t>
            </w:r>
          </w:p>
        </w:tc>
        <w:tc>
          <w:tcPr>
            <w:tcW w:w="4535" w:type="dxa"/>
            <w:vAlign w:val="center"/>
          </w:tcPr>
          <w:p>
            <w:pPr>
              <w:pStyle w:val="20"/>
            </w:pPr>
            <w:r>
              <w:t>住房改革支出</w:t>
            </w:r>
          </w:p>
        </w:tc>
        <w:tc>
          <w:tcPr>
            <w:tcW w:w="2551" w:type="dxa"/>
            <w:vAlign w:val="center"/>
          </w:tcPr>
          <w:p>
            <w:pPr>
              <w:pStyle w:val="19"/>
            </w:pPr>
            <w:r>
              <w:t>7.92</w:t>
            </w:r>
          </w:p>
        </w:tc>
        <w:tc>
          <w:tcPr>
            <w:tcW w:w="2551" w:type="dxa"/>
            <w:vAlign w:val="center"/>
          </w:tcPr>
          <w:p>
            <w:pPr>
              <w:pStyle w:val="19"/>
            </w:pPr>
            <w:r>
              <w:t>7.92</w:t>
            </w:r>
          </w:p>
        </w:tc>
        <w:tc>
          <w:tcPr>
            <w:tcW w:w="2551" w:type="dxa"/>
            <w:vAlign w:val="center"/>
          </w:tcPr>
          <w:p>
            <w:pPr>
              <w:pStyle w:val="19"/>
            </w:pPr>
          </w:p>
        </w:tc>
      </w:tr>
      <w:tr>
        <w:trPr>
          <w:trHeight w:val="369"/>
        </w:trPr>
        <w:tc>
          <w:tcPr>
            <w:tcW w:w="850" w:type="dxa"/>
            <w:vAlign w:val="center"/>
          </w:tcPr>
          <w:p>
            <w:pPr>
              <w:pStyle w:val="21"/>
            </w:pPr>
            <w:r>
              <w:t>16</w:t>
            </w:r>
          </w:p>
        </w:tc>
        <w:tc>
          <w:tcPr>
            <w:tcW w:w="1191" w:type="dxa"/>
            <w:vAlign w:val="center"/>
          </w:tcPr>
          <w:p>
            <w:pPr>
              <w:pStyle w:val="20"/>
            </w:pPr>
            <w:r>
              <w:t>2210201</w:t>
            </w:r>
          </w:p>
        </w:tc>
        <w:tc>
          <w:tcPr>
            <w:tcW w:w="4535" w:type="dxa"/>
            <w:vAlign w:val="center"/>
          </w:tcPr>
          <w:p>
            <w:pPr>
              <w:pStyle w:val="20"/>
            </w:pPr>
            <w:r>
              <w:t>住房公积金</w:t>
            </w:r>
          </w:p>
        </w:tc>
        <w:tc>
          <w:tcPr>
            <w:tcW w:w="2551" w:type="dxa"/>
            <w:vAlign w:val="center"/>
          </w:tcPr>
          <w:p>
            <w:pPr>
              <w:pStyle w:val="19"/>
            </w:pPr>
            <w:r>
              <w:t>7.92</w:t>
            </w:r>
          </w:p>
        </w:tc>
        <w:tc>
          <w:tcPr>
            <w:tcW w:w="2551" w:type="dxa"/>
            <w:vAlign w:val="center"/>
          </w:tcPr>
          <w:p>
            <w:pPr>
              <w:pStyle w:val="19"/>
            </w:pPr>
            <w:r>
              <w:t>7.92</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单位预算一般公共预算财政拨款基本支出表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224001中共昌黎县委网络安全和信息化委员会办公室本级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vAlign w:val="center"/>
          </w:tcPr>
          <w:p>
            <w:pPr>
              <w:pStyle w:val="18"/>
            </w:pPr>
            <w:r>
              <w:t>科目编码</w:t>
            </w:r>
          </w:p>
        </w:tc>
        <w:tc>
          <w:tcPr>
            <w:tcW w:w="4535" w:type="dxa"/>
            <w:vAlign w:val="center"/>
          </w:tcPr>
          <w:p>
            <w:pPr>
              <w:pStyle w:val="18"/>
            </w:pPr>
            <w:r>
              <w:t>科目名称</w:t>
            </w:r>
          </w:p>
        </w:tc>
        <w:tc>
          <w:tcPr>
            <w:tcW w:w="2551" w:type="dxa"/>
            <w:vAlign w:val="center"/>
          </w:tcPr>
          <w:p>
            <w:pPr>
              <w:pStyle w:val="18"/>
            </w:pPr>
            <w:r>
              <w:t>合计</w:t>
            </w:r>
          </w:p>
        </w:tc>
        <w:tc>
          <w:tcPr>
            <w:tcW w:w="2551" w:type="dxa"/>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vAlign w:val="center"/>
          </w:tcPr>
          <w:p>
            <w:pPr>
              <w:pStyle w:val="24"/>
            </w:pPr>
          </w:p>
        </w:tc>
        <w:tc>
          <w:tcPr>
            <w:tcW w:w="4535" w:type="dxa"/>
            <w:vAlign w:val="center"/>
          </w:tcPr>
          <w:p>
            <w:pPr>
              <w:pStyle w:val="22"/>
            </w:pPr>
            <w:r>
              <w:t>合计</w:t>
            </w:r>
          </w:p>
        </w:tc>
        <w:tc>
          <w:tcPr>
            <w:tcW w:w="2551" w:type="dxa"/>
            <w:vAlign w:val="center"/>
          </w:tcPr>
          <w:p>
            <w:pPr>
              <w:pStyle w:val="23"/>
            </w:pPr>
            <w:r>
              <w:t>139.21</w:t>
            </w:r>
          </w:p>
        </w:tc>
        <w:tc>
          <w:tcPr>
            <w:tcW w:w="2551" w:type="dxa"/>
            <w:vAlign w:val="center"/>
          </w:tcPr>
          <w:p>
            <w:pPr>
              <w:pStyle w:val="23"/>
            </w:pPr>
            <w:r>
              <w:t>131.59</w:t>
            </w:r>
          </w:p>
        </w:tc>
        <w:tc>
          <w:tcPr>
            <w:tcW w:w="2551" w:type="dxa"/>
            <w:vAlign w:val="center"/>
          </w:tcPr>
          <w:p>
            <w:pPr>
              <w:pStyle w:val="23"/>
            </w:pPr>
            <w:r>
              <w:t>7.62</w:t>
            </w:r>
          </w:p>
        </w:tc>
      </w:tr>
      <w:tr>
        <w:trPr>
          <w:trHeight w:val="369"/>
        </w:trPr>
        <w:tc>
          <w:tcPr>
            <w:tcW w:w="850" w:type="dxa"/>
            <w:vAlign w:val="center"/>
          </w:tcPr>
          <w:p>
            <w:pPr>
              <w:pStyle w:val="21"/>
            </w:pPr>
            <w:r>
              <w:t>2</w:t>
            </w:r>
          </w:p>
        </w:tc>
        <w:tc>
          <w:tcPr>
            <w:tcW w:w="1191" w:type="dxa"/>
            <w:vAlign w:val="center"/>
          </w:tcPr>
          <w:p>
            <w:pPr>
              <w:pStyle w:val="20"/>
            </w:pPr>
            <w:r>
              <w:t>301</w:t>
            </w:r>
          </w:p>
        </w:tc>
        <w:tc>
          <w:tcPr>
            <w:tcW w:w="4535" w:type="dxa"/>
            <w:vAlign w:val="center"/>
          </w:tcPr>
          <w:p>
            <w:pPr>
              <w:pStyle w:val="20"/>
            </w:pPr>
            <w:r>
              <w:t>工资福利支出</w:t>
            </w:r>
          </w:p>
        </w:tc>
        <w:tc>
          <w:tcPr>
            <w:tcW w:w="2551" w:type="dxa"/>
            <w:vAlign w:val="center"/>
          </w:tcPr>
          <w:p>
            <w:pPr>
              <w:pStyle w:val="19"/>
            </w:pPr>
            <w:r>
              <w:t>131.59</w:t>
            </w:r>
          </w:p>
        </w:tc>
        <w:tc>
          <w:tcPr>
            <w:tcW w:w="2551" w:type="dxa"/>
            <w:vAlign w:val="center"/>
          </w:tcPr>
          <w:p>
            <w:pPr>
              <w:pStyle w:val="19"/>
            </w:pPr>
            <w:r>
              <w:t>131.59</w:t>
            </w:r>
          </w:p>
        </w:tc>
        <w:tc>
          <w:tcPr>
            <w:tcW w:w="2551" w:type="dxa"/>
            <w:vAlign w:val="center"/>
          </w:tcPr>
          <w:p>
            <w:pPr>
              <w:pStyle w:val="19"/>
            </w:pPr>
          </w:p>
        </w:tc>
      </w:tr>
      <w:tr>
        <w:trPr>
          <w:trHeight w:val="369"/>
        </w:trPr>
        <w:tc>
          <w:tcPr>
            <w:tcW w:w="850" w:type="dxa"/>
            <w:vAlign w:val="center"/>
          </w:tcPr>
          <w:p>
            <w:pPr>
              <w:pStyle w:val="21"/>
            </w:pPr>
            <w:r>
              <w:t>3</w:t>
            </w:r>
          </w:p>
        </w:tc>
        <w:tc>
          <w:tcPr>
            <w:tcW w:w="1191" w:type="dxa"/>
            <w:vAlign w:val="center"/>
          </w:tcPr>
          <w:p>
            <w:pPr>
              <w:pStyle w:val="20"/>
            </w:pPr>
            <w:r>
              <w:t>30101</w:t>
            </w:r>
          </w:p>
        </w:tc>
        <w:tc>
          <w:tcPr>
            <w:tcW w:w="4535" w:type="dxa"/>
            <w:vAlign w:val="center"/>
          </w:tcPr>
          <w:p>
            <w:pPr>
              <w:pStyle w:val="20"/>
            </w:pPr>
            <w:r>
              <w:t>基本工资</w:t>
            </w:r>
          </w:p>
        </w:tc>
        <w:tc>
          <w:tcPr>
            <w:tcW w:w="2551" w:type="dxa"/>
            <w:vAlign w:val="center"/>
          </w:tcPr>
          <w:p>
            <w:pPr>
              <w:pStyle w:val="19"/>
            </w:pPr>
            <w:r>
              <w:t>61.01</w:t>
            </w:r>
          </w:p>
        </w:tc>
        <w:tc>
          <w:tcPr>
            <w:tcW w:w="2551" w:type="dxa"/>
            <w:vAlign w:val="center"/>
          </w:tcPr>
          <w:p>
            <w:pPr>
              <w:pStyle w:val="19"/>
            </w:pPr>
            <w:r>
              <w:t>61.01</w:t>
            </w:r>
          </w:p>
        </w:tc>
        <w:tc>
          <w:tcPr>
            <w:tcW w:w="2551" w:type="dxa"/>
            <w:vAlign w:val="center"/>
          </w:tcPr>
          <w:p>
            <w:pPr>
              <w:pStyle w:val="19"/>
            </w:pPr>
          </w:p>
        </w:tc>
      </w:tr>
      <w:tr>
        <w:trPr>
          <w:trHeight w:val="369"/>
        </w:trPr>
        <w:tc>
          <w:tcPr>
            <w:tcW w:w="850" w:type="dxa"/>
            <w:vAlign w:val="center"/>
          </w:tcPr>
          <w:p>
            <w:pPr>
              <w:pStyle w:val="21"/>
            </w:pPr>
            <w:r>
              <w:t>4</w:t>
            </w:r>
          </w:p>
        </w:tc>
        <w:tc>
          <w:tcPr>
            <w:tcW w:w="1191" w:type="dxa"/>
            <w:vAlign w:val="center"/>
          </w:tcPr>
          <w:p>
            <w:pPr>
              <w:pStyle w:val="20"/>
            </w:pPr>
            <w:r>
              <w:t>30102</w:t>
            </w:r>
          </w:p>
        </w:tc>
        <w:tc>
          <w:tcPr>
            <w:tcW w:w="4535" w:type="dxa"/>
            <w:vAlign w:val="center"/>
          </w:tcPr>
          <w:p>
            <w:pPr>
              <w:pStyle w:val="20"/>
            </w:pPr>
            <w:r>
              <w:t>津贴补贴</w:t>
            </w:r>
          </w:p>
        </w:tc>
        <w:tc>
          <w:tcPr>
            <w:tcW w:w="2551" w:type="dxa"/>
            <w:vAlign w:val="center"/>
          </w:tcPr>
          <w:p>
            <w:pPr>
              <w:pStyle w:val="19"/>
            </w:pPr>
            <w:r>
              <w:t>16.63</w:t>
            </w:r>
          </w:p>
        </w:tc>
        <w:tc>
          <w:tcPr>
            <w:tcW w:w="2551" w:type="dxa"/>
            <w:vAlign w:val="center"/>
          </w:tcPr>
          <w:p>
            <w:pPr>
              <w:pStyle w:val="19"/>
            </w:pPr>
            <w:r>
              <w:t>16.63</w:t>
            </w:r>
          </w:p>
        </w:tc>
        <w:tc>
          <w:tcPr>
            <w:tcW w:w="2551" w:type="dxa"/>
            <w:vAlign w:val="center"/>
          </w:tcPr>
          <w:p>
            <w:pPr>
              <w:pStyle w:val="19"/>
            </w:pPr>
          </w:p>
        </w:tc>
      </w:tr>
      <w:tr>
        <w:trPr>
          <w:trHeight w:val="369"/>
        </w:trPr>
        <w:tc>
          <w:tcPr>
            <w:tcW w:w="850" w:type="dxa"/>
            <w:vAlign w:val="center"/>
          </w:tcPr>
          <w:p>
            <w:pPr>
              <w:pStyle w:val="21"/>
            </w:pPr>
            <w:r>
              <w:t>5</w:t>
            </w:r>
          </w:p>
        </w:tc>
        <w:tc>
          <w:tcPr>
            <w:tcW w:w="1191" w:type="dxa"/>
            <w:vAlign w:val="center"/>
          </w:tcPr>
          <w:p>
            <w:pPr>
              <w:pStyle w:val="20"/>
            </w:pPr>
            <w:r>
              <w:t>30103</w:t>
            </w:r>
          </w:p>
        </w:tc>
        <w:tc>
          <w:tcPr>
            <w:tcW w:w="4535" w:type="dxa"/>
            <w:vAlign w:val="center"/>
          </w:tcPr>
          <w:p>
            <w:pPr>
              <w:pStyle w:val="20"/>
            </w:pPr>
            <w:r>
              <w:t>奖金</w:t>
            </w:r>
          </w:p>
        </w:tc>
        <w:tc>
          <w:tcPr>
            <w:tcW w:w="2551" w:type="dxa"/>
            <w:vAlign w:val="center"/>
          </w:tcPr>
          <w:p>
            <w:pPr>
              <w:pStyle w:val="19"/>
            </w:pPr>
            <w:r>
              <w:t>7.61</w:t>
            </w:r>
          </w:p>
        </w:tc>
        <w:tc>
          <w:tcPr>
            <w:tcW w:w="2551" w:type="dxa"/>
            <w:vAlign w:val="center"/>
          </w:tcPr>
          <w:p>
            <w:pPr>
              <w:pStyle w:val="19"/>
            </w:pPr>
            <w:r>
              <w:t>7.61</w:t>
            </w:r>
          </w:p>
        </w:tc>
        <w:tc>
          <w:tcPr>
            <w:tcW w:w="2551" w:type="dxa"/>
            <w:vAlign w:val="center"/>
          </w:tcPr>
          <w:p>
            <w:pPr>
              <w:pStyle w:val="19"/>
            </w:pPr>
          </w:p>
        </w:tc>
      </w:tr>
      <w:tr>
        <w:trPr>
          <w:trHeight w:val="369"/>
        </w:trPr>
        <w:tc>
          <w:tcPr>
            <w:tcW w:w="850" w:type="dxa"/>
            <w:vAlign w:val="center"/>
          </w:tcPr>
          <w:p>
            <w:pPr>
              <w:pStyle w:val="21"/>
            </w:pPr>
            <w:r>
              <w:t>6</w:t>
            </w:r>
          </w:p>
        </w:tc>
        <w:tc>
          <w:tcPr>
            <w:tcW w:w="1191" w:type="dxa"/>
            <w:vAlign w:val="center"/>
          </w:tcPr>
          <w:p>
            <w:pPr>
              <w:pStyle w:val="20"/>
            </w:pPr>
            <w:r>
              <w:t>30107</w:t>
            </w:r>
          </w:p>
        </w:tc>
        <w:tc>
          <w:tcPr>
            <w:tcW w:w="4535" w:type="dxa"/>
            <w:vAlign w:val="center"/>
          </w:tcPr>
          <w:p>
            <w:pPr>
              <w:pStyle w:val="20"/>
            </w:pPr>
            <w:r>
              <w:t>绩效工资</w:t>
            </w:r>
          </w:p>
        </w:tc>
        <w:tc>
          <w:tcPr>
            <w:tcW w:w="2551" w:type="dxa"/>
            <w:vAlign w:val="center"/>
          </w:tcPr>
          <w:p>
            <w:pPr>
              <w:pStyle w:val="19"/>
            </w:pPr>
            <w:r>
              <w:t>14.78</w:t>
            </w:r>
          </w:p>
        </w:tc>
        <w:tc>
          <w:tcPr>
            <w:tcW w:w="2551" w:type="dxa"/>
            <w:vAlign w:val="center"/>
          </w:tcPr>
          <w:p>
            <w:pPr>
              <w:pStyle w:val="19"/>
            </w:pPr>
            <w:r>
              <w:t>14.78</w:t>
            </w:r>
          </w:p>
        </w:tc>
        <w:tc>
          <w:tcPr>
            <w:tcW w:w="2551" w:type="dxa"/>
            <w:vAlign w:val="center"/>
          </w:tcPr>
          <w:p>
            <w:pPr>
              <w:pStyle w:val="19"/>
            </w:pPr>
          </w:p>
        </w:tc>
      </w:tr>
      <w:tr>
        <w:trPr>
          <w:trHeight w:val="369"/>
        </w:trPr>
        <w:tc>
          <w:tcPr>
            <w:tcW w:w="850" w:type="dxa"/>
            <w:vAlign w:val="center"/>
          </w:tcPr>
          <w:p>
            <w:pPr>
              <w:pStyle w:val="21"/>
            </w:pPr>
            <w:r>
              <w:t>7</w:t>
            </w:r>
          </w:p>
        </w:tc>
        <w:tc>
          <w:tcPr>
            <w:tcW w:w="1191" w:type="dxa"/>
            <w:vAlign w:val="center"/>
          </w:tcPr>
          <w:p>
            <w:pPr>
              <w:pStyle w:val="20"/>
            </w:pPr>
            <w:r>
              <w:t>30108</w:t>
            </w:r>
          </w:p>
        </w:tc>
        <w:tc>
          <w:tcPr>
            <w:tcW w:w="4535" w:type="dxa"/>
            <w:vAlign w:val="center"/>
          </w:tcPr>
          <w:p>
            <w:pPr>
              <w:pStyle w:val="20"/>
            </w:pPr>
            <w:r>
              <w:t>机关事业单位基本养老保险缴费</w:t>
            </w:r>
          </w:p>
        </w:tc>
        <w:tc>
          <w:tcPr>
            <w:tcW w:w="2551" w:type="dxa"/>
            <w:vAlign w:val="center"/>
          </w:tcPr>
          <w:p>
            <w:pPr>
              <w:pStyle w:val="19"/>
            </w:pPr>
            <w:r>
              <w:t>15.44</w:t>
            </w:r>
          </w:p>
        </w:tc>
        <w:tc>
          <w:tcPr>
            <w:tcW w:w="2551" w:type="dxa"/>
            <w:vAlign w:val="center"/>
          </w:tcPr>
          <w:p>
            <w:pPr>
              <w:pStyle w:val="19"/>
            </w:pPr>
            <w:r>
              <w:t>15.44</w:t>
            </w:r>
          </w:p>
        </w:tc>
        <w:tc>
          <w:tcPr>
            <w:tcW w:w="2551" w:type="dxa"/>
            <w:vAlign w:val="center"/>
          </w:tcPr>
          <w:p>
            <w:pPr>
              <w:pStyle w:val="19"/>
            </w:pPr>
          </w:p>
        </w:tc>
      </w:tr>
      <w:tr>
        <w:trPr>
          <w:trHeight w:val="369"/>
        </w:trPr>
        <w:tc>
          <w:tcPr>
            <w:tcW w:w="850" w:type="dxa"/>
            <w:vAlign w:val="center"/>
          </w:tcPr>
          <w:p>
            <w:pPr>
              <w:pStyle w:val="21"/>
            </w:pPr>
            <w:r>
              <w:t>8</w:t>
            </w:r>
          </w:p>
        </w:tc>
        <w:tc>
          <w:tcPr>
            <w:tcW w:w="1191" w:type="dxa"/>
            <w:vAlign w:val="center"/>
          </w:tcPr>
          <w:p>
            <w:pPr>
              <w:pStyle w:val="20"/>
            </w:pPr>
            <w:r>
              <w:t>30110</w:t>
            </w:r>
          </w:p>
        </w:tc>
        <w:tc>
          <w:tcPr>
            <w:tcW w:w="4535" w:type="dxa"/>
            <w:vAlign w:val="center"/>
          </w:tcPr>
          <w:p>
            <w:pPr>
              <w:pStyle w:val="20"/>
            </w:pPr>
            <w:r>
              <w:t>职工基本医疗保险缴费</w:t>
            </w:r>
          </w:p>
        </w:tc>
        <w:tc>
          <w:tcPr>
            <w:tcW w:w="2551" w:type="dxa"/>
            <w:vAlign w:val="center"/>
          </w:tcPr>
          <w:p>
            <w:pPr>
              <w:pStyle w:val="19"/>
            </w:pPr>
            <w:r>
              <w:t>7.45</w:t>
            </w:r>
          </w:p>
        </w:tc>
        <w:tc>
          <w:tcPr>
            <w:tcW w:w="2551" w:type="dxa"/>
            <w:vAlign w:val="center"/>
          </w:tcPr>
          <w:p>
            <w:pPr>
              <w:pStyle w:val="19"/>
            </w:pPr>
            <w:r>
              <w:t>7.45</w:t>
            </w:r>
          </w:p>
        </w:tc>
        <w:tc>
          <w:tcPr>
            <w:tcW w:w="2551" w:type="dxa"/>
            <w:vAlign w:val="center"/>
          </w:tcPr>
          <w:p>
            <w:pPr>
              <w:pStyle w:val="19"/>
            </w:pPr>
          </w:p>
        </w:tc>
      </w:tr>
      <w:tr>
        <w:trPr>
          <w:trHeight w:val="369"/>
        </w:trPr>
        <w:tc>
          <w:tcPr>
            <w:tcW w:w="850" w:type="dxa"/>
            <w:vAlign w:val="center"/>
          </w:tcPr>
          <w:p>
            <w:pPr>
              <w:pStyle w:val="21"/>
            </w:pPr>
            <w:r>
              <w:t>9</w:t>
            </w:r>
          </w:p>
        </w:tc>
        <w:tc>
          <w:tcPr>
            <w:tcW w:w="1191" w:type="dxa"/>
            <w:vAlign w:val="center"/>
          </w:tcPr>
          <w:p>
            <w:pPr>
              <w:pStyle w:val="20"/>
            </w:pPr>
            <w:r>
              <w:t>30112</w:t>
            </w:r>
          </w:p>
        </w:tc>
        <w:tc>
          <w:tcPr>
            <w:tcW w:w="4535" w:type="dxa"/>
            <w:vAlign w:val="center"/>
          </w:tcPr>
          <w:p>
            <w:pPr>
              <w:pStyle w:val="20"/>
            </w:pPr>
            <w:r>
              <w:t>其他社会保障缴费</w:t>
            </w:r>
          </w:p>
        </w:tc>
        <w:tc>
          <w:tcPr>
            <w:tcW w:w="2551" w:type="dxa"/>
            <w:vAlign w:val="center"/>
          </w:tcPr>
          <w:p>
            <w:pPr>
              <w:pStyle w:val="19"/>
            </w:pPr>
            <w:r>
              <w:t>0.74</w:t>
            </w:r>
          </w:p>
        </w:tc>
        <w:tc>
          <w:tcPr>
            <w:tcW w:w="2551" w:type="dxa"/>
            <w:vAlign w:val="center"/>
          </w:tcPr>
          <w:p>
            <w:pPr>
              <w:pStyle w:val="19"/>
            </w:pPr>
            <w:r>
              <w:t>0.74</w:t>
            </w:r>
          </w:p>
        </w:tc>
        <w:tc>
          <w:tcPr>
            <w:tcW w:w="2551" w:type="dxa"/>
            <w:vAlign w:val="center"/>
          </w:tcPr>
          <w:p>
            <w:pPr>
              <w:pStyle w:val="19"/>
            </w:pPr>
          </w:p>
        </w:tc>
      </w:tr>
      <w:tr>
        <w:trPr>
          <w:trHeight w:val="369"/>
        </w:trPr>
        <w:tc>
          <w:tcPr>
            <w:tcW w:w="850" w:type="dxa"/>
            <w:vAlign w:val="center"/>
          </w:tcPr>
          <w:p>
            <w:pPr>
              <w:pStyle w:val="21"/>
            </w:pPr>
            <w:r>
              <w:t>10</w:t>
            </w:r>
          </w:p>
        </w:tc>
        <w:tc>
          <w:tcPr>
            <w:tcW w:w="1191" w:type="dxa"/>
            <w:vAlign w:val="center"/>
          </w:tcPr>
          <w:p>
            <w:pPr>
              <w:pStyle w:val="20"/>
            </w:pPr>
            <w:r>
              <w:t>30113</w:t>
            </w:r>
          </w:p>
        </w:tc>
        <w:tc>
          <w:tcPr>
            <w:tcW w:w="4535" w:type="dxa"/>
            <w:vAlign w:val="center"/>
          </w:tcPr>
          <w:p>
            <w:pPr>
              <w:pStyle w:val="20"/>
            </w:pPr>
            <w:r>
              <w:t>住房公积金</w:t>
            </w:r>
          </w:p>
        </w:tc>
        <w:tc>
          <w:tcPr>
            <w:tcW w:w="2551" w:type="dxa"/>
            <w:vAlign w:val="center"/>
          </w:tcPr>
          <w:p>
            <w:pPr>
              <w:pStyle w:val="19"/>
            </w:pPr>
            <w:r>
              <w:t>7.92</w:t>
            </w:r>
          </w:p>
        </w:tc>
        <w:tc>
          <w:tcPr>
            <w:tcW w:w="2551" w:type="dxa"/>
            <w:vAlign w:val="center"/>
          </w:tcPr>
          <w:p>
            <w:pPr>
              <w:pStyle w:val="19"/>
            </w:pPr>
            <w:r>
              <w:t>7.92</w:t>
            </w:r>
          </w:p>
        </w:tc>
        <w:tc>
          <w:tcPr>
            <w:tcW w:w="2551" w:type="dxa"/>
            <w:vAlign w:val="center"/>
          </w:tcPr>
          <w:p>
            <w:pPr>
              <w:pStyle w:val="19"/>
            </w:pPr>
          </w:p>
        </w:tc>
      </w:tr>
      <w:tr>
        <w:trPr>
          <w:trHeight w:val="369"/>
        </w:trPr>
        <w:tc>
          <w:tcPr>
            <w:tcW w:w="850" w:type="dxa"/>
            <w:vAlign w:val="center"/>
          </w:tcPr>
          <w:p>
            <w:pPr>
              <w:pStyle w:val="21"/>
            </w:pPr>
            <w:r>
              <w:t>11</w:t>
            </w:r>
          </w:p>
        </w:tc>
        <w:tc>
          <w:tcPr>
            <w:tcW w:w="1191" w:type="dxa"/>
            <w:vAlign w:val="center"/>
          </w:tcPr>
          <w:p>
            <w:pPr>
              <w:pStyle w:val="20"/>
            </w:pPr>
            <w:r>
              <w:t>302</w:t>
            </w:r>
          </w:p>
        </w:tc>
        <w:tc>
          <w:tcPr>
            <w:tcW w:w="4535" w:type="dxa"/>
            <w:vAlign w:val="center"/>
          </w:tcPr>
          <w:p>
            <w:pPr>
              <w:pStyle w:val="20"/>
            </w:pPr>
            <w:r>
              <w:t>商品和服务支出</w:t>
            </w:r>
          </w:p>
        </w:tc>
        <w:tc>
          <w:tcPr>
            <w:tcW w:w="2551" w:type="dxa"/>
            <w:vAlign w:val="center"/>
          </w:tcPr>
          <w:p>
            <w:pPr>
              <w:pStyle w:val="19"/>
            </w:pPr>
            <w:r>
              <w:t>7.62</w:t>
            </w:r>
          </w:p>
        </w:tc>
        <w:tc>
          <w:tcPr>
            <w:tcW w:w="2551" w:type="dxa"/>
            <w:vAlign w:val="center"/>
          </w:tcPr>
          <w:p>
            <w:pPr>
              <w:pStyle w:val="19"/>
            </w:pPr>
          </w:p>
        </w:tc>
        <w:tc>
          <w:tcPr>
            <w:tcW w:w="2551" w:type="dxa"/>
            <w:vAlign w:val="center"/>
          </w:tcPr>
          <w:p>
            <w:pPr>
              <w:pStyle w:val="19"/>
            </w:pPr>
            <w:r>
              <w:t>7.62</w:t>
            </w:r>
          </w:p>
        </w:tc>
      </w:tr>
      <w:tr>
        <w:trPr>
          <w:trHeight w:val="369"/>
        </w:trPr>
        <w:tc>
          <w:tcPr>
            <w:tcW w:w="850" w:type="dxa"/>
            <w:vAlign w:val="center"/>
          </w:tcPr>
          <w:p>
            <w:pPr>
              <w:pStyle w:val="21"/>
            </w:pPr>
            <w:r>
              <w:t>12</w:t>
            </w:r>
          </w:p>
        </w:tc>
        <w:tc>
          <w:tcPr>
            <w:tcW w:w="1191" w:type="dxa"/>
            <w:vAlign w:val="center"/>
          </w:tcPr>
          <w:p>
            <w:pPr>
              <w:pStyle w:val="20"/>
            </w:pPr>
            <w:r>
              <w:t>30201</w:t>
            </w:r>
          </w:p>
        </w:tc>
        <w:tc>
          <w:tcPr>
            <w:tcW w:w="4535" w:type="dxa"/>
            <w:vAlign w:val="center"/>
          </w:tcPr>
          <w:p>
            <w:pPr>
              <w:pStyle w:val="20"/>
            </w:pPr>
            <w:r>
              <w:t>办公费</w:t>
            </w:r>
          </w:p>
        </w:tc>
        <w:tc>
          <w:tcPr>
            <w:tcW w:w="2551" w:type="dxa"/>
            <w:vAlign w:val="center"/>
          </w:tcPr>
          <w:p>
            <w:pPr>
              <w:pStyle w:val="19"/>
            </w:pPr>
            <w:r>
              <w:t>1.95</w:t>
            </w:r>
          </w:p>
        </w:tc>
        <w:tc>
          <w:tcPr>
            <w:tcW w:w="2551" w:type="dxa"/>
            <w:vAlign w:val="center"/>
          </w:tcPr>
          <w:p>
            <w:pPr>
              <w:pStyle w:val="19"/>
            </w:pPr>
          </w:p>
        </w:tc>
        <w:tc>
          <w:tcPr>
            <w:tcW w:w="2551" w:type="dxa"/>
            <w:vAlign w:val="center"/>
          </w:tcPr>
          <w:p>
            <w:pPr>
              <w:pStyle w:val="19"/>
            </w:pPr>
            <w:r>
              <w:t>1.95</w:t>
            </w:r>
          </w:p>
        </w:tc>
      </w:tr>
      <w:tr>
        <w:trPr>
          <w:trHeight w:val="369"/>
        </w:trPr>
        <w:tc>
          <w:tcPr>
            <w:tcW w:w="850" w:type="dxa"/>
            <w:vAlign w:val="center"/>
          </w:tcPr>
          <w:p>
            <w:pPr>
              <w:pStyle w:val="21"/>
            </w:pPr>
            <w:r>
              <w:t>13</w:t>
            </w:r>
          </w:p>
        </w:tc>
        <w:tc>
          <w:tcPr>
            <w:tcW w:w="1191" w:type="dxa"/>
            <w:vAlign w:val="center"/>
          </w:tcPr>
          <w:p>
            <w:pPr>
              <w:pStyle w:val="20"/>
            </w:pPr>
            <w:r>
              <w:t>30228</w:t>
            </w:r>
          </w:p>
        </w:tc>
        <w:tc>
          <w:tcPr>
            <w:tcW w:w="4535" w:type="dxa"/>
            <w:vAlign w:val="center"/>
          </w:tcPr>
          <w:p>
            <w:pPr>
              <w:pStyle w:val="20"/>
            </w:pPr>
            <w:r>
              <w:t>工会经费</w:t>
            </w:r>
          </w:p>
        </w:tc>
        <w:tc>
          <w:tcPr>
            <w:tcW w:w="2551" w:type="dxa"/>
            <w:vAlign w:val="center"/>
          </w:tcPr>
          <w:p>
            <w:pPr>
              <w:pStyle w:val="19"/>
            </w:pPr>
            <w:r>
              <w:t>0.91</w:t>
            </w:r>
          </w:p>
        </w:tc>
        <w:tc>
          <w:tcPr>
            <w:tcW w:w="2551" w:type="dxa"/>
            <w:vAlign w:val="center"/>
          </w:tcPr>
          <w:p>
            <w:pPr>
              <w:pStyle w:val="19"/>
            </w:pPr>
          </w:p>
        </w:tc>
        <w:tc>
          <w:tcPr>
            <w:tcW w:w="2551" w:type="dxa"/>
            <w:vAlign w:val="center"/>
          </w:tcPr>
          <w:p>
            <w:pPr>
              <w:pStyle w:val="19"/>
            </w:pPr>
            <w:r>
              <w:t>0.91</w:t>
            </w:r>
          </w:p>
        </w:tc>
      </w:tr>
      <w:tr>
        <w:trPr>
          <w:trHeight w:val="369"/>
        </w:trPr>
        <w:tc>
          <w:tcPr>
            <w:tcW w:w="850" w:type="dxa"/>
            <w:vAlign w:val="center"/>
          </w:tcPr>
          <w:p>
            <w:pPr>
              <w:pStyle w:val="21"/>
            </w:pPr>
            <w:r>
              <w:t>14</w:t>
            </w:r>
          </w:p>
        </w:tc>
        <w:tc>
          <w:tcPr>
            <w:tcW w:w="1191" w:type="dxa"/>
            <w:vAlign w:val="center"/>
          </w:tcPr>
          <w:p>
            <w:pPr>
              <w:pStyle w:val="20"/>
            </w:pPr>
            <w:r>
              <w:t>30239</w:t>
            </w:r>
          </w:p>
        </w:tc>
        <w:tc>
          <w:tcPr>
            <w:tcW w:w="4535" w:type="dxa"/>
            <w:vAlign w:val="center"/>
          </w:tcPr>
          <w:p>
            <w:pPr>
              <w:pStyle w:val="20"/>
            </w:pPr>
            <w:r>
              <w:t>其他交通费用</w:t>
            </w:r>
          </w:p>
        </w:tc>
        <w:tc>
          <w:tcPr>
            <w:tcW w:w="2551" w:type="dxa"/>
            <w:vAlign w:val="center"/>
          </w:tcPr>
          <w:p>
            <w:pPr>
              <w:pStyle w:val="19"/>
            </w:pPr>
            <w:r>
              <w:t>4.68</w:t>
            </w:r>
          </w:p>
        </w:tc>
        <w:tc>
          <w:tcPr>
            <w:tcW w:w="2551" w:type="dxa"/>
            <w:vAlign w:val="center"/>
          </w:tcPr>
          <w:p>
            <w:pPr>
              <w:pStyle w:val="19"/>
            </w:pPr>
          </w:p>
        </w:tc>
        <w:tc>
          <w:tcPr>
            <w:tcW w:w="2551" w:type="dxa"/>
            <w:vAlign w:val="center"/>
          </w:tcPr>
          <w:p>
            <w:pPr>
              <w:pStyle w:val="19"/>
            </w:pPr>
            <w:r>
              <w:t>4.68</w:t>
            </w:r>
          </w:p>
        </w:tc>
      </w:tr>
      <w:tr>
        <w:trPr>
          <w:trHeight w:val="369"/>
        </w:trPr>
        <w:tc>
          <w:tcPr>
            <w:tcW w:w="850" w:type="dxa"/>
            <w:vAlign w:val="center"/>
          </w:tcPr>
          <w:p>
            <w:pPr>
              <w:pStyle w:val="21"/>
            </w:pPr>
            <w:r>
              <w:t>15</w:t>
            </w:r>
          </w:p>
        </w:tc>
        <w:tc>
          <w:tcPr>
            <w:tcW w:w="1191" w:type="dxa"/>
            <w:vAlign w:val="center"/>
          </w:tcPr>
          <w:p>
            <w:pPr>
              <w:pStyle w:val="20"/>
            </w:pPr>
            <w:r>
              <w:t>30299</w:t>
            </w:r>
          </w:p>
        </w:tc>
        <w:tc>
          <w:tcPr>
            <w:tcW w:w="4535" w:type="dxa"/>
            <w:vAlign w:val="center"/>
          </w:tcPr>
          <w:p>
            <w:pPr>
              <w:pStyle w:val="20"/>
            </w:pPr>
            <w:r>
              <w:t>其他商品和服务支出</w:t>
            </w:r>
          </w:p>
        </w:tc>
        <w:tc>
          <w:tcPr>
            <w:tcW w:w="2551" w:type="dxa"/>
            <w:vAlign w:val="center"/>
          </w:tcPr>
          <w:p>
            <w:pPr>
              <w:pStyle w:val="19"/>
            </w:pPr>
            <w:r>
              <w:t>0.08</w:t>
            </w:r>
          </w:p>
        </w:tc>
        <w:tc>
          <w:tcPr>
            <w:tcW w:w="2551" w:type="dxa"/>
            <w:vAlign w:val="center"/>
          </w:tcPr>
          <w:p>
            <w:pPr>
              <w:pStyle w:val="19"/>
            </w:pPr>
          </w:p>
        </w:tc>
        <w:tc>
          <w:tcPr>
            <w:tcW w:w="2551" w:type="dxa"/>
            <w:vAlign w:val="center"/>
          </w:tcPr>
          <w:p>
            <w:pPr>
              <w:pStyle w:val="19"/>
            </w:pPr>
            <w:r>
              <w:t>0.08</w:t>
            </w: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单位预算政府性基金预算财政拨款支出表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224001中共昌黎县委网络安全和信息化委员会办公室本级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vAlign w:val="center"/>
          </w:tcPr>
          <w:p>
            <w:pPr>
              <w:pStyle w:val="18"/>
            </w:pPr>
            <w:r>
              <w:t>功能分类科目</w:t>
            </w:r>
          </w:p>
        </w:tc>
        <w:tc>
          <w:tcPr>
            <w:tcW w:w="2551" w:type="dxa"/>
            <w:vMerge w:val="restart"/>
            <w:vAlign w:val="center"/>
          </w:tcPr>
          <w:p>
            <w:pPr>
              <w:pStyle w:val="18"/>
            </w:pPr>
            <w:r>
              <w:t>合计</w:t>
            </w:r>
          </w:p>
        </w:tc>
        <w:tc>
          <w:tcPr>
            <w:tcW w:w="2551" w:type="dxa"/>
            <w:vMerge w:val="restart"/>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vAlign w:val="center"/>
          </w:tcPr>
          <w:p>
            <w:pPr>
              <w:pStyle w:val="18"/>
            </w:pPr>
            <w:r>
              <w:t>科目编码</w:t>
            </w:r>
          </w:p>
        </w:tc>
        <w:tc>
          <w:tcPr>
            <w:tcW w:w="4535" w:type="dxa"/>
            <w:vAlign w:val="center"/>
          </w:tcPr>
          <w:p>
            <w:pPr>
              <w:pStyle w:val="18"/>
            </w:pPr>
            <w:r>
              <w:t>科目名称</w:t>
            </w:r>
          </w:p>
        </w:tc>
        <w:tc>
          <w:tcPr>
            <w:tcW w:w="2551" w:type="dxa"/>
            <w:vMerge/>
          </w:tcPr>
          <w:p/>
        </w:tc>
        <w:tc>
          <w:tcPr>
            <w:tcW w:w="2551" w:type="dxa"/>
            <w:vMerge/>
          </w:tcPr>
          <w:p/>
        </w:tc>
        <w:tc>
          <w:tcPr>
            <w:tcW w:w="2551" w:type="dxa"/>
            <w:vMerge/>
          </w:tcPr>
          <w:p/>
        </w:tc>
      </w:tr>
      <w:tr>
        <w:trPr>
          <w:trHeight w:val="369"/>
          <w:tblHead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vAlign w:val="center"/>
          </w:tcPr>
          <w:p>
            <w:pPr>
              <w:pStyle w:val="20"/>
            </w:pPr>
          </w:p>
        </w:tc>
        <w:tc>
          <w:tcPr>
            <w:tcW w:w="4535" w:type="dxa"/>
            <w:vAlign w:val="center"/>
          </w:tcPr>
          <w:p>
            <w:pPr>
              <w:pStyle w:val="20"/>
            </w:pPr>
          </w:p>
        </w:tc>
        <w:tc>
          <w:tcPr>
            <w:tcW w:w="2551" w:type="dxa"/>
            <w:vAlign w:val="center"/>
          </w:tcPr>
          <w:p>
            <w:pPr>
              <w:pStyle w:val="19"/>
            </w:pPr>
          </w:p>
        </w:tc>
        <w:tc>
          <w:tcPr>
            <w:tcW w:w="2551" w:type="dxa"/>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注：无政府性基金预算财政拨款预算，空表列示。</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单位预算国有资本经营预算财政拨款支出表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224001中共昌黎县委网络安全和信息化委员会办公室本级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vAlign w:val="center"/>
          </w:tcPr>
          <w:p>
            <w:pPr>
              <w:pStyle w:val="18"/>
            </w:pPr>
            <w:r>
              <w:t>功能分类科目</w:t>
            </w:r>
          </w:p>
        </w:tc>
        <w:tc>
          <w:tcPr>
            <w:tcW w:w="2551" w:type="dxa"/>
            <w:vMerge w:val="restart"/>
            <w:vAlign w:val="center"/>
          </w:tcPr>
          <w:p>
            <w:pPr>
              <w:pStyle w:val="18"/>
            </w:pPr>
            <w:r>
              <w:t>合计</w:t>
            </w:r>
          </w:p>
        </w:tc>
        <w:tc>
          <w:tcPr>
            <w:tcW w:w="2551" w:type="dxa"/>
            <w:vMerge w:val="restart"/>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vAlign w:val="center"/>
          </w:tcPr>
          <w:p>
            <w:pPr>
              <w:pStyle w:val="18"/>
            </w:pPr>
            <w:r>
              <w:t>科目编码</w:t>
            </w:r>
          </w:p>
        </w:tc>
        <w:tc>
          <w:tcPr>
            <w:tcW w:w="4535" w:type="dxa"/>
            <w:vAlign w:val="center"/>
          </w:tcPr>
          <w:p>
            <w:pPr>
              <w:pStyle w:val="18"/>
            </w:pPr>
            <w:r>
              <w:t>科目名称</w:t>
            </w:r>
          </w:p>
        </w:tc>
        <w:tc>
          <w:tcPr>
            <w:tcW w:w="2551" w:type="dxa"/>
            <w:vMerge/>
          </w:tcPr>
          <w:p/>
        </w:tc>
        <w:tc>
          <w:tcPr>
            <w:tcW w:w="2551" w:type="dxa"/>
            <w:vMerge/>
          </w:tcPr>
          <w:p/>
        </w:tc>
        <w:tc>
          <w:tcPr>
            <w:tcW w:w="2551" w:type="dxa"/>
            <w:vMerge/>
          </w:tcPr>
          <w:p/>
        </w:tc>
      </w:tr>
      <w:tr>
        <w:trPr>
          <w:trHeight w:val="369"/>
          <w:tblHead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vAlign w:val="center"/>
          </w:tcPr>
          <w:p>
            <w:pPr>
              <w:pStyle w:val="20"/>
            </w:pPr>
          </w:p>
        </w:tc>
        <w:tc>
          <w:tcPr>
            <w:tcW w:w="4535" w:type="dxa"/>
            <w:vAlign w:val="center"/>
          </w:tcPr>
          <w:p>
            <w:pPr>
              <w:pStyle w:val="20"/>
            </w:pPr>
          </w:p>
        </w:tc>
        <w:tc>
          <w:tcPr>
            <w:tcW w:w="2551" w:type="dxa"/>
            <w:vAlign w:val="center"/>
          </w:tcPr>
          <w:p>
            <w:pPr>
              <w:pStyle w:val="19"/>
            </w:pPr>
          </w:p>
        </w:tc>
        <w:tc>
          <w:tcPr>
            <w:tcW w:w="2551" w:type="dxa"/>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注：无国有资本经营预算财政拨款预算，空表列示。</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单位预算财政拨款“三公”经费支出表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3798"/>
        <w:gridCol w:w="2381"/>
        <w:gridCol w:w="2381"/>
        <w:gridCol w:w="2381"/>
        <w:gridCol w:w="2381"/>
      </w:tblGrid>
      <w:tr>
        <w:trPr>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224001中共昌黎县委网络安全和信息化委员会办公室本级</w:t>
            </w:r>
          </w:p>
        </w:tc>
        <w:tc>
          <w:tcPr>
            <w:tcW w:w="2381" w:type="dxa"/>
            <w:tcBorders>
              <w:top w:val="single" w:sz="6" w:space="0" w:color="FFFFFF"/>
              <w:left w:val="single" w:sz="6" w:space="0" w:color="FFFFFF"/>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Pr>
          <w:p/>
        </w:tc>
        <w:tc>
          <w:tcPr>
            <w:tcW w:w="2381" w:type="dxa"/>
            <w:vAlign w:val="center"/>
          </w:tcPr>
          <w:p>
            <w:pPr>
              <w:pStyle w:val="18"/>
            </w:pPr>
            <w:r>
              <w:t>合计</w:t>
            </w:r>
          </w:p>
        </w:tc>
        <w:tc>
          <w:tcPr>
            <w:tcW w:w="2381" w:type="dxa"/>
            <w:vAlign w:val="center"/>
          </w:tcPr>
          <w:p>
            <w:pPr>
              <w:pStyle w:val="18"/>
            </w:pPr>
            <w:r>
              <w:t>一般公共预算              财政拨款</w:t>
            </w:r>
          </w:p>
        </w:tc>
        <w:tc>
          <w:tcPr>
            <w:tcW w:w="2381" w:type="dxa"/>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vAlign w:val="center"/>
          </w:tcPr>
          <w:p>
            <w:pPr>
              <w:pStyle w:val="18"/>
            </w:pPr>
            <w:r>
              <w:t>1</w:t>
            </w:r>
          </w:p>
        </w:tc>
        <w:tc>
          <w:tcPr>
            <w:tcW w:w="2381" w:type="dxa"/>
            <w:vAlign w:val="center"/>
          </w:tcPr>
          <w:p>
            <w:pPr>
              <w:pStyle w:val="18"/>
            </w:pPr>
            <w:r>
              <w:t>2</w:t>
            </w:r>
          </w:p>
        </w:tc>
        <w:tc>
          <w:tcPr>
            <w:tcW w:w="2381" w:type="dxa"/>
            <w:vAlign w:val="center"/>
          </w:tcPr>
          <w:p>
            <w:pPr>
              <w:pStyle w:val="18"/>
            </w:pPr>
            <w:r>
              <w:t>3</w:t>
            </w:r>
          </w:p>
        </w:tc>
        <w:tc>
          <w:tcPr>
            <w:tcW w:w="2381" w:type="dxa"/>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p>
        </w:tc>
        <w:tc>
          <w:tcPr>
            <w:tcW w:w="3798" w:type="dxa"/>
            <w:vAlign w:val="center"/>
          </w:tcPr>
          <w:p>
            <w:pPr>
              <w:pStyle w:val="20"/>
            </w:pP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r>
    </w:tbl>
    <w:p>
      <w:pPr>
        <w:spacing w:before="0" w:after="0" w:line="240" w:lineRule="auto"/>
        <w:ind w:firstLine="420"/>
        <w:jc w:val="left"/>
        <w:outlineLvl w:val="9"/>
        <w:sectPr>
          <w:pgSz w:w="16840" w:h="11900" w:orient="landscape"/>
          <w:pgMar w:top="1361" w:right="1020" w:bottom="1361" w:left="1020" w:header="720" w:footer="720" w:gutter="0"/>
          <w:docGrid w:linePitch="326" w:charSpace="0"/>
        </w:sectPr>
      </w:pPr>
      <w:r>
        <w:rPr>
          <w:rFonts w:ascii="方正书宋_GBK" w:eastAsia="方正书宋_GBK" w:cs="方正书宋_GBK" w:hAnsi="方正书宋_GBK"/>
          <w:color w:val="000000"/>
          <w:sz w:val="21"/>
        </w:rPr>
        <w:t>注：无财政拨款“三公”经费支出预算，空表列示。</w:t>
      </w:r>
    </w:p>
    <w:p>
      <w:pPr>
        <w:spacing w:before="0" w:after="0" w:line="240" w:lineRule="auto"/>
        <w:ind w:firstLine="0"/>
        <w:jc w:val="center"/>
        <w:outlineLvl w:val="4"/>
      </w:pPr>
      <w:r>
        <w:rPr>
          <w:rFonts w:ascii="方正小标宋_GBK" w:eastAsia="方正小标宋_GBK" w:cs="方正小标宋_GBK" w:hAnsi="方正小标宋_GBK"/>
          <w:b w:val="0"/>
          <w:color w:val="000000"/>
          <w:sz w:val="44"/>
        </w:rPr>
        <w:t>中共昌黎县委网络安全和信息化委员会办公室本级2026年单位预算信息公开情况说明</w:t>
      </w:r>
    </w:p>
    <w:p>
      <w:pPr>
        <w:spacing w:before="0" w:after="0" w:line="500" w:lineRule="exact"/>
        <w:ind w:firstLine="560"/>
        <w:jc w:val="left"/>
        <w:outlineLvl w:val="9"/>
      </w:pPr>
      <w:r>
        <w:rPr>
          <w:rFonts w:ascii="Times New Roman" w:eastAsia="方正仿宋_GBK" w:cs="Times New Roman" w:hAnsi="Times New Roman"/>
          <w:b w:val="0"/>
          <w:color w:val="000000"/>
          <w:sz w:val="28"/>
        </w:rPr>
        <w:t>按照《中华人民共和国预算法》、《地方预决算公开操作规程》和《关于进一步推进预算公开工作的实施意见》规定，现将中共昌黎县委网络安全和信息化委员会办公室本级2026年单位预算公开如下：</w:t>
      </w:r>
    </w:p>
    <w:p>
      <w:pPr>
        <w:spacing w:before="10" w:after="10" w:line="240" w:lineRule="auto"/>
        <w:ind w:firstLine="640"/>
        <w:jc w:val="left"/>
        <w:outlineLvl w:val="5"/>
      </w:pPr>
      <w:r>
        <w:rPr>
          <w:rFonts w:ascii="黑体" w:eastAsia="黑体" w:cs="黑体" w:hAnsi="黑体"/>
          <w:color w:val="000000"/>
          <w:sz w:val="32"/>
        </w:rPr>
        <w:t>一、单位职责及机构设置情况</w:t>
      </w:r>
    </w:p>
    <w:p>
      <w:pPr>
        <w:spacing w:before="0" w:after="0" w:line="240" w:lineRule="auto"/>
        <w:ind w:firstLine="640"/>
        <w:jc w:val="left"/>
        <w:outlineLvl w:val="9"/>
      </w:pPr>
      <w:r>
        <w:rPr>
          <w:rFonts w:ascii="方正楷体_GBK" w:eastAsia="方正楷体_GBK" w:cs="方正楷体_GBK" w:hAnsi="方正楷体_GBK"/>
          <w:b/>
          <w:color w:val="000000"/>
          <w:sz w:val="32"/>
        </w:rPr>
        <w:t>单位职责：</w:t>
      </w:r>
    </w:p>
    <w:p>
      <w:pPr>
        <w:pStyle w:val="25"/>
      </w:pPr>
      <w:r>
        <w:t>涉密</w:t>
      </w:r>
    </w:p>
    <w:p>
      <w:pPr>
        <w:spacing w:before="0" w:after="0" w:line="240" w:lineRule="auto"/>
        <w:ind w:firstLine="640"/>
        <w:jc w:val="left"/>
        <w:outlineLvl w:val="9"/>
      </w:pPr>
      <w:r>
        <w:rPr>
          <w:rFonts w:ascii="方正楷体_GBK" w:eastAsia="方正楷体_GBK" w:cs="方正楷体_GBK" w:hAnsi="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hAnsi="方正小标宋_GBK"/>
          <w:color w:val="000000"/>
          <w:sz w:val="32"/>
        </w:rPr>
        <w:t>单位机构设置情况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5669"/>
        <w:gridCol w:w="1843"/>
        <w:gridCol w:w="2126"/>
        <w:gridCol w:w="3827"/>
      </w:tblGrid>
      <w:tr>
        <w:trPr>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中共昌黎县委网络安全和信息化委员会办公室本级</w:t>
            </w:r>
          </w:p>
        </w:tc>
        <w:tc>
          <w:tcPr>
            <w:tcW w:w="1843" w:type="dxa"/>
            <w:vAlign w:val="center"/>
          </w:tcPr>
          <w:p>
            <w:pPr>
              <w:pStyle w:val="21"/>
            </w:pPr>
            <w:r>
              <w:t>行政</w:t>
            </w:r>
          </w:p>
        </w:tc>
        <w:tc>
          <w:tcPr>
            <w:tcW w:w="2126" w:type="dxa"/>
            <w:vAlign w:val="center"/>
          </w:tcPr>
          <w:p>
            <w:pPr>
              <w:pStyle w:val="21"/>
            </w:pPr>
            <w:r>
              <w:t>正科级</w:t>
            </w:r>
          </w:p>
        </w:tc>
        <w:tc>
          <w:tcPr>
            <w:tcW w:w="3827" w:type="dxa"/>
            <w:vAlign w:val="center"/>
          </w:tcPr>
          <w:p>
            <w:pPr>
              <w:pStyle w:val="21"/>
            </w:pPr>
            <w:r>
              <w:t>财政拨款</w:t>
            </w:r>
          </w:p>
        </w:tc>
      </w:tr>
    </w:tbl>
    <w:p>
      <w:pPr>
        <w:spacing w:before="10" w:after="10" w:line="240" w:lineRule="auto"/>
        <w:ind w:firstLine="640"/>
        <w:jc w:val="left"/>
        <w:outlineLvl w:val="5"/>
      </w:pPr>
      <w:r>
        <w:rPr>
          <w:rFonts w:ascii="黑体" w:eastAsia="黑体" w:cs="黑体" w:hAnsi="黑体"/>
          <w:color w:val="000000"/>
          <w:sz w:val="32"/>
        </w:rPr>
        <w:t>二、单位预算安排的总体情况</w:t>
      </w:r>
    </w:p>
    <w:p>
      <w:pPr>
        <w:pStyle w:val="26"/>
      </w:pPr>
      <w:r>
        <w:t>按照预算管理有关规定，目前单位预算的编制实行综合预算管理，即全部收入和支出都反映在预算中。</w:t>
      </w:r>
    </w:p>
    <w:p>
      <w:pPr>
        <w:pStyle w:val="26"/>
      </w:pPr>
      <w:r>
        <w:t>1.收入说明</w:t>
      </w:r>
    </w:p>
    <w:p>
      <w:pPr>
        <w:pStyle w:val="26"/>
      </w:pPr>
      <w:r>
        <w:t>反映本单位当年全部收入。2026年预算收入169.21万元，其中：一般公共预算收入169.21万元，基金预算收入0.00万元，国有资本经营预算收入0.00万元，财政专户核拨收入0.00万元，单位资金收入0.00万元，上年结转结余0.00万元。</w:t>
      </w:r>
    </w:p>
    <w:p>
      <w:pPr>
        <w:pStyle w:val="26"/>
      </w:pPr>
      <w:r>
        <w:t>2.支出说明</w:t>
      </w:r>
    </w:p>
    <w:p>
      <w:pPr>
        <w:pStyle w:val="26"/>
      </w:pPr>
      <w:r>
        <w:t>收支预算总表支出栏、基本支出表、项目支出表按经济分类和支出功能分类科目编制，反映中共昌黎县委网络安全和信息化委员会办公室本级年度单位预算中支出预算的总体情况。2026年支出预算169.21万元，其中基本支出139.21万元，包括人员经费131.59万元和日常公用经费7.62万元；项目支出30.00万元，主要为网络安全管理经费30万元；预计下年使用的单位资金结余0.00万元。委托业务费共计安排20.00万元，主要用于因技术原因确需对外委托的辅助性工作。</w:t>
      </w:r>
    </w:p>
    <w:p>
      <w:pPr>
        <w:pStyle w:val="26"/>
      </w:pPr>
      <w:r>
        <w:t>3.比上年增减情况</w:t>
      </w:r>
    </w:p>
    <w:p>
      <w:pPr>
        <w:pStyle w:val="26"/>
      </w:pPr>
      <w:r>
        <w:t>2026年预算收支安排169.21万元，较2025年预算增加17.91万元，其中：基本支出增加17.91万元，主要为新调入1名事业单位工作人员，社会保险、公积金调整缴费基数，调资，导致人员经费和公用经费增加。项目支出增加0.00万元，与上年持平。预计下年使用的单位资金结余增加0.00万元。</w:t>
      </w:r>
    </w:p>
    <w:p>
      <w:pPr>
        <w:spacing w:before="10" w:after="10" w:line="240" w:lineRule="auto"/>
        <w:ind w:firstLine="640"/>
        <w:jc w:val="left"/>
        <w:outlineLvl w:val="5"/>
      </w:pPr>
      <w:r>
        <w:rPr>
          <w:rFonts w:ascii="黑体" w:eastAsia="黑体" w:cs="黑体" w:hAnsi="黑体"/>
          <w:color w:val="000000"/>
          <w:sz w:val="32"/>
        </w:rPr>
        <w:t>三、机关运行经费安排情况</w:t>
      </w:r>
    </w:p>
    <w:p>
      <w:pPr>
        <w:pStyle w:val="27"/>
      </w:pPr>
      <w:r>
        <w:t>2026年，我单位机关运行经费共计安排7.62万元，主要用于办公费、公务交通补贴、工会经费、党组织活动经费等日常运行支出。</w:t>
      </w:r>
    </w:p>
    <w:p>
      <w:pPr>
        <w:spacing w:before="10" w:after="10" w:line="240" w:lineRule="auto"/>
        <w:ind w:firstLine="640"/>
        <w:jc w:val="left"/>
        <w:outlineLvl w:val="5"/>
      </w:pPr>
      <w:r>
        <w:rPr>
          <w:rFonts w:ascii="黑体" w:eastAsia="黑体" w:cs="黑体" w:hAnsi="黑体"/>
          <w:color w:val="000000"/>
          <w:sz w:val="32"/>
        </w:rPr>
        <w:t>四、财政拨款“三公”经费预算情况及增减变化原因</w:t>
      </w:r>
    </w:p>
    <w:p>
      <w:pPr>
        <w:pStyle w:val="28"/>
      </w:pPr>
      <w:r>
        <w:t>2026年，我单位财政拨款“三公”经费预算安排0.00万元，其中因公出国（境）费0.00万元；公务用车购置及运维费0.00万元（其中：公务用车购置费为0.00万元，公务用车运维费0.00万元)；公务接待费0.00万元。与2025年相比减少0.50万元，增减变化的主要原因是为落实习惯过紧日子要求，2026年减少预算安排。</w:t>
      </w:r>
    </w:p>
    <w:p>
      <w:pPr>
        <w:spacing w:before="10" w:after="10" w:line="240" w:lineRule="auto"/>
        <w:ind w:firstLine="640"/>
        <w:jc w:val="left"/>
        <w:outlineLvl w:val="5"/>
        <w:sectPr>
          <w:pgSz w:w="16840" w:h="11900" w:orient="landscape"/>
          <w:pgMar w:top="1361" w:right="1020" w:bottom="1361" w:left="1020" w:header="720" w:footer="720" w:gutter="0"/>
          <w:docGrid w:linePitch="326" w:charSpace="0"/>
        </w:sectPr>
      </w:pPr>
      <w:r>
        <w:rPr>
          <w:rFonts w:ascii="黑体" w:eastAsia="黑体" w:cs="黑体" w:hAnsi="黑体"/>
          <w:color w:val="000000"/>
          <w:sz w:val="32"/>
        </w:rPr>
        <w:t>五、单位项目预算安排情况及绩效目标</w:t>
      </w:r>
    </w:p>
    <w:p>
      <w:pPr>
        <w:spacing w:before="0" w:after="0"/>
        <w:ind w:firstLine="560"/>
        <w:jc w:val="left"/>
        <w:outlineLvl w:val="9"/>
      </w:pPr>
      <w:r>
        <w:rPr>
          <w:rFonts w:ascii="方正仿宋_GBK" w:eastAsia="方正仿宋_GBK" w:cs="方正仿宋_GBK" w:hAnsi="方正仿宋_GBK"/>
          <w:b/>
          <w:color w:val="000000"/>
          <w:sz w:val="28"/>
        </w:rPr>
        <w:t>1.网络安全管理经费绩效目标表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vAlign w:val="center"/>
          </w:tcPr>
          <w:p>
            <w:pPr>
              <w:pStyle w:val="20"/>
            </w:pPr>
            <w:r>
              <w:t>13032226P00232410002Q</w:t>
            </w:r>
          </w:p>
        </w:tc>
        <w:tc>
          <w:tcPr>
            <w:tcW w:w="2835" w:type="dxa"/>
            <w:vAlign w:val="center"/>
          </w:tcPr>
          <w:p>
            <w:pPr>
              <w:pStyle w:val="18"/>
            </w:pPr>
            <w:r>
              <w:t>项目名称</w:t>
            </w:r>
          </w:p>
        </w:tc>
        <w:tc>
          <w:tcPr>
            <w:tcW w:w="6095" w:type="dxa"/>
            <w:gridSpan w:val="3"/>
            <w:vAlign w:val="center"/>
          </w:tcPr>
          <w:p>
            <w:pPr>
              <w:pStyle w:val="20"/>
            </w:pPr>
            <w:r>
              <w:t>网络安全管理经费</w:t>
            </w:r>
          </w:p>
        </w:tc>
      </w:tr>
      <w:tr>
        <w:trPr>
          <w:trHeight w:val="369"/>
        </w:trPr>
        <w:tc>
          <w:tcPr>
            <w:tcW w:w="1276" w:type="dxa"/>
            <w:vMerge w:val="restart"/>
            <w:vAlign w:val="center"/>
          </w:tcPr>
          <w:p>
            <w:pPr>
              <w:pStyle w:val="18"/>
            </w:pPr>
            <w:r>
              <w:t>预算规模及资金用途</w:t>
            </w:r>
          </w:p>
        </w:tc>
        <w:tc>
          <w:tcPr>
            <w:tcW w:w="2268" w:type="dxa"/>
            <w:vAlign w:val="center"/>
          </w:tcPr>
          <w:p>
            <w:pPr>
              <w:pStyle w:val="18"/>
            </w:pPr>
            <w:r>
              <w:t>预算数</w:t>
            </w:r>
          </w:p>
        </w:tc>
        <w:tc>
          <w:tcPr>
            <w:tcW w:w="2835" w:type="dxa"/>
            <w:vAlign w:val="center"/>
          </w:tcPr>
          <w:p>
            <w:pPr>
              <w:pStyle w:val="20"/>
            </w:pPr>
            <w:r>
              <w:t>30.00</w:t>
            </w:r>
          </w:p>
        </w:tc>
        <w:tc>
          <w:tcPr>
            <w:tcW w:w="2835" w:type="dxa"/>
            <w:vAlign w:val="center"/>
          </w:tcPr>
          <w:p>
            <w:pPr>
              <w:pStyle w:val="18"/>
            </w:pPr>
            <w:r>
              <w:t>其中：财政    资金</w:t>
            </w:r>
          </w:p>
        </w:tc>
        <w:tc>
          <w:tcPr>
            <w:tcW w:w="2551" w:type="dxa"/>
            <w:vAlign w:val="center"/>
          </w:tcPr>
          <w:p>
            <w:pPr>
              <w:pStyle w:val="20"/>
            </w:pPr>
            <w:r>
              <w:t>30.00</w:t>
            </w:r>
          </w:p>
        </w:tc>
        <w:tc>
          <w:tcPr>
            <w:tcW w:w="2268" w:type="dxa"/>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共计30万元，其中财政资金30万元，其他资金0万元。主要用于大数据应用产品/服务经费10万元，网络安全监测技术服务费10万元，办公费1.9万元，差旅费0.94万元，其他商品和服务支出7.16万元。</w:t>
            </w:r>
          </w:p>
        </w:tc>
      </w:tr>
      <w:tr>
        <w:trPr>
          <w:trHeight w:val="369"/>
        </w:trPr>
        <w:tc>
          <w:tcPr>
            <w:tcW w:w="1276" w:type="dxa"/>
            <w:vMerge w:val="restart"/>
            <w:vAlign w:val="center"/>
          </w:tcPr>
          <w:p>
            <w:pPr>
              <w:pStyle w:val="18"/>
            </w:pPr>
            <w:r>
              <w:t>资金支出计划（%）</w:t>
            </w:r>
          </w:p>
        </w:tc>
        <w:tc>
          <w:tcPr>
            <w:tcW w:w="5103" w:type="dxa"/>
            <w:gridSpan w:val="2"/>
            <w:vAlign w:val="center"/>
          </w:tcPr>
          <w:p>
            <w:pPr>
              <w:pStyle w:val="18"/>
            </w:pPr>
            <w:r>
              <w:t>3月底</w:t>
            </w:r>
          </w:p>
        </w:tc>
        <w:tc>
          <w:tcPr>
            <w:tcW w:w="2835" w:type="dxa"/>
            <w:vAlign w:val="center"/>
          </w:tcPr>
          <w:p>
            <w:pPr>
              <w:pStyle w:val="18"/>
            </w:pPr>
            <w:r>
              <w:t>6月底</w:t>
            </w:r>
          </w:p>
        </w:tc>
        <w:tc>
          <w:tcPr>
            <w:tcW w:w="2551" w:type="dxa"/>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vAlign w:val="center"/>
          </w:tcPr>
          <w:p>
            <w:pPr>
              <w:pStyle w:val="21"/>
            </w:pPr>
            <w:r>
              <w:t>30%</w:t>
            </w:r>
          </w:p>
        </w:tc>
        <w:tc>
          <w:tcPr>
            <w:tcW w:w="2835" w:type="dxa"/>
            <w:vAlign w:val="center"/>
          </w:tcPr>
          <w:p>
            <w:pPr>
              <w:pStyle w:val="21"/>
            </w:pPr>
            <w:r>
              <w:t>70%</w:t>
            </w:r>
          </w:p>
        </w:tc>
        <w:tc>
          <w:tcPr>
            <w:tcW w:w="2551" w:type="dxa"/>
            <w:vAlign w:val="center"/>
          </w:tcPr>
          <w:p>
            <w:pPr>
              <w:pStyle w:val="21"/>
            </w:pPr>
            <w:r>
              <w:t>90%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1.开展县级网络安全监测平台建设和网络安全检查，有效监测发现网络安全风险漏洞隐患并及时处置，筑牢网络安全屏障。</w:t>
            </w:r>
          </w:p>
          <w:p>
            <w:pPr>
              <w:pStyle w:val="20"/>
            </w:pPr>
            <w:r>
              <w:t>2.提高舆情研判能力和信息服务水平，及时化解、妥善处理有关负面舆情。加强网上舆论引导，营造良好网络舆论氛围，发展健康向上网络文化。</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舆情监测预警、研判分析数</w:t>
            </w:r>
          </w:p>
        </w:tc>
        <w:tc>
          <w:tcPr>
            <w:tcW w:w="5386" w:type="dxa"/>
            <w:vAlign w:val="center"/>
          </w:tcPr>
          <w:p>
            <w:pPr>
              <w:pStyle w:val="20"/>
            </w:pPr>
            <w:r>
              <w:t>对网络舆情进行监测预警、研判分析，及时处置有关负面舆情</w:t>
            </w:r>
          </w:p>
        </w:tc>
        <w:tc>
          <w:tcPr>
            <w:tcW w:w="2268" w:type="dxa"/>
            <w:vAlign w:val="center"/>
          </w:tcPr>
          <w:p>
            <w:pPr>
              <w:pStyle w:val="20"/>
            </w:pPr>
            <w:r>
              <w:t>≥1500条</w:t>
            </w:r>
          </w:p>
        </w:tc>
        <w:tc>
          <w:tcPr>
            <w:tcW w:w="1276" w:type="dxa"/>
            <w:vAlign w:val="center"/>
          </w:tcPr>
          <w:p>
            <w:pPr>
              <w:pStyle w:val="20"/>
            </w:pPr>
            <w:r>
              <w:t>工作计划</w:t>
            </w:r>
          </w:p>
        </w:tc>
      </w:tr>
      <w:tr>
        <w:trPr>
          <w:trHeight w:val="397"/>
        </w:trPr>
        <w:tc>
          <w:tcPr>
            <w:tcW w:w="1276" w:type="dxa"/>
            <w:vMerge/>
            <w:vAlign w:val="center"/>
          </w:tcPr>
          <w:p/>
        </w:tc>
        <w:tc>
          <w:tcPr>
            <w:tcW w:w="2268" w:type="dxa"/>
            <w:vAlign w:val="center"/>
          </w:tcPr>
          <w:p>
            <w:pPr>
              <w:pStyle w:val="20"/>
            </w:pPr>
            <w:r>
              <w:t>数量指标</w:t>
            </w:r>
          </w:p>
        </w:tc>
        <w:tc>
          <w:tcPr>
            <w:tcW w:w="2835" w:type="dxa"/>
            <w:vAlign w:val="center"/>
          </w:tcPr>
          <w:p>
            <w:pPr>
              <w:pStyle w:val="20"/>
            </w:pPr>
            <w:r>
              <w:t>网络安全监测对象数量</w:t>
            </w:r>
          </w:p>
        </w:tc>
        <w:tc>
          <w:tcPr>
            <w:tcW w:w="5386" w:type="dxa"/>
            <w:vAlign w:val="center"/>
          </w:tcPr>
          <w:p>
            <w:pPr>
              <w:pStyle w:val="20"/>
            </w:pPr>
            <w:r>
              <w:t>加强网络安全监测，及时处置网络安全风险漏洞隐患</w:t>
            </w:r>
          </w:p>
        </w:tc>
        <w:tc>
          <w:tcPr>
            <w:tcW w:w="2268" w:type="dxa"/>
            <w:vAlign w:val="center"/>
          </w:tcPr>
          <w:p>
            <w:pPr>
              <w:pStyle w:val="20"/>
            </w:pPr>
            <w:r>
              <w:t>≥21</w:t>
            </w:r>
            <w:bookmarkStart w:id="1" w:name="_GoBack"/>
            <w:bookmarkEnd w:id="1"/>
            <w:r>
              <w:t>个</w:t>
            </w:r>
          </w:p>
        </w:tc>
        <w:tc>
          <w:tcPr>
            <w:tcW w:w="1276" w:type="dxa"/>
            <w:vAlign w:val="center"/>
          </w:tcPr>
          <w:p>
            <w:pPr>
              <w:pStyle w:val="20"/>
            </w:pPr>
            <w:r>
              <w:t>工作计划</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网络舆情处置率</w:t>
            </w:r>
          </w:p>
        </w:tc>
        <w:tc>
          <w:tcPr>
            <w:tcW w:w="5386" w:type="dxa"/>
            <w:vAlign w:val="center"/>
          </w:tcPr>
          <w:p>
            <w:pPr>
              <w:pStyle w:val="20"/>
            </w:pPr>
            <w:r>
              <w:t>网络舆情处置率=已处置的网络舆情数量/应处置的网络舆情数量</w:t>
            </w:r>
          </w:p>
        </w:tc>
        <w:tc>
          <w:tcPr>
            <w:tcW w:w="2268" w:type="dxa"/>
            <w:vAlign w:val="center"/>
          </w:tcPr>
          <w:p>
            <w:pPr>
              <w:pStyle w:val="20"/>
            </w:pPr>
            <w:r>
              <w:t>≥95%</w:t>
            </w:r>
          </w:p>
        </w:tc>
        <w:tc>
          <w:tcPr>
            <w:tcW w:w="1276" w:type="dxa"/>
            <w:vAlign w:val="center"/>
          </w:tcPr>
          <w:p>
            <w:pPr>
              <w:pStyle w:val="20"/>
            </w:pPr>
            <w:r>
              <w:t>历史依据</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网络安全风险漏洞隐患处置率</w:t>
            </w:r>
          </w:p>
        </w:tc>
        <w:tc>
          <w:tcPr>
            <w:tcW w:w="5386" w:type="dxa"/>
            <w:vAlign w:val="center"/>
          </w:tcPr>
          <w:p>
            <w:pPr>
              <w:pStyle w:val="20"/>
            </w:pPr>
            <w:r>
              <w:t>网络安全风险漏洞隐患处置率=网络安全风险漏洞隐患处置数量/网络安全风险漏洞隐患发生数量</w:t>
            </w:r>
          </w:p>
        </w:tc>
        <w:tc>
          <w:tcPr>
            <w:tcW w:w="2268" w:type="dxa"/>
            <w:vAlign w:val="center"/>
          </w:tcPr>
          <w:p>
            <w:pPr>
              <w:pStyle w:val="20"/>
            </w:pPr>
            <w:r>
              <w:t>≥95%</w:t>
            </w:r>
          </w:p>
        </w:tc>
        <w:tc>
          <w:tcPr>
            <w:tcW w:w="1276" w:type="dxa"/>
            <w:vAlign w:val="center"/>
          </w:tcPr>
          <w:p>
            <w:pPr>
              <w:pStyle w:val="20"/>
            </w:pPr>
            <w:r>
              <w:t>历史依据</w:t>
            </w:r>
          </w:p>
        </w:tc>
      </w:tr>
      <w:tr>
        <w:trPr>
          <w:trHeight w:val="397"/>
        </w:trPr>
        <w:tc>
          <w:tcPr>
            <w:tcW w:w="1276" w:type="dxa"/>
            <w:vMerge/>
            <w:vAlign w:val="center"/>
          </w:tcPr>
          <w:p/>
        </w:tc>
        <w:tc>
          <w:tcPr>
            <w:tcW w:w="2268" w:type="dxa"/>
            <w:vAlign w:val="center"/>
          </w:tcPr>
          <w:p>
            <w:pPr>
              <w:pStyle w:val="20"/>
            </w:pPr>
            <w:r>
              <w:t>时效指标</w:t>
            </w:r>
          </w:p>
        </w:tc>
        <w:tc>
          <w:tcPr>
            <w:tcW w:w="2835" w:type="dxa"/>
            <w:vAlign w:val="center"/>
          </w:tcPr>
          <w:p>
            <w:pPr>
              <w:pStyle w:val="20"/>
            </w:pPr>
            <w:r>
              <w:t>工作及时完成率</w:t>
            </w:r>
          </w:p>
        </w:tc>
        <w:tc>
          <w:tcPr>
            <w:tcW w:w="5386" w:type="dxa"/>
            <w:vAlign w:val="center"/>
          </w:tcPr>
          <w:p>
            <w:pPr>
              <w:pStyle w:val="20"/>
            </w:pPr>
            <w:r>
              <w:t>工作完成进度/年度工作计划</w:t>
            </w:r>
          </w:p>
        </w:tc>
        <w:tc>
          <w:tcPr>
            <w:tcW w:w="2268" w:type="dxa"/>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vAlign w:val="center"/>
          </w:tcPr>
          <w:p>
            <w:pPr>
              <w:pStyle w:val="20"/>
            </w:pPr>
            <w:r>
              <w:t>成本指标</w:t>
            </w:r>
          </w:p>
        </w:tc>
        <w:tc>
          <w:tcPr>
            <w:tcW w:w="2835" w:type="dxa"/>
            <w:vAlign w:val="center"/>
          </w:tcPr>
          <w:p>
            <w:pPr>
              <w:pStyle w:val="20"/>
            </w:pPr>
            <w:r>
              <w:t>项目实施成本</w:t>
            </w:r>
          </w:p>
        </w:tc>
        <w:tc>
          <w:tcPr>
            <w:tcW w:w="5386" w:type="dxa"/>
            <w:vAlign w:val="center"/>
          </w:tcPr>
          <w:p>
            <w:pPr>
              <w:pStyle w:val="20"/>
            </w:pPr>
            <w:r>
              <w:t>实际发生的业务支出总成本</w:t>
            </w:r>
          </w:p>
        </w:tc>
        <w:tc>
          <w:tcPr>
            <w:tcW w:w="2268" w:type="dxa"/>
            <w:vAlign w:val="center"/>
          </w:tcPr>
          <w:p>
            <w:pPr>
              <w:pStyle w:val="20"/>
            </w:pPr>
            <w:r>
              <w:t>≤30万元</w:t>
            </w:r>
          </w:p>
        </w:tc>
        <w:tc>
          <w:tcPr>
            <w:tcW w:w="1276" w:type="dxa"/>
            <w:vAlign w:val="center"/>
          </w:tcPr>
          <w:p>
            <w:pPr>
              <w:pStyle w:val="20"/>
            </w:pPr>
            <w:r>
              <w:t>财务凭据</w:t>
            </w:r>
          </w:p>
        </w:tc>
      </w:tr>
      <w:tr>
        <w:trPr>
          <w:trHeight w:val="397"/>
        </w:trPr>
        <w:tc>
          <w:tcPr>
            <w:tcW w:w="1276" w:type="dxa"/>
            <w:vMerge w:val="restart"/>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减少信息安全经济损失</w:t>
            </w:r>
          </w:p>
        </w:tc>
        <w:tc>
          <w:tcPr>
            <w:tcW w:w="5386" w:type="dxa"/>
            <w:vAlign w:val="center"/>
          </w:tcPr>
          <w:p>
            <w:pPr>
              <w:pStyle w:val="20"/>
            </w:pPr>
            <w:r>
              <w:t>提升广大网民依法、文明、安全上网的意识，避免经济损失</w:t>
            </w:r>
          </w:p>
        </w:tc>
        <w:tc>
          <w:tcPr>
            <w:tcW w:w="2268" w:type="dxa"/>
            <w:vAlign w:val="center"/>
          </w:tcPr>
          <w:p>
            <w:pPr>
              <w:pStyle w:val="20"/>
            </w:pPr>
            <w:r>
              <w:t>较上年减少</w:t>
            </w:r>
          </w:p>
        </w:tc>
        <w:tc>
          <w:tcPr>
            <w:tcW w:w="1276" w:type="dxa"/>
            <w:vAlign w:val="center"/>
          </w:tcPr>
          <w:p>
            <w:pPr>
              <w:pStyle w:val="20"/>
            </w:pPr>
            <w:r>
              <w:t>历史依据</w:t>
            </w:r>
          </w:p>
        </w:tc>
      </w:tr>
      <w:tr>
        <w:trPr>
          <w:trHeight w:val="397"/>
        </w:trPr>
        <w:tc>
          <w:tcPr>
            <w:tcW w:w="1276" w:type="dxa"/>
            <w:vMerge/>
            <w:vAlign w:val="center"/>
          </w:tcPr>
          <w:p/>
        </w:tc>
        <w:tc>
          <w:tcPr>
            <w:tcW w:w="2268" w:type="dxa"/>
            <w:vAlign w:val="center"/>
          </w:tcPr>
          <w:p>
            <w:pPr>
              <w:pStyle w:val="20"/>
            </w:pPr>
            <w:r>
              <w:t>社会效益指标</w:t>
            </w:r>
          </w:p>
        </w:tc>
        <w:tc>
          <w:tcPr>
            <w:tcW w:w="2835" w:type="dxa"/>
            <w:vAlign w:val="center"/>
          </w:tcPr>
          <w:p>
            <w:pPr>
              <w:pStyle w:val="20"/>
            </w:pPr>
            <w:r>
              <w:t>提高舆情治理能力</w:t>
            </w:r>
          </w:p>
        </w:tc>
        <w:tc>
          <w:tcPr>
            <w:tcW w:w="5386" w:type="dxa"/>
            <w:vAlign w:val="center"/>
          </w:tcPr>
          <w:p>
            <w:pPr>
              <w:pStyle w:val="20"/>
            </w:pPr>
            <w:r>
              <w:t>加强政策解读和政务舆情回应，进一步提高政府治理能力</w:t>
            </w:r>
          </w:p>
        </w:tc>
        <w:tc>
          <w:tcPr>
            <w:tcW w:w="2268" w:type="dxa"/>
            <w:vAlign w:val="center"/>
          </w:tcPr>
          <w:p>
            <w:pPr>
              <w:pStyle w:val="20"/>
            </w:pPr>
            <w:r>
              <w:t>较上年提高</w:t>
            </w:r>
          </w:p>
        </w:tc>
        <w:tc>
          <w:tcPr>
            <w:tcW w:w="1276" w:type="dxa"/>
            <w:vAlign w:val="center"/>
          </w:tcPr>
          <w:p>
            <w:pPr>
              <w:pStyle w:val="20"/>
            </w:pPr>
            <w:r>
              <w:t>历史依据</w:t>
            </w:r>
          </w:p>
        </w:tc>
      </w:tr>
      <w:tr>
        <w:trPr>
          <w:trHeight w:val="397"/>
        </w:trPr>
        <w:tc>
          <w:tcPr>
            <w:tcW w:w="1276"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5386" w:type="dxa"/>
            <w:vAlign w:val="center"/>
          </w:tcPr>
          <w:p>
            <w:pPr>
              <w:pStyle w:val="20"/>
            </w:pPr>
            <w:r>
              <w:t>通过问卷调查，满意和较满意的人员占全部调研对象的比例</w:t>
            </w:r>
          </w:p>
        </w:tc>
        <w:tc>
          <w:tcPr>
            <w:tcW w:w="2268" w:type="dxa"/>
            <w:vAlign w:val="center"/>
          </w:tcPr>
          <w:p>
            <w:pPr>
              <w:pStyle w:val="20"/>
            </w:pPr>
            <w:r>
              <w:t>≥90%</w:t>
            </w:r>
          </w:p>
        </w:tc>
        <w:tc>
          <w:tcPr>
            <w:tcW w:w="1276" w:type="dxa"/>
            <w:vAlign w:val="center"/>
          </w:tcPr>
          <w:p>
            <w:pPr>
              <w:pStyle w:val="20"/>
            </w:pPr>
            <w:r>
              <w:t>历史经验</w:t>
            </w:r>
          </w:p>
        </w:tc>
      </w:tr>
    </w:tbl>
    <w:p>
      <w:pPr>
        <w:sectPr>
          <w:pgSz w:w="16840" w:h="11900" w:orient="landscape"/>
          <w:pgMar w:top="1361" w:right="1020" w:bottom="1134" w:left="1020" w:header="720" w:footer="720" w:gutter="0"/>
          <w:docGrid w:linePitch="326" w:charSpace="0"/>
        </w:sectPr>
      </w:pPr>
    </w:p>
    <w:p>
      <w:pPr>
        <w:spacing w:before="10" w:after="10" w:line="240" w:lineRule="auto"/>
        <w:ind w:firstLine="640"/>
        <w:jc w:val="left"/>
        <w:outlineLvl w:val="5"/>
      </w:pPr>
      <w:r>
        <w:rPr>
          <w:rFonts w:ascii="黑体" w:eastAsia="黑体" w:cs="黑体" w:hAnsi="黑体"/>
          <w:color w:val="000000"/>
          <w:sz w:val="32"/>
        </w:rPr>
        <w:t>六、政府采购预算情况</w:t>
      </w:r>
    </w:p>
    <w:p>
      <w:pPr>
        <w:spacing w:before="0" w:after="0" w:line="240" w:lineRule="auto"/>
        <w:ind w:firstLine="0"/>
        <w:jc w:val="center"/>
        <w:outlineLvl w:val="9"/>
      </w:pPr>
      <w:r>
        <w:rPr>
          <w:rFonts w:ascii="方正小标宋_GBK" w:eastAsia="方正小标宋_GBK" w:cs="方正小标宋_GBK" w:hAnsi="方正小标宋_GBK"/>
          <w:color w:val="000000"/>
          <w:sz w:val="36"/>
        </w:rPr>
        <w:t>单位政府采购预算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224001中共昌黎县委网络安全和信息化委员会办公室本级</w:t>
            </w:r>
          </w:p>
        </w:tc>
        <w:tc>
          <w:tcPr>
            <w:tcW w:w="8676" w:type="dxa"/>
            <w:gridSpan w:val="9"/>
            <w:tcBorders>
              <w:top w:val="single" w:sz="6" w:space="0" w:color="FFFFFF"/>
              <w:left w:val="single" w:sz="6" w:space="0" w:color="FFFFFF"/>
              <w:right w:val="single" w:sz="6" w:space="0" w:color="FFFFFF"/>
            </w:tcBorders>
            <w:vAlign w:val="center"/>
          </w:tcPr>
          <w:p>
            <w:pPr>
              <w:pStyle w:val="29"/>
            </w:pPr>
            <w:r>
              <w:t>单位：万元</w:t>
            </w:r>
          </w:p>
        </w:tc>
      </w:tr>
      <w:tr>
        <w:trPr>
          <w:tblHeader/>
        </w:trPr>
        <w:tc>
          <w:tcPr>
            <w:tcW w:w="2665" w:type="dxa"/>
            <w:gridSpan w:val="2"/>
            <w:vAlign w:val="center"/>
          </w:tcPr>
          <w:p>
            <w:pPr>
              <w:pStyle w:val="18"/>
            </w:pPr>
            <w:r>
              <w:t>政府采购项目来源</w:t>
            </w:r>
          </w:p>
        </w:tc>
        <w:tc>
          <w:tcPr>
            <w:tcW w:w="1134" w:type="dxa"/>
            <w:vMerge w:val="restart"/>
            <w:vAlign w:val="center"/>
          </w:tcPr>
          <w:p>
            <w:pPr>
              <w:pStyle w:val="18"/>
            </w:pPr>
            <w:r>
              <w:t>采购物品名称</w:t>
            </w:r>
          </w:p>
        </w:tc>
        <w:tc>
          <w:tcPr>
            <w:tcW w:w="1134" w:type="dxa"/>
            <w:vMerge w:val="restart"/>
            <w:vAlign w:val="center"/>
          </w:tcPr>
          <w:p>
            <w:pPr>
              <w:pStyle w:val="18"/>
            </w:pPr>
            <w:r>
              <w:t>政府采购目录序号</w:t>
            </w:r>
          </w:p>
        </w:tc>
        <w:tc>
          <w:tcPr>
            <w:tcW w:w="709" w:type="dxa"/>
            <w:vMerge w:val="restart"/>
            <w:vAlign w:val="center"/>
          </w:tcPr>
          <w:p>
            <w:pPr>
              <w:pStyle w:val="18"/>
            </w:pPr>
            <w:r>
              <w:t>计量  单位</w:t>
            </w:r>
          </w:p>
        </w:tc>
        <w:tc>
          <w:tcPr>
            <w:tcW w:w="850" w:type="dxa"/>
            <w:vMerge w:val="restart"/>
            <w:vAlign w:val="center"/>
          </w:tcPr>
          <w:p>
            <w:pPr>
              <w:pStyle w:val="18"/>
            </w:pPr>
            <w:r>
              <w:t>数量</w:t>
            </w:r>
          </w:p>
        </w:tc>
        <w:tc>
          <w:tcPr>
            <w:tcW w:w="850" w:type="dxa"/>
            <w:vMerge w:val="restart"/>
            <w:vAlign w:val="center"/>
          </w:tcPr>
          <w:p>
            <w:pPr>
              <w:pStyle w:val="18"/>
            </w:pPr>
            <w:r>
              <w:t>单价</w:t>
            </w:r>
          </w:p>
        </w:tc>
        <w:tc>
          <w:tcPr>
            <w:tcW w:w="7712" w:type="dxa"/>
            <w:gridSpan w:val="8"/>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vAlign w:val="center"/>
          </w:tcPr>
          <w:p>
            <w:pPr>
              <w:pStyle w:val="18"/>
            </w:pPr>
            <w:r>
              <w:t>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18"/>
            </w:pPr>
            <w:r>
              <w:t>合计</w:t>
            </w:r>
          </w:p>
        </w:tc>
        <w:tc>
          <w:tcPr>
            <w:tcW w:w="964" w:type="dxa"/>
            <w:vAlign w:val="center"/>
          </w:tcPr>
          <w:p>
            <w:pPr>
              <w:pStyle w:val="18"/>
            </w:pPr>
            <w:r>
              <w:t>一般公共预算拨款</w:t>
            </w:r>
          </w:p>
        </w:tc>
        <w:tc>
          <w:tcPr>
            <w:tcW w:w="964" w:type="dxa"/>
            <w:vAlign w:val="center"/>
          </w:tcPr>
          <w:p>
            <w:pPr>
              <w:pStyle w:val="18"/>
            </w:pPr>
            <w:r>
              <w:t>基金预算拨款</w:t>
            </w:r>
          </w:p>
        </w:tc>
        <w:tc>
          <w:tcPr>
            <w:tcW w:w="964" w:type="dxa"/>
            <w:vAlign w:val="center"/>
          </w:tcPr>
          <w:p>
            <w:pPr>
              <w:pStyle w:val="18"/>
            </w:pPr>
            <w:r>
              <w:t>国有资本经营预算拨款</w:t>
            </w:r>
          </w:p>
        </w:tc>
        <w:tc>
          <w:tcPr>
            <w:tcW w:w="964" w:type="dxa"/>
            <w:vAlign w:val="center"/>
          </w:tcPr>
          <w:p>
            <w:pPr>
              <w:pStyle w:val="18"/>
            </w:pPr>
            <w:r>
              <w:t>财政专户核拨</w:t>
            </w:r>
          </w:p>
        </w:tc>
        <w:tc>
          <w:tcPr>
            <w:tcW w:w="964" w:type="dxa"/>
            <w:vAlign w:val="center"/>
          </w:tcPr>
          <w:p>
            <w:pPr>
              <w:pStyle w:val="18"/>
            </w:pPr>
            <w:r>
              <w:t>单位    资金</w:t>
            </w:r>
          </w:p>
        </w:tc>
        <w:tc>
          <w:tcPr>
            <w:tcW w:w="964" w:type="dxa"/>
            <w:vAlign w:val="center"/>
          </w:tcPr>
          <w:p>
            <w:pPr>
              <w:pStyle w:val="18"/>
            </w:pPr>
            <w:r>
              <w:t>财政拨款结转</w:t>
            </w:r>
          </w:p>
        </w:tc>
        <w:tc>
          <w:tcPr>
            <w:tcW w:w="964" w:type="dxa"/>
            <w:vAlign w:val="center"/>
          </w:tcPr>
          <w:p>
            <w:pPr>
              <w:pStyle w:val="18"/>
            </w:pPr>
            <w:r>
              <w:t>非财政拨款结余</w:t>
            </w:r>
          </w:p>
        </w:tc>
        <w:tc>
          <w:tcPr>
            <w:tcW w:w="964" w:type="dxa"/>
            <w:vMerge/>
          </w:tcPr>
          <w:p/>
        </w:tc>
      </w:tr>
      <w:tr>
        <w:tc>
          <w:tcPr>
            <w:tcW w:w="1701" w:type="dxa"/>
            <w:vAlign w:val="center"/>
          </w:tcPr>
          <w:p>
            <w:pPr>
              <w:pStyle w:val="20"/>
            </w:pP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21"/>
            </w:pPr>
          </w:p>
        </w:tc>
        <w:tc>
          <w:tcPr>
            <w:tcW w:w="850" w:type="dxa"/>
            <w:vAlign w:val="center"/>
          </w:tcPr>
          <w:p>
            <w:pPr>
              <w:pStyle w:val="19"/>
            </w:pPr>
          </w:p>
        </w:tc>
        <w:tc>
          <w:tcPr>
            <w:tcW w:w="850"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r>
    </w:tbl>
    <w:p>
      <w:pPr>
        <w:spacing w:before="0" w:after="0" w:line="500" w:lineRule="exact"/>
        <w:ind w:firstLine="420"/>
        <w:jc w:val="left"/>
        <w:outlineLvl w:val="9"/>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cs="方正书宋_GBK" w:hAnsi="方正书宋_GBK"/>
          <w:color w:val="000000"/>
          <w:sz w:val="21"/>
        </w:rPr>
        <w:t>注：无政府采购预算，空表列示。</w:t>
      </w:r>
    </w:p>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hAnsi="黑体"/>
          <w:color w:val="000000"/>
          <w:sz w:val="32"/>
        </w:rPr>
        <w:t>七、国有资产信息</w:t>
      </w:r>
    </w:p>
    <w:p>
      <w:pPr>
        <w:spacing w:before="0" w:after="0" w:line="500" w:lineRule="exact"/>
        <w:ind w:firstLine="560"/>
        <w:jc w:val="left"/>
        <w:outlineLvl w:val="9"/>
      </w:pPr>
      <w:r>
        <w:rPr>
          <w:rFonts w:ascii="Times New Roman" w:eastAsia="方正仿宋_GBK" w:cs="Times New Roman" w:hAnsi="Times New Roman"/>
          <w:b w:val="0"/>
          <w:color w:val="000000"/>
          <w:sz w:val="28"/>
        </w:rPr>
        <w:t>中共昌黎县委网络安全和信息化委员会办公室本级上年末固定资产金额为3.85万元（详见下表）。本年度拟购置固定资产总额为0.00万元，已按要求列入政府采购预算，详见政府采购预算表。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hAnsi="方正小标宋_GBK"/>
          <w:color w:val="000000"/>
          <w:sz w:val="36"/>
        </w:rPr>
        <w:t>单位固定资产占用情况表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7370"/>
        <w:gridCol w:w="2835"/>
        <w:gridCol w:w="2835"/>
      </w:tblGrid>
      <w:tr>
        <w:trPr>
          <w:tblHeader/>
        </w:trPr>
        <w:tc>
          <w:tcPr>
            <w:tcW w:w="7370" w:type="dxa"/>
            <w:tcBorders>
              <w:top w:val="single" w:sz="6" w:space="0" w:color="FFFFFF"/>
              <w:left w:val="single" w:sz="6" w:space="0" w:color="FFFFFF"/>
              <w:right w:val="single" w:sz="6" w:space="0" w:color="FFFFFF"/>
            </w:tcBorders>
            <w:vAlign w:val="center"/>
          </w:tcPr>
          <w:p>
            <w:pPr>
              <w:pStyle w:val="17"/>
            </w:pPr>
            <w:r>
              <w:t>224001中共昌黎县委网络安全和信息化委员会办公室本级</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vAlign w:val="center"/>
          </w:tcPr>
          <w:p>
            <w:pPr>
              <w:pStyle w:val="21"/>
            </w:pPr>
          </w:p>
        </w:tc>
        <w:tc>
          <w:tcPr>
            <w:tcW w:w="2835" w:type="dxa"/>
            <w:vAlign w:val="center"/>
          </w:tcPr>
          <w:p>
            <w:pPr>
              <w:pStyle w:val="19"/>
            </w:pPr>
            <w:r>
              <w:t>3.85</w:t>
            </w:r>
          </w:p>
        </w:tc>
      </w:tr>
      <w:tr>
        <w:tc>
          <w:tcPr>
            <w:tcW w:w="7370" w:type="dxa"/>
            <w:vAlign w:val="center"/>
          </w:tcPr>
          <w:p>
            <w:pPr>
              <w:pStyle w:val="20"/>
            </w:pPr>
            <w:r>
              <w:t>1、房屋（平方米）</w:t>
            </w:r>
          </w:p>
        </w:tc>
        <w:tc>
          <w:tcPr>
            <w:tcW w:w="2835" w:type="dxa"/>
            <w:vAlign w:val="center"/>
          </w:tcPr>
          <w:p>
            <w:pPr>
              <w:pStyle w:val="21"/>
            </w:pPr>
          </w:p>
        </w:tc>
        <w:tc>
          <w:tcPr>
            <w:tcW w:w="2835" w:type="dxa"/>
            <w:vAlign w:val="center"/>
          </w:tcPr>
          <w:p>
            <w:pPr>
              <w:pStyle w:val="19"/>
            </w:pPr>
          </w:p>
        </w:tc>
      </w:tr>
      <w:tr>
        <w:tc>
          <w:tcPr>
            <w:tcW w:w="7370" w:type="dxa"/>
            <w:vAlign w:val="center"/>
          </w:tcPr>
          <w:p>
            <w:pPr>
              <w:pStyle w:val="20"/>
            </w:pPr>
            <w:r>
              <w:t>　　其中：办公用房（平方米）</w:t>
            </w:r>
          </w:p>
        </w:tc>
        <w:tc>
          <w:tcPr>
            <w:tcW w:w="2835" w:type="dxa"/>
            <w:vAlign w:val="center"/>
          </w:tcPr>
          <w:p>
            <w:pPr>
              <w:pStyle w:val="21"/>
            </w:pPr>
          </w:p>
        </w:tc>
        <w:tc>
          <w:tcPr>
            <w:tcW w:w="2835" w:type="dxa"/>
            <w:vAlign w:val="center"/>
          </w:tcPr>
          <w:p>
            <w:pPr>
              <w:pStyle w:val="19"/>
            </w:pPr>
          </w:p>
        </w:tc>
      </w:tr>
      <w:tr>
        <w:tc>
          <w:tcPr>
            <w:tcW w:w="7370" w:type="dxa"/>
            <w:vAlign w:val="center"/>
          </w:tcPr>
          <w:p>
            <w:pPr>
              <w:pStyle w:val="20"/>
            </w:pPr>
            <w:r>
              <w:t>2、车辆（台、辆）</w:t>
            </w:r>
          </w:p>
        </w:tc>
        <w:tc>
          <w:tcPr>
            <w:tcW w:w="2835" w:type="dxa"/>
            <w:vAlign w:val="center"/>
          </w:tcPr>
          <w:p>
            <w:pPr>
              <w:pStyle w:val="21"/>
            </w:pPr>
          </w:p>
        </w:tc>
        <w:tc>
          <w:tcPr>
            <w:tcW w:w="2835" w:type="dxa"/>
            <w:vAlign w:val="center"/>
          </w:tcPr>
          <w:p>
            <w:pPr>
              <w:pStyle w:val="19"/>
            </w:pPr>
          </w:p>
        </w:tc>
      </w:tr>
      <w:tr>
        <w:tc>
          <w:tcPr>
            <w:tcW w:w="7370" w:type="dxa"/>
            <w:vAlign w:val="center"/>
          </w:tcPr>
          <w:p>
            <w:pPr>
              <w:pStyle w:val="20"/>
            </w:pPr>
            <w:r>
              <w:t>3、单价在20万元以上的设备</w:t>
            </w:r>
          </w:p>
        </w:tc>
        <w:tc>
          <w:tcPr>
            <w:tcW w:w="2835" w:type="dxa"/>
            <w:vAlign w:val="center"/>
          </w:tcPr>
          <w:p>
            <w:pPr>
              <w:pStyle w:val="21"/>
            </w:pPr>
          </w:p>
        </w:tc>
        <w:tc>
          <w:tcPr>
            <w:tcW w:w="2835" w:type="dxa"/>
            <w:vAlign w:val="center"/>
          </w:tcPr>
          <w:p>
            <w:pPr>
              <w:pStyle w:val="19"/>
            </w:pPr>
          </w:p>
        </w:tc>
      </w:tr>
      <w:tr>
        <w:tc>
          <w:tcPr>
            <w:tcW w:w="7370" w:type="dxa"/>
            <w:vAlign w:val="center"/>
          </w:tcPr>
          <w:p>
            <w:pPr>
              <w:pStyle w:val="20"/>
            </w:pPr>
            <w:r>
              <w:t>4、其他固定资产</w:t>
            </w:r>
          </w:p>
        </w:tc>
        <w:tc>
          <w:tcPr>
            <w:tcW w:w="2835" w:type="dxa"/>
            <w:vAlign w:val="center"/>
          </w:tcPr>
          <w:p>
            <w:pPr>
              <w:pStyle w:val="21"/>
            </w:pPr>
            <w:r>
              <w:t>51</w:t>
            </w:r>
          </w:p>
        </w:tc>
        <w:tc>
          <w:tcPr>
            <w:tcW w:w="2835" w:type="dxa"/>
            <w:vAlign w:val="center"/>
          </w:tcPr>
          <w:p>
            <w:pPr>
              <w:pStyle w:val="19"/>
            </w:pPr>
            <w:r>
              <w:t>3.85</w:t>
            </w:r>
          </w:p>
        </w:tc>
      </w:tr>
    </w:tbl>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hAnsi="黑体"/>
          <w:color w:val="000000"/>
          <w:sz w:val="32"/>
        </w:rPr>
        <w:t>八、名词解释</w:t>
      </w:r>
    </w:p>
    <w:p>
      <w:pPr>
        <w:spacing w:before="0" w:after="0" w:line="500" w:lineRule="exact"/>
        <w:ind w:firstLine="560"/>
        <w:jc w:val="left"/>
        <w:outlineLvl w:val="9"/>
      </w:pPr>
      <w:r>
        <w:rPr>
          <w:rFonts w:ascii="Times New Roman" w:eastAsia="方正仿宋_GBK" w:cs="Times New Roman" w:hAnsi="Times New Roman"/>
          <w:b w:val="0"/>
          <w:color w:val="000000"/>
          <w:sz w:val="28"/>
        </w:rPr>
        <w:t>1.</w:t>
      </w:r>
      <w:r>
        <w:rPr>
          <w:rFonts w:ascii="Times New Roman" w:eastAsia="方正仿宋_GBK" w:cs="Times New Roman" w:hAnsi="Times New Roman"/>
          <w:b/>
          <w:color w:val="000000"/>
          <w:sz w:val="28"/>
        </w:rPr>
        <w:t>财政拨款收入：</w:t>
      </w:r>
      <w:r>
        <w:rPr>
          <w:rFonts w:ascii="Times New Roman" w:eastAsia="方正仿宋_GBK" w:cs="Times New Roman" w:hAnsi="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cs="Times New Roman" w:hAnsi="Times New Roman"/>
          <w:b w:val="0"/>
          <w:color w:val="000000"/>
          <w:sz w:val="28"/>
        </w:rPr>
        <w:t>2.</w:t>
      </w:r>
      <w:r>
        <w:rPr>
          <w:rFonts w:ascii="Times New Roman" w:eastAsia="方正仿宋_GBK" w:cs="Times New Roman" w:hAnsi="Times New Roman"/>
          <w:b/>
          <w:color w:val="000000"/>
          <w:sz w:val="28"/>
        </w:rPr>
        <w:t>财政专户管理资金收入：</w:t>
      </w:r>
      <w:r>
        <w:rPr>
          <w:rFonts w:ascii="Times New Roman" w:eastAsia="方正仿宋_GBK" w:cs="Times New Roman" w:hAnsi="Times New Roman"/>
          <w:b w:val="0"/>
          <w:color w:val="000000"/>
          <w:sz w:val="28"/>
        </w:rPr>
        <w:t>缴入财政专户、实行专项管理的教育收费收入。</w:t>
      </w:r>
    </w:p>
    <w:p>
      <w:pPr>
        <w:spacing w:before="0" w:after="0" w:line="500" w:lineRule="exact"/>
        <w:ind w:firstLine="560"/>
        <w:jc w:val="left"/>
        <w:outlineLvl w:val="9"/>
      </w:pPr>
      <w:r>
        <w:rPr>
          <w:rFonts w:ascii="Times New Roman" w:eastAsia="方正仿宋_GBK" w:cs="Times New Roman" w:hAnsi="Times New Roman"/>
          <w:b w:val="0"/>
          <w:color w:val="000000"/>
          <w:sz w:val="28"/>
        </w:rPr>
        <w:t>3.</w:t>
      </w:r>
      <w:r>
        <w:rPr>
          <w:rFonts w:ascii="Times New Roman" w:eastAsia="方正仿宋_GBK" w:cs="Times New Roman" w:hAnsi="Times New Roman"/>
          <w:b/>
          <w:color w:val="000000"/>
          <w:sz w:val="28"/>
        </w:rPr>
        <w:t>单位资金收入：</w:t>
      </w:r>
      <w:r>
        <w:rPr>
          <w:rFonts w:ascii="Times New Roman" w:eastAsia="方正仿宋_GBK" w:cs="Times New Roman" w:hAnsi="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cs="Times New Roman" w:hAnsi="Times New Roman"/>
          <w:b w:val="0"/>
          <w:color w:val="000000"/>
          <w:sz w:val="28"/>
        </w:rPr>
        <w:t>4.</w:t>
      </w:r>
      <w:r>
        <w:rPr>
          <w:rFonts w:ascii="Times New Roman" w:eastAsia="方正仿宋_GBK" w:cs="Times New Roman" w:hAnsi="Times New Roman"/>
          <w:b/>
          <w:color w:val="000000"/>
          <w:sz w:val="28"/>
        </w:rPr>
        <w:t>事业收入：</w:t>
      </w:r>
      <w:r>
        <w:rPr>
          <w:rFonts w:ascii="Times New Roman" w:eastAsia="方正仿宋_GBK" w:cs="Times New Roman" w:hAnsi="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5.</w:t>
      </w:r>
      <w:r>
        <w:rPr>
          <w:rFonts w:ascii="Times New Roman" w:eastAsia="方正仿宋_GBK" w:cs="Times New Roman" w:hAnsi="Times New Roman"/>
          <w:b/>
          <w:color w:val="000000"/>
          <w:sz w:val="28"/>
        </w:rPr>
        <w:t>事业单位经营收入：</w:t>
      </w:r>
      <w:r>
        <w:rPr>
          <w:rFonts w:ascii="Times New Roman" w:eastAsia="方正仿宋_GBK" w:cs="Times New Roman" w:hAnsi="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6.</w:t>
      </w:r>
      <w:r>
        <w:rPr>
          <w:rFonts w:ascii="Times New Roman" w:eastAsia="方正仿宋_GBK" w:cs="Times New Roman" w:hAnsi="Times New Roman"/>
          <w:b/>
          <w:color w:val="000000"/>
          <w:sz w:val="28"/>
        </w:rPr>
        <w:t>上年结转：</w:t>
      </w:r>
      <w:r>
        <w:rPr>
          <w:rFonts w:ascii="Times New Roman" w:eastAsia="方正仿宋_GBK" w:cs="Times New Roman" w:hAnsi="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7.</w:t>
      </w:r>
      <w:r>
        <w:rPr>
          <w:rFonts w:ascii="Times New Roman" w:eastAsia="方正仿宋_GBK" w:cs="Times New Roman" w:hAnsi="Times New Roman"/>
          <w:b/>
          <w:color w:val="000000"/>
          <w:sz w:val="28"/>
        </w:rPr>
        <w:t>单位预算支出：</w:t>
      </w:r>
      <w:r>
        <w:rPr>
          <w:rFonts w:ascii="Times New Roman" w:eastAsia="方正仿宋_GBK" w:cs="Times New Roman" w:hAnsi="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cs="Times New Roman" w:hAnsi="Times New Roman"/>
          <w:b w:val="0"/>
          <w:color w:val="000000"/>
          <w:sz w:val="28"/>
        </w:rPr>
        <w:t>8.</w:t>
      </w:r>
      <w:r>
        <w:rPr>
          <w:rFonts w:ascii="Times New Roman" w:eastAsia="方正仿宋_GBK" w:cs="Times New Roman" w:hAnsi="Times New Roman"/>
          <w:b/>
          <w:color w:val="000000"/>
          <w:sz w:val="28"/>
        </w:rPr>
        <w:t>事业单位经营支出：</w:t>
      </w:r>
      <w:r>
        <w:rPr>
          <w:rFonts w:ascii="Times New Roman" w:eastAsia="方正仿宋_GBK" w:cs="Times New Roman" w:hAnsi="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9.</w:t>
      </w:r>
      <w:r>
        <w:rPr>
          <w:rFonts w:ascii="Times New Roman" w:eastAsia="方正仿宋_GBK" w:cs="Times New Roman" w:hAnsi="Times New Roman"/>
          <w:b/>
          <w:color w:val="000000"/>
          <w:sz w:val="28"/>
        </w:rPr>
        <w:t>“三公”经费：</w:t>
      </w:r>
      <w:r>
        <w:rPr>
          <w:rFonts w:ascii="Times New Roman" w:eastAsia="方正仿宋_GBK" w:cs="Times New Roman" w:hAnsi="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cs="Times New Roman" w:hAnsi="Times New Roman"/>
          <w:b w:val="0"/>
          <w:color w:val="000000"/>
          <w:sz w:val="28"/>
        </w:rPr>
        <w:t>10.</w:t>
      </w:r>
      <w:r>
        <w:rPr>
          <w:rFonts w:ascii="Times New Roman" w:eastAsia="方正仿宋_GBK" w:cs="Times New Roman" w:hAnsi="Times New Roman"/>
          <w:b/>
          <w:color w:val="000000"/>
          <w:sz w:val="28"/>
        </w:rPr>
        <w:t>机关运行经费：</w:t>
      </w:r>
      <w:r>
        <w:rPr>
          <w:rFonts w:ascii="Times New Roman" w:eastAsia="方正仿宋_GBK" w:cs="Times New Roman" w:hAnsi="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cs="黑体" w:hAnsi="黑体"/>
          <w:color w:val="000000"/>
          <w:sz w:val="32"/>
        </w:rPr>
        <w:t>九、其他需要说明的事项</w:t>
      </w:r>
    </w:p>
    <w:p>
      <w:pPr>
        <w:spacing w:before="0" w:after="0" w:line="500" w:lineRule="exact"/>
        <w:ind w:firstLine="560"/>
        <w:jc w:val="left"/>
        <w:outlineLvl w:val="9"/>
      </w:pPr>
      <w:r>
        <w:rPr>
          <w:rFonts w:ascii="Times New Roman" w:eastAsia="方正仿宋_GBK" w:cs="Times New Roman" w:hAnsi="Times New Roman"/>
          <w:b w:val="0"/>
          <w:color w:val="000000"/>
          <w:sz w:val="28"/>
        </w:rPr>
        <w:t>我单位无其他需要说明的事项。</w:t>
      </w:r>
    </w:p>
    <w:sectPr>
      <w:pgSz w:w="16840" w:h="11900" w:orient="landscape"/>
      <w:pgMar w:top="1361" w:right="1020" w:bottom="1134" w:left="1020" w:header="720" w:footer="720" w:gutter="0"/>
      <w:docGrid w:linePitch="326"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_GBK">
    <w:panose1 w:val="02000000000000000000"/>
    <w:charset w:val="86"/>
    <w:family w:val="script"/>
    <w:pitch w:val="variable"/>
    <w:sig w:usb0="A00002BF" w:usb1="38CF7CFA" w:usb2="00082016" w:usb3="00000000" w:csb0="00040001" w:csb1="00000000"/>
  </w:font>
  <w:font w:name="方正书宋_GBK">
    <w:panose1 w:val="02000000000000000000"/>
    <w:charset w:val="86"/>
    <w:family w:val="script"/>
    <w:pitch w:val="variable"/>
    <w:sig w:usb0="A00002BF" w:usb1="38CF7CFA" w:usb2="00082016" w:usb3="00000000" w:csb0="00040001" w:csb1="00000000"/>
  </w:font>
  <w:font w:name="Times New Roman">
    <w:panose1 w:val="02020603050405020304"/>
    <w:charset w:val="00"/>
    <w:family w:val="auto"/>
    <w:pitch w:val="variable"/>
    <w:sig w:usb0="00000A87" w:usb1="00000000" w:usb2="00000000" w:usb3="00000000" w:csb0="400001BF" w:csb1="DFF70000"/>
  </w:font>
  <w:font w:name="方正仿宋_GBK">
    <w:panose1 w:val="02000000000000000000"/>
    <w:charset w:val="86"/>
    <w:family w:val="script"/>
    <w:pitch w:val="variable"/>
    <w:sig w:usb0="A00002BF" w:usb1="38CF7CFA" w:usb2="00082016" w:usb3="00000000" w:csb0="00040001" w:csb1="00000000"/>
  </w:font>
  <w:font w:name="方正楷体_GBK">
    <w:panose1 w:val="02000000000000000000"/>
    <w:charset w:val="86"/>
    <w:family w:val="script"/>
    <w:pitch w:val="variable"/>
    <w:sig w:usb0="A00002BF" w:usb1="38CF7CFA" w:usb2="00082016" w:usb3="00000000" w:csb0="00040001" w:csb1="0000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w:fldChar w:fldCharType="begin"/>
    </w:r>
    <w:r>
      <w:instrText>PAGE "page number"</w:instrText>
    </w:r>
    <w:r>
      <w:fldChar w:fldCharType="separate"/>
    </w:r>
    <w:r>
      <w:t>19</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left"/>
    </w:pPr>
    <w:r>
      <w:fldChar w:fldCharType="begin"/>
    </w:r>
    <w:r>
      <w:instrText>PAGE "page number"</w:instrText>
    </w:r>
    <w:r>
      <w:fldChar w:fldCharType="separate"/>
    </w:r>
    <w:r>
      <w:t>18</w:t>
    </w:r>
    <w: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420"/>
  <w:evenAndOddHeaders/>
  <w:drawingGridHorizontalSpacing w:val="120"/>
  <w:drawingGridVerticalSpacing w:val="163"/>
  <w:displayHorizontalDrawingGridEvery w:val="0"/>
  <w:displayVerticalDrawingGridEvery w:val="1"/>
  <w:compat>
    <w:doNotExpandShiftReturn/>
    <w:adjustLineHeightInTable/>
    <w:compatSetting w:name="compatibilityMode" w:uri="http://schemas.microsoft.com/office/word" w:val="12"/>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rPr>
      <w:rFonts w:ascii="Times New Roman" w:eastAsia="宋体" w:cs="Arial" w:hAnsi="Times New Roman"/>
      <w:sz w:val="24"/>
      <w:szCs w:val="24"/>
      <w:lang w:val="en-US" w:eastAsia="uk-UA"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Arial" w:hAnsi="Times New Roman"/>
      <w:b/>
      <w:bCs/>
      <w:kern w:val="44"/>
      <w:sz w:val="44"/>
      <w:szCs w:val="44"/>
      <w:lang w:val="en-US" w:eastAsia="uk-UA"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sz w:val="32"/>
      <w:szCs w:val="32"/>
      <w:lang w:val="en-US" w:eastAsia="uk-UA"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Arial" w:hAnsi="Times New Roman"/>
      <w:b/>
      <w:bCs/>
      <w:sz w:val="32"/>
      <w:szCs w:val="32"/>
      <w:lang w:val="en-US" w:eastAsia="uk-UA" w:bidi="ar-SA"/>
    </w:rPr>
  </w:style>
  <w:style w:type="character" w:default="1" w:styleId="10">
    <w:name w:val="Default Paragraph Font"/>
    <w:qFormat/>
  </w:style>
  <w:style w:type="paragraph" w:customStyle="1" w:yozoId="4094" w:styleId="15">
    <w:name w:val="单元格样式22"/>
    <w:qFormat/>
    <w:pPr>
      <w:spacing w:before="0" w:after="0"/>
      <w:ind w:firstLine="0"/>
      <w:jc w:val="right"/>
      <w:outlineLvl w:val="9"/>
    </w:pPr>
    <w:rPr>
      <w:rFonts w:ascii="方正小标宋_GBK" w:eastAsia="方正小标宋_GBK" w:cs="方正小标宋_GBK" w:hAnsi="方正小标宋_GBK"/>
      <w:sz w:val="24"/>
      <w:szCs w:val="20"/>
      <w:lang w:val="en-US" w:eastAsia="zh-CN" w:bidi="ar-SA"/>
    </w:rPr>
  </w:style>
  <w:style w:type="paragraph" w:customStyle="1" w:yozoId="4094" w:styleId="16">
    <w:name w:val="单元格样式21"/>
    <w:qFormat/>
    <w:pPr>
      <w:spacing w:before="0" w:after="0"/>
      <w:ind w:firstLine="0"/>
      <w:jc w:val="center"/>
      <w:outlineLvl w:val="9"/>
    </w:pPr>
    <w:rPr>
      <w:rFonts w:ascii="方正小标宋_GBK" w:eastAsia="方正小标宋_GBK" w:cs="方正小标宋_GBK" w:hAnsi="方正小标宋_GBK"/>
      <w:sz w:val="24"/>
      <w:szCs w:val="20"/>
      <w:lang w:val="en-US" w:eastAsia="zh-CN" w:bidi="ar-SA"/>
    </w:rPr>
  </w:style>
  <w:style w:type="paragraph" w:customStyle="1" w:yozoId="4094" w:styleId="17">
    <w:name w:val="单元格样式20"/>
    <w:qFormat/>
    <w:pPr>
      <w:spacing w:before="0" w:after="0"/>
      <w:ind w:firstLine="0"/>
      <w:jc w:val="left"/>
      <w:outlineLvl w:val="9"/>
    </w:pPr>
    <w:rPr>
      <w:rFonts w:ascii="方正小标宋_GBK" w:eastAsia="方正小标宋_GBK" w:cs="方正小标宋_GBK" w:hAnsi="方正小标宋_GBK"/>
      <w:sz w:val="24"/>
      <w:szCs w:val="20"/>
      <w:lang w:val="en-US" w:eastAsia="zh-CN" w:bidi="ar-SA"/>
    </w:rPr>
  </w:style>
  <w:style w:type="paragraph" w:customStyle="1" w:yozoId="4094" w:styleId="18">
    <w:name w:val="单元格样式1"/>
    <w:qFormat/>
    <w:pPr>
      <w:spacing w:before="0" w:after="0"/>
      <w:ind w:firstLine="0"/>
      <w:jc w:val="center"/>
      <w:outlineLvl w:val="9"/>
    </w:pPr>
    <w:rPr>
      <w:rFonts w:ascii="方正书宋_GBK" w:eastAsia="方正书宋_GBK" w:cs="方正书宋_GBK" w:hAnsi="方正书宋_GBK"/>
      <w:b/>
      <w:sz w:val="21"/>
      <w:szCs w:val="20"/>
      <w:lang w:val="en-US" w:eastAsia="zh-CN" w:bidi="ar-SA"/>
    </w:rPr>
  </w:style>
  <w:style w:type="paragraph" w:customStyle="1" w:yozoId="4094" w:styleId="19">
    <w:name w:val="单元格样式4"/>
    <w:qFormat/>
    <w:pPr>
      <w:spacing w:before="0" w:after="0"/>
      <w:ind w:firstLine="0"/>
      <w:jc w:val="right"/>
      <w:outlineLvl w:val="9"/>
    </w:pPr>
    <w:rPr>
      <w:rFonts w:ascii="方正书宋_GBK" w:eastAsia="方正书宋_GBK" w:cs="方正书宋_GBK" w:hAnsi="方正书宋_GBK"/>
      <w:sz w:val="21"/>
      <w:szCs w:val="20"/>
      <w:lang w:val="en-US" w:eastAsia="zh-CN" w:bidi="ar-SA"/>
    </w:rPr>
  </w:style>
  <w:style w:type="paragraph" w:customStyle="1" w:yozoId="4094" w:styleId="20">
    <w:name w:val="单元格样式2"/>
    <w:qFormat/>
    <w:pPr>
      <w:spacing w:before="0" w:after="0"/>
      <w:ind w:firstLine="0"/>
      <w:jc w:val="left"/>
      <w:outlineLvl w:val="9"/>
    </w:pPr>
    <w:rPr>
      <w:rFonts w:ascii="方正书宋_GBK" w:eastAsia="方正书宋_GBK" w:cs="方正书宋_GBK" w:hAnsi="方正书宋_GBK"/>
      <w:sz w:val="21"/>
      <w:szCs w:val="20"/>
      <w:lang w:val="en-US" w:eastAsia="zh-CN" w:bidi="ar-SA"/>
    </w:rPr>
  </w:style>
  <w:style w:type="paragraph" w:customStyle="1" w:yozoId="4094" w:styleId="21">
    <w:name w:val="单元格样式3"/>
    <w:qFormat/>
    <w:pPr>
      <w:spacing w:before="0" w:after="0"/>
      <w:ind w:firstLine="0"/>
      <w:jc w:val="center"/>
      <w:outlineLvl w:val="9"/>
    </w:pPr>
    <w:rPr>
      <w:rFonts w:ascii="方正书宋_GBK" w:eastAsia="方正书宋_GBK" w:cs="方正书宋_GBK" w:hAnsi="方正书宋_GBK"/>
      <w:sz w:val="21"/>
      <w:szCs w:val="20"/>
      <w:lang w:val="en-US" w:eastAsia="zh-CN" w:bidi="ar-SA"/>
    </w:rPr>
  </w:style>
  <w:style w:type="paragraph" w:customStyle="1" w:yozoId="4094" w:styleId="22">
    <w:name w:val="单元格样式6"/>
    <w:qFormat/>
    <w:pPr>
      <w:spacing w:before="0" w:after="0"/>
      <w:ind w:firstLine="0"/>
      <w:jc w:val="center"/>
      <w:outlineLvl w:val="9"/>
    </w:pPr>
    <w:rPr>
      <w:rFonts w:ascii="方正书宋_GBK" w:eastAsia="方正书宋_GBK" w:cs="方正书宋_GBK" w:hAnsi="方正书宋_GBK"/>
      <w:b/>
      <w:sz w:val="21"/>
      <w:szCs w:val="20"/>
      <w:lang w:val="en-US" w:eastAsia="zh-CN" w:bidi="ar-SA"/>
    </w:rPr>
  </w:style>
  <w:style w:type="paragraph" w:customStyle="1" w:yozoId="4094" w:styleId="23">
    <w:name w:val="单元格样式7"/>
    <w:qFormat/>
    <w:pPr>
      <w:spacing w:before="0" w:after="0"/>
      <w:ind w:firstLine="0"/>
      <w:jc w:val="right"/>
      <w:outlineLvl w:val="9"/>
    </w:pPr>
    <w:rPr>
      <w:rFonts w:ascii="方正书宋_GBK" w:eastAsia="方正书宋_GBK" w:cs="方正书宋_GBK" w:hAnsi="方正书宋_GBK"/>
      <w:b/>
      <w:sz w:val="21"/>
      <w:szCs w:val="20"/>
      <w:lang w:val="en-US" w:eastAsia="zh-CN" w:bidi="ar-SA"/>
    </w:rPr>
  </w:style>
  <w:style w:type="paragraph" w:customStyle="1" w:yozoId="4094" w:styleId="24">
    <w:name w:val="单元格样式5"/>
    <w:qFormat/>
    <w:pPr>
      <w:spacing w:before="0" w:after="0"/>
      <w:ind w:firstLine="0"/>
      <w:jc w:val="left"/>
      <w:outlineLvl w:val="9"/>
    </w:pPr>
    <w:rPr>
      <w:rFonts w:ascii="方正书宋_GBK" w:eastAsia="方正书宋_GBK" w:cs="方正书宋_GBK" w:hAnsi="方正书宋_GBK"/>
      <w:b/>
      <w:sz w:val="21"/>
      <w:szCs w:val="20"/>
      <w:lang w:val="en-US" w:eastAsia="zh-CN" w:bidi="ar-SA"/>
    </w:rPr>
  </w:style>
  <w:style w:type="paragraph" w:customStyle="1" w:yozoId="4094" w:styleId="25">
    <w:name w:val="插入文本样式-插入单位职责文件"/>
    <w:qFormat/>
    <w:pPr>
      <w:spacing w:before="0" w:after="0" w:line="500" w:lineRule="exact"/>
      <w:ind w:firstLine="560"/>
      <w:jc w:val="left"/>
      <w:outlineLvl w:val="9"/>
    </w:pPr>
    <w:rPr>
      <w:rFonts w:ascii="Times New Roman" w:eastAsia="方正仿宋_GBK" w:cs="Times New Roman" w:hAnsi="Times New Roman"/>
      <w:sz w:val="28"/>
      <w:szCs w:val="20"/>
      <w:lang w:val="en-US" w:eastAsia="zh-CN" w:bidi="ar-SA"/>
    </w:rPr>
  </w:style>
  <w:style w:type="paragraph" w:customStyle="1" w:yozoId="4094" w:styleId="26">
    <w:name w:val="插入文本样式-插入预算公开单位预算安排的总体情况文件"/>
    <w:qFormat/>
    <w:pPr>
      <w:spacing w:before="0" w:after="0" w:line="500" w:lineRule="exact"/>
      <w:ind w:firstLine="560"/>
      <w:jc w:val="left"/>
      <w:outlineLvl w:val="9"/>
    </w:pPr>
    <w:rPr>
      <w:rFonts w:ascii="Times New Roman" w:eastAsia="方正仿宋_GBK" w:cs="Times New Roman" w:hAnsi="Times New Roman"/>
      <w:sz w:val="28"/>
      <w:szCs w:val="20"/>
      <w:lang w:val="en-US" w:eastAsia="zh-CN" w:bidi="ar-SA"/>
    </w:rPr>
  </w:style>
  <w:style w:type="paragraph" w:customStyle="1" w:yozoId="4094" w:styleId="27">
    <w:name w:val="插入文本样式-插入预算公开单位机关运行经费安排情况文件"/>
    <w:qFormat/>
    <w:pPr>
      <w:spacing w:before="0" w:after="0" w:line="500" w:lineRule="exact"/>
      <w:ind w:firstLine="560"/>
      <w:jc w:val="left"/>
      <w:outlineLvl w:val="9"/>
    </w:pPr>
    <w:rPr>
      <w:rFonts w:ascii="Times New Roman" w:eastAsia="方正仿宋_GBK" w:cs="Times New Roman" w:hAnsi="Times New Roman"/>
      <w:sz w:val="28"/>
      <w:szCs w:val="20"/>
      <w:lang w:val="en-US" w:eastAsia="zh-CN" w:bidi="ar-SA"/>
    </w:rPr>
  </w:style>
  <w:style w:type="paragraph" w:customStyle="1" w:yozoId="4094" w:styleId="28">
    <w:name w:val="插入文本样式-插入预算公开单位财政拨款三公经费预算情况及增减变化原因文件"/>
    <w:qFormat/>
    <w:pPr>
      <w:spacing w:before="0" w:after="0" w:line="500" w:lineRule="exact"/>
      <w:ind w:firstLine="560"/>
      <w:jc w:val="left"/>
      <w:outlineLvl w:val="9"/>
    </w:pPr>
    <w:rPr>
      <w:rFonts w:ascii="Times New Roman" w:eastAsia="方正仿宋_GBK" w:cs="Times New Roman" w:hAnsi="Times New Roman"/>
      <w:sz w:val="28"/>
      <w:szCs w:val="20"/>
      <w:lang w:val="en-US" w:eastAsia="zh-CN" w:bidi="ar-SA"/>
    </w:rPr>
  </w:style>
  <w:style w:type="paragraph" w:customStyle="1" w:yozoId="4094" w:styleId="29">
    <w:name w:val="单元格样式23"/>
    <w:qFormat/>
    <w:pPr>
      <w:spacing w:before="0" w:after="0"/>
      <w:ind w:firstLine="0"/>
      <w:jc w:val="right"/>
      <w:outlineLvl w:val="9"/>
    </w:pPr>
    <w:rPr>
      <w:rFonts w:ascii="方正书宋_GBK" w:eastAsia="方正书宋_GBK" w:cs="方正书宋_GBK" w:hAnsi="方正书宋_GBK"/>
      <w:sz w:val="24"/>
      <w:szCs w:val="20"/>
      <w:lang w:val="en-US" w:eastAsia="zh-CN" w:bidi="ar-SA"/>
    </w:rPr>
  </w:style>
  <w:style w:type="paragraph" w:customStyle="1" w:yozoId="4094" w:styleId="30">
    <w:name w:val="TOC 4"/>
    <w:qFormat/>
    <w:basedOn w:val="0"/>
    <w:pPr>
      <w:ind w:left="720"/>
    </w:pPr>
  </w:style>
  <w:style w:type="paragraph" w:customStyle="1" w:yozoId="4094" w:styleId="31">
    <w:name w:val="TOC 1"/>
    <w:qFormat/>
    <w:basedOn w:val="0"/>
    <w:pPr>
      <w:spacing w:before="120" w:line="240" w:lineRule="auto"/>
      <w:ind w:firstLine="560"/>
    </w:pPr>
    <w:rPr>
      <w:rFonts w:ascii="Times New Roman" w:eastAsia="方正仿宋_GBK" w:cs="Times New Roman" w:hAnsi="Times New Roman"/>
      <w:color w:val="000000"/>
      <w:sz w:val="28"/>
      <w:lang w:val="en-US"/>
    </w:rPr>
  </w:style>
  <w:style w:type="paragraph" w:customStyle="1" w:yozoId="4094" w:styleId="32">
    <w:name w:val="插入文本样式-插入预算公开部门机关运行经费安排情况文件"/>
    <w:qFormat/>
    <w:basedOn w:val="0"/>
    <w:pPr>
      <w:spacing w:before="0" w:after="0" w:line="500" w:lineRule="exact"/>
      <w:ind w:firstLine="560"/>
      <w:jc w:val="left"/>
      <w:outlineLvl w:val="9"/>
    </w:pPr>
    <w:rPr>
      <w:rFonts w:ascii="Times New Roman" w:eastAsia="方正仿宋_GBK" w:cs="Times New Roman" w:hAnsi="Times New Roman"/>
      <w:sz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sectPr/>
    <sectPr/>
    <sectPr/>
    <sectPr/>
    <sectPr/>
    <sectPr/>
    <sectPr/>
    <sectPr/>
    <sectPr/>
    <sectPr/>
    <sectPr/>
    <sectPr/>
  </customProps>
</customData>
</file>

<file path=customXml/itemProps1.xml><?xml version="1.0" encoding="utf-8"?>
<ds:datastoreItem xmlns:ds="http://schemas.openxmlformats.org/officeDocument/2006/customXml" ds:itemID="{3D8AD5C4-FBB9-43A0-8213-FD483351A3E3}">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23</TotalTime>
  <Application>Yozo_Office9.0.6292.102ZH.HE70</Application>
  <Pages>21</Pages>
  <Words>0</Words>
  <Characters>6490</Characters>
  <Lines>0</Lines>
  <Paragraphs>82</Paragraphs>
  <CharactersWithSpaces>8654</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lenovo</cp:lastModifiedBy>
  <cp:revision>7</cp:revision>
  <dcterms:created xsi:type="dcterms:W3CDTF">2026-01-30T12:25:51Z</dcterms:created>
  <dcterms:modified xsi:type="dcterms:W3CDTF">2026-02-02T01:13:51Z</dcterms:modified>
</cp:coreProperties>
</file>