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3"/>
        <w:tabs>
          <w:tab w:val="right" w:leader="dot" w:pos="14562"/>
        </w:tabs>
      </w:pPr>
      <w:r>
        <w:fldChar w:fldCharType="begin"/>
      </w:r>
      <w:r>
        <w:instrText xml:space="preserve">TOC \o "4-4" \h \z \u </w:instrText>
      </w:r>
      <w:r>
        <w:fldChar w:fldCharType="separate"/>
      </w:r>
      <w:r>
        <w:fldChar w:fldCharType="begin"/>
      </w:r>
      <w:r>
        <w:instrText xml:space="preserve">HYPERLINK \l _Toc_4_4_0000000001</w:instrText>
      </w:r>
      <w:r>
        <w:fldChar w:fldCharType="separate"/>
      </w:r>
      <w:r>
        <w:rPr>
          <w:b w:val="0"/>
        </w:rPr>
        <w:t>一、昌黎县黄金海岸旅游发展中心本级收支预算</w:t>
      </w:r>
      <w:r>
        <w:tab/>
      </w:r>
      <w:r>
        <w:fldChar w:fldCharType="begin"/>
      </w:r>
      <w:r>
        <w:instrText xml:space="preserve">PAGEREF _Toc_4_4_0000000001 \h</w:instrText>
      </w:r>
      <w:r>
        <w:fldChar w:fldCharType="separate"/>
      </w:r>
      <w:r>
        <w:t>1</w:t>
      </w:r>
      <w:r>
        <w:fldChar w:fldCharType="end"/>
      </w:r>
      <w:r>
        <w:fldChar w:fldCharType="end"/>
      </w:r>
    </w:p>
    <w:p>
      <w:pPr>
        <w:pStyle w:val="23"/>
        <w:tabs>
          <w:tab w:val="right" w:leader="dot" w:pos="14562"/>
        </w:tabs>
      </w:pP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一、昌黎县黄金海岸旅游发展中心本级收支预算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420001昌黎县黄金海岸旅游发展中心本级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000000" w:sz="6" w:space="0"/>
              <w:left w:val="single" w:color="000000" w:sz="6" w:space="0"/>
              <w:right w:val="single" w:color="000000" w:sz="6" w:space="0"/>
            </w:tcBorders>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tcBorders>
              <w:top w:val="single" w:color="000000" w:sz="6" w:space="0"/>
              <w:left w:val="single" w:color="000000" w:sz="6" w:space="0"/>
              <w:right w:val="single" w:color="000000" w:sz="6" w:space="0"/>
            </w:tcBorders>
            <w:vAlign w:val="center"/>
          </w:tcPr>
          <w:p>
            <w:pPr>
              <w:pStyle w:val="10"/>
            </w:pPr>
            <w:r>
              <w:t>预算数</w:t>
            </w: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000000" w:sz="6" w:space="0"/>
              <w:left w:val="single" w:color="000000" w:sz="6" w:space="0"/>
              <w:right w:val="single" w:color="000000" w:sz="6" w:space="0"/>
            </w:tcBorders>
            <w:vAlign w:val="center"/>
          </w:tcPr>
          <w:p>
            <w:pPr>
              <w:pStyle w:val="10"/>
            </w:pPr>
            <w:r>
              <w:t>1</w:t>
            </w:r>
          </w:p>
        </w:tc>
        <w:tc>
          <w:tcPr>
            <w:tcW w:w="2126" w:type="dxa"/>
            <w:tcBorders>
              <w:top w:val="single" w:color="000000" w:sz="6" w:space="0"/>
              <w:left w:val="single" w:color="000000" w:sz="6" w:space="0"/>
              <w:right w:val="single" w:color="000000" w:sz="6" w:space="0"/>
            </w:tcBorders>
            <w:vAlign w:val="center"/>
          </w:tcPr>
          <w:p>
            <w:pPr>
              <w:pStyle w:val="10"/>
            </w:pPr>
            <w:r>
              <w:t>2</w:t>
            </w:r>
          </w:p>
        </w:tc>
        <w:tc>
          <w:tcPr>
            <w:tcW w:w="4535" w:type="dxa"/>
            <w:tcBorders>
              <w:top w:val="single" w:color="000000" w:sz="6" w:space="0"/>
              <w:left w:val="single" w:color="000000" w:sz="6" w:space="0"/>
              <w:right w:val="single" w:color="000000" w:sz="6" w:space="0"/>
            </w:tcBorders>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1"/>
            </w:pPr>
            <w:r>
              <w:t>3801.43</w:t>
            </w:r>
          </w:p>
        </w:tc>
        <w:tc>
          <w:tcPr>
            <w:tcW w:w="4535" w:type="dxa"/>
            <w:tcBorders>
              <w:top w:val="single" w:color="000000" w:sz="6" w:space="0"/>
              <w:left w:val="single" w:color="000000" w:sz="6" w:space="0"/>
              <w:right w:val="single" w:color="000000" w:sz="6" w:space="0"/>
            </w:tcBorders>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000000" w:sz="6" w:space="0"/>
              <w:left w:val="single" w:color="000000" w:sz="6" w:space="0"/>
              <w:right w:val="single" w:color="000000" w:sz="6" w:space="0"/>
            </w:tcBorders>
            <w:vAlign w:val="center"/>
          </w:tcPr>
          <w:p>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000000" w:sz="6" w:space="0"/>
              <w:left w:val="single" w:color="000000" w:sz="6" w:space="0"/>
              <w:right w:val="single" w:color="000000" w:sz="6" w:space="0"/>
            </w:tcBorders>
            <w:vAlign w:val="center"/>
          </w:tcPr>
          <w:p>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000000" w:sz="6" w:space="0"/>
              <w:left w:val="single" w:color="000000" w:sz="6" w:space="0"/>
              <w:right w:val="single" w:color="000000" w:sz="6" w:space="0"/>
            </w:tcBorders>
            <w:vAlign w:val="center"/>
          </w:tcPr>
          <w:p>
            <w:pPr>
              <w:pStyle w:val="12"/>
            </w:pPr>
            <w:r>
              <w:t>五、单位资金</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2126" w:type="dxa"/>
            <w:vAlign w:val="center"/>
          </w:tcPr>
          <w:p>
            <w:pPr>
              <w:pStyle w:val="11"/>
            </w:pPr>
            <w:r>
              <w:t>3801.43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二十五、其他支出</w:t>
            </w:r>
          </w:p>
        </w:tc>
        <w:tc>
          <w:tcPr>
            <w:tcW w:w="2126" w:type="dxa"/>
            <w:vAlign w:val="center"/>
          </w:tcPr>
          <w:p>
            <w:pPr>
              <w:pStyle w:val="11"/>
            </w:pPr>
            <w:r>
              <w:t>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000000" w:sz="6" w:space="0"/>
              <w:left w:val="single" w:color="000000" w:sz="6" w:space="0"/>
              <w:right w:val="single" w:color="000000" w:sz="6" w:space="0"/>
            </w:tcBorders>
            <w:vAlign w:val="center"/>
          </w:tcPr>
          <w:p>
            <w:pPr>
              <w:pStyle w:val="14"/>
            </w:pPr>
            <w:r>
              <w:t>本年收入合计</w:t>
            </w:r>
          </w:p>
        </w:tc>
        <w:tc>
          <w:tcPr>
            <w:tcW w:w="2126" w:type="dxa"/>
            <w:tcBorders>
              <w:top w:val="single" w:color="000000" w:sz="6" w:space="0"/>
              <w:left w:val="single" w:color="000000" w:sz="6" w:space="0"/>
              <w:right w:val="single" w:color="000000" w:sz="6" w:space="0"/>
            </w:tcBorders>
            <w:vAlign w:val="center"/>
          </w:tcPr>
          <w:p>
            <w:pPr>
              <w:pStyle w:val="15"/>
            </w:pPr>
            <w:r>
              <w:t>3801.43</w:t>
            </w:r>
          </w:p>
        </w:tc>
        <w:tc>
          <w:tcPr>
            <w:tcW w:w="4535" w:type="dxa"/>
            <w:tcBorders>
              <w:top w:val="single" w:color="000000" w:sz="6" w:space="0"/>
              <w:left w:val="single" w:color="000000" w:sz="6" w:space="0"/>
              <w:right w:val="single" w:color="000000" w:sz="6" w:space="0"/>
            </w:tcBorders>
            <w:vAlign w:val="center"/>
          </w:tcPr>
          <w:p>
            <w:pPr>
              <w:pStyle w:val="14"/>
            </w:pPr>
            <w:r>
              <w:t>本年支出合计</w:t>
            </w:r>
          </w:p>
        </w:tc>
        <w:tc>
          <w:tcPr>
            <w:tcW w:w="2126" w:type="dxa"/>
            <w:vAlign w:val="center"/>
          </w:tcPr>
          <w:p>
            <w:pPr>
              <w:pStyle w:val="15"/>
            </w:pPr>
            <w:r>
              <w:t>8401.43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000000" w:sz="6" w:space="0"/>
              <w:left w:val="single" w:color="000000" w:sz="6" w:space="0"/>
              <w:right w:val="single" w:color="000000" w:sz="6" w:space="0"/>
            </w:tcBorders>
            <w:vAlign w:val="center"/>
          </w:tcPr>
          <w:p>
            <w:pPr>
              <w:pStyle w:val="12"/>
            </w:pPr>
            <w:r>
              <w:t>上年结转结余</w:t>
            </w:r>
          </w:p>
        </w:tc>
        <w:tc>
          <w:tcPr>
            <w:tcW w:w="2126" w:type="dxa"/>
            <w:tcBorders>
              <w:top w:val="single" w:color="000000" w:sz="6" w:space="0"/>
              <w:left w:val="single" w:color="000000" w:sz="6" w:space="0"/>
              <w:right w:val="single" w:color="000000" w:sz="6" w:space="0"/>
            </w:tcBorders>
            <w:vAlign w:val="center"/>
          </w:tcPr>
          <w:p>
            <w:pPr>
              <w:pStyle w:val="11"/>
            </w:pPr>
            <w:r>
              <w:t>4600.00</w:t>
            </w:r>
          </w:p>
        </w:tc>
        <w:tc>
          <w:tcPr>
            <w:tcW w:w="4535" w:type="dxa"/>
            <w:tcBorders>
              <w:top w:val="single" w:color="000000" w:sz="6" w:space="0"/>
              <w:left w:val="single" w:color="000000" w:sz="6" w:space="0"/>
              <w:right w:val="single" w:color="000000" w:sz="6" w:space="0"/>
            </w:tcBorders>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000000" w:sz="6" w:space="0"/>
              <w:left w:val="single" w:color="000000" w:sz="6" w:space="0"/>
              <w:right w:val="single" w:color="000000" w:sz="6" w:space="0"/>
            </w:tcBorders>
            <w:vAlign w:val="center"/>
          </w:tcPr>
          <w:p>
            <w:pPr>
              <w:pStyle w:val="14"/>
            </w:pPr>
            <w:r>
              <w:t>收入总计</w:t>
            </w:r>
          </w:p>
        </w:tc>
        <w:tc>
          <w:tcPr>
            <w:tcW w:w="2126" w:type="dxa"/>
            <w:tcBorders>
              <w:top w:val="single" w:color="000000" w:sz="6" w:space="0"/>
              <w:left w:val="single" w:color="000000" w:sz="6" w:space="0"/>
              <w:right w:val="single" w:color="000000" w:sz="6" w:space="0"/>
            </w:tcBorders>
            <w:vAlign w:val="center"/>
          </w:tcPr>
          <w:p>
            <w:pPr>
              <w:pStyle w:val="15"/>
            </w:pPr>
            <w:r>
              <w:t>8401.43</w:t>
            </w:r>
          </w:p>
        </w:tc>
        <w:tc>
          <w:tcPr>
            <w:tcW w:w="4535" w:type="dxa"/>
            <w:tcBorders>
              <w:top w:val="single" w:color="000000" w:sz="6" w:space="0"/>
              <w:left w:val="single" w:color="000000" w:sz="6" w:space="0"/>
              <w:right w:val="single" w:color="000000" w:sz="6" w:space="0"/>
            </w:tcBorders>
            <w:vAlign w:val="center"/>
          </w:tcPr>
          <w:p>
            <w:pPr>
              <w:pStyle w:val="14"/>
            </w:pPr>
            <w:r>
              <w:t>支出总计</w:t>
            </w:r>
          </w:p>
        </w:tc>
        <w:tc>
          <w:tcPr>
            <w:tcW w:w="2126" w:type="dxa"/>
            <w:vAlign w:val="center"/>
          </w:tcPr>
          <w:p>
            <w:pPr>
              <w:pStyle w:val="15"/>
            </w:pPr>
            <w:r>
              <w:t>8401.43</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420001昌黎县黄金海岸旅游发展中心本级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0"/>
            </w:pPr>
            <w:r>
              <w:t>合计</w:t>
            </w:r>
          </w:p>
        </w:tc>
        <w:tc>
          <w:tcPr>
            <w:tcW w:w="9072" w:type="dxa"/>
            <w:gridSpan w:val="8"/>
            <w:tcBorders>
              <w:top w:val="single" w:color="000000" w:sz="6" w:space="0"/>
              <w:left w:val="single" w:color="000000" w:sz="6" w:space="0"/>
              <w:right w:val="single" w:color="000000"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1559" w:type="dxa"/>
            <w:tcBorders>
              <w:top w:val="single" w:color="000000" w:sz="6" w:space="0"/>
              <w:left w:val="single" w:color="000000" w:sz="6" w:space="0"/>
              <w:right w:val="single" w:color="000000" w:sz="6" w:space="0"/>
            </w:tcBorders>
            <w:vAlign w:val="center"/>
          </w:tcPr>
          <w:p>
            <w:pPr>
              <w:pStyle w:val="10"/>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0"/>
            </w:pPr>
            <w:r>
              <w:t>小计</w:t>
            </w:r>
          </w:p>
        </w:tc>
        <w:tc>
          <w:tcPr>
            <w:tcW w:w="1134" w:type="dxa"/>
            <w:tcBorders>
              <w:top w:val="single" w:color="000000" w:sz="6" w:space="0"/>
              <w:left w:val="single" w:color="000000" w:sz="6" w:space="0"/>
              <w:right w:val="single" w:color="000000" w:sz="6" w:space="0"/>
            </w:tcBorders>
            <w:vAlign w:val="center"/>
          </w:tcPr>
          <w:p>
            <w:pPr>
              <w:pStyle w:val="10"/>
            </w:pPr>
            <w:r>
              <w:t>财政拨款 收入</w:t>
            </w:r>
          </w:p>
        </w:tc>
        <w:tc>
          <w:tcPr>
            <w:tcW w:w="1134" w:type="dxa"/>
            <w:tcBorders>
              <w:top w:val="single" w:color="000000" w:sz="6" w:space="0"/>
              <w:left w:val="single" w:color="000000" w:sz="6" w:space="0"/>
              <w:right w:val="single" w:color="000000" w:sz="6" w:space="0"/>
            </w:tcBorders>
            <w:vAlign w:val="center"/>
          </w:tcPr>
          <w:p>
            <w:pPr>
              <w:pStyle w:val="10"/>
            </w:pPr>
            <w:r>
              <w:t>财政专户 收入</w:t>
            </w:r>
          </w:p>
        </w:tc>
        <w:tc>
          <w:tcPr>
            <w:tcW w:w="1134" w:type="dxa"/>
            <w:tcBorders>
              <w:top w:val="single" w:color="000000" w:sz="6" w:space="0"/>
              <w:left w:val="single" w:color="000000" w:sz="6" w:space="0"/>
              <w:right w:val="single" w:color="000000" w:sz="6" w:space="0"/>
            </w:tcBorders>
            <w:vAlign w:val="center"/>
          </w:tcPr>
          <w:p>
            <w:pPr>
              <w:pStyle w:val="10"/>
            </w:pPr>
            <w:r>
              <w:t>事业收入</w:t>
            </w:r>
          </w:p>
        </w:tc>
        <w:tc>
          <w:tcPr>
            <w:tcW w:w="1134" w:type="dxa"/>
            <w:tcBorders>
              <w:top w:val="single" w:color="000000" w:sz="6" w:space="0"/>
              <w:left w:val="single" w:color="000000" w:sz="6" w:space="0"/>
              <w:right w:val="single" w:color="000000" w:sz="6" w:space="0"/>
            </w:tcBorders>
            <w:vAlign w:val="center"/>
          </w:tcPr>
          <w:p>
            <w:pPr>
              <w:pStyle w:val="10"/>
            </w:pPr>
            <w:r>
              <w:t>经营收入</w:t>
            </w:r>
          </w:p>
        </w:tc>
        <w:tc>
          <w:tcPr>
            <w:tcW w:w="1134" w:type="dxa"/>
            <w:tcBorders>
              <w:top w:val="single" w:color="000000" w:sz="6" w:space="0"/>
              <w:left w:val="single" w:color="000000" w:sz="6" w:space="0"/>
              <w:right w:val="single" w:color="000000" w:sz="6" w:space="0"/>
            </w:tcBorders>
            <w:vAlign w:val="center"/>
          </w:tcPr>
          <w:p>
            <w:pPr>
              <w:pStyle w:val="10"/>
            </w:pPr>
            <w:r>
              <w:t>上级补助收入</w:t>
            </w:r>
          </w:p>
        </w:tc>
        <w:tc>
          <w:tcPr>
            <w:tcW w:w="1134" w:type="dxa"/>
            <w:tcBorders>
              <w:top w:val="single" w:color="000000" w:sz="6" w:space="0"/>
              <w:left w:val="single" w:color="000000" w:sz="6" w:space="0"/>
              <w:right w:val="single" w:color="000000" w:sz="6" w:space="0"/>
            </w:tcBorders>
            <w:vAlign w:val="center"/>
          </w:tcPr>
          <w:p>
            <w:pPr>
              <w:pStyle w:val="10"/>
            </w:pPr>
            <w:r>
              <w:t>附属单位上缴收入</w:t>
            </w:r>
          </w:p>
        </w:tc>
        <w:tc>
          <w:tcPr>
            <w:tcW w:w="1134" w:type="dxa"/>
            <w:tcBorders>
              <w:top w:val="single" w:color="000000" w:sz="6" w:space="0"/>
              <w:left w:val="single" w:color="000000" w:sz="6" w:space="0"/>
              <w:right w:val="single" w:color="000000" w:sz="6" w:space="0"/>
            </w:tcBorders>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1559" w:type="dxa"/>
            <w:tcBorders>
              <w:top w:val="single" w:color="000000" w:sz="6" w:space="0"/>
              <w:left w:val="single" w:color="000000" w:sz="6" w:space="0"/>
              <w:right w:val="single" w:color="000000" w:sz="6" w:space="0"/>
            </w:tcBorders>
            <w:vAlign w:val="center"/>
          </w:tcPr>
          <w:p>
            <w:pPr>
              <w:pStyle w:val="10"/>
            </w:pPr>
            <w:r>
              <w:t>2</w:t>
            </w:r>
          </w:p>
        </w:tc>
        <w:tc>
          <w:tcPr>
            <w:tcW w:w="1134" w:type="dxa"/>
            <w:tcBorders>
              <w:top w:val="single" w:color="000000" w:sz="6" w:space="0"/>
              <w:left w:val="single" w:color="000000" w:sz="6" w:space="0"/>
              <w:right w:val="single" w:color="000000" w:sz="6" w:space="0"/>
            </w:tcBorders>
            <w:vAlign w:val="center"/>
          </w:tcPr>
          <w:p>
            <w:pPr>
              <w:pStyle w:val="10"/>
            </w:pPr>
            <w:r>
              <w:t>3</w:t>
            </w:r>
          </w:p>
        </w:tc>
        <w:tc>
          <w:tcPr>
            <w:tcW w:w="1134" w:type="dxa"/>
            <w:tcBorders>
              <w:top w:val="single" w:color="000000" w:sz="6" w:space="0"/>
              <w:left w:val="single" w:color="000000" w:sz="6" w:space="0"/>
              <w:right w:val="single" w:color="000000" w:sz="6" w:space="0"/>
            </w:tcBorders>
            <w:vAlign w:val="center"/>
          </w:tcPr>
          <w:p>
            <w:pPr>
              <w:pStyle w:val="10"/>
            </w:pPr>
            <w:r>
              <w:t>4</w:t>
            </w:r>
          </w:p>
        </w:tc>
        <w:tc>
          <w:tcPr>
            <w:tcW w:w="1134" w:type="dxa"/>
            <w:tcBorders>
              <w:top w:val="single" w:color="000000" w:sz="6" w:space="0"/>
              <w:left w:val="single" w:color="000000" w:sz="6" w:space="0"/>
              <w:right w:val="single" w:color="000000" w:sz="6" w:space="0"/>
            </w:tcBorders>
            <w:vAlign w:val="center"/>
          </w:tcPr>
          <w:p>
            <w:pPr>
              <w:pStyle w:val="10"/>
            </w:pPr>
            <w:r>
              <w:t>5</w:t>
            </w:r>
          </w:p>
        </w:tc>
        <w:tc>
          <w:tcPr>
            <w:tcW w:w="1134" w:type="dxa"/>
            <w:tcBorders>
              <w:top w:val="single" w:color="000000" w:sz="6" w:space="0"/>
              <w:left w:val="single" w:color="000000" w:sz="6" w:space="0"/>
              <w:right w:val="single" w:color="000000" w:sz="6" w:space="0"/>
            </w:tcBorders>
            <w:vAlign w:val="center"/>
          </w:tcPr>
          <w:p>
            <w:pPr>
              <w:pStyle w:val="10"/>
            </w:pPr>
            <w:r>
              <w:t>6</w:t>
            </w:r>
          </w:p>
        </w:tc>
        <w:tc>
          <w:tcPr>
            <w:tcW w:w="1134" w:type="dxa"/>
            <w:tcBorders>
              <w:top w:val="single" w:color="000000" w:sz="6" w:space="0"/>
              <w:left w:val="single" w:color="000000" w:sz="6" w:space="0"/>
              <w:right w:val="single" w:color="000000" w:sz="6" w:space="0"/>
            </w:tcBorders>
            <w:vAlign w:val="center"/>
          </w:tcPr>
          <w:p>
            <w:pPr>
              <w:pStyle w:val="10"/>
            </w:pPr>
            <w:r>
              <w:t>7</w:t>
            </w:r>
          </w:p>
        </w:tc>
        <w:tc>
          <w:tcPr>
            <w:tcW w:w="1134" w:type="dxa"/>
            <w:tcBorders>
              <w:top w:val="single" w:color="000000" w:sz="6" w:space="0"/>
              <w:left w:val="single" w:color="000000" w:sz="6" w:space="0"/>
              <w:right w:val="single" w:color="000000" w:sz="6" w:space="0"/>
            </w:tcBorders>
            <w:vAlign w:val="center"/>
          </w:tcPr>
          <w:p>
            <w:pPr>
              <w:pStyle w:val="10"/>
            </w:pPr>
            <w:r>
              <w:t>8</w:t>
            </w:r>
          </w:p>
        </w:tc>
        <w:tc>
          <w:tcPr>
            <w:tcW w:w="1134" w:type="dxa"/>
            <w:tcBorders>
              <w:top w:val="single" w:color="000000" w:sz="6" w:space="0"/>
              <w:left w:val="single" w:color="000000" w:sz="6" w:space="0"/>
              <w:right w:val="single" w:color="000000" w:sz="6" w:space="0"/>
            </w:tcBorders>
            <w:vAlign w:val="center"/>
          </w:tcPr>
          <w:p>
            <w:pPr>
              <w:pStyle w:val="10"/>
            </w:pPr>
            <w:r>
              <w:t>9</w:t>
            </w:r>
          </w:p>
        </w:tc>
        <w:tc>
          <w:tcPr>
            <w:tcW w:w="1134" w:type="dxa"/>
            <w:tcBorders>
              <w:top w:val="single" w:color="000000" w:sz="6" w:space="0"/>
              <w:left w:val="single" w:color="000000" w:sz="6" w:space="0"/>
              <w:right w:val="single" w:color="000000" w:sz="6" w:space="0"/>
            </w:tcBorders>
            <w:vAlign w:val="center"/>
          </w:tcPr>
          <w:p>
            <w:pPr>
              <w:pStyle w:val="10"/>
            </w:pPr>
            <w:r>
              <w:t>10</w:t>
            </w:r>
          </w:p>
        </w:tc>
        <w:tc>
          <w:tcPr>
            <w:tcW w:w="1134" w:type="dxa"/>
            <w:tcBorders>
              <w:top w:val="single" w:color="000000" w:sz="6" w:space="0"/>
              <w:left w:val="single" w:color="000000" w:sz="6" w:space="0"/>
              <w:right w:val="single" w:color="000000" w:sz="6" w:space="0"/>
            </w:tcBorders>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1559" w:type="dxa"/>
            <w:tcBorders>
              <w:top w:val="single" w:color="000000" w:sz="6" w:space="0"/>
              <w:left w:val="single" w:color="000000" w:sz="6" w:space="0"/>
              <w:right w:val="single" w:color="000000" w:sz="6" w:space="0"/>
            </w:tcBorders>
            <w:vAlign w:val="center"/>
          </w:tcPr>
          <w:p>
            <w:pPr>
              <w:pStyle w:val="14"/>
            </w:pPr>
            <w:r>
              <w:t>合计</w:t>
            </w:r>
          </w:p>
        </w:tc>
        <w:tc>
          <w:tcPr>
            <w:tcW w:w="1134" w:type="dxa"/>
            <w:tcBorders>
              <w:top w:val="single" w:color="000000" w:sz="6" w:space="0"/>
              <w:left w:val="single" w:color="000000" w:sz="6" w:space="0"/>
              <w:right w:val="single" w:color="000000" w:sz="6" w:space="0"/>
            </w:tcBorders>
            <w:vAlign w:val="center"/>
          </w:tcPr>
          <w:p>
            <w:pPr>
              <w:pStyle w:val="15"/>
            </w:pPr>
            <w:r>
              <w:t>8401.43</w:t>
            </w:r>
          </w:p>
        </w:tc>
        <w:tc>
          <w:tcPr>
            <w:tcW w:w="1134" w:type="dxa"/>
            <w:tcBorders>
              <w:top w:val="single" w:color="000000" w:sz="6" w:space="0"/>
              <w:left w:val="single" w:color="000000" w:sz="6" w:space="0"/>
              <w:right w:val="single" w:color="000000" w:sz="6" w:space="0"/>
            </w:tcBorders>
            <w:vAlign w:val="center"/>
          </w:tcPr>
          <w:p>
            <w:pPr>
              <w:pStyle w:val="15"/>
            </w:pPr>
            <w:r>
              <w:t>3801.43</w:t>
            </w:r>
          </w:p>
        </w:tc>
        <w:tc>
          <w:tcPr>
            <w:tcW w:w="1134" w:type="dxa"/>
            <w:tcBorders>
              <w:top w:val="single" w:color="000000" w:sz="6" w:space="0"/>
              <w:left w:val="single" w:color="000000" w:sz="6" w:space="0"/>
              <w:right w:val="single" w:color="000000" w:sz="6" w:space="0"/>
            </w:tcBorders>
            <w:vAlign w:val="center"/>
          </w:tcPr>
          <w:p>
            <w:pPr>
              <w:pStyle w:val="15"/>
            </w:pPr>
            <w:r>
              <w:t>3801.43</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vAlign w:val="center"/>
          </w:tcPr>
          <w:p>
            <w:pPr>
              <w:pStyle w:val="15"/>
            </w:pPr>
            <w:r>
              <w:t>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207</w:t>
            </w:r>
          </w:p>
        </w:tc>
        <w:tc>
          <w:tcPr>
            <w:tcW w:w="1559" w:type="dxa"/>
            <w:tcBorders>
              <w:top w:val="single" w:color="000000" w:sz="6" w:space="0"/>
              <w:left w:val="single" w:color="000000" w:sz="6" w:space="0"/>
              <w:right w:val="single" w:color="000000" w:sz="6" w:space="0"/>
            </w:tcBorders>
            <w:vAlign w:val="center"/>
          </w:tcPr>
          <w:p>
            <w:pPr>
              <w:pStyle w:val="12"/>
            </w:pPr>
            <w:r>
              <w:t>文化旅游体育与传媒支出</w:t>
            </w:r>
          </w:p>
        </w:tc>
        <w:tc>
          <w:tcPr>
            <w:tcW w:w="1134" w:type="dxa"/>
            <w:tcBorders>
              <w:top w:val="single" w:color="000000" w:sz="6" w:space="0"/>
              <w:left w:val="single" w:color="000000" w:sz="6" w:space="0"/>
              <w:right w:val="single" w:color="000000" w:sz="6" w:space="0"/>
            </w:tcBorders>
            <w:vAlign w:val="center"/>
          </w:tcPr>
          <w:p>
            <w:pPr>
              <w:pStyle w:val="11"/>
            </w:pPr>
            <w:r>
              <w:t>3801.43</w:t>
            </w:r>
          </w:p>
        </w:tc>
        <w:tc>
          <w:tcPr>
            <w:tcW w:w="1134" w:type="dxa"/>
            <w:tcBorders>
              <w:top w:val="single" w:color="000000" w:sz="6" w:space="0"/>
              <w:left w:val="single" w:color="000000" w:sz="6" w:space="0"/>
              <w:right w:val="single" w:color="000000" w:sz="6" w:space="0"/>
            </w:tcBorders>
            <w:vAlign w:val="center"/>
          </w:tcPr>
          <w:p>
            <w:pPr>
              <w:pStyle w:val="11"/>
            </w:pPr>
            <w:r>
              <w:t>3801.43</w:t>
            </w:r>
          </w:p>
        </w:tc>
        <w:tc>
          <w:tcPr>
            <w:tcW w:w="1134" w:type="dxa"/>
            <w:tcBorders>
              <w:top w:val="single" w:color="000000" w:sz="6" w:space="0"/>
              <w:left w:val="single" w:color="000000" w:sz="6" w:space="0"/>
              <w:right w:val="single" w:color="000000" w:sz="6" w:space="0"/>
            </w:tcBorders>
            <w:vAlign w:val="center"/>
          </w:tcPr>
          <w:p>
            <w:pPr>
              <w:pStyle w:val="11"/>
            </w:pPr>
            <w:r>
              <w:t>3801.43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20701</w:t>
            </w:r>
          </w:p>
        </w:tc>
        <w:tc>
          <w:tcPr>
            <w:tcW w:w="1559" w:type="dxa"/>
            <w:tcBorders>
              <w:top w:val="single" w:color="000000" w:sz="6" w:space="0"/>
              <w:left w:val="single" w:color="000000" w:sz="6" w:space="0"/>
              <w:right w:val="single" w:color="000000" w:sz="6" w:space="0"/>
            </w:tcBorders>
            <w:vAlign w:val="center"/>
          </w:tcPr>
          <w:p>
            <w:pPr>
              <w:pStyle w:val="12"/>
            </w:pPr>
            <w:r>
              <w:t>文化和旅游</w:t>
            </w:r>
          </w:p>
        </w:tc>
        <w:tc>
          <w:tcPr>
            <w:tcW w:w="1134" w:type="dxa"/>
            <w:tcBorders>
              <w:top w:val="single" w:color="000000" w:sz="6" w:space="0"/>
              <w:left w:val="single" w:color="000000" w:sz="6" w:space="0"/>
              <w:right w:val="single" w:color="000000" w:sz="6" w:space="0"/>
            </w:tcBorders>
            <w:vAlign w:val="center"/>
          </w:tcPr>
          <w:p>
            <w:pPr>
              <w:pStyle w:val="11"/>
            </w:pPr>
            <w:r>
              <w:t>3801.43</w:t>
            </w:r>
          </w:p>
        </w:tc>
        <w:tc>
          <w:tcPr>
            <w:tcW w:w="1134" w:type="dxa"/>
            <w:tcBorders>
              <w:top w:val="single" w:color="000000" w:sz="6" w:space="0"/>
              <w:left w:val="single" w:color="000000" w:sz="6" w:space="0"/>
              <w:right w:val="single" w:color="000000" w:sz="6" w:space="0"/>
            </w:tcBorders>
            <w:vAlign w:val="center"/>
          </w:tcPr>
          <w:p>
            <w:pPr>
              <w:pStyle w:val="11"/>
            </w:pPr>
            <w:r>
              <w:t>3801.43</w:t>
            </w:r>
          </w:p>
        </w:tc>
        <w:tc>
          <w:tcPr>
            <w:tcW w:w="1134" w:type="dxa"/>
            <w:tcBorders>
              <w:top w:val="single" w:color="000000" w:sz="6" w:space="0"/>
              <w:left w:val="single" w:color="000000" w:sz="6" w:space="0"/>
              <w:right w:val="single" w:color="000000" w:sz="6" w:space="0"/>
            </w:tcBorders>
            <w:vAlign w:val="center"/>
          </w:tcPr>
          <w:p>
            <w:pPr>
              <w:pStyle w:val="11"/>
            </w:pPr>
            <w:r>
              <w:t>3801.43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2070199</w:t>
            </w:r>
          </w:p>
        </w:tc>
        <w:tc>
          <w:tcPr>
            <w:tcW w:w="1559" w:type="dxa"/>
            <w:tcBorders>
              <w:top w:val="single" w:color="000000" w:sz="6" w:space="0"/>
              <w:left w:val="single" w:color="000000" w:sz="6" w:space="0"/>
              <w:right w:val="single" w:color="000000" w:sz="6" w:space="0"/>
            </w:tcBorders>
            <w:vAlign w:val="center"/>
          </w:tcPr>
          <w:p>
            <w:pPr>
              <w:pStyle w:val="12"/>
            </w:pPr>
            <w:r>
              <w:t>其他文化和旅游支出</w:t>
            </w:r>
          </w:p>
        </w:tc>
        <w:tc>
          <w:tcPr>
            <w:tcW w:w="1134" w:type="dxa"/>
            <w:tcBorders>
              <w:top w:val="single" w:color="000000" w:sz="6" w:space="0"/>
              <w:left w:val="single" w:color="000000" w:sz="6" w:space="0"/>
              <w:right w:val="single" w:color="000000" w:sz="6" w:space="0"/>
            </w:tcBorders>
            <w:vAlign w:val="center"/>
          </w:tcPr>
          <w:p>
            <w:pPr>
              <w:pStyle w:val="11"/>
            </w:pPr>
            <w:r>
              <w:t>3801.43</w:t>
            </w:r>
          </w:p>
        </w:tc>
        <w:tc>
          <w:tcPr>
            <w:tcW w:w="1134" w:type="dxa"/>
            <w:tcBorders>
              <w:top w:val="single" w:color="000000" w:sz="6" w:space="0"/>
              <w:left w:val="single" w:color="000000" w:sz="6" w:space="0"/>
              <w:right w:val="single" w:color="000000" w:sz="6" w:space="0"/>
            </w:tcBorders>
            <w:vAlign w:val="center"/>
          </w:tcPr>
          <w:p>
            <w:pPr>
              <w:pStyle w:val="11"/>
            </w:pPr>
            <w:r>
              <w:t>3801.43</w:t>
            </w:r>
          </w:p>
        </w:tc>
        <w:tc>
          <w:tcPr>
            <w:tcW w:w="1134" w:type="dxa"/>
            <w:tcBorders>
              <w:top w:val="single" w:color="000000" w:sz="6" w:space="0"/>
              <w:left w:val="single" w:color="000000" w:sz="6" w:space="0"/>
              <w:right w:val="single" w:color="000000" w:sz="6" w:space="0"/>
            </w:tcBorders>
            <w:vAlign w:val="center"/>
          </w:tcPr>
          <w:p>
            <w:pPr>
              <w:pStyle w:val="11"/>
            </w:pPr>
            <w:r>
              <w:t>3801.43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229</w:t>
            </w:r>
          </w:p>
        </w:tc>
        <w:tc>
          <w:tcPr>
            <w:tcW w:w="1559" w:type="dxa"/>
            <w:tcBorders>
              <w:top w:val="single" w:color="000000" w:sz="6" w:space="0"/>
              <w:left w:val="single" w:color="000000" w:sz="6" w:space="0"/>
              <w:right w:val="single" w:color="000000" w:sz="6" w:space="0"/>
            </w:tcBorders>
            <w:vAlign w:val="center"/>
          </w:tcPr>
          <w:p>
            <w:pPr>
              <w:pStyle w:val="12"/>
            </w:pPr>
            <w:r>
              <w:t>其他支出</w:t>
            </w:r>
          </w:p>
        </w:tc>
        <w:tc>
          <w:tcPr>
            <w:tcW w:w="1134" w:type="dxa"/>
            <w:tcBorders>
              <w:top w:val="single" w:color="000000" w:sz="6" w:space="0"/>
              <w:left w:val="single" w:color="000000" w:sz="6" w:space="0"/>
              <w:right w:val="single" w:color="000000" w:sz="6" w:space="0"/>
            </w:tcBorders>
            <w:vAlign w:val="center"/>
          </w:tcPr>
          <w:p>
            <w:pPr>
              <w:pStyle w:val="11"/>
            </w:pPr>
            <w:r>
              <w:t>4600.00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22904</w:t>
            </w:r>
          </w:p>
        </w:tc>
        <w:tc>
          <w:tcPr>
            <w:tcW w:w="1559" w:type="dxa"/>
            <w:tcBorders>
              <w:top w:val="single" w:color="000000" w:sz="6" w:space="0"/>
              <w:left w:val="single" w:color="000000" w:sz="6" w:space="0"/>
              <w:right w:val="single" w:color="000000" w:sz="6" w:space="0"/>
            </w:tcBorders>
            <w:vAlign w:val="center"/>
          </w:tcPr>
          <w:p>
            <w:pPr>
              <w:pStyle w:val="12"/>
            </w:pPr>
            <w:r>
              <w:t>其他政府性基金及对应专项债务收入安排的支出</w:t>
            </w:r>
          </w:p>
        </w:tc>
        <w:tc>
          <w:tcPr>
            <w:tcW w:w="1134" w:type="dxa"/>
            <w:tcBorders>
              <w:top w:val="single" w:color="000000" w:sz="6" w:space="0"/>
              <w:left w:val="single" w:color="000000" w:sz="6" w:space="0"/>
              <w:right w:val="single" w:color="000000" w:sz="6" w:space="0"/>
            </w:tcBorders>
            <w:vAlign w:val="center"/>
          </w:tcPr>
          <w:p>
            <w:pPr>
              <w:pStyle w:val="11"/>
            </w:pPr>
            <w:r>
              <w:t>4600.00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2290402</w:t>
            </w:r>
          </w:p>
        </w:tc>
        <w:tc>
          <w:tcPr>
            <w:tcW w:w="1559" w:type="dxa"/>
            <w:tcBorders>
              <w:top w:val="single" w:color="000000" w:sz="6" w:space="0"/>
              <w:left w:val="single" w:color="000000" w:sz="6" w:space="0"/>
              <w:right w:val="single" w:color="000000" w:sz="6" w:space="0"/>
            </w:tcBorders>
            <w:vAlign w:val="center"/>
          </w:tcPr>
          <w:p>
            <w:pPr>
              <w:pStyle w:val="12"/>
            </w:pPr>
            <w:r>
              <w:t>其他地方自行试点项目收益专项债券收入安排的支出</w:t>
            </w:r>
          </w:p>
        </w:tc>
        <w:tc>
          <w:tcPr>
            <w:tcW w:w="1134" w:type="dxa"/>
            <w:tcBorders>
              <w:top w:val="single" w:color="000000" w:sz="6" w:space="0"/>
              <w:left w:val="single" w:color="000000" w:sz="6" w:space="0"/>
              <w:right w:val="single" w:color="000000" w:sz="6" w:space="0"/>
            </w:tcBorders>
            <w:vAlign w:val="center"/>
          </w:tcPr>
          <w:p>
            <w:pPr>
              <w:pStyle w:val="11"/>
            </w:pPr>
            <w:r>
              <w:t>4600.00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4600.00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420001昌黎县黄金海岸旅游发展中心本级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1361" w:type="dxa"/>
            <w:tcBorders>
              <w:top w:val="single" w:color="000000" w:sz="6" w:space="0"/>
              <w:left w:val="single" w:color="000000" w:sz="6" w:space="0"/>
              <w:right w:val="single" w:color="000000" w:sz="6" w:space="0"/>
            </w:tcBorders>
            <w:vAlign w:val="center"/>
          </w:tcPr>
          <w:p>
            <w:pPr>
              <w:pStyle w:val="10"/>
            </w:pPr>
            <w:r>
              <w:t>3</w:t>
            </w:r>
          </w:p>
        </w:tc>
        <w:tc>
          <w:tcPr>
            <w:tcW w:w="1361" w:type="dxa"/>
            <w:tcBorders>
              <w:top w:val="single" w:color="000000" w:sz="6" w:space="0"/>
              <w:left w:val="single" w:color="000000" w:sz="6" w:space="0"/>
              <w:right w:val="single" w:color="000000" w:sz="6" w:space="0"/>
            </w:tcBorders>
            <w:vAlign w:val="center"/>
          </w:tcPr>
          <w:p>
            <w:pPr>
              <w:pStyle w:val="10"/>
            </w:pPr>
            <w:r>
              <w:t>4</w:t>
            </w:r>
          </w:p>
        </w:tc>
        <w:tc>
          <w:tcPr>
            <w:tcW w:w="1361" w:type="dxa"/>
            <w:tcBorders>
              <w:top w:val="single" w:color="000000" w:sz="6" w:space="0"/>
              <w:left w:val="single" w:color="000000" w:sz="6" w:space="0"/>
              <w:right w:val="single" w:color="000000" w:sz="6" w:space="0"/>
            </w:tcBorders>
            <w:vAlign w:val="center"/>
          </w:tcPr>
          <w:p>
            <w:pPr>
              <w:pStyle w:val="10"/>
            </w:pPr>
            <w:r>
              <w:t>5</w:t>
            </w:r>
          </w:p>
        </w:tc>
        <w:tc>
          <w:tcPr>
            <w:tcW w:w="1361" w:type="dxa"/>
            <w:tcBorders>
              <w:top w:val="single" w:color="000000" w:sz="6" w:space="0"/>
              <w:left w:val="single" w:color="000000" w:sz="6" w:space="0"/>
              <w:right w:val="single" w:color="000000" w:sz="6" w:space="0"/>
            </w:tcBorders>
            <w:vAlign w:val="center"/>
          </w:tcPr>
          <w:p>
            <w:pPr>
              <w:pStyle w:val="10"/>
            </w:pPr>
            <w:r>
              <w:t>6</w:t>
            </w:r>
          </w:p>
        </w:tc>
        <w:tc>
          <w:tcPr>
            <w:tcW w:w="1361" w:type="dxa"/>
            <w:tcBorders>
              <w:top w:val="single" w:color="000000" w:sz="6" w:space="0"/>
              <w:left w:val="single" w:color="000000" w:sz="6" w:space="0"/>
              <w:right w:val="single" w:color="000000" w:sz="6" w:space="0"/>
            </w:tcBorders>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1361" w:type="dxa"/>
            <w:tcBorders>
              <w:top w:val="single" w:color="000000" w:sz="6" w:space="0"/>
              <w:left w:val="single" w:color="000000" w:sz="6" w:space="0"/>
              <w:right w:val="single" w:color="000000" w:sz="6" w:space="0"/>
            </w:tcBorders>
            <w:vAlign w:val="center"/>
          </w:tcPr>
          <w:p>
            <w:pPr>
              <w:pStyle w:val="15"/>
            </w:pPr>
            <w:r>
              <w:t>8401.43</w:t>
            </w:r>
          </w:p>
        </w:tc>
        <w:tc>
          <w:tcPr>
            <w:tcW w:w="1361" w:type="dxa"/>
            <w:tcBorders>
              <w:top w:val="single" w:color="000000" w:sz="6" w:space="0"/>
              <w:left w:val="single" w:color="000000" w:sz="6" w:space="0"/>
              <w:right w:val="single" w:color="000000" w:sz="6" w:space="0"/>
            </w:tcBorders>
            <w:vAlign w:val="center"/>
          </w:tcPr>
          <w:p>
            <w:pPr>
              <w:pStyle w:val="15"/>
            </w:pPr>
            <w:r>
              <w:t>3801.43</w:t>
            </w:r>
          </w:p>
        </w:tc>
        <w:tc>
          <w:tcPr>
            <w:tcW w:w="1361" w:type="dxa"/>
            <w:tcBorders>
              <w:top w:val="single" w:color="000000" w:sz="6" w:space="0"/>
              <w:left w:val="single" w:color="000000" w:sz="6" w:space="0"/>
              <w:right w:val="single" w:color="000000" w:sz="6" w:space="0"/>
            </w:tcBorders>
            <w:vAlign w:val="center"/>
          </w:tcPr>
          <w:p>
            <w:pPr>
              <w:pStyle w:val="15"/>
            </w:pPr>
            <w:r>
              <w:t>4600.00</w:t>
            </w: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207</w:t>
            </w:r>
          </w:p>
        </w:tc>
        <w:tc>
          <w:tcPr>
            <w:tcW w:w="4535" w:type="dxa"/>
            <w:tcBorders>
              <w:top w:val="single" w:color="000000" w:sz="6" w:space="0"/>
              <w:left w:val="single" w:color="000000" w:sz="6" w:space="0"/>
              <w:right w:val="single" w:color="000000" w:sz="6" w:space="0"/>
            </w:tcBorders>
            <w:vAlign w:val="center"/>
          </w:tcPr>
          <w:p>
            <w:pPr>
              <w:pStyle w:val="12"/>
            </w:pPr>
            <w:r>
              <w:t>文化旅游体育与传媒支出</w:t>
            </w:r>
          </w:p>
        </w:tc>
        <w:tc>
          <w:tcPr>
            <w:tcW w:w="1361" w:type="dxa"/>
            <w:tcBorders>
              <w:top w:val="single" w:color="000000" w:sz="6" w:space="0"/>
              <w:left w:val="single" w:color="000000" w:sz="6" w:space="0"/>
              <w:right w:val="single" w:color="000000" w:sz="6" w:space="0"/>
            </w:tcBorders>
            <w:vAlign w:val="center"/>
          </w:tcPr>
          <w:p>
            <w:pPr>
              <w:pStyle w:val="11"/>
            </w:pPr>
            <w:r>
              <w:t>3801.43</w:t>
            </w:r>
          </w:p>
        </w:tc>
        <w:tc>
          <w:tcPr>
            <w:tcW w:w="1361" w:type="dxa"/>
            <w:tcBorders>
              <w:top w:val="single" w:color="000000" w:sz="6" w:space="0"/>
              <w:left w:val="single" w:color="000000" w:sz="6" w:space="0"/>
              <w:right w:val="single" w:color="000000" w:sz="6" w:space="0"/>
            </w:tcBorders>
            <w:vAlign w:val="center"/>
          </w:tcPr>
          <w:p>
            <w:pPr>
              <w:pStyle w:val="11"/>
            </w:pPr>
            <w:r>
              <w:t>3801.43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20701</w:t>
            </w:r>
          </w:p>
        </w:tc>
        <w:tc>
          <w:tcPr>
            <w:tcW w:w="4535" w:type="dxa"/>
            <w:tcBorders>
              <w:top w:val="single" w:color="000000" w:sz="6" w:space="0"/>
              <w:left w:val="single" w:color="000000" w:sz="6" w:space="0"/>
              <w:right w:val="single" w:color="000000" w:sz="6" w:space="0"/>
            </w:tcBorders>
            <w:vAlign w:val="center"/>
          </w:tcPr>
          <w:p>
            <w:pPr>
              <w:pStyle w:val="12"/>
            </w:pPr>
            <w:r>
              <w:t>文化和旅游</w:t>
            </w:r>
          </w:p>
        </w:tc>
        <w:tc>
          <w:tcPr>
            <w:tcW w:w="1361" w:type="dxa"/>
            <w:tcBorders>
              <w:top w:val="single" w:color="000000" w:sz="6" w:space="0"/>
              <w:left w:val="single" w:color="000000" w:sz="6" w:space="0"/>
              <w:right w:val="single" w:color="000000" w:sz="6" w:space="0"/>
            </w:tcBorders>
            <w:vAlign w:val="center"/>
          </w:tcPr>
          <w:p>
            <w:pPr>
              <w:pStyle w:val="11"/>
            </w:pPr>
            <w:r>
              <w:t>3801.43</w:t>
            </w:r>
          </w:p>
        </w:tc>
        <w:tc>
          <w:tcPr>
            <w:tcW w:w="1361" w:type="dxa"/>
            <w:tcBorders>
              <w:top w:val="single" w:color="000000" w:sz="6" w:space="0"/>
              <w:left w:val="single" w:color="000000" w:sz="6" w:space="0"/>
              <w:right w:val="single" w:color="000000" w:sz="6" w:space="0"/>
            </w:tcBorders>
            <w:vAlign w:val="center"/>
          </w:tcPr>
          <w:p>
            <w:pPr>
              <w:pStyle w:val="11"/>
            </w:pPr>
            <w:r>
              <w:t>3801.43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2070199</w:t>
            </w:r>
          </w:p>
        </w:tc>
        <w:tc>
          <w:tcPr>
            <w:tcW w:w="4535" w:type="dxa"/>
            <w:tcBorders>
              <w:top w:val="single" w:color="000000" w:sz="6" w:space="0"/>
              <w:left w:val="single" w:color="000000" w:sz="6" w:space="0"/>
              <w:right w:val="single" w:color="000000" w:sz="6" w:space="0"/>
            </w:tcBorders>
            <w:vAlign w:val="center"/>
          </w:tcPr>
          <w:p>
            <w:pPr>
              <w:pStyle w:val="12"/>
            </w:pPr>
            <w:r>
              <w:t>其他文化和旅游支出</w:t>
            </w:r>
          </w:p>
        </w:tc>
        <w:tc>
          <w:tcPr>
            <w:tcW w:w="1361" w:type="dxa"/>
            <w:tcBorders>
              <w:top w:val="single" w:color="000000" w:sz="6" w:space="0"/>
              <w:left w:val="single" w:color="000000" w:sz="6" w:space="0"/>
              <w:right w:val="single" w:color="000000" w:sz="6" w:space="0"/>
            </w:tcBorders>
            <w:vAlign w:val="center"/>
          </w:tcPr>
          <w:p>
            <w:pPr>
              <w:pStyle w:val="11"/>
            </w:pPr>
            <w:r>
              <w:t>3801.43</w:t>
            </w:r>
          </w:p>
        </w:tc>
        <w:tc>
          <w:tcPr>
            <w:tcW w:w="1361" w:type="dxa"/>
            <w:tcBorders>
              <w:top w:val="single" w:color="000000" w:sz="6" w:space="0"/>
              <w:left w:val="single" w:color="000000" w:sz="6" w:space="0"/>
              <w:right w:val="single" w:color="000000" w:sz="6" w:space="0"/>
            </w:tcBorders>
            <w:vAlign w:val="center"/>
          </w:tcPr>
          <w:p>
            <w:pPr>
              <w:pStyle w:val="11"/>
            </w:pPr>
            <w:r>
              <w:t>3801.43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229</w:t>
            </w:r>
          </w:p>
        </w:tc>
        <w:tc>
          <w:tcPr>
            <w:tcW w:w="4535" w:type="dxa"/>
            <w:tcBorders>
              <w:top w:val="single" w:color="000000" w:sz="6" w:space="0"/>
              <w:left w:val="single" w:color="000000" w:sz="6" w:space="0"/>
              <w:right w:val="single" w:color="000000" w:sz="6" w:space="0"/>
            </w:tcBorders>
            <w:vAlign w:val="center"/>
          </w:tcPr>
          <w:p>
            <w:pPr>
              <w:pStyle w:val="12"/>
            </w:pPr>
            <w:r>
              <w:t>其他支出</w:t>
            </w:r>
          </w:p>
        </w:tc>
        <w:tc>
          <w:tcPr>
            <w:tcW w:w="1361" w:type="dxa"/>
            <w:tcBorders>
              <w:top w:val="single" w:color="000000" w:sz="6" w:space="0"/>
              <w:left w:val="single" w:color="000000" w:sz="6" w:space="0"/>
              <w:right w:val="single" w:color="000000" w:sz="6" w:space="0"/>
            </w:tcBorders>
            <w:vAlign w:val="center"/>
          </w:tcPr>
          <w:p>
            <w:pPr>
              <w:pStyle w:val="11"/>
            </w:pPr>
            <w:r>
              <w:t>4600.00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4600.00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22904</w:t>
            </w:r>
          </w:p>
        </w:tc>
        <w:tc>
          <w:tcPr>
            <w:tcW w:w="4535" w:type="dxa"/>
            <w:tcBorders>
              <w:top w:val="single" w:color="000000" w:sz="6" w:space="0"/>
              <w:left w:val="single" w:color="000000" w:sz="6" w:space="0"/>
              <w:right w:val="single" w:color="000000" w:sz="6" w:space="0"/>
            </w:tcBorders>
            <w:vAlign w:val="center"/>
          </w:tcPr>
          <w:p>
            <w:pPr>
              <w:pStyle w:val="12"/>
            </w:pPr>
            <w:r>
              <w:t>其他政府性基金及对应专项债务收入安排的支出</w:t>
            </w:r>
          </w:p>
        </w:tc>
        <w:tc>
          <w:tcPr>
            <w:tcW w:w="1361" w:type="dxa"/>
            <w:tcBorders>
              <w:top w:val="single" w:color="000000" w:sz="6" w:space="0"/>
              <w:left w:val="single" w:color="000000" w:sz="6" w:space="0"/>
              <w:right w:val="single" w:color="000000" w:sz="6" w:space="0"/>
            </w:tcBorders>
            <w:vAlign w:val="center"/>
          </w:tcPr>
          <w:p>
            <w:pPr>
              <w:pStyle w:val="11"/>
            </w:pPr>
            <w:r>
              <w:t>4600.00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4600.00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2290402</w:t>
            </w:r>
          </w:p>
        </w:tc>
        <w:tc>
          <w:tcPr>
            <w:tcW w:w="4535" w:type="dxa"/>
            <w:tcBorders>
              <w:top w:val="single" w:color="000000" w:sz="6" w:space="0"/>
              <w:left w:val="single" w:color="000000" w:sz="6" w:space="0"/>
              <w:right w:val="single" w:color="000000" w:sz="6" w:space="0"/>
            </w:tcBorders>
            <w:vAlign w:val="center"/>
          </w:tcPr>
          <w:p>
            <w:pPr>
              <w:pStyle w:val="12"/>
            </w:pPr>
            <w:r>
              <w:t>其他地方自行试点项目收益专项债券收入安排的支出</w:t>
            </w:r>
          </w:p>
        </w:tc>
        <w:tc>
          <w:tcPr>
            <w:tcW w:w="1361" w:type="dxa"/>
            <w:tcBorders>
              <w:top w:val="single" w:color="000000" w:sz="6" w:space="0"/>
              <w:left w:val="single" w:color="000000" w:sz="6" w:space="0"/>
              <w:right w:val="single" w:color="000000" w:sz="6" w:space="0"/>
            </w:tcBorders>
            <w:vAlign w:val="center"/>
          </w:tcPr>
          <w:p>
            <w:pPr>
              <w:pStyle w:val="11"/>
            </w:pPr>
            <w:r>
              <w:t>4600.00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4600.00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420001昌黎县黄金海岸旅游发展中心本级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000000" w:sz="6" w:space="0"/>
              <w:left w:val="single" w:color="000000" w:sz="6" w:space="0"/>
              <w:right w:val="single" w:color="000000" w:sz="6" w:space="0"/>
            </w:tcBorders>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金额</w:t>
            </w: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合计</w:t>
            </w:r>
          </w:p>
        </w:tc>
        <w:tc>
          <w:tcPr>
            <w:tcW w:w="1474" w:type="dxa"/>
            <w:tcBorders>
              <w:top w:val="single" w:color="000000" w:sz="6" w:space="0"/>
              <w:left w:val="single" w:color="000000" w:sz="6" w:space="0"/>
              <w:right w:val="single" w:color="000000" w:sz="6" w:space="0"/>
            </w:tcBorders>
            <w:vAlign w:val="center"/>
          </w:tcPr>
          <w:p>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000000" w:sz="6" w:space="0"/>
              <w:left w:val="single" w:color="000000" w:sz="6" w:space="0"/>
              <w:right w:val="single" w:color="000000" w:sz="6" w:space="0"/>
            </w:tcBorders>
            <w:vAlign w:val="center"/>
          </w:tcPr>
          <w:p>
            <w:pPr>
              <w:pStyle w:val="10"/>
            </w:pPr>
            <w:r>
              <w:t>1</w:t>
            </w:r>
          </w:p>
        </w:tc>
        <w:tc>
          <w:tcPr>
            <w:tcW w:w="1474" w:type="dxa"/>
            <w:tcBorders>
              <w:top w:val="single" w:color="000000" w:sz="6" w:space="0"/>
              <w:left w:val="single" w:color="000000" w:sz="6" w:space="0"/>
              <w:right w:val="single" w:color="000000" w:sz="6" w:space="0"/>
            </w:tcBorders>
            <w:vAlign w:val="center"/>
          </w:tcPr>
          <w:p>
            <w:pPr>
              <w:pStyle w:val="10"/>
            </w:pPr>
            <w:r>
              <w:t>2</w:t>
            </w:r>
          </w:p>
        </w:tc>
        <w:tc>
          <w:tcPr>
            <w:tcW w:w="3402" w:type="dxa"/>
            <w:tcBorders>
              <w:top w:val="single" w:color="000000" w:sz="6" w:space="0"/>
              <w:left w:val="single" w:color="000000" w:sz="6" w:space="0"/>
              <w:right w:val="single" w:color="000000" w:sz="6" w:space="0"/>
            </w:tcBorders>
            <w:vAlign w:val="center"/>
          </w:tcPr>
          <w:p>
            <w:pPr>
              <w:pStyle w:val="10"/>
            </w:pPr>
            <w:r>
              <w:t>3</w:t>
            </w:r>
          </w:p>
        </w:tc>
        <w:tc>
          <w:tcPr>
            <w:tcW w:w="1474" w:type="dxa"/>
            <w:tcBorders>
              <w:top w:val="single" w:color="000000" w:sz="6" w:space="0"/>
              <w:left w:val="single" w:color="000000" w:sz="6" w:space="0"/>
              <w:right w:val="single" w:color="000000" w:sz="6" w:space="0"/>
            </w:tcBorders>
            <w:vAlign w:val="center"/>
          </w:tcPr>
          <w:p>
            <w:pPr>
              <w:pStyle w:val="10"/>
            </w:pPr>
            <w:r>
              <w:t>4</w:t>
            </w:r>
          </w:p>
        </w:tc>
        <w:tc>
          <w:tcPr>
            <w:tcW w:w="1474" w:type="dxa"/>
            <w:tcBorders>
              <w:top w:val="single" w:color="000000" w:sz="6" w:space="0"/>
              <w:left w:val="single" w:color="000000" w:sz="6" w:space="0"/>
              <w:right w:val="single" w:color="000000" w:sz="6" w:space="0"/>
            </w:tcBorders>
            <w:vAlign w:val="center"/>
          </w:tcPr>
          <w:p>
            <w:pPr>
              <w:pStyle w:val="10"/>
            </w:pPr>
            <w:r>
              <w:t>5</w:t>
            </w:r>
          </w:p>
        </w:tc>
        <w:tc>
          <w:tcPr>
            <w:tcW w:w="1474" w:type="dxa"/>
            <w:tcBorders>
              <w:top w:val="single" w:color="000000" w:sz="6" w:space="0"/>
              <w:left w:val="single" w:color="000000" w:sz="6" w:space="0"/>
              <w:right w:val="single" w:color="000000" w:sz="6" w:space="0"/>
            </w:tcBorders>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3801.43</w:t>
            </w:r>
          </w:p>
        </w:tc>
        <w:tc>
          <w:tcPr>
            <w:tcW w:w="3402" w:type="dxa"/>
            <w:tcBorders>
              <w:top w:val="single" w:color="000000" w:sz="6" w:space="0"/>
              <w:left w:val="single" w:color="000000" w:sz="6" w:space="0"/>
              <w:right w:val="single" w:color="000000" w:sz="6" w:space="0"/>
            </w:tcBorders>
            <w:vAlign w:val="center"/>
          </w:tcPr>
          <w:p>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二、外交支出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三、国防支出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四、公共安全支出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五、教育支出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六、科学技术支出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1"/>
            </w:pPr>
            <w:r>
              <w:t>3801.43</w:t>
            </w:r>
          </w:p>
        </w:tc>
        <w:tc>
          <w:tcPr>
            <w:tcW w:w="1474" w:type="dxa"/>
            <w:tcBorders>
              <w:top w:val="single" w:color="000000" w:sz="6" w:space="0"/>
              <w:left w:val="single" w:color="000000" w:sz="6" w:space="0"/>
              <w:right w:val="single" w:color="000000" w:sz="6" w:space="0"/>
            </w:tcBorders>
            <w:vAlign w:val="center"/>
          </w:tcPr>
          <w:p>
            <w:pPr>
              <w:pStyle w:val="11"/>
            </w:pPr>
            <w:r>
              <w:t>3801.43</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十、卫生健康支出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十一、节能环保支出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十二、城乡社区支出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十三、农林水支出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十四、交通运输支出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十七、金融支出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二十、住房保障支出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二十四、预备费</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二十五、其他支出</w:t>
            </w:r>
          </w:p>
        </w:tc>
        <w:tc>
          <w:tcPr>
            <w:tcW w:w="1474" w:type="dxa"/>
            <w:tcBorders>
              <w:top w:val="single" w:color="000000" w:sz="6" w:space="0"/>
              <w:left w:val="single" w:color="000000" w:sz="6" w:space="0"/>
              <w:right w:val="single" w:color="000000" w:sz="6" w:space="0"/>
            </w:tcBorders>
            <w:vAlign w:val="center"/>
          </w:tcPr>
          <w:p>
            <w:pPr>
              <w:pStyle w:val="11"/>
            </w:pPr>
            <w:r>
              <w:t>4600.00</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r>
              <w:t>4600.00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二十六、转移性支出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三十一、人行科目</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000000" w:sz="6" w:space="0"/>
              <w:left w:val="single" w:color="000000" w:sz="6" w:space="0"/>
              <w:right w:val="single" w:color="000000" w:sz="6" w:space="0"/>
            </w:tcBorders>
            <w:vAlign w:val="center"/>
          </w:tcPr>
          <w:p>
            <w:pPr>
              <w:pStyle w:val="14"/>
            </w:pPr>
            <w:r>
              <w:t>本年收入合计</w:t>
            </w:r>
          </w:p>
        </w:tc>
        <w:tc>
          <w:tcPr>
            <w:tcW w:w="1474" w:type="dxa"/>
            <w:tcBorders>
              <w:top w:val="single" w:color="000000" w:sz="6" w:space="0"/>
              <w:left w:val="single" w:color="000000" w:sz="6" w:space="0"/>
              <w:right w:val="single" w:color="000000" w:sz="6" w:space="0"/>
            </w:tcBorders>
            <w:vAlign w:val="center"/>
          </w:tcPr>
          <w:p>
            <w:pPr>
              <w:pStyle w:val="15"/>
            </w:pPr>
            <w:r>
              <w:t>3801.43</w:t>
            </w:r>
          </w:p>
        </w:tc>
        <w:tc>
          <w:tcPr>
            <w:tcW w:w="3402" w:type="dxa"/>
            <w:tcBorders>
              <w:top w:val="single" w:color="000000" w:sz="6" w:space="0"/>
              <w:left w:val="single" w:color="000000" w:sz="6" w:space="0"/>
              <w:right w:val="single" w:color="000000" w:sz="6" w:space="0"/>
            </w:tcBorders>
            <w:vAlign w:val="center"/>
          </w:tcPr>
          <w:p>
            <w:pPr>
              <w:pStyle w:val="14"/>
            </w:pPr>
            <w:r>
              <w:t>本年支出合计</w:t>
            </w:r>
          </w:p>
        </w:tc>
        <w:tc>
          <w:tcPr>
            <w:tcW w:w="1474" w:type="dxa"/>
            <w:tcBorders>
              <w:top w:val="single" w:color="000000" w:sz="6" w:space="0"/>
              <w:left w:val="single" w:color="000000" w:sz="6" w:space="0"/>
              <w:right w:val="single" w:color="000000" w:sz="6" w:space="0"/>
            </w:tcBorders>
            <w:vAlign w:val="center"/>
          </w:tcPr>
          <w:p>
            <w:pPr>
              <w:pStyle w:val="15"/>
            </w:pPr>
            <w:r>
              <w:t>8401.43</w:t>
            </w:r>
          </w:p>
        </w:tc>
        <w:tc>
          <w:tcPr>
            <w:tcW w:w="1474" w:type="dxa"/>
            <w:tcBorders>
              <w:top w:val="single" w:color="000000" w:sz="6" w:space="0"/>
              <w:left w:val="single" w:color="000000" w:sz="6" w:space="0"/>
              <w:right w:val="single" w:color="000000" w:sz="6" w:space="0"/>
            </w:tcBorders>
            <w:vAlign w:val="center"/>
          </w:tcPr>
          <w:p>
            <w:pPr>
              <w:pStyle w:val="15"/>
            </w:pPr>
            <w:r>
              <w:t>3801.43</w:t>
            </w:r>
          </w:p>
        </w:tc>
        <w:tc>
          <w:tcPr>
            <w:tcW w:w="1474" w:type="dxa"/>
            <w:tcBorders>
              <w:top w:val="single" w:color="000000" w:sz="6" w:space="0"/>
              <w:left w:val="single" w:color="000000" w:sz="6" w:space="0"/>
              <w:right w:val="single" w:color="000000" w:sz="6" w:space="0"/>
            </w:tcBorders>
            <w:vAlign w:val="center"/>
          </w:tcPr>
          <w:p>
            <w:pPr>
              <w:pStyle w:val="15"/>
            </w:pPr>
            <w:r>
              <w:t>4600.00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000000" w:sz="6" w:space="0"/>
              <w:left w:val="single" w:color="000000" w:sz="6" w:space="0"/>
              <w:right w:val="single" w:color="000000" w:sz="6" w:space="0"/>
            </w:tcBorders>
            <w:vAlign w:val="center"/>
          </w:tcPr>
          <w:p>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1"/>
            </w:pPr>
            <w:r>
              <w:t>4600.00</w:t>
            </w:r>
          </w:p>
        </w:tc>
        <w:tc>
          <w:tcPr>
            <w:tcW w:w="3402" w:type="dxa"/>
            <w:tcBorders>
              <w:top w:val="single" w:color="000000" w:sz="6" w:space="0"/>
              <w:left w:val="single" w:color="000000" w:sz="6" w:space="0"/>
              <w:right w:val="single" w:color="000000" w:sz="6" w:space="0"/>
            </w:tcBorders>
            <w:vAlign w:val="center"/>
          </w:tcPr>
          <w:p>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r>
              <w:t>4600.00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000000" w:sz="6" w:space="0"/>
              <w:left w:val="single" w:color="000000" w:sz="6" w:space="0"/>
              <w:right w:val="single" w:color="000000" w:sz="6" w:space="0"/>
            </w:tcBorders>
            <w:vAlign w:val="center"/>
          </w:tcPr>
          <w:p>
            <w:pPr>
              <w:pStyle w:val="14"/>
            </w:pPr>
            <w:r>
              <w:t>收入总计</w:t>
            </w:r>
          </w:p>
        </w:tc>
        <w:tc>
          <w:tcPr>
            <w:tcW w:w="1474" w:type="dxa"/>
            <w:tcBorders>
              <w:top w:val="single" w:color="000000" w:sz="6" w:space="0"/>
              <w:left w:val="single" w:color="000000" w:sz="6" w:space="0"/>
              <w:right w:val="single" w:color="000000" w:sz="6" w:space="0"/>
            </w:tcBorders>
            <w:vAlign w:val="center"/>
          </w:tcPr>
          <w:p>
            <w:pPr>
              <w:pStyle w:val="15"/>
            </w:pPr>
            <w:r>
              <w:t>8401.43</w:t>
            </w:r>
          </w:p>
        </w:tc>
        <w:tc>
          <w:tcPr>
            <w:tcW w:w="3402" w:type="dxa"/>
            <w:tcBorders>
              <w:top w:val="single" w:color="000000" w:sz="6" w:space="0"/>
              <w:left w:val="single" w:color="000000" w:sz="6" w:space="0"/>
              <w:right w:val="single" w:color="000000" w:sz="6" w:space="0"/>
            </w:tcBorders>
            <w:vAlign w:val="center"/>
          </w:tcPr>
          <w:p>
            <w:pPr>
              <w:pStyle w:val="14"/>
            </w:pPr>
            <w:r>
              <w:t>支出总计</w:t>
            </w:r>
          </w:p>
        </w:tc>
        <w:tc>
          <w:tcPr>
            <w:tcW w:w="1474" w:type="dxa"/>
            <w:tcBorders>
              <w:top w:val="single" w:color="000000" w:sz="6" w:space="0"/>
              <w:left w:val="single" w:color="000000" w:sz="6" w:space="0"/>
              <w:right w:val="single" w:color="000000" w:sz="6" w:space="0"/>
            </w:tcBorders>
            <w:vAlign w:val="center"/>
          </w:tcPr>
          <w:p>
            <w:pPr>
              <w:pStyle w:val="15"/>
            </w:pPr>
            <w:r>
              <w:t>8401.43</w:t>
            </w:r>
          </w:p>
        </w:tc>
        <w:tc>
          <w:tcPr>
            <w:tcW w:w="1474" w:type="dxa"/>
            <w:tcBorders>
              <w:top w:val="single" w:color="000000" w:sz="6" w:space="0"/>
              <w:left w:val="single" w:color="000000" w:sz="6" w:space="0"/>
              <w:right w:val="single" w:color="000000" w:sz="6" w:space="0"/>
            </w:tcBorders>
            <w:vAlign w:val="center"/>
          </w:tcPr>
          <w:p>
            <w:pPr>
              <w:pStyle w:val="15"/>
            </w:pPr>
            <w:r>
              <w:t>3801.43</w:t>
            </w:r>
          </w:p>
        </w:tc>
        <w:tc>
          <w:tcPr>
            <w:tcW w:w="1474" w:type="dxa"/>
            <w:tcBorders>
              <w:top w:val="single" w:color="000000" w:sz="6" w:space="0"/>
              <w:left w:val="single" w:color="000000" w:sz="6" w:space="0"/>
              <w:right w:val="single" w:color="000000" w:sz="6" w:space="0"/>
            </w:tcBorders>
            <w:vAlign w:val="center"/>
          </w:tcPr>
          <w:p>
            <w:pPr>
              <w:pStyle w:val="15"/>
            </w:pPr>
            <w:r>
              <w:t>4600.00</w:t>
            </w: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420001昌黎县黄金海岸旅游发展中心本级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3801.43</w:t>
            </w:r>
          </w:p>
        </w:tc>
        <w:tc>
          <w:tcPr>
            <w:tcW w:w="2551" w:type="dxa"/>
            <w:tcBorders>
              <w:top w:val="single" w:color="000000" w:sz="6" w:space="0"/>
              <w:left w:val="single" w:color="000000" w:sz="6" w:space="0"/>
              <w:right w:val="single" w:color="000000" w:sz="6" w:space="0"/>
            </w:tcBorders>
            <w:vAlign w:val="center"/>
          </w:tcPr>
          <w:p>
            <w:pPr>
              <w:pStyle w:val="15"/>
            </w:pPr>
            <w:r>
              <w:t>3801.43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207</w:t>
            </w:r>
          </w:p>
        </w:tc>
        <w:tc>
          <w:tcPr>
            <w:tcW w:w="4535" w:type="dxa"/>
            <w:tcBorders>
              <w:top w:val="single" w:color="000000" w:sz="6" w:space="0"/>
              <w:left w:val="single" w:color="000000" w:sz="6" w:space="0"/>
              <w:right w:val="single" w:color="000000" w:sz="6" w:space="0"/>
            </w:tcBorders>
            <w:vAlign w:val="center"/>
          </w:tcPr>
          <w:p>
            <w:pPr>
              <w:pStyle w:val="12"/>
            </w:pPr>
            <w:r>
              <w:t>文化旅游体育与传媒支出</w:t>
            </w:r>
          </w:p>
        </w:tc>
        <w:tc>
          <w:tcPr>
            <w:tcW w:w="2551" w:type="dxa"/>
            <w:tcBorders>
              <w:top w:val="single" w:color="000000" w:sz="6" w:space="0"/>
              <w:left w:val="single" w:color="000000" w:sz="6" w:space="0"/>
              <w:right w:val="single" w:color="000000" w:sz="6" w:space="0"/>
            </w:tcBorders>
            <w:vAlign w:val="center"/>
          </w:tcPr>
          <w:p>
            <w:pPr>
              <w:pStyle w:val="11"/>
            </w:pPr>
            <w:r>
              <w:t>3801.43</w:t>
            </w:r>
          </w:p>
        </w:tc>
        <w:tc>
          <w:tcPr>
            <w:tcW w:w="2551" w:type="dxa"/>
            <w:tcBorders>
              <w:top w:val="single" w:color="000000" w:sz="6" w:space="0"/>
              <w:left w:val="single" w:color="000000" w:sz="6" w:space="0"/>
              <w:right w:val="single" w:color="000000" w:sz="6" w:space="0"/>
            </w:tcBorders>
            <w:vAlign w:val="center"/>
          </w:tcPr>
          <w:p>
            <w:pPr>
              <w:pStyle w:val="11"/>
            </w:pPr>
            <w:r>
              <w:t>3801.43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20701</w:t>
            </w:r>
          </w:p>
        </w:tc>
        <w:tc>
          <w:tcPr>
            <w:tcW w:w="4535" w:type="dxa"/>
            <w:tcBorders>
              <w:top w:val="single" w:color="000000" w:sz="6" w:space="0"/>
              <w:left w:val="single" w:color="000000" w:sz="6" w:space="0"/>
              <w:right w:val="single" w:color="000000" w:sz="6" w:space="0"/>
            </w:tcBorders>
            <w:vAlign w:val="center"/>
          </w:tcPr>
          <w:p>
            <w:pPr>
              <w:pStyle w:val="12"/>
            </w:pPr>
            <w:r>
              <w:t>文化和旅游</w:t>
            </w:r>
          </w:p>
        </w:tc>
        <w:tc>
          <w:tcPr>
            <w:tcW w:w="2551" w:type="dxa"/>
            <w:tcBorders>
              <w:top w:val="single" w:color="000000" w:sz="6" w:space="0"/>
              <w:left w:val="single" w:color="000000" w:sz="6" w:space="0"/>
              <w:right w:val="single" w:color="000000" w:sz="6" w:space="0"/>
            </w:tcBorders>
            <w:vAlign w:val="center"/>
          </w:tcPr>
          <w:p>
            <w:pPr>
              <w:pStyle w:val="11"/>
            </w:pPr>
            <w:r>
              <w:t>3801.43</w:t>
            </w:r>
          </w:p>
        </w:tc>
        <w:tc>
          <w:tcPr>
            <w:tcW w:w="2551" w:type="dxa"/>
            <w:tcBorders>
              <w:top w:val="single" w:color="000000" w:sz="6" w:space="0"/>
              <w:left w:val="single" w:color="000000" w:sz="6" w:space="0"/>
              <w:right w:val="single" w:color="000000" w:sz="6" w:space="0"/>
            </w:tcBorders>
            <w:vAlign w:val="center"/>
          </w:tcPr>
          <w:p>
            <w:pPr>
              <w:pStyle w:val="11"/>
            </w:pPr>
            <w:r>
              <w:t>3801.43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2070199</w:t>
            </w:r>
          </w:p>
        </w:tc>
        <w:tc>
          <w:tcPr>
            <w:tcW w:w="4535" w:type="dxa"/>
            <w:tcBorders>
              <w:top w:val="single" w:color="000000" w:sz="6" w:space="0"/>
              <w:left w:val="single" w:color="000000" w:sz="6" w:space="0"/>
              <w:right w:val="single" w:color="000000" w:sz="6" w:space="0"/>
            </w:tcBorders>
            <w:vAlign w:val="center"/>
          </w:tcPr>
          <w:p>
            <w:pPr>
              <w:pStyle w:val="12"/>
            </w:pPr>
            <w:r>
              <w:t>其他文化和旅游支出</w:t>
            </w:r>
          </w:p>
        </w:tc>
        <w:tc>
          <w:tcPr>
            <w:tcW w:w="2551" w:type="dxa"/>
            <w:tcBorders>
              <w:top w:val="single" w:color="000000" w:sz="6" w:space="0"/>
              <w:left w:val="single" w:color="000000" w:sz="6" w:space="0"/>
              <w:right w:val="single" w:color="000000" w:sz="6" w:space="0"/>
            </w:tcBorders>
            <w:vAlign w:val="center"/>
          </w:tcPr>
          <w:p>
            <w:pPr>
              <w:pStyle w:val="11"/>
            </w:pPr>
            <w:r>
              <w:t>3801.43</w:t>
            </w:r>
          </w:p>
        </w:tc>
        <w:tc>
          <w:tcPr>
            <w:tcW w:w="2551" w:type="dxa"/>
            <w:tcBorders>
              <w:top w:val="single" w:color="000000" w:sz="6" w:space="0"/>
              <w:left w:val="single" w:color="000000" w:sz="6" w:space="0"/>
              <w:right w:val="single" w:color="000000" w:sz="6" w:space="0"/>
            </w:tcBorders>
            <w:vAlign w:val="center"/>
          </w:tcPr>
          <w:p>
            <w:pPr>
              <w:pStyle w:val="11"/>
            </w:pPr>
            <w:r>
              <w:t>3801.43</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420001昌黎县黄金海岸旅游发展中心本级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tcBorders>
              <w:top w:val="single" w:color="000000" w:sz="6" w:space="0"/>
              <w:left w:val="single" w:color="000000" w:sz="6" w:space="0"/>
              <w:right w:val="single" w:color="000000" w:sz="6" w:space="0"/>
            </w:tcBorders>
            <w:vAlign w:val="center"/>
          </w:tcPr>
          <w:p>
            <w:pPr>
              <w:pStyle w:val="10"/>
            </w:pPr>
            <w:r>
              <w:t>合计</w:t>
            </w:r>
          </w:p>
        </w:tc>
        <w:tc>
          <w:tcPr>
            <w:tcW w:w="2551" w:type="dxa"/>
            <w:tcBorders>
              <w:top w:val="single" w:color="000000" w:sz="6" w:space="0"/>
              <w:left w:val="single" w:color="000000" w:sz="6" w:space="0"/>
              <w:right w:val="single" w:color="000000" w:sz="6" w:space="0"/>
            </w:tcBorders>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3801.43</w:t>
            </w:r>
          </w:p>
        </w:tc>
        <w:tc>
          <w:tcPr>
            <w:tcW w:w="2551" w:type="dxa"/>
            <w:tcBorders>
              <w:top w:val="single" w:color="000000" w:sz="6" w:space="0"/>
              <w:left w:val="single" w:color="000000" w:sz="6" w:space="0"/>
              <w:right w:val="single" w:color="000000" w:sz="6" w:space="0"/>
            </w:tcBorders>
            <w:vAlign w:val="center"/>
          </w:tcPr>
          <w:p>
            <w:pPr>
              <w:pStyle w:val="15"/>
            </w:pPr>
            <w:r>
              <w:t>3776.82</w:t>
            </w:r>
          </w:p>
        </w:tc>
        <w:tc>
          <w:tcPr>
            <w:tcW w:w="2551" w:type="dxa"/>
            <w:vAlign w:val="center"/>
          </w:tcPr>
          <w:p>
            <w:pPr>
              <w:pStyle w:val="15"/>
            </w:pPr>
            <w:r>
              <w:t>24.60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301</w:t>
            </w:r>
          </w:p>
        </w:tc>
        <w:tc>
          <w:tcPr>
            <w:tcW w:w="4535" w:type="dxa"/>
            <w:tcBorders>
              <w:top w:val="single" w:color="000000" w:sz="6" w:space="0"/>
              <w:left w:val="single" w:color="000000" w:sz="6" w:space="0"/>
              <w:right w:val="single" w:color="000000" w:sz="6" w:space="0"/>
            </w:tcBorders>
            <w:vAlign w:val="center"/>
          </w:tcPr>
          <w:p>
            <w:pPr>
              <w:pStyle w:val="12"/>
            </w:pPr>
            <w:r>
              <w:t>工资福利支出</w:t>
            </w:r>
          </w:p>
        </w:tc>
        <w:tc>
          <w:tcPr>
            <w:tcW w:w="2551" w:type="dxa"/>
            <w:tcBorders>
              <w:top w:val="single" w:color="000000" w:sz="6" w:space="0"/>
              <w:left w:val="single" w:color="000000" w:sz="6" w:space="0"/>
              <w:right w:val="single" w:color="000000" w:sz="6" w:space="0"/>
            </w:tcBorders>
            <w:vAlign w:val="center"/>
          </w:tcPr>
          <w:p>
            <w:pPr>
              <w:pStyle w:val="11"/>
            </w:pPr>
            <w:r>
              <w:t>3635.16</w:t>
            </w:r>
          </w:p>
        </w:tc>
        <w:tc>
          <w:tcPr>
            <w:tcW w:w="2551" w:type="dxa"/>
            <w:tcBorders>
              <w:top w:val="single" w:color="000000" w:sz="6" w:space="0"/>
              <w:left w:val="single" w:color="000000" w:sz="6" w:space="0"/>
              <w:right w:val="single" w:color="000000" w:sz="6" w:space="0"/>
            </w:tcBorders>
            <w:vAlign w:val="center"/>
          </w:tcPr>
          <w:p>
            <w:pPr>
              <w:pStyle w:val="11"/>
            </w:pPr>
            <w:r>
              <w:t>3635.16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30101</w:t>
            </w:r>
          </w:p>
        </w:tc>
        <w:tc>
          <w:tcPr>
            <w:tcW w:w="4535" w:type="dxa"/>
            <w:tcBorders>
              <w:top w:val="single" w:color="000000" w:sz="6" w:space="0"/>
              <w:left w:val="single" w:color="000000" w:sz="6" w:space="0"/>
              <w:right w:val="single" w:color="000000" w:sz="6" w:space="0"/>
            </w:tcBorders>
            <w:vAlign w:val="center"/>
          </w:tcPr>
          <w:p>
            <w:pPr>
              <w:pStyle w:val="12"/>
            </w:pPr>
            <w:r>
              <w:t>基本工资</w:t>
            </w:r>
          </w:p>
        </w:tc>
        <w:tc>
          <w:tcPr>
            <w:tcW w:w="2551" w:type="dxa"/>
            <w:tcBorders>
              <w:top w:val="single" w:color="000000" w:sz="6" w:space="0"/>
              <w:left w:val="single" w:color="000000" w:sz="6" w:space="0"/>
              <w:right w:val="single" w:color="000000" w:sz="6" w:space="0"/>
            </w:tcBorders>
            <w:vAlign w:val="center"/>
          </w:tcPr>
          <w:p>
            <w:pPr>
              <w:pStyle w:val="11"/>
            </w:pPr>
            <w:r>
              <w:t>258.25</w:t>
            </w:r>
          </w:p>
        </w:tc>
        <w:tc>
          <w:tcPr>
            <w:tcW w:w="2551" w:type="dxa"/>
            <w:tcBorders>
              <w:top w:val="single" w:color="000000" w:sz="6" w:space="0"/>
              <w:left w:val="single" w:color="000000" w:sz="6" w:space="0"/>
              <w:right w:val="single" w:color="000000" w:sz="6" w:space="0"/>
            </w:tcBorders>
            <w:vAlign w:val="center"/>
          </w:tcPr>
          <w:p>
            <w:pPr>
              <w:pStyle w:val="11"/>
            </w:pPr>
            <w:r>
              <w:t>258.25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30102</w:t>
            </w:r>
          </w:p>
        </w:tc>
        <w:tc>
          <w:tcPr>
            <w:tcW w:w="4535" w:type="dxa"/>
            <w:tcBorders>
              <w:top w:val="single" w:color="000000" w:sz="6" w:space="0"/>
              <w:left w:val="single" w:color="000000" w:sz="6" w:space="0"/>
              <w:right w:val="single" w:color="000000" w:sz="6" w:space="0"/>
            </w:tcBorders>
            <w:vAlign w:val="center"/>
          </w:tcPr>
          <w:p>
            <w:pPr>
              <w:pStyle w:val="12"/>
            </w:pPr>
            <w:r>
              <w:t>津贴补贴</w:t>
            </w:r>
          </w:p>
        </w:tc>
        <w:tc>
          <w:tcPr>
            <w:tcW w:w="2551" w:type="dxa"/>
            <w:tcBorders>
              <w:top w:val="single" w:color="000000" w:sz="6" w:space="0"/>
              <w:left w:val="single" w:color="000000" w:sz="6" w:space="0"/>
              <w:right w:val="single" w:color="000000" w:sz="6" w:space="0"/>
            </w:tcBorders>
            <w:vAlign w:val="center"/>
          </w:tcPr>
          <w:p>
            <w:pPr>
              <w:pStyle w:val="11"/>
            </w:pPr>
            <w:r>
              <w:t>22.49</w:t>
            </w:r>
          </w:p>
        </w:tc>
        <w:tc>
          <w:tcPr>
            <w:tcW w:w="2551" w:type="dxa"/>
            <w:tcBorders>
              <w:top w:val="single" w:color="000000" w:sz="6" w:space="0"/>
              <w:left w:val="single" w:color="000000" w:sz="6" w:space="0"/>
              <w:right w:val="single" w:color="000000" w:sz="6" w:space="0"/>
            </w:tcBorders>
            <w:vAlign w:val="center"/>
          </w:tcPr>
          <w:p>
            <w:pPr>
              <w:pStyle w:val="11"/>
            </w:pPr>
            <w:r>
              <w:t>22.49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30107</w:t>
            </w:r>
          </w:p>
        </w:tc>
        <w:tc>
          <w:tcPr>
            <w:tcW w:w="4535" w:type="dxa"/>
            <w:tcBorders>
              <w:top w:val="single" w:color="000000" w:sz="6" w:space="0"/>
              <w:left w:val="single" w:color="000000" w:sz="6" w:space="0"/>
              <w:right w:val="single" w:color="000000" w:sz="6" w:space="0"/>
            </w:tcBorders>
            <w:vAlign w:val="center"/>
          </w:tcPr>
          <w:p>
            <w:pPr>
              <w:pStyle w:val="12"/>
            </w:pPr>
            <w:r>
              <w:t>绩效工资</w:t>
            </w:r>
          </w:p>
        </w:tc>
        <w:tc>
          <w:tcPr>
            <w:tcW w:w="2551" w:type="dxa"/>
            <w:tcBorders>
              <w:top w:val="single" w:color="000000" w:sz="6" w:space="0"/>
              <w:left w:val="single" w:color="000000" w:sz="6" w:space="0"/>
              <w:right w:val="single" w:color="000000" w:sz="6" w:space="0"/>
            </w:tcBorders>
            <w:vAlign w:val="center"/>
          </w:tcPr>
          <w:p>
            <w:pPr>
              <w:pStyle w:val="11"/>
            </w:pPr>
            <w:r>
              <w:t>123.22</w:t>
            </w:r>
          </w:p>
        </w:tc>
        <w:tc>
          <w:tcPr>
            <w:tcW w:w="2551" w:type="dxa"/>
            <w:tcBorders>
              <w:top w:val="single" w:color="000000" w:sz="6" w:space="0"/>
              <w:left w:val="single" w:color="000000" w:sz="6" w:space="0"/>
              <w:right w:val="single" w:color="000000" w:sz="6" w:space="0"/>
            </w:tcBorders>
            <w:vAlign w:val="center"/>
          </w:tcPr>
          <w:p>
            <w:pPr>
              <w:pStyle w:val="11"/>
            </w:pPr>
            <w:r>
              <w:t>123.22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30108</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1"/>
            </w:pPr>
            <w:r>
              <w:t>65.65</w:t>
            </w:r>
          </w:p>
        </w:tc>
        <w:tc>
          <w:tcPr>
            <w:tcW w:w="2551" w:type="dxa"/>
            <w:tcBorders>
              <w:top w:val="single" w:color="000000" w:sz="6" w:space="0"/>
              <w:left w:val="single" w:color="000000" w:sz="6" w:space="0"/>
              <w:right w:val="single" w:color="000000" w:sz="6" w:space="0"/>
            </w:tcBorders>
            <w:vAlign w:val="center"/>
          </w:tcPr>
          <w:p>
            <w:pPr>
              <w:pStyle w:val="11"/>
            </w:pPr>
            <w:r>
              <w:t>65.65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30109</w:t>
            </w:r>
          </w:p>
        </w:tc>
        <w:tc>
          <w:tcPr>
            <w:tcW w:w="4535" w:type="dxa"/>
            <w:tcBorders>
              <w:top w:val="single" w:color="000000" w:sz="6" w:space="0"/>
              <w:left w:val="single" w:color="000000" w:sz="6" w:space="0"/>
              <w:right w:val="single" w:color="000000" w:sz="6" w:space="0"/>
            </w:tcBorders>
            <w:vAlign w:val="center"/>
          </w:tcPr>
          <w:p>
            <w:pPr>
              <w:pStyle w:val="12"/>
            </w:pPr>
            <w:r>
              <w:t>职业年金缴费</w:t>
            </w:r>
          </w:p>
        </w:tc>
        <w:tc>
          <w:tcPr>
            <w:tcW w:w="2551" w:type="dxa"/>
            <w:tcBorders>
              <w:top w:val="single" w:color="000000" w:sz="6" w:space="0"/>
              <w:left w:val="single" w:color="000000" w:sz="6" w:space="0"/>
              <w:right w:val="single" w:color="000000" w:sz="6" w:space="0"/>
            </w:tcBorders>
            <w:vAlign w:val="center"/>
          </w:tcPr>
          <w:p>
            <w:pPr>
              <w:pStyle w:val="11"/>
            </w:pPr>
            <w:r>
              <w:t>28.48</w:t>
            </w:r>
          </w:p>
        </w:tc>
        <w:tc>
          <w:tcPr>
            <w:tcW w:w="2551" w:type="dxa"/>
            <w:tcBorders>
              <w:top w:val="single" w:color="000000" w:sz="6" w:space="0"/>
              <w:left w:val="single" w:color="000000" w:sz="6" w:space="0"/>
              <w:right w:val="single" w:color="000000" w:sz="6" w:space="0"/>
            </w:tcBorders>
            <w:vAlign w:val="center"/>
          </w:tcPr>
          <w:p>
            <w:pPr>
              <w:pStyle w:val="11"/>
            </w:pPr>
            <w:r>
              <w:t>28.48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30110</w:t>
            </w:r>
          </w:p>
        </w:tc>
        <w:tc>
          <w:tcPr>
            <w:tcW w:w="4535" w:type="dxa"/>
            <w:tcBorders>
              <w:top w:val="single" w:color="000000" w:sz="6" w:space="0"/>
              <w:left w:val="single" w:color="000000" w:sz="6" w:space="0"/>
              <w:right w:val="single" w:color="000000" w:sz="6" w:space="0"/>
            </w:tcBorders>
            <w:vAlign w:val="center"/>
          </w:tcPr>
          <w:p>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1"/>
            </w:pPr>
            <w:r>
              <w:t>31.63</w:t>
            </w:r>
          </w:p>
        </w:tc>
        <w:tc>
          <w:tcPr>
            <w:tcW w:w="2551" w:type="dxa"/>
            <w:tcBorders>
              <w:top w:val="single" w:color="000000" w:sz="6" w:space="0"/>
              <w:left w:val="single" w:color="000000" w:sz="6" w:space="0"/>
              <w:right w:val="single" w:color="000000" w:sz="6" w:space="0"/>
            </w:tcBorders>
            <w:vAlign w:val="center"/>
          </w:tcPr>
          <w:p>
            <w:pPr>
              <w:pStyle w:val="11"/>
            </w:pPr>
            <w:r>
              <w:t>31.63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30112</w:t>
            </w:r>
          </w:p>
        </w:tc>
        <w:tc>
          <w:tcPr>
            <w:tcW w:w="4535" w:type="dxa"/>
            <w:tcBorders>
              <w:top w:val="single" w:color="000000" w:sz="6" w:space="0"/>
              <w:left w:val="single" w:color="000000" w:sz="6" w:space="0"/>
              <w:right w:val="single" w:color="000000" w:sz="6" w:space="0"/>
            </w:tcBorders>
            <w:vAlign w:val="center"/>
          </w:tcPr>
          <w:p>
            <w:pPr>
              <w:pStyle w:val="12"/>
            </w:pPr>
            <w:r>
              <w:t>其他社会保障缴费</w:t>
            </w:r>
          </w:p>
        </w:tc>
        <w:tc>
          <w:tcPr>
            <w:tcW w:w="2551" w:type="dxa"/>
            <w:tcBorders>
              <w:top w:val="single" w:color="000000" w:sz="6" w:space="0"/>
              <w:left w:val="single" w:color="000000" w:sz="6" w:space="0"/>
              <w:right w:val="single" w:color="000000" w:sz="6" w:space="0"/>
            </w:tcBorders>
            <w:vAlign w:val="center"/>
          </w:tcPr>
          <w:p>
            <w:pPr>
              <w:pStyle w:val="11"/>
            </w:pPr>
            <w:r>
              <w:t>4.38</w:t>
            </w:r>
          </w:p>
        </w:tc>
        <w:tc>
          <w:tcPr>
            <w:tcW w:w="2551" w:type="dxa"/>
            <w:tcBorders>
              <w:top w:val="single" w:color="000000" w:sz="6" w:space="0"/>
              <w:left w:val="single" w:color="000000" w:sz="6" w:space="0"/>
              <w:right w:val="single" w:color="000000" w:sz="6" w:space="0"/>
            </w:tcBorders>
            <w:vAlign w:val="center"/>
          </w:tcPr>
          <w:p>
            <w:pPr>
              <w:pStyle w:val="11"/>
            </w:pPr>
            <w:r>
              <w:t>4.38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30113</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32.83</w:t>
            </w:r>
          </w:p>
        </w:tc>
        <w:tc>
          <w:tcPr>
            <w:tcW w:w="2551" w:type="dxa"/>
            <w:tcBorders>
              <w:top w:val="single" w:color="000000" w:sz="6" w:space="0"/>
              <w:left w:val="single" w:color="000000" w:sz="6" w:space="0"/>
              <w:right w:val="single" w:color="000000" w:sz="6" w:space="0"/>
            </w:tcBorders>
            <w:vAlign w:val="center"/>
          </w:tcPr>
          <w:p>
            <w:pPr>
              <w:pStyle w:val="11"/>
            </w:pPr>
            <w:r>
              <w:t>32.83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30199</w:t>
            </w:r>
          </w:p>
        </w:tc>
        <w:tc>
          <w:tcPr>
            <w:tcW w:w="4535" w:type="dxa"/>
            <w:tcBorders>
              <w:top w:val="single" w:color="000000" w:sz="6" w:space="0"/>
              <w:left w:val="single" w:color="000000" w:sz="6" w:space="0"/>
              <w:right w:val="single" w:color="000000" w:sz="6" w:space="0"/>
            </w:tcBorders>
            <w:vAlign w:val="center"/>
          </w:tcPr>
          <w:p>
            <w:pPr>
              <w:pStyle w:val="12"/>
            </w:pPr>
            <w:r>
              <w:t>其他工资福利支出</w:t>
            </w:r>
          </w:p>
        </w:tc>
        <w:tc>
          <w:tcPr>
            <w:tcW w:w="2551" w:type="dxa"/>
            <w:tcBorders>
              <w:top w:val="single" w:color="000000" w:sz="6" w:space="0"/>
              <w:left w:val="single" w:color="000000" w:sz="6" w:space="0"/>
              <w:right w:val="single" w:color="000000" w:sz="6" w:space="0"/>
            </w:tcBorders>
            <w:vAlign w:val="center"/>
          </w:tcPr>
          <w:p>
            <w:pPr>
              <w:pStyle w:val="11"/>
            </w:pPr>
            <w:r>
              <w:t>3068.24</w:t>
            </w:r>
          </w:p>
        </w:tc>
        <w:tc>
          <w:tcPr>
            <w:tcW w:w="2551" w:type="dxa"/>
            <w:tcBorders>
              <w:top w:val="single" w:color="000000" w:sz="6" w:space="0"/>
              <w:left w:val="single" w:color="000000" w:sz="6" w:space="0"/>
              <w:right w:val="single" w:color="000000" w:sz="6" w:space="0"/>
            </w:tcBorders>
            <w:vAlign w:val="center"/>
          </w:tcPr>
          <w:p>
            <w:pPr>
              <w:pStyle w:val="11"/>
            </w:pPr>
            <w:r>
              <w:t>3068.24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302</w:t>
            </w:r>
          </w:p>
        </w:tc>
        <w:tc>
          <w:tcPr>
            <w:tcW w:w="4535" w:type="dxa"/>
            <w:tcBorders>
              <w:top w:val="single" w:color="000000" w:sz="6" w:space="0"/>
              <w:left w:val="single" w:color="000000" w:sz="6" w:space="0"/>
              <w:right w:val="single" w:color="000000" w:sz="6" w:space="0"/>
            </w:tcBorders>
            <w:vAlign w:val="center"/>
          </w:tcPr>
          <w:p>
            <w:pPr>
              <w:pStyle w:val="12"/>
            </w:pPr>
            <w:r>
              <w:t>商品和服务支出</w:t>
            </w:r>
          </w:p>
        </w:tc>
        <w:tc>
          <w:tcPr>
            <w:tcW w:w="2551" w:type="dxa"/>
            <w:tcBorders>
              <w:top w:val="single" w:color="000000" w:sz="6" w:space="0"/>
              <w:left w:val="single" w:color="000000" w:sz="6" w:space="0"/>
              <w:right w:val="single" w:color="000000" w:sz="6" w:space="0"/>
            </w:tcBorders>
            <w:vAlign w:val="center"/>
          </w:tcPr>
          <w:p>
            <w:pPr>
              <w:pStyle w:val="11"/>
            </w:pPr>
            <w:r>
              <w:t>24.60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30201</w:t>
            </w:r>
          </w:p>
        </w:tc>
        <w:tc>
          <w:tcPr>
            <w:tcW w:w="4535" w:type="dxa"/>
            <w:tcBorders>
              <w:top w:val="single" w:color="000000" w:sz="6" w:space="0"/>
              <w:left w:val="single" w:color="000000" w:sz="6" w:space="0"/>
              <w:right w:val="single" w:color="000000" w:sz="6" w:space="0"/>
            </w:tcBorders>
            <w:vAlign w:val="center"/>
          </w:tcPr>
          <w:p>
            <w:pPr>
              <w:pStyle w:val="12"/>
            </w:pPr>
            <w:r>
              <w:t>办公费</w:t>
            </w:r>
          </w:p>
        </w:tc>
        <w:tc>
          <w:tcPr>
            <w:tcW w:w="2551" w:type="dxa"/>
            <w:tcBorders>
              <w:top w:val="single" w:color="000000" w:sz="6" w:space="0"/>
              <w:left w:val="single" w:color="000000" w:sz="6" w:space="0"/>
              <w:right w:val="single" w:color="000000" w:sz="6" w:space="0"/>
            </w:tcBorders>
            <w:vAlign w:val="center"/>
          </w:tcPr>
          <w:p>
            <w:pPr>
              <w:pStyle w:val="11"/>
            </w:pPr>
            <w:r>
              <w:t>5.74</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5.74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30205</w:t>
            </w:r>
          </w:p>
        </w:tc>
        <w:tc>
          <w:tcPr>
            <w:tcW w:w="4535" w:type="dxa"/>
            <w:tcBorders>
              <w:top w:val="single" w:color="000000" w:sz="6" w:space="0"/>
              <w:left w:val="single" w:color="000000" w:sz="6" w:space="0"/>
              <w:right w:val="single" w:color="000000" w:sz="6" w:space="0"/>
            </w:tcBorders>
            <w:vAlign w:val="center"/>
          </w:tcPr>
          <w:p>
            <w:pPr>
              <w:pStyle w:val="12"/>
            </w:pPr>
            <w:r>
              <w:t>水费</w:t>
            </w:r>
          </w:p>
        </w:tc>
        <w:tc>
          <w:tcPr>
            <w:tcW w:w="2551" w:type="dxa"/>
            <w:tcBorders>
              <w:top w:val="single" w:color="000000" w:sz="6" w:space="0"/>
              <w:left w:val="single" w:color="000000" w:sz="6" w:space="0"/>
              <w:right w:val="single" w:color="000000" w:sz="6" w:space="0"/>
            </w:tcBorders>
            <w:vAlign w:val="center"/>
          </w:tcPr>
          <w:p>
            <w:pPr>
              <w:pStyle w:val="11"/>
            </w:pPr>
            <w:r>
              <w:t>0.50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30206</w:t>
            </w:r>
          </w:p>
        </w:tc>
        <w:tc>
          <w:tcPr>
            <w:tcW w:w="4535" w:type="dxa"/>
            <w:tcBorders>
              <w:top w:val="single" w:color="000000" w:sz="6" w:space="0"/>
              <w:left w:val="single" w:color="000000" w:sz="6" w:space="0"/>
              <w:right w:val="single" w:color="000000" w:sz="6" w:space="0"/>
            </w:tcBorders>
            <w:vAlign w:val="center"/>
          </w:tcPr>
          <w:p>
            <w:pPr>
              <w:pStyle w:val="12"/>
            </w:pPr>
            <w:r>
              <w:t>电费</w:t>
            </w:r>
          </w:p>
        </w:tc>
        <w:tc>
          <w:tcPr>
            <w:tcW w:w="2551" w:type="dxa"/>
            <w:tcBorders>
              <w:top w:val="single" w:color="000000" w:sz="6" w:space="0"/>
              <w:left w:val="single" w:color="000000" w:sz="6" w:space="0"/>
              <w:right w:val="single" w:color="000000" w:sz="6" w:space="0"/>
            </w:tcBorders>
            <w:vAlign w:val="center"/>
          </w:tcPr>
          <w:p>
            <w:pPr>
              <w:pStyle w:val="11"/>
            </w:pPr>
            <w:r>
              <w:t>2.00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30207</w:t>
            </w:r>
          </w:p>
        </w:tc>
        <w:tc>
          <w:tcPr>
            <w:tcW w:w="4535" w:type="dxa"/>
            <w:tcBorders>
              <w:top w:val="single" w:color="000000" w:sz="6" w:space="0"/>
              <w:left w:val="single" w:color="000000" w:sz="6" w:space="0"/>
              <w:right w:val="single" w:color="000000" w:sz="6" w:space="0"/>
            </w:tcBorders>
            <w:vAlign w:val="center"/>
          </w:tcPr>
          <w:p>
            <w:pPr>
              <w:pStyle w:val="12"/>
            </w:pPr>
            <w:r>
              <w:t>邮电费</w:t>
            </w:r>
          </w:p>
        </w:tc>
        <w:tc>
          <w:tcPr>
            <w:tcW w:w="2551" w:type="dxa"/>
            <w:tcBorders>
              <w:top w:val="single" w:color="000000" w:sz="6" w:space="0"/>
              <w:left w:val="single" w:color="000000" w:sz="6" w:space="0"/>
              <w:right w:val="single" w:color="000000" w:sz="6" w:space="0"/>
            </w:tcBorders>
            <w:vAlign w:val="center"/>
          </w:tcPr>
          <w:p>
            <w:pPr>
              <w:pStyle w:val="11"/>
            </w:pPr>
            <w:r>
              <w:t>0.02</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30208</w:t>
            </w:r>
          </w:p>
        </w:tc>
        <w:tc>
          <w:tcPr>
            <w:tcW w:w="4535" w:type="dxa"/>
            <w:tcBorders>
              <w:top w:val="single" w:color="000000" w:sz="6" w:space="0"/>
              <w:left w:val="single" w:color="000000" w:sz="6" w:space="0"/>
              <w:right w:val="single" w:color="000000" w:sz="6" w:space="0"/>
            </w:tcBorders>
            <w:vAlign w:val="center"/>
          </w:tcPr>
          <w:p>
            <w:pPr>
              <w:pStyle w:val="12"/>
            </w:pPr>
            <w:r>
              <w:t>取暖费</w:t>
            </w:r>
          </w:p>
        </w:tc>
        <w:tc>
          <w:tcPr>
            <w:tcW w:w="2551" w:type="dxa"/>
            <w:tcBorders>
              <w:top w:val="single" w:color="000000" w:sz="6" w:space="0"/>
              <w:left w:val="single" w:color="000000" w:sz="6" w:space="0"/>
              <w:right w:val="single" w:color="000000" w:sz="6" w:space="0"/>
            </w:tcBorders>
            <w:vAlign w:val="center"/>
          </w:tcPr>
          <w:p>
            <w:pPr>
              <w:pStyle w:val="11"/>
            </w:pPr>
            <w:r>
              <w:t>10.00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000000" w:sz="6" w:space="0"/>
              <w:left w:val="single" w:color="000000" w:sz="6" w:space="0"/>
              <w:right w:val="single" w:color="000000" w:sz="6" w:space="0"/>
            </w:tcBorders>
            <w:vAlign w:val="center"/>
          </w:tcPr>
          <w:p>
            <w:pPr>
              <w:pStyle w:val="12"/>
            </w:pPr>
            <w:r>
              <w:t>30211</w:t>
            </w:r>
          </w:p>
        </w:tc>
        <w:tc>
          <w:tcPr>
            <w:tcW w:w="4535" w:type="dxa"/>
            <w:tcBorders>
              <w:top w:val="single" w:color="000000" w:sz="6" w:space="0"/>
              <w:left w:val="single" w:color="000000" w:sz="6" w:space="0"/>
              <w:right w:val="single" w:color="000000" w:sz="6" w:space="0"/>
            </w:tcBorders>
            <w:vAlign w:val="center"/>
          </w:tcPr>
          <w:p>
            <w:pPr>
              <w:pStyle w:val="12"/>
            </w:pPr>
            <w:r>
              <w:t>差旅费</w:t>
            </w:r>
          </w:p>
        </w:tc>
        <w:tc>
          <w:tcPr>
            <w:tcW w:w="2551" w:type="dxa"/>
            <w:tcBorders>
              <w:top w:val="single" w:color="000000" w:sz="6" w:space="0"/>
              <w:left w:val="single" w:color="000000" w:sz="6" w:space="0"/>
              <w:right w:val="single" w:color="000000" w:sz="6" w:space="0"/>
            </w:tcBorders>
            <w:vAlign w:val="center"/>
          </w:tcPr>
          <w:p>
            <w:pPr>
              <w:pStyle w:val="11"/>
            </w:pPr>
            <w:r>
              <w:t>0.50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000000" w:sz="6" w:space="0"/>
              <w:left w:val="single" w:color="000000" w:sz="6" w:space="0"/>
              <w:right w:val="single" w:color="000000" w:sz="6" w:space="0"/>
            </w:tcBorders>
            <w:vAlign w:val="center"/>
          </w:tcPr>
          <w:p>
            <w:pPr>
              <w:pStyle w:val="12"/>
            </w:pPr>
            <w:r>
              <w:t>30215</w:t>
            </w:r>
          </w:p>
        </w:tc>
        <w:tc>
          <w:tcPr>
            <w:tcW w:w="4535" w:type="dxa"/>
            <w:tcBorders>
              <w:top w:val="single" w:color="000000" w:sz="6" w:space="0"/>
              <w:left w:val="single" w:color="000000" w:sz="6" w:space="0"/>
              <w:right w:val="single" w:color="000000" w:sz="6" w:space="0"/>
            </w:tcBorders>
            <w:vAlign w:val="center"/>
          </w:tcPr>
          <w:p>
            <w:pPr>
              <w:pStyle w:val="12"/>
            </w:pPr>
            <w:r>
              <w:t>会议费</w:t>
            </w:r>
          </w:p>
        </w:tc>
        <w:tc>
          <w:tcPr>
            <w:tcW w:w="2551" w:type="dxa"/>
            <w:tcBorders>
              <w:top w:val="single" w:color="000000" w:sz="6" w:space="0"/>
              <w:left w:val="single" w:color="000000" w:sz="6" w:space="0"/>
              <w:right w:val="single" w:color="000000" w:sz="6" w:space="0"/>
            </w:tcBorders>
            <w:vAlign w:val="center"/>
          </w:tcPr>
          <w:p>
            <w:pPr>
              <w:pStyle w:val="11"/>
            </w:pPr>
            <w:r>
              <w:t>0.10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tcBorders>
              <w:top w:val="single" w:color="000000" w:sz="6" w:space="0"/>
              <w:left w:val="single" w:color="000000" w:sz="6" w:space="0"/>
              <w:right w:val="single" w:color="000000" w:sz="6" w:space="0"/>
            </w:tcBorders>
            <w:vAlign w:val="center"/>
          </w:tcPr>
          <w:p>
            <w:pPr>
              <w:pStyle w:val="12"/>
            </w:pPr>
            <w:r>
              <w:t>30216</w:t>
            </w:r>
          </w:p>
        </w:tc>
        <w:tc>
          <w:tcPr>
            <w:tcW w:w="4535" w:type="dxa"/>
            <w:tcBorders>
              <w:top w:val="single" w:color="000000" w:sz="6" w:space="0"/>
              <w:left w:val="single" w:color="000000" w:sz="6" w:space="0"/>
              <w:right w:val="single" w:color="000000" w:sz="6" w:space="0"/>
            </w:tcBorders>
            <w:vAlign w:val="center"/>
          </w:tcPr>
          <w:p>
            <w:pPr>
              <w:pStyle w:val="12"/>
            </w:pPr>
            <w:r>
              <w:t>培训费</w:t>
            </w:r>
          </w:p>
        </w:tc>
        <w:tc>
          <w:tcPr>
            <w:tcW w:w="2551" w:type="dxa"/>
            <w:tcBorders>
              <w:top w:val="single" w:color="000000" w:sz="6" w:space="0"/>
              <w:left w:val="single" w:color="000000" w:sz="6" w:space="0"/>
              <w:right w:val="single" w:color="000000" w:sz="6" w:space="0"/>
            </w:tcBorders>
            <w:vAlign w:val="center"/>
          </w:tcPr>
          <w:p>
            <w:pPr>
              <w:pStyle w:val="11"/>
            </w:pPr>
            <w:r>
              <w:t>0.12</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tcBorders>
              <w:top w:val="single" w:color="000000" w:sz="6" w:space="0"/>
              <w:left w:val="single" w:color="000000" w:sz="6" w:space="0"/>
              <w:right w:val="single" w:color="000000" w:sz="6" w:space="0"/>
            </w:tcBorders>
            <w:vAlign w:val="center"/>
          </w:tcPr>
          <w:p>
            <w:pPr>
              <w:pStyle w:val="12"/>
            </w:pPr>
            <w:r>
              <w:t>30217</w:t>
            </w:r>
          </w:p>
        </w:tc>
        <w:tc>
          <w:tcPr>
            <w:tcW w:w="4535" w:type="dxa"/>
            <w:tcBorders>
              <w:top w:val="single" w:color="000000" w:sz="6" w:space="0"/>
              <w:left w:val="single" w:color="000000" w:sz="6" w:space="0"/>
              <w:right w:val="single" w:color="000000" w:sz="6" w:space="0"/>
            </w:tcBorders>
            <w:vAlign w:val="center"/>
          </w:tcPr>
          <w:p>
            <w:pPr>
              <w:pStyle w:val="12"/>
            </w:pPr>
            <w:r>
              <w:t>公务接待费</w:t>
            </w:r>
          </w:p>
        </w:tc>
        <w:tc>
          <w:tcPr>
            <w:tcW w:w="2551" w:type="dxa"/>
            <w:tcBorders>
              <w:top w:val="single" w:color="000000" w:sz="6" w:space="0"/>
              <w:left w:val="single" w:color="000000" w:sz="6" w:space="0"/>
              <w:right w:val="single" w:color="000000" w:sz="6" w:space="0"/>
            </w:tcBorders>
            <w:vAlign w:val="center"/>
          </w:tcPr>
          <w:p>
            <w:pPr>
              <w:pStyle w:val="11"/>
            </w:pPr>
            <w:r>
              <w:t>0.33</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tcBorders>
              <w:top w:val="single" w:color="000000" w:sz="6" w:space="0"/>
              <w:left w:val="single" w:color="000000" w:sz="6" w:space="0"/>
              <w:right w:val="single" w:color="000000" w:sz="6" w:space="0"/>
            </w:tcBorders>
            <w:vAlign w:val="center"/>
          </w:tcPr>
          <w:p>
            <w:pPr>
              <w:pStyle w:val="12"/>
            </w:pPr>
            <w:r>
              <w:t>30225</w:t>
            </w:r>
          </w:p>
        </w:tc>
        <w:tc>
          <w:tcPr>
            <w:tcW w:w="4535" w:type="dxa"/>
            <w:tcBorders>
              <w:top w:val="single" w:color="000000" w:sz="6" w:space="0"/>
              <w:left w:val="single" w:color="000000" w:sz="6" w:space="0"/>
              <w:right w:val="single" w:color="000000" w:sz="6" w:space="0"/>
            </w:tcBorders>
            <w:vAlign w:val="center"/>
          </w:tcPr>
          <w:p>
            <w:pPr>
              <w:pStyle w:val="12"/>
            </w:pPr>
            <w:r>
              <w:t>专用燃料费</w:t>
            </w:r>
          </w:p>
        </w:tc>
        <w:tc>
          <w:tcPr>
            <w:tcW w:w="2551" w:type="dxa"/>
            <w:tcBorders>
              <w:top w:val="single" w:color="000000" w:sz="6" w:space="0"/>
              <w:left w:val="single" w:color="000000" w:sz="6" w:space="0"/>
              <w:right w:val="single" w:color="000000" w:sz="6" w:space="0"/>
            </w:tcBorders>
            <w:vAlign w:val="center"/>
          </w:tcPr>
          <w:p>
            <w:pPr>
              <w:pStyle w:val="11"/>
            </w:pPr>
            <w:r>
              <w:t>0.50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tcBorders>
              <w:top w:val="single" w:color="000000" w:sz="6" w:space="0"/>
              <w:left w:val="single" w:color="000000" w:sz="6" w:space="0"/>
              <w:right w:val="single" w:color="000000" w:sz="6" w:space="0"/>
            </w:tcBorders>
            <w:vAlign w:val="center"/>
          </w:tcPr>
          <w:p>
            <w:pPr>
              <w:pStyle w:val="12"/>
            </w:pPr>
            <w:r>
              <w:t>30228</w:t>
            </w:r>
          </w:p>
        </w:tc>
        <w:tc>
          <w:tcPr>
            <w:tcW w:w="4535" w:type="dxa"/>
            <w:tcBorders>
              <w:top w:val="single" w:color="000000" w:sz="6" w:space="0"/>
              <w:left w:val="single" w:color="000000" w:sz="6" w:space="0"/>
              <w:right w:val="single" w:color="000000" w:sz="6" w:space="0"/>
            </w:tcBorders>
            <w:vAlign w:val="center"/>
          </w:tcPr>
          <w:p>
            <w:pPr>
              <w:pStyle w:val="12"/>
            </w:pPr>
            <w:r>
              <w:t>工会经费</w:t>
            </w:r>
          </w:p>
        </w:tc>
        <w:tc>
          <w:tcPr>
            <w:tcW w:w="2551" w:type="dxa"/>
            <w:tcBorders>
              <w:top w:val="single" w:color="000000" w:sz="6" w:space="0"/>
              <w:left w:val="single" w:color="000000" w:sz="6" w:space="0"/>
              <w:right w:val="single" w:color="000000" w:sz="6" w:space="0"/>
            </w:tcBorders>
            <w:vAlign w:val="center"/>
          </w:tcPr>
          <w:p>
            <w:pPr>
              <w:pStyle w:val="11"/>
            </w:pPr>
            <w:r>
              <w:t>3.43</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tcBorders>
              <w:top w:val="single" w:color="000000" w:sz="6" w:space="0"/>
              <w:left w:val="single" w:color="000000" w:sz="6" w:space="0"/>
              <w:right w:val="single" w:color="000000" w:sz="6" w:space="0"/>
            </w:tcBorders>
            <w:vAlign w:val="center"/>
          </w:tcPr>
          <w:p>
            <w:pPr>
              <w:pStyle w:val="12"/>
            </w:pPr>
            <w:r>
              <w:t>30299</w:t>
            </w:r>
          </w:p>
        </w:tc>
        <w:tc>
          <w:tcPr>
            <w:tcW w:w="4535" w:type="dxa"/>
            <w:tcBorders>
              <w:top w:val="single" w:color="000000" w:sz="6" w:space="0"/>
              <w:left w:val="single" w:color="000000" w:sz="6" w:space="0"/>
              <w:right w:val="single" w:color="000000" w:sz="6" w:space="0"/>
            </w:tcBorders>
            <w:vAlign w:val="center"/>
          </w:tcPr>
          <w:p>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pPr>
              <w:pStyle w:val="11"/>
            </w:pPr>
            <w:r>
              <w:t>1.37</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tcBorders>
              <w:top w:val="single" w:color="000000" w:sz="6" w:space="0"/>
              <w:left w:val="single" w:color="000000" w:sz="6" w:space="0"/>
              <w:right w:val="single" w:color="000000" w:sz="6" w:space="0"/>
            </w:tcBorders>
            <w:vAlign w:val="center"/>
          </w:tcPr>
          <w:p>
            <w:pPr>
              <w:pStyle w:val="12"/>
            </w:pPr>
            <w:r>
              <w:t>303</w:t>
            </w:r>
          </w:p>
        </w:tc>
        <w:tc>
          <w:tcPr>
            <w:tcW w:w="4535" w:type="dxa"/>
            <w:tcBorders>
              <w:top w:val="single" w:color="000000" w:sz="6" w:space="0"/>
              <w:left w:val="single" w:color="000000" w:sz="6" w:space="0"/>
              <w:right w:val="single" w:color="000000" w:sz="6" w:space="0"/>
            </w:tcBorders>
            <w:vAlign w:val="center"/>
          </w:tcPr>
          <w:p>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pPr>
              <w:pStyle w:val="11"/>
            </w:pPr>
            <w:r>
              <w:t>141.66</w:t>
            </w:r>
          </w:p>
        </w:tc>
        <w:tc>
          <w:tcPr>
            <w:tcW w:w="2551" w:type="dxa"/>
            <w:tcBorders>
              <w:top w:val="single" w:color="000000" w:sz="6" w:space="0"/>
              <w:left w:val="single" w:color="000000" w:sz="6" w:space="0"/>
              <w:right w:val="single" w:color="000000" w:sz="6" w:space="0"/>
            </w:tcBorders>
            <w:vAlign w:val="center"/>
          </w:tcPr>
          <w:p>
            <w:pPr>
              <w:pStyle w:val="11"/>
            </w:pPr>
            <w:r>
              <w:t>141.66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tcBorders>
              <w:top w:val="single" w:color="000000" w:sz="6" w:space="0"/>
              <w:left w:val="single" w:color="000000" w:sz="6" w:space="0"/>
              <w:right w:val="single" w:color="000000" w:sz="6" w:space="0"/>
            </w:tcBorders>
            <w:vAlign w:val="center"/>
          </w:tcPr>
          <w:p>
            <w:pPr>
              <w:pStyle w:val="12"/>
            </w:pPr>
            <w:r>
              <w:t>30302</w:t>
            </w:r>
          </w:p>
        </w:tc>
        <w:tc>
          <w:tcPr>
            <w:tcW w:w="4535" w:type="dxa"/>
            <w:tcBorders>
              <w:top w:val="single" w:color="000000" w:sz="6" w:space="0"/>
              <w:left w:val="single" w:color="000000" w:sz="6" w:space="0"/>
              <w:right w:val="single" w:color="000000" w:sz="6" w:space="0"/>
            </w:tcBorders>
            <w:vAlign w:val="center"/>
          </w:tcPr>
          <w:p>
            <w:pPr>
              <w:pStyle w:val="12"/>
            </w:pPr>
            <w:r>
              <w:t>退休费</w:t>
            </w:r>
          </w:p>
        </w:tc>
        <w:tc>
          <w:tcPr>
            <w:tcW w:w="2551" w:type="dxa"/>
            <w:tcBorders>
              <w:top w:val="single" w:color="000000" w:sz="6" w:space="0"/>
              <w:left w:val="single" w:color="000000" w:sz="6" w:space="0"/>
              <w:right w:val="single" w:color="000000" w:sz="6" w:space="0"/>
            </w:tcBorders>
            <w:vAlign w:val="center"/>
          </w:tcPr>
          <w:p>
            <w:pPr>
              <w:pStyle w:val="11"/>
            </w:pPr>
            <w:r>
              <w:t>137.67</w:t>
            </w:r>
          </w:p>
        </w:tc>
        <w:tc>
          <w:tcPr>
            <w:tcW w:w="2551" w:type="dxa"/>
            <w:tcBorders>
              <w:top w:val="single" w:color="000000" w:sz="6" w:space="0"/>
              <w:left w:val="single" w:color="000000" w:sz="6" w:space="0"/>
              <w:right w:val="single" w:color="000000" w:sz="6" w:space="0"/>
            </w:tcBorders>
            <w:vAlign w:val="center"/>
          </w:tcPr>
          <w:p>
            <w:pPr>
              <w:pStyle w:val="11"/>
            </w:pPr>
            <w:r>
              <w:t>137.67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tcBorders>
              <w:top w:val="single" w:color="000000" w:sz="6" w:space="0"/>
              <w:left w:val="single" w:color="000000" w:sz="6" w:space="0"/>
              <w:right w:val="single" w:color="000000" w:sz="6" w:space="0"/>
            </w:tcBorders>
            <w:vAlign w:val="center"/>
          </w:tcPr>
          <w:p>
            <w:pPr>
              <w:pStyle w:val="12"/>
            </w:pPr>
            <w:r>
              <w:t>30305</w:t>
            </w:r>
          </w:p>
        </w:tc>
        <w:tc>
          <w:tcPr>
            <w:tcW w:w="4535" w:type="dxa"/>
            <w:tcBorders>
              <w:top w:val="single" w:color="000000" w:sz="6" w:space="0"/>
              <w:left w:val="single" w:color="000000" w:sz="6" w:space="0"/>
              <w:right w:val="single" w:color="000000" w:sz="6" w:space="0"/>
            </w:tcBorders>
            <w:vAlign w:val="center"/>
          </w:tcPr>
          <w:p>
            <w:pPr>
              <w:pStyle w:val="12"/>
            </w:pPr>
            <w:r>
              <w:t>生活补助</w:t>
            </w:r>
          </w:p>
        </w:tc>
        <w:tc>
          <w:tcPr>
            <w:tcW w:w="2551" w:type="dxa"/>
            <w:tcBorders>
              <w:top w:val="single" w:color="000000" w:sz="6" w:space="0"/>
              <w:left w:val="single" w:color="000000" w:sz="6" w:space="0"/>
              <w:right w:val="single" w:color="000000" w:sz="6" w:space="0"/>
            </w:tcBorders>
            <w:vAlign w:val="center"/>
          </w:tcPr>
          <w:p>
            <w:pPr>
              <w:pStyle w:val="11"/>
            </w:pPr>
            <w:r>
              <w:t>3.99</w:t>
            </w:r>
          </w:p>
        </w:tc>
        <w:tc>
          <w:tcPr>
            <w:tcW w:w="2551" w:type="dxa"/>
            <w:tcBorders>
              <w:top w:val="single" w:color="000000" w:sz="6" w:space="0"/>
              <w:left w:val="single" w:color="000000" w:sz="6" w:space="0"/>
              <w:right w:val="single" w:color="000000" w:sz="6" w:space="0"/>
            </w:tcBorders>
            <w:vAlign w:val="center"/>
          </w:tcPr>
          <w:p>
            <w:pPr>
              <w:pStyle w:val="11"/>
            </w:pPr>
            <w:r>
              <w:t>3.99</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420001昌黎县黄金海岸旅游发展中心本级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4600.00</w:t>
            </w:r>
          </w:p>
        </w:tc>
        <w:tc>
          <w:tcPr>
            <w:tcW w:w="2551" w:type="dxa"/>
            <w:tcBorders>
              <w:top w:val="single" w:color="000000" w:sz="6" w:space="0"/>
              <w:left w:val="single" w:color="000000" w:sz="6" w:space="0"/>
              <w:right w:val="single" w:color="000000" w:sz="6" w:space="0"/>
            </w:tcBorders>
            <w:vAlign w:val="center"/>
          </w:tcPr>
          <w:p>
            <w:pPr>
              <w:pStyle w:val="15"/>
            </w:pPr>
          </w:p>
        </w:tc>
        <w:tc>
          <w:tcPr>
            <w:tcW w:w="2551" w:type="dxa"/>
            <w:vAlign w:val="center"/>
          </w:tcPr>
          <w:p>
            <w:pPr>
              <w:pStyle w:val="15"/>
            </w:pPr>
            <w:r>
              <w:t>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229</w:t>
            </w:r>
          </w:p>
        </w:tc>
        <w:tc>
          <w:tcPr>
            <w:tcW w:w="4535" w:type="dxa"/>
            <w:tcBorders>
              <w:top w:val="single" w:color="000000" w:sz="6" w:space="0"/>
              <w:left w:val="single" w:color="000000" w:sz="6" w:space="0"/>
              <w:right w:val="single" w:color="000000" w:sz="6" w:space="0"/>
            </w:tcBorders>
            <w:vAlign w:val="center"/>
          </w:tcPr>
          <w:p>
            <w:pPr>
              <w:pStyle w:val="12"/>
            </w:pPr>
            <w:r>
              <w:t>其他支出</w:t>
            </w:r>
          </w:p>
        </w:tc>
        <w:tc>
          <w:tcPr>
            <w:tcW w:w="2551" w:type="dxa"/>
            <w:tcBorders>
              <w:top w:val="single" w:color="000000" w:sz="6" w:space="0"/>
              <w:left w:val="single" w:color="000000" w:sz="6" w:space="0"/>
              <w:right w:val="single" w:color="000000" w:sz="6" w:space="0"/>
            </w:tcBorders>
            <w:vAlign w:val="center"/>
          </w:tcPr>
          <w:p>
            <w:pPr>
              <w:pStyle w:val="11"/>
            </w:pPr>
            <w:r>
              <w:t>4600.00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22904</w:t>
            </w:r>
          </w:p>
        </w:tc>
        <w:tc>
          <w:tcPr>
            <w:tcW w:w="4535" w:type="dxa"/>
            <w:tcBorders>
              <w:top w:val="single" w:color="000000" w:sz="6" w:space="0"/>
              <w:left w:val="single" w:color="000000" w:sz="6" w:space="0"/>
              <w:right w:val="single" w:color="000000" w:sz="6" w:space="0"/>
            </w:tcBorders>
            <w:vAlign w:val="center"/>
          </w:tcPr>
          <w:p>
            <w:pPr>
              <w:pStyle w:val="12"/>
            </w:pPr>
            <w:r>
              <w:t>其他政府性基金及对应专项债务收入安排的支出</w:t>
            </w:r>
          </w:p>
        </w:tc>
        <w:tc>
          <w:tcPr>
            <w:tcW w:w="2551" w:type="dxa"/>
            <w:tcBorders>
              <w:top w:val="single" w:color="000000" w:sz="6" w:space="0"/>
              <w:left w:val="single" w:color="000000" w:sz="6" w:space="0"/>
              <w:right w:val="single" w:color="000000" w:sz="6" w:space="0"/>
            </w:tcBorders>
            <w:vAlign w:val="center"/>
          </w:tcPr>
          <w:p>
            <w:pPr>
              <w:pStyle w:val="11"/>
            </w:pPr>
            <w:r>
              <w:t>4600.00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2290402</w:t>
            </w:r>
          </w:p>
        </w:tc>
        <w:tc>
          <w:tcPr>
            <w:tcW w:w="4535" w:type="dxa"/>
            <w:tcBorders>
              <w:top w:val="single" w:color="000000" w:sz="6" w:space="0"/>
              <w:left w:val="single" w:color="000000" w:sz="6" w:space="0"/>
              <w:right w:val="single" w:color="000000" w:sz="6" w:space="0"/>
            </w:tcBorders>
            <w:vAlign w:val="center"/>
          </w:tcPr>
          <w:p>
            <w:pPr>
              <w:pStyle w:val="12"/>
            </w:pPr>
            <w:r>
              <w:t>其他地方自行试点项目收益专项债券收入安排的支出</w:t>
            </w:r>
          </w:p>
        </w:tc>
        <w:tc>
          <w:tcPr>
            <w:tcW w:w="2551" w:type="dxa"/>
            <w:tcBorders>
              <w:top w:val="single" w:color="000000" w:sz="6" w:space="0"/>
              <w:left w:val="single" w:color="000000" w:sz="6" w:space="0"/>
              <w:right w:val="single" w:color="000000" w:sz="6" w:space="0"/>
            </w:tcBorders>
            <w:vAlign w:val="center"/>
          </w:tcPr>
          <w:p>
            <w:pPr>
              <w:pStyle w:val="11"/>
            </w:pPr>
            <w:r>
              <w:t>4600.00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4600.00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420001昌黎县黄金海岸旅游发展中心本级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420001昌黎县黄金海岸旅游发展中心本级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0"/>
            </w:pPr>
            <w:r>
              <w:t>合计</w:t>
            </w:r>
          </w:p>
        </w:tc>
        <w:tc>
          <w:tcPr>
            <w:tcW w:w="2381" w:type="dxa"/>
            <w:tcBorders>
              <w:top w:val="single" w:color="000000" w:sz="6" w:space="0"/>
              <w:left w:val="single" w:color="000000" w:sz="6" w:space="0"/>
              <w:right w:val="single" w:color="000000" w:sz="6" w:space="0"/>
            </w:tcBorders>
            <w:vAlign w:val="center"/>
          </w:tcPr>
          <w:p>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000000" w:sz="6" w:space="0"/>
              <w:left w:val="single" w:color="000000" w:sz="6" w:space="0"/>
              <w:right w:val="single" w:color="000000" w:sz="6" w:space="0"/>
            </w:tcBorders>
            <w:vAlign w:val="center"/>
          </w:tcPr>
          <w:p>
            <w:pPr>
              <w:pStyle w:val="10"/>
            </w:pPr>
            <w:r>
              <w:t>1</w:t>
            </w:r>
          </w:p>
        </w:tc>
        <w:tc>
          <w:tcPr>
            <w:tcW w:w="2381" w:type="dxa"/>
            <w:tcBorders>
              <w:top w:val="single" w:color="000000" w:sz="6" w:space="0"/>
              <w:left w:val="single" w:color="000000" w:sz="6" w:space="0"/>
              <w:right w:val="single" w:color="000000" w:sz="6" w:space="0"/>
            </w:tcBorders>
            <w:vAlign w:val="center"/>
          </w:tcPr>
          <w:p>
            <w:pPr>
              <w:pStyle w:val="10"/>
            </w:pPr>
            <w:r>
              <w:t>2</w:t>
            </w:r>
          </w:p>
        </w:tc>
        <w:tc>
          <w:tcPr>
            <w:tcW w:w="2381" w:type="dxa"/>
            <w:tcBorders>
              <w:top w:val="single" w:color="000000" w:sz="6" w:space="0"/>
              <w:left w:val="single" w:color="000000" w:sz="6" w:space="0"/>
              <w:right w:val="single" w:color="000000" w:sz="6" w:space="0"/>
            </w:tcBorders>
            <w:vAlign w:val="center"/>
          </w:tcPr>
          <w:p>
            <w:pPr>
              <w:pStyle w:val="10"/>
            </w:pPr>
            <w:r>
              <w:t>3</w:t>
            </w:r>
          </w:p>
        </w:tc>
        <w:tc>
          <w:tcPr>
            <w:tcW w:w="2381" w:type="dxa"/>
            <w:tcBorders>
              <w:top w:val="single" w:color="000000" w:sz="6" w:space="0"/>
              <w:left w:val="single" w:color="000000" w:sz="6" w:space="0"/>
              <w:right w:val="single" w:color="000000" w:sz="6" w:space="0"/>
            </w:tcBorders>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tcBorders>
              <w:top w:val="single" w:color="000000" w:sz="6" w:space="0"/>
              <w:left w:val="single" w:color="000000" w:sz="6" w:space="0"/>
              <w:right w:val="single" w:color="000000" w:sz="6" w:space="0"/>
            </w:tcBorders>
            <w:vAlign w:val="center"/>
          </w:tcPr>
          <w:p>
            <w:pPr>
              <w:pStyle w:val="14"/>
            </w:pPr>
            <w:r>
              <w:t>合计</w:t>
            </w:r>
          </w:p>
        </w:tc>
        <w:tc>
          <w:tcPr>
            <w:tcW w:w="2381" w:type="dxa"/>
            <w:tcBorders>
              <w:top w:val="single" w:color="000000" w:sz="6" w:space="0"/>
              <w:left w:val="single" w:color="000000" w:sz="6" w:space="0"/>
              <w:right w:val="single" w:color="000000" w:sz="6" w:space="0"/>
            </w:tcBorders>
            <w:vAlign w:val="center"/>
          </w:tcPr>
          <w:p>
            <w:pPr>
              <w:pStyle w:val="15"/>
            </w:pPr>
            <w:r>
              <w:t>0.33</w:t>
            </w:r>
          </w:p>
        </w:tc>
        <w:tc>
          <w:tcPr>
            <w:tcW w:w="2381" w:type="dxa"/>
            <w:tcBorders>
              <w:top w:val="single" w:color="000000" w:sz="6" w:space="0"/>
              <w:left w:val="single" w:color="000000" w:sz="6" w:space="0"/>
              <w:right w:val="single" w:color="000000" w:sz="6" w:space="0"/>
            </w:tcBorders>
            <w:vAlign w:val="center"/>
          </w:tcPr>
          <w:p>
            <w:pPr>
              <w:pStyle w:val="15"/>
            </w:pPr>
            <w:r>
              <w:t>0.33</w:t>
            </w:r>
          </w:p>
        </w:tc>
        <w:tc>
          <w:tcPr>
            <w:tcW w:w="2381" w:type="dxa"/>
            <w:tcBorders>
              <w:top w:val="single" w:color="000000" w:sz="6" w:space="0"/>
              <w:left w:val="single" w:color="000000" w:sz="6" w:space="0"/>
              <w:right w:val="single" w:color="000000" w:sz="6" w:space="0"/>
            </w:tcBorders>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tcBorders>
              <w:top w:val="single" w:color="000000" w:sz="6" w:space="0"/>
              <w:left w:val="single" w:color="000000" w:sz="6" w:space="0"/>
              <w:right w:val="single" w:color="000000" w:sz="6" w:space="0"/>
            </w:tcBorders>
            <w:vAlign w:val="center"/>
          </w:tcPr>
          <w:p>
            <w:pPr>
              <w:pStyle w:val="12"/>
            </w:pPr>
            <w:r>
              <w:t>“三公”经费小计</w:t>
            </w:r>
          </w:p>
        </w:tc>
        <w:tc>
          <w:tcPr>
            <w:tcW w:w="2381" w:type="dxa"/>
            <w:tcBorders>
              <w:top w:val="single" w:color="000000" w:sz="6" w:space="0"/>
              <w:left w:val="single" w:color="000000" w:sz="6" w:space="0"/>
              <w:right w:val="single" w:color="000000" w:sz="6" w:space="0"/>
            </w:tcBorders>
            <w:vAlign w:val="center"/>
          </w:tcPr>
          <w:p>
            <w:pPr>
              <w:pStyle w:val="11"/>
            </w:pPr>
            <w:r>
              <w:t>0.33</w:t>
            </w:r>
          </w:p>
        </w:tc>
        <w:tc>
          <w:tcPr>
            <w:tcW w:w="2381" w:type="dxa"/>
            <w:tcBorders>
              <w:top w:val="single" w:color="000000" w:sz="6" w:space="0"/>
              <w:left w:val="single" w:color="000000" w:sz="6" w:space="0"/>
              <w:right w:val="single" w:color="000000" w:sz="6" w:space="0"/>
            </w:tcBorders>
            <w:vAlign w:val="center"/>
          </w:tcPr>
          <w:p>
            <w:pPr>
              <w:pStyle w:val="11"/>
            </w:pPr>
            <w:r>
              <w:t>0.33</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tcBorders>
              <w:top w:val="single" w:color="000000" w:sz="6" w:space="0"/>
              <w:left w:val="single" w:color="000000" w:sz="6" w:space="0"/>
              <w:right w:val="single" w:color="000000" w:sz="6" w:space="0"/>
            </w:tcBorders>
            <w:vAlign w:val="center"/>
          </w:tcPr>
          <w:p>
            <w:pPr>
              <w:pStyle w:val="12"/>
            </w:pPr>
            <w:r>
              <w:t>一、因公出国（境）费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tcBorders>
              <w:top w:val="single" w:color="000000" w:sz="6" w:space="0"/>
              <w:left w:val="single" w:color="000000" w:sz="6" w:space="0"/>
              <w:right w:val="single" w:color="000000" w:sz="6" w:space="0"/>
            </w:tcBorders>
            <w:vAlign w:val="center"/>
          </w:tcPr>
          <w:p>
            <w:pPr>
              <w:pStyle w:val="12"/>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tcBorders>
              <w:top w:val="single" w:color="000000" w:sz="6" w:space="0"/>
              <w:left w:val="single" w:color="000000" w:sz="6" w:space="0"/>
              <w:right w:val="single" w:color="000000" w:sz="6" w:space="0"/>
            </w:tcBorders>
            <w:vAlign w:val="center"/>
          </w:tcPr>
          <w:p>
            <w:pPr>
              <w:pStyle w:val="12"/>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tcBorders>
              <w:top w:val="single" w:color="000000" w:sz="6" w:space="0"/>
              <w:left w:val="single" w:color="000000" w:sz="6" w:space="0"/>
              <w:right w:val="single" w:color="000000" w:sz="6" w:space="0"/>
            </w:tcBorders>
            <w:vAlign w:val="center"/>
          </w:tcPr>
          <w:p>
            <w:pPr>
              <w:pStyle w:val="12"/>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tcBorders>
              <w:top w:val="single" w:color="000000" w:sz="6" w:space="0"/>
              <w:left w:val="single" w:color="000000" w:sz="6" w:space="0"/>
              <w:right w:val="single" w:color="000000" w:sz="6" w:space="0"/>
            </w:tcBorders>
            <w:vAlign w:val="center"/>
          </w:tcPr>
          <w:p>
            <w:pPr>
              <w:pStyle w:val="12"/>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tcBorders>
              <w:top w:val="single" w:color="000000" w:sz="6" w:space="0"/>
              <w:left w:val="single" w:color="000000" w:sz="6" w:space="0"/>
              <w:right w:val="single" w:color="000000" w:sz="6" w:space="0"/>
            </w:tcBorders>
            <w:vAlign w:val="center"/>
          </w:tcPr>
          <w:p>
            <w:pPr>
              <w:pStyle w:val="12"/>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tcBorders>
              <w:top w:val="single" w:color="000000" w:sz="6" w:space="0"/>
              <w:left w:val="single" w:color="000000" w:sz="6" w:space="0"/>
              <w:right w:val="single" w:color="000000" w:sz="6" w:space="0"/>
            </w:tcBorders>
            <w:vAlign w:val="center"/>
          </w:tcPr>
          <w:p>
            <w:pPr>
              <w:pStyle w:val="12"/>
            </w:pPr>
            <w:r>
              <w:t>三、公务接待费</w:t>
            </w:r>
          </w:p>
        </w:tc>
        <w:tc>
          <w:tcPr>
            <w:tcW w:w="2381" w:type="dxa"/>
            <w:tcBorders>
              <w:top w:val="single" w:color="000000" w:sz="6" w:space="0"/>
              <w:left w:val="single" w:color="000000" w:sz="6" w:space="0"/>
              <w:right w:val="single" w:color="000000" w:sz="6" w:space="0"/>
            </w:tcBorders>
            <w:vAlign w:val="center"/>
          </w:tcPr>
          <w:p>
            <w:pPr>
              <w:pStyle w:val="11"/>
            </w:pPr>
            <w:r>
              <w:t>0.33</w:t>
            </w:r>
          </w:p>
        </w:tc>
        <w:tc>
          <w:tcPr>
            <w:tcW w:w="2381" w:type="dxa"/>
            <w:tcBorders>
              <w:top w:val="single" w:color="000000" w:sz="6" w:space="0"/>
              <w:left w:val="single" w:color="000000" w:sz="6" w:space="0"/>
              <w:right w:val="single" w:color="000000" w:sz="6" w:space="0"/>
            </w:tcBorders>
            <w:vAlign w:val="center"/>
          </w:tcPr>
          <w:p>
            <w:pPr>
              <w:pStyle w:val="11"/>
            </w:pPr>
            <w:r>
              <w:t>0.33</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昌黎县黄金海岸旅游发展中心本级2026年单位预算信息公开情况说明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按照《中华人民共和国预算法》、《地方预决算公开操作规程》和《关于进一步推进预算公开工作的实施意见》规定，现将昌黎县黄金海岸旅游发展中心本级2026年单位预算公开如下：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以习近平新时代中国特色社会主义思想和党的二十大精神为统领，贯彻执行国家、县、市有关法律、法规和政策，研究拟定本中心的发展计划和工作目标，经批准后实施；督导本中心内各职能单位、服务部门制定各项规章制定并监督实施，统筹指导本中心内各项工作；对中心内企业级下属旅游景区进行监督和管理；负责中心内各项投资建设资金的筹集、管理和使用；负责制定招商引资安排，开展项目推介和招商工作；分析、调度经济运作情况；负责中心安全生产责任制落实和安全检查等工作；负责中心内的市政建设规划、基础设施的管理工作；协调与监督新建、改建和扩建基础设施项目的实施；负责本中心项目的规划管理；承办领导交办的其他工作；负责园区市容市貌、绿化美化、卫生保洁等管理工作；会同有关单位对中心的建筑市场、旅游商品市场进行管理；行使县政府和有关职能单位依法授予的其他职能，对本中心进行监督、管理；承办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昌黎县黄金海岸旅游发展中心本级</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8401.43万元，其中：一般公共预算收入3801.43万元，基金预算收入0.00万元，国有资本经营预算收入0.00万元，财政专户核拨收入0.00万元，单位资金收入0.00万元，上年结转结余4600.00万元。</w:t>
      </w:r>
    </w:p>
    <w:p>
      <w:pPr>
        <w:pStyle w:val="18"/>
      </w:pPr>
      <w:r>
        <w:t>2、支出说明</w:t>
      </w:r>
    </w:p>
    <w:p>
      <w:pPr>
        <w:pStyle w:val="18"/>
      </w:pPr>
      <w:r>
        <w:t>收支预算总表支出栏、基本支出表、项目支出表按经济分类和支出功能分类科目编制，反映昌黎县黄金海岸旅游发展中心本级年度单位预算中支出预算的总体情况。2026年支出预算8401.43万元，其中基本支出3801.43万元，包括人员经费3776.82万元和日常公用经费24.60万元；项目支出4600.00万元，主要为结转上年专项债券项目昌黎县黄金海岸基础设施建设项目4600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2026年预算收支安排8401.43万元，较2025年预算增加1848.88万元，其中：基本支出增加218.88万元，主要为工资调标及保险调基增加</w:t>
      </w:r>
      <w:bookmarkStart w:id="1" w:name="_GoBack"/>
      <w:bookmarkEnd w:id="1"/>
      <w:r>
        <w:t>人员经费预算。项目支出增加1630.00万元，主要为昌黎县黄金海岸基础设施建设项目专项债项目上年结转4600万元与2025年初该项目预算2970万元增加1630万元。预计下年使用的单位资金结余增加0.00万元。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2026年，我单位机关运行经费共计安排24.60万元，主要用于日常维修、办公用房水电费、办公用房取暖费、办公用房物业管理费等日常运行支出。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0.33万元，其中因公出国（境）费0.00万元；公务用车购置及运维费0.00万元（其中：公务用车购置费为0.00万元，公务用车运维费0.00万元)；公务接待费0.33万元。与2025年相比减少0.01万元，增减变化的主要原因是为落实习惯过紧日子的要求，压缩公务接待费。</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1、昌黎县黄金海岸园区基础设施建设项目绩效目标表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13032225P002295100770</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昌黎县黄金海岸园区基础设施建设项目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4600.00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4600.00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用于支付铺设雨水管道建设、破损路面维修。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 xml:space="preserve"> </w:t>
            </w:r>
          </w:p>
        </w:tc>
        <w:tc>
          <w:tcPr>
            <w:tcW w:w="2551" w:type="dxa"/>
            <w:tcBorders>
              <w:top w:val="single" w:color="000000" w:sz="6" w:space="0"/>
              <w:left w:val="single" w:color="000000" w:sz="6" w:space="0"/>
              <w:right w:val="single" w:color="000000" w:sz="6" w:space="0"/>
            </w:tcBorders>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1.按照提升改造黄金海岸园区基础设施，积极开拓投融资渠道。</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铺设雨水管道数量</w:t>
            </w:r>
          </w:p>
        </w:tc>
        <w:tc>
          <w:tcPr>
            <w:tcW w:w="5386" w:type="dxa"/>
            <w:tcBorders>
              <w:top w:val="single" w:color="000000" w:sz="6" w:space="0"/>
              <w:left w:val="single" w:color="000000" w:sz="6" w:space="0"/>
              <w:right w:val="single" w:color="000000" w:sz="6" w:space="0"/>
            </w:tcBorders>
            <w:vAlign w:val="center"/>
          </w:tcPr>
          <w:p>
            <w:pPr>
              <w:pStyle w:val="12"/>
            </w:pPr>
            <w:r>
              <w:t>园区内铺设雨水管道</w:t>
            </w:r>
          </w:p>
        </w:tc>
        <w:tc>
          <w:tcPr>
            <w:tcW w:w="2268" w:type="dxa"/>
            <w:tcBorders>
              <w:top w:val="single" w:color="000000" w:sz="6" w:space="0"/>
              <w:left w:val="single" w:color="000000" w:sz="6" w:space="0"/>
              <w:right w:val="single" w:color="000000" w:sz="6" w:space="0"/>
            </w:tcBorders>
            <w:vAlign w:val="center"/>
          </w:tcPr>
          <w:p>
            <w:pPr>
              <w:pStyle w:val="12"/>
            </w:pPr>
            <w:r>
              <w:t>13629米</w:t>
            </w:r>
          </w:p>
        </w:tc>
        <w:tc>
          <w:tcPr>
            <w:tcW w:w="1276" w:type="dxa"/>
            <w:vAlign w:val="center"/>
          </w:tcPr>
          <w:p>
            <w:pPr>
              <w:pStyle w:val="12"/>
            </w:pPr>
            <w:r>
              <w:t>工作计划及历史经验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资金到位率</w:t>
            </w:r>
          </w:p>
        </w:tc>
        <w:tc>
          <w:tcPr>
            <w:tcW w:w="5386" w:type="dxa"/>
            <w:tcBorders>
              <w:top w:val="single" w:color="000000" w:sz="6" w:space="0"/>
              <w:left w:val="single" w:color="000000" w:sz="6" w:space="0"/>
              <w:right w:val="single" w:color="000000" w:sz="6" w:space="0"/>
            </w:tcBorders>
            <w:vAlign w:val="center"/>
          </w:tcPr>
          <w:p>
            <w:pPr>
              <w:pStyle w:val="12"/>
            </w:pPr>
            <w:r>
              <w:t>资金到位率</w:t>
            </w:r>
          </w:p>
          <w:p>
            <w:pPr>
              <w:pStyle w:val="12"/>
            </w:pP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工作计划及历史经验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及时性</w:t>
            </w:r>
          </w:p>
        </w:tc>
        <w:tc>
          <w:tcPr>
            <w:tcW w:w="5386" w:type="dxa"/>
            <w:tcBorders>
              <w:top w:val="single" w:color="000000" w:sz="6" w:space="0"/>
              <w:left w:val="single" w:color="000000" w:sz="6" w:space="0"/>
              <w:right w:val="single" w:color="000000" w:sz="6" w:space="0"/>
            </w:tcBorders>
            <w:vAlign w:val="center"/>
          </w:tcPr>
          <w:p>
            <w:pPr>
              <w:pStyle w:val="12"/>
            </w:pPr>
            <w:r>
              <w:t>资金支付及时性</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工作计划及历史经验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成本控制</w:t>
            </w:r>
          </w:p>
        </w:tc>
        <w:tc>
          <w:tcPr>
            <w:tcW w:w="5386" w:type="dxa"/>
            <w:tcBorders>
              <w:top w:val="single" w:color="000000" w:sz="6" w:space="0"/>
              <w:left w:val="single" w:color="000000" w:sz="6" w:space="0"/>
              <w:right w:val="single" w:color="000000" w:sz="6" w:space="0"/>
            </w:tcBorders>
            <w:vAlign w:val="center"/>
          </w:tcPr>
          <w:p>
            <w:pPr>
              <w:pStyle w:val="12"/>
            </w:pPr>
            <w:r>
              <w:t>成本控制在预算范围内</w:t>
            </w:r>
          </w:p>
        </w:tc>
        <w:tc>
          <w:tcPr>
            <w:tcW w:w="2268" w:type="dxa"/>
            <w:tcBorders>
              <w:top w:val="single" w:color="000000" w:sz="6" w:space="0"/>
              <w:left w:val="single" w:color="000000" w:sz="6" w:space="0"/>
              <w:right w:val="single" w:color="000000" w:sz="6" w:space="0"/>
            </w:tcBorders>
            <w:vAlign w:val="center"/>
          </w:tcPr>
          <w:p>
            <w:pPr>
              <w:pStyle w:val="12"/>
            </w:pPr>
            <w:r>
              <w:t>≤6119万元</w:t>
            </w:r>
          </w:p>
        </w:tc>
        <w:tc>
          <w:tcPr>
            <w:tcW w:w="1276" w:type="dxa"/>
            <w:vAlign w:val="center"/>
          </w:tcPr>
          <w:p>
            <w:pPr>
              <w:pStyle w:val="12"/>
            </w:pPr>
            <w:r>
              <w:t>工作计划及历史经验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经济效益提升%</w:t>
            </w:r>
          </w:p>
        </w:tc>
        <w:tc>
          <w:tcPr>
            <w:tcW w:w="5386" w:type="dxa"/>
            <w:tcBorders>
              <w:top w:val="single" w:color="000000" w:sz="6" w:space="0"/>
              <w:left w:val="single" w:color="000000" w:sz="6" w:space="0"/>
              <w:right w:val="single" w:color="000000" w:sz="6" w:space="0"/>
            </w:tcBorders>
            <w:vAlign w:val="center"/>
          </w:tcPr>
          <w:p>
            <w:pPr>
              <w:pStyle w:val="12"/>
            </w:pPr>
            <w:r>
              <w:t>经济效益提升%</w:t>
            </w:r>
          </w:p>
        </w:tc>
        <w:tc>
          <w:tcPr>
            <w:tcW w:w="2268" w:type="dxa"/>
            <w:tcBorders>
              <w:top w:val="single" w:color="000000" w:sz="6" w:space="0"/>
              <w:left w:val="single" w:color="000000" w:sz="6" w:space="0"/>
              <w:right w:val="single" w:color="000000" w:sz="6" w:space="0"/>
            </w:tcBorders>
            <w:vAlign w:val="center"/>
          </w:tcPr>
          <w:p>
            <w:pPr>
              <w:pStyle w:val="12"/>
            </w:pPr>
            <w:r>
              <w:t>≥4%</w:t>
            </w:r>
          </w:p>
        </w:tc>
        <w:tc>
          <w:tcPr>
            <w:tcW w:w="1276" w:type="dxa"/>
            <w:vAlign w:val="center"/>
          </w:tcPr>
          <w:p>
            <w:pPr>
              <w:pStyle w:val="12"/>
            </w:pPr>
            <w:r>
              <w:t>工作计划及历史经验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服务的改善与提升</w:t>
            </w:r>
          </w:p>
        </w:tc>
        <w:tc>
          <w:tcPr>
            <w:tcW w:w="5386" w:type="dxa"/>
            <w:tcBorders>
              <w:top w:val="single" w:color="000000" w:sz="6" w:space="0"/>
              <w:left w:val="single" w:color="000000" w:sz="6" w:space="0"/>
              <w:right w:val="single" w:color="000000" w:sz="6" w:space="0"/>
            </w:tcBorders>
            <w:vAlign w:val="center"/>
          </w:tcPr>
          <w:p>
            <w:pPr>
              <w:pStyle w:val="12"/>
            </w:pPr>
            <w:r>
              <w:t>服务的改善与提升率</w:t>
            </w:r>
          </w:p>
        </w:tc>
        <w:tc>
          <w:tcPr>
            <w:tcW w:w="2268" w:type="dxa"/>
            <w:tcBorders>
              <w:top w:val="single" w:color="000000" w:sz="6" w:space="0"/>
              <w:left w:val="single" w:color="000000" w:sz="6" w:space="0"/>
              <w:right w:val="single" w:color="000000" w:sz="6" w:space="0"/>
            </w:tcBorders>
            <w:vAlign w:val="center"/>
          </w:tcPr>
          <w:p>
            <w:pPr>
              <w:pStyle w:val="12"/>
            </w:pPr>
            <w:r>
              <w:t>≥10%</w:t>
            </w:r>
          </w:p>
        </w:tc>
        <w:tc>
          <w:tcPr>
            <w:tcW w:w="1276" w:type="dxa"/>
            <w:vAlign w:val="center"/>
          </w:tcPr>
          <w:p>
            <w:pPr>
              <w:pStyle w:val="12"/>
            </w:pPr>
            <w:r>
              <w:t>工作计划及历史经验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项目对生态效益提升比</w:t>
            </w:r>
          </w:p>
        </w:tc>
        <w:tc>
          <w:tcPr>
            <w:tcW w:w="5386" w:type="dxa"/>
            <w:tcBorders>
              <w:top w:val="single" w:color="000000" w:sz="6" w:space="0"/>
              <w:left w:val="single" w:color="000000" w:sz="6" w:space="0"/>
              <w:right w:val="single" w:color="000000" w:sz="6" w:space="0"/>
            </w:tcBorders>
            <w:vAlign w:val="center"/>
          </w:tcPr>
          <w:p>
            <w:pPr>
              <w:pStyle w:val="12"/>
            </w:pPr>
            <w:r>
              <w:t>项目对生态效益提升比值</w:t>
            </w:r>
          </w:p>
        </w:tc>
        <w:tc>
          <w:tcPr>
            <w:tcW w:w="2268" w:type="dxa"/>
            <w:tcBorders>
              <w:top w:val="single" w:color="000000" w:sz="6" w:space="0"/>
              <w:left w:val="single" w:color="000000" w:sz="6" w:space="0"/>
              <w:right w:val="single" w:color="000000" w:sz="6" w:space="0"/>
            </w:tcBorders>
            <w:vAlign w:val="center"/>
          </w:tcPr>
          <w:p>
            <w:pPr>
              <w:pStyle w:val="12"/>
            </w:pPr>
            <w:r>
              <w:t>≥5%</w:t>
            </w:r>
          </w:p>
        </w:tc>
        <w:tc>
          <w:tcPr>
            <w:tcW w:w="1276" w:type="dxa"/>
            <w:vAlign w:val="center"/>
          </w:tcPr>
          <w:p>
            <w:pPr>
              <w:pStyle w:val="12"/>
            </w:pPr>
            <w:r>
              <w:t>工作计划及历史经验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≥5年</w:t>
            </w:r>
          </w:p>
        </w:tc>
        <w:tc>
          <w:tcPr>
            <w:tcW w:w="1276" w:type="dxa"/>
            <w:vAlign w:val="center"/>
          </w:tcPr>
          <w:p>
            <w:pPr>
              <w:pStyle w:val="12"/>
            </w:pPr>
            <w:r>
              <w:t>工作计划及历史经验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服务对象满意度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问卷调查及历史经验</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420001昌黎县黄金海岸旅游发展中心本级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pPr>
              <w:pStyle w:val="10"/>
            </w:pPr>
            <w:r>
              <w:t>单价</w:t>
            </w:r>
          </w:p>
        </w:tc>
        <w:tc>
          <w:tcPr>
            <w:tcW w:w="7712" w:type="dxa"/>
            <w:gridSpan w:val="8"/>
            <w:tcBorders>
              <w:top w:val="single" w:color="000000" w:sz="6" w:space="0"/>
              <w:left w:val="single" w:color="000000" w:sz="6" w:space="0"/>
              <w:right w:val="single" w:color="000000" w:sz="6" w:space="0"/>
            </w:tcBorders>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tcBorders>
              <w:top w:val="single" w:color="000000" w:sz="6" w:space="0"/>
              <w:left w:val="single" w:color="000000" w:sz="6" w:space="0"/>
              <w:right w:val="single" w:color="000000" w:sz="6" w:space="0"/>
            </w:tcBorders>
            <w:vAlign w:val="center"/>
          </w:tcPr>
          <w:p>
            <w:pPr>
              <w:pStyle w:val="10"/>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0"/>
            </w:pPr>
            <w:r>
              <w:t>合计</w:t>
            </w:r>
          </w:p>
        </w:tc>
        <w:tc>
          <w:tcPr>
            <w:tcW w:w="964" w:type="dxa"/>
            <w:tcBorders>
              <w:top w:val="single" w:color="000000" w:sz="6" w:space="0"/>
              <w:left w:val="single" w:color="000000" w:sz="6" w:space="0"/>
              <w:right w:val="single" w:color="000000" w:sz="6" w:space="0"/>
            </w:tcBorders>
            <w:vAlign w:val="center"/>
          </w:tcPr>
          <w:p>
            <w:pPr>
              <w:pStyle w:val="10"/>
            </w:pPr>
            <w:r>
              <w:t>一般公共预算拨款</w:t>
            </w:r>
          </w:p>
        </w:tc>
        <w:tc>
          <w:tcPr>
            <w:tcW w:w="964" w:type="dxa"/>
            <w:tcBorders>
              <w:top w:val="single" w:color="000000" w:sz="6" w:space="0"/>
              <w:left w:val="single" w:color="000000" w:sz="6" w:space="0"/>
              <w:right w:val="single" w:color="000000" w:sz="6" w:space="0"/>
            </w:tcBorders>
            <w:vAlign w:val="center"/>
          </w:tcPr>
          <w:p>
            <w:pPr>
              <w:pStyle w:val="10"/>
            </w:pPr>
            <w:r>
              <w:t>基金预算拨款</w:t>
            </w:r>
          </w:p>
        </w:tc>
        <w:tc>
          <w:tcPr>
            <w:tcW w:w="964" w:type="dxa"/>
            <w:tcBorders>
              <w:top w:val="single" w:color="000000" w:sz="6" w:space="0"/>
              <w:left w:val="single" w:color="000000" w:sz="6" w:space="0"/>
              <w:right w:val="single" w:color="000000" w:sz="6" w:space="0"/>
            </w:tcBorders>
            <w:vAlign w:val="center"/>
          </w:tcPr>
          <w:p>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0"/>
            </w:pPr>
            <w:r>
              <w:t>财政专户核拨</w:t>
            </w:r>
          </w:p>
        </w:tc>
        <w:tc>
          <w:tcPr>
            <w:tcW w:w="964" w:type="dxa"/>
            <w:tcBorders>
              <w:top w:val="single" w:color="000000" w:sz="6" w:space="0"/>
              <w:left w:val="single" w:color="000000" w:sz="6" w:space="0"/>
              <w:right w:val="single" w:color="000000" w:sz="6" w:space="0"/>
            </w:tcBorders>
            <w:vAlign w:val="center"/>
          </w:tcPr>
          <w:p>
            <w:pPr>
              <w:pStyle w:val="10"/>
            </w:pPr>
            <w:r>
              <w:t>单位    资金</w:t>
            </w:r>
          </w:p>
        </w:tc>
        <w:tc>
          <w:tcPr>
            <w:tcW w:w="964" w:type="dxa"/>
            <w:tcBorders>
              <w:top w:val="single" w:color="000000" w:sz="6" w:space="0"/>
              <w:left w:val="single" w:color="000000" w:sz="6" w:space="0"/>
              <w:right w:val="single" w:color="000000" w:sz="6" w:space="0"/>
            </w:tcBorders>
            <w:vAlign w:val="center"/>
          </w:tcPr>
          <w:p>
            <w:pPr>
              <w:pStyle w:val="10"/>
            </w:pPr>
            <w:r>
              <w:t>财政拨款结转</w:t>
            </w:r>
          </w:p>
        </w:tc>
        <w:tc>
          <w:tcPr>
            <w:tcW w:w="964" w:type="dxa"/>
            <w:tcBorders>
              <w:top w:val="single" w:color="000000" w:sz="6" w:space="0"/>
              <w:left w:val="single" w:color="000000" w:sz="6" w:space="0"/>
              <w:right w:val="single" w:color="000000" w:sz="6" w:space="0"/>
            </w:tcBorders>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6"/>
            </w:pPr>
          </w:p>
        </w:tc>
        <w:tc>
          <w:tcPr>
            <w:tcW w:w="1134" w:type="dxa"/>
            <w:tcBorders>
              <w:top w:val="single" w:color="000000" w:sz="6" w:space="0"/>
              <w:left w:val="single" w:color="000000" w:sz="6" w:space="0"/>
              <w:right w:val="single" w:color="000000" w:sz="6" w:space="0"/>
            </w:tcBorders>
            <w:vAlign w:val="center"/>
          </w:tcPr>
          <w:p>
            <w:pPr>
              <w:pStyle w:val="16"/>
            </w:pPr>
          </w:p>
        </w:tc>
        <w:tc>
          <w:tcPr>
            <w:tcW w:w="709" w:type="dxa"/>
            <w:tcBorders>
              <w:top w:val="single" w:color="000000" w:sz="6" w:space="0"/>
              <w:left w:val="single" w:color="000000" w:sz="6" w:space="0"/>
              <w:right w:val="single" w:color="000000" w:sz="6" w:space="0"/>
            </w:tcBorders>
            <w:vAlign w:val="center"/>
          </w:tcPr>
          <w:p>
            <w:pPr>
              <w:pStyle w:val="14"/>
            </w:pPr>
          </w:p>
        </w:tc>
        <w:tc>
          <w:tcPr>
            <w:tcW w:w="850" w:type="dxa"/>
            <w:tcBorders>
              <w:top w:val="single" w:color="000000" w:sz="6" w:space="0"/>
              <w:left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r>
              <w:t>4600.00</w:t>
            </w: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r>
              <w:t>4600.00</w:t>
            </w: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vAlign w:val="center"/>
          </w:tcPr>
          <w:p>
            <w:pPr>
              <w:pStyle w:val="15"/>
            </w:pPr>
            <w:r>
              <w:t>2760.00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昌黎县黄金海岸旅游发展中心本级小计</w:t>
            </w:r>
          </w:p>
        </w:tc>
        <w:tc>
          <w:tcPr>
            <w:tcW w:w="96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6"/>
            </w:pPr>
          </w:p>
        </w:tc>
        <w:tc>
          <w:tcPr>
            <w:tcW w:w="1134" w:type="dxa"/>
            <w:tcBorders>
              <w:top w:val="single" w:color="000000" w:sz="6" w:space="0"/>
              <w:left w:val="single" w:color="000000" w:sz="6" w:space="0"/>
              <w:right w:val="single" w:color="000000" w:sz="6" w:space="0"/>
            </w:tcBorders>
            <w:vAlign w:val="center"/>
          </w:tcPr>
          <w:p>
            <w:pPr>
              <w:pStyle w:val="16"/>
            </w:pPr>
          </w:p>
        </w:tc>
        <w:tc>
          <w:tcPr>
            <w:tcW w:w="709" w:type="dxa"/>
            <w:tcBorders>
              <w:top w:val="single" w:color="000000" w:sz="6" w:space="0"/>
              <w:left w:val="single" w:color="000000" w:sz="6" w:space="0"/>
              <w:right w:val="single" w:color="000000" w:sz="6" w:space="0"/>
            </w:tcBorders>
            <w:vAlign w:val="center"/>
          </w:tcPr>
          <w:p>
            <w:pPr>
              <w:pStyle w:val="14"/>
            </w:pPr>
          </w:p>
        </w:tc>
        <w:tc>
          <w:tcPr>
            <w:tcW w:w="850" w:type="dxa"/>
            <w:tcBorders>
              <w:top w:val="single" w:color="000000" w:sz="6" w:space="0"/>
              <w:left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r>
              <w:t>4600.00</w:t>
            </w: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r>
              <w:t>4600.00</w:t>
            </w: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vAlign w:val="center"/>
          </w:tcPr>
          <w:p>
            <w:pPr>
              <w:pStyle w:val="15"/>
            </w:pPr>
            <w:r>
              <w:t>2760.00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昌黎县黄金海岸园区基础设施建设项目</w:t>
            </w:r>
          </w:p>
        </w:tc>
        <w:tc>
          <w:tcPr>
            <w:tcW w:w="964" w:type="dxa"/>
            <w:tcBorders>
              <w:top w:val="single" w:color="000000" w:sz="6" w:space="0"/>
              <w:left w:val="single" w:color="000000" w:sz="6" w:space="0"/>
              <w:right w:val="single" w:color="000000" w:sz="6" w:space="0"/>
            </w:tcBorders>
            <w:vAlign w:val="center"/>
          </w:tcPr>
          <w:p>
            <w:pPr>
              <w:pStyle w:val="11"/>
            </w:pPr>
            <w:r>
              <w:t>4600.00</w:t>
            </w:r>
          </w:p>
        </w:tc>
        <w:tc>
          <w:tcPr>
            <w:tcW w:w="1134" w:type="dxa"/>
            <w:tcBorders>
              <w:top w:val="single" w:color="000000" w:sz="6" w:space="0"/>
              <w:left w:val="single" w:color="000000" w:sz="6" w:space="0"/>
              <w:right w:val="single" w:color="000000" w:sz="6" w:space="0"/>
            </w:tcBorders>
            <w:vAlign w:val="center"/>
          </w:tcPr>
          <w:p>
            <w:pPr>
              <w:pStyle w:val="12"/>
            </w:pPr>
            <w:r>
              <w:t>其他建筑工程</w:t>
            </w:r>
          </w:p>
        </w:tc>
        <w:tc>
          <w:tcPr>
            <w:tcW w:w="1134" w:type="dxa"/>
            <w:tcBorders>
              <w:top w:val="single" w:color="000000" w:sz="6" w:space="0"/>
              <w:left w:val="single" w:color="000000" w:sz="6" w:space="0"/>
              <w:right w:val="single" w:color="000000" w:sz="6" w:space="0"/>
            </w:tcBorders>
            <w:vAlign w:val="center"/>
          </w:tcPr>
          <w:p>
            <w:pPr>
              <w:pStyle w:val="12"/>
            </w:pPr>
            <w:r>
              <w:t>B99000000</w:t>
            </w:r>
          </w:p>
        </w:tc>
        <w:tc>
          <w:tcPr>
            <w:tcW w:w="709" w:type="dxa"/>
            <w:tcBorders>
              <w:top w:val="single" w:color="000000" w:sz="6" w:space="0"/>
              <w:left w:val="single" w:color="000000" w:sz="6" w:space="0"/>
              <w:right w:val="single" w:color="000000" w:sz="6" w:space="0"/>
            </w:tcBorders>
            <w:vAlign w:val="center"/>
          </w:tcPr>
          <w:p>
            <w:pPr>
              <w:pStyle w:val="13"/>
            </w:pPr>
            <w:r>
              <w:t>项</w:t>
            </w:r>
          </w:p>
        </w:tc>
        <w:tc>
          <w:tcPr>
            <w:tcW w:w="850" w:type="dxa"/>
            <w:tcBorders>
              <w:top w:val="single" w:color="000000" w:sz="6" w:space="0"/>
              <w:left w:val="single" w:color="000000" w:sz="6" w:space="0"/>
              <w:right w:val="single" w:color="000000" w:sz="6" w:space="0"/>
            </w:tcBorders>
            <w:vAlign w:val="center"/>
          </w:tcPr>
          <w:p>
            <w:pPr>
              <w:pStyle w:val="11"/>
            </w:pPr>
            <w:r>
              <w:t>1</w:t>
            </w:r>
          </w:p>
        </w:tc>
        <w:tc>
          <w:tcPr>
            <w:tcW w:w="850" w:type="dxa"/>
            <w:tcBorders>
              <w:top w:val="single" w:color="000000" w:sz="6" w:space="0"/>
              <w:left w:val="single" w:color="000000" w:sz="6" w:space="0"/>
              <w:right w:val="single" w:color="000000" w:sz="6" w:space="0"/>
            </w:tcBorders>
            <w:vAlign w:val="center"/>
          </w:tcPr>
          <w:p>
            <w:pPr>
              <w:pStyle w:val="11"/>
            </w:pPr>
            <w:r>
              <w:t>4600.00</w:t>
            </w:r>
          </w:p>
        </w:tc>
        <w:tc>
          <w:tcPr>
            <w:tcW w:w="964" w:type="dxa"/>
            <w:tcBorders>
              <w:top w:val="single" w:color="000000" w:sz="6" w:space="0"/>
              <w:left w:val="single" w:color="000000" w:sz="6" w:space="0"/>
              <w:right w:val="single" w:color="000000" w:sz="6" w:space="0"/>
            </w:tcBorders>
            <w:vAlign w:val="center"/>
          </w:tcPr>
          <w:p>
            <w:pPr>
              <w:pStyle w:val="11"/>
            </w:pPr>
            <w:r>
              <w:t>4600.00</w:t>
            </w: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r>
              <w:t>4600.00</w:t>
            </w: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r>
              <w:t>2760.00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昌黎县黄金海岸旅游发展中心本级上年末固定资产金额为2949.31万元（详见下表）。本年度拟购置固定资产总额为0.00万元，已按要求列入政府采购预算，详见政府采购预算表。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420001昌黎县黄金海岸旅游发展中心本级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000000" w:sz="6" w:space="0"/>
              <w:left w:val="single" w:color="000000" w:sz="6" w:space="0"/>
              <w:right w:val="single" w:color="000000" w:sz="6" w:space="0"/>
            </w:tcBorders>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r>
              <w:t>2949.31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tcBorders>
              <w:top w:val="single" w:color="000000" w:sz="6" w:space="0"/>
              <w:left w:val="single" w:color="000000" w:sz="6" w:space="0"/>
              <w:right w:val="single" w:color="000000" w:sz="6" w:space="0"/>
            </w:tcBorders>
            <w:vAlign w:val="center"/>
          </w:tcPr>
          <w:p>
            <w:pPr>
              <w:pStyle w:val="13"/>
            </w:pPr>
            <w:r>
              <w:t>6281.27</w:t>
            </w:r>
          </w:p>
        </w:tc>
        <w:tc>
          <w:tcPr>
            <w:tcW w:w="2835" w:type="dxa"/>
            <w:vAlign w:val="center"/>
          </w:tcPr>
          <w:p>
            <w:pPr>
              <w:pStyle w:val="11"/>
            </w:pPr>
            <w:r>
              <w:t>658.85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000000" w:sz="6" w:space="0"/>
              <w:left w:val="single" w:color="000000" w:sz="6" w:space="0"/>
              <w:right w:val="single" w:color="000000" w:sz="6" w:space="0"/>
            </w:tcBorders>
            <w:vAlign w:val="center"/>
          </w:tcPr>
          <w:p>
            <w:pPr>
              <w:pStyle w:val="13"/>
            </w:pPr>
            <w:r>
              <w:t>3</w:t>
            </w:r>
          </w:p>
        </w:tc>
        <w:tc>
          <w:tcPr>
            <w:tcW w:w="2835" w:type="dxa"/>
            <w:vAlign w:val="center"/>
          </w:tcPr>
          <w:p>
            <w:pPr>
              <w:pStyle w:val="11"/>
            </w:pPr>
            <w:r>
              <w:t>65.30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3"/>
            </w:pPr>
            <w:r>
              <w:t>8</w:t>
            </w:r>
          </w:p>
        </w:tc>
        <w:tc>
          <w:tcPr>
            <w:tcW w:w="2835" w:type="dxa"/>
            <w:vAlign w:val="center"/>
          </w:tcPr>
          <w:p>
            <w:pPr>
              <w:pStyle w:val="11"/>
            </w:pPr>
            <w:r>
              <w:t>430.66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tcBorders>
              <w:top w:val="single" w:color="000000" w:sz="6" w:space="0"/>
              <w:left w:val="single" w:color="000000" w:sz="6" w:space="0"/>
              <w:right w:val="single" w:color="000000" w:sz="6" w:space="0"/>
            </w:tcBorders>
            <w:vAlign w:val="center"/>
          </w:tcPr>
          <w:p>
            <w:pPr>
              <w:pStyle w:val="13"/>
            </w:pPr>
            <w:r>
              <w:t>502</w:t>
            </w:r>
          </w:p>
        </w:tc>
        <w:tc>
          <w:tcPr>
            <w:tcW w:w="2835" w:type="dxa"/>
            <w:vAlign w:val="center"/>
          </w:tcPr>
          <w:p>
            <w:pPr>
              <w:pStyle w:val="11"/>
            </w:pPr>
            <w:r>
              <w:t>1794.50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w:t>
      </w:r>
    </w:p>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p>
    <w:p>
      <w:pPr>
        <w:ind w:firstLine="0"/>
        <w:jc w:val="both"/>
        <w:outlineLvl w:val="4"/>
      </w:pP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5C9B6AED"/>
    <w:rsid w:val="60494E6F"/>
    <w:rsid w:val="64EC21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lang w:val="en-US" w:eastAsia="zh-CN" w:bidi="ar-SA"/>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lang w:val="en-US" w:eastAsia="zh-CN" w:bidi="ar-SA"/>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lang w:val="en-US" w:eastAsia="zh-CN" w:bidi="ar-SA"/>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33A911-4D2D-4A22-9EE4-3EF2772C2549}">
  <ds:schemaRefs/>
</ds:datastoreItem>
</file>

<file path=docProps/app.xml><?xml version="1.0" encoding="utf-8"?>
<Properties xmlns="http://schemas.openxmlformats.org/officeDocument/2006/extended-properties" xmlns:vt="http://schemas.openxmlformats.org/officeDocument/2006/docPropsVTypes">
  <Template>Normal.eit</Template>
  <Pages>25</Pages>
  <Words>4091</Words>
  <Characters>5283</Characters>
  <Lines>0</Lines>
  <Paragraphs>84</Paragraphs>
  <TotalTime>2</TotalTime>
  <ScaleCrop>false</ScaleCrop>
  <LinksUpToDate>false</LinksUpToDate>
  <CharactersWithSpaces>5407</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2026-01-30T12:19:00Z</dcterms:created>
  <dc:creator>hjhag</dc:creator>
  <cp:lastModifiedBy>Administrator</cp:lastModifiedBy>
  <dcterms:modified xsi:type="dcterms:W3CDTF">2026-02-02T06:41:28Z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eyJoZGlkIjoiNTJhMTg0MjMxNTc1NWM3NjNiYTE2MzFhYzZhMTAxMmUiLCJ1c2VySWQiOiIyODg3NTI1NTEifQ==</vt:lpwstr>
  </property>
  <property fmtid="{D5CDD505-2E9C-101B-9397-08002B2CF9AE}" pid="3" name="KSOProductBuildVer">
    <vt:lpwstr>2052-11.8.2.10912</vt:lpwstr>
  </property>
  <property fmtid="{D5CDD505-2E9C-101B-9397-08002B2CF9AE}" pid="4" name="ICV">
    <vt:lpwstr>31E60C738DCE4E5393C941C718E9A5A4_12</vt:lpwstr>
  </property>
</Properties>
</file>