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5"/>
        <w:tabs>
          <w:tab w:val="right" w:leader="dot" w:pos="14572"/>
        </w:tabs>
      </w:pPr>
      <w:r>
        <w:fldChar w:fldCharType="begin"/>
      </w:r>
      <w:r>
        <w:instrText xml:space="preserve">TOC \o "4-4" \h \z \u</w:instrText>
      </w:r>
      <w:r>
        <w:fldChar w:fldCharType="separate"/>
      </w:r>
      <w:r>
        <w:fldChar w:fldCharType="begin"/>
      </w:r>
      <w:r>
        <w:instrText xml:space="preserve"> HYPERLINK \l _Toc22043 </w:instrText>
      </w:r>
      <w:r>
        <w:fldChar w:fldCharType="separate"/>
      </w:r>
      <w:r>
        <w:rPr>
          <w:rFonts w:ascii="方正小标宋_GBK" w:hAnsi="方正小标宋_GBK" w:eastAsia="方正小标宋_GBK" w:cs="方正小标宋_GBK"/>
        </w:rPr>
        <w:t>一、昌黎县城市管理综合行政执法局本级收支预算</w:t>
      </w:r>
      <w:r>
        <w:tab/>
      </w:r>
      <w:r>
        <w:fldChar w:fldCharType="begin"/>
      </w:r>
      <w:r>
        <w:instrText xml:space="preserve"> PAGEREF _Toc22043 </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22043"/>
      <w:r>
        <w:rPr>
          <w:rFonts w:ascii="方正小标宋_GBK" w:hAnsi="方正小标宋_GBK" w:eastAsia="方正小标宋_GBK" w:cs="方正小标宋_GBK"/>
          <w:b w:val="0"/>
          <w:color w:val="000000"/>
          <w:sz w:val="44"/>
        </w:rPr>
        <w:t>一、昌黎县城市管理综合行政执法局本级收支预算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335001昌黎县城市管理综合行政执法局本级</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5967.12</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r>
              <w:t>500.00</w:t>
            </w: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316.59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98.65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r>
              <w:t>5940.12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111.76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r>
              <w:t>506.00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6467.12</w:t>
            </w:r>
          </w:p>
        </w:tc>
        <w:tc>
          <w:tcPr>
            <w:tcW w:w="4535" w:type="dxa"/>
            <w:vAlign w:val="center"/>
          </w:tcPr>
          <w:p>
            <w:pPr>
              <w:pStyle w:val="16"/>
            </w:pPr>
            <w:r>
              <w:t>本年支出合计</w:t>
            </w:r>
          </w:p>
        </w:tc>
        <w:tc>
          <w:tcPr>
            <w:tcW w:w="2126" w:type="dxa"/>
            <w:vAlign w:val="center"/>
          </w:tcPr>
          <w:p>
            <w:pPr>
              <w:pStyle w:val="17"/>
            </w:pPr>
            <w:r>
              <w:t>6973.12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r>
              <w:t>506.00</w:t>
            </w: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6973.12</w:t>
            </w:r>
          </w:p>
        </w:tc>
        <w:tc>
          <w:tcPr>
            <w:tcW w:w="4535" w:type="dxa"/>
            <w:vAlign w:val="center"/>
          </w:tcPr>
          <w:p>
            <w:pPr>
              <w:pStyle w:val="16"/>
            </w:pPr>
            <w:r>
              <w:t>支出总计</w:t>
            </w:r>
          </w:p>
        </w:tc>
        <w:tc>
          <w:tcPr>
            <w:tcW w:w="2126" w:type="dxa"/>
            <w:vAlign w:val="center"/>
          </w:tcPr>
          <w:p>
            <w:pPr>
              <w:pStyle w:val="17"/>
            </w:pPr>
            <w:r>
              <w:t>6973.12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335001昌黎县城市管理综合行政执法局本级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6973.12</w:t>
            </w:r>
          </w:p>
        </w:tc>
        <w:tc>
          <w:tcPr>
            <w:tcW w:w="1134" w:type="dxa"/>
            <w:vAlign w:val="center"/>
          </w:tcPr>
          <w:p>
            <w:pPr>
              <w:pStyle w:val="17"/>
            </w:pPr>
            <w:r>
              <w:t>6467.12</w:t>
            </w:r>
          </w:p>
        </w:tc>
        <w:tc>
          <w:tcPr>
            <w:tcW w:w="1134" w:type="dxa"/>
            <w:vAlign w:val="center"/>
          </w:tcPr>
          <w:p>
            <w:pPr>
              <w:pStyle w:val="17"/>
            </w:pPr>
            <w:r>
              <w:t>6467.12</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506.00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316.59</w:t>
            </w:r>
          </w:p>
        </w:tc>
        <w:tc>
          <w:tcPr>
            <w:tcW w:w="1134" w:type="dxa"/>
            <w:vAlign w:val="center"/>
          </w:tcPr>
          <w:p>
            <w:pPr>
              <w:pStyle w:val="13"/>
            </w:pPr>
            <w:r>
              <w:t>316.59</w:t>
            </w:r>
          </w:p>
        </w:tc>
        <w:tc>
          <w:tcPr>
            <w:tcW w:w="1134" w:type="dxa"/>
            <w:vAlign w:val="center"/>
          </w:tcPr>
          <w:p>
            <w:pPr>
              <w:pStyle w:val="13"/>
            </w:pPr>
            <w:r>
              <w:t>316.59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316.59</w:t>
            </w:r>
          </w:p>
        </w:tc>
        <w:tc>
          <w:tcPr>
            <w:tcW w:w="1134" w:type="dxa"/>
            <w:vAlign w:val="center"/>
          </w:tcPr>
          <w:p>
            <w:pPr>
              <w:pStyle w:val="13"/>
            </w:pPr>
            <w:r>
              <w:t>316.59</w:t>
            </w:r>
          </w:p>
        </w:tc>
        <w:tc>
          <w:tcPr>
            <w:tcW w:w="1134" w:type="dxa"/>
            <w:vAlign w:val="center"/>
          </w:tcPr>
          <w:p>
            <w:pPr>
              <w:pStyle w:val="13"/>
            </w:pPr>
            <w:r>
              <w:t>316.59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223.51</w:t>
            </w:r>
          </w:p>
        </w:tc>
        <w:tc>
          <w:tcPr>
            <w:tcW w:w="1134" w:type="dxa"/>
            <w:vAlign w:val="center"/>
          </w:tcPr>
          <w:p>
            <w:pPr>
              <w:pStyle w:val="13"/>
            </w:pPr>
            <w:r>
              <w:t>223.51</w:t>
            </w:r>
          </w:p>
        </w:tc>
        <w:tc>
          <w:tcPr>
            <w:tcW w:w="1134" w:type="dxa"/>
            <w:vAlign w:val="center"/>
          </w:tcPr>
          <w:p>
            <w:pPr>
              <w:pStyle w:val="13"/>
            </w:pPr>
            <w:r>
              <w:t>223.51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2080506</w:t>
            </w:r>
          </w:p>
        </w:tc>
        <w:tc>
          <w:tcPr>
            <w:tcW w:w="1559" w:type="dxa"/>
            <w:vAlign w:val="center"/>
          </w:tcPr>
          <w:p>
            <w:pPr>
              <w:pStyle w:val="14"/>
            </w:pPr>
            <w:r>
              <w:t>机关事业单位职业年金缴费支出</w:t>
            </w:r>
          </w:p>
        </w:tc>
        <w:tc>
          <w:tcPr>
            <w:tcW w:w="1134" w:type="dxa"/>
            <w:vAlign w:val="center"/>
          </w:tcPr>
          <w:p>
            <w:pPr>
              <w:pStyle w:val="13"/>
            </w:pPr>
            <w:r>
              <w:t>93.08</w:t>
            </w:r>
          </w:p>
        </w:tc>
        <w:tc>
          <w:tcPr>
            <w:tcW w:w="1134" w:type="dxa"/>
            <w:vAlign w:val="center"/>
          </w:tcPr>
          <w:p>
            <w:pPr>
              <w:pStyle w:val="13"/>
            </w:pPr>
            <w:r>
              <w:t>93.08</w:t>
            </w:r>
          </w:p>
        </w:tc>
        <w:tc>
          <w:tcPr>
            <w:tcW w:w="1134" w:type="dxa"/>
            <w:vAlign w:val="center"/>
          </w:tcPr>
          <w:p>
            <w:pPr>
              <w:pStyle w:val="13"/>
            </w:pPr>
            <w:r>
              <w:t>93.08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98.65</w:t>
            </w:r>
          </w:p>
        </w:tc>
        <w:tc>
          <w:tcPr>
            <w:tcW w:w="1134" w:type="dxa"/>
            <w:vAlign w:val="center"/>
          </w:tcPr>
          <w:p>
            <w:pPr>
              <w:pStyle w:val="13"/>
            </w:pPr>
            <w:r>
              <w:t>98.65</w:t>
            </w:r>
          </w:p>
        </w:tc>
        <w:tc>
          <w:tcPr>
            <w:tcW w:w="1134" w:type="dxa"/>
            <w:vAlign w:val="center"/>
          </w:tcPr>
          <w:p>
            <w:pPr>
              <w:pStyle w:val="13"/>
            </w:pPr>
            <w:r>
              <w:t>98.65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98.65</w:t>
            </w:r>
          </w:p>
        </w:tc>
        <w:tc>
          <w:tcPr>
            <w:tcW w:w="1134" w:type="dxa"/>
            <w:vAlign w:val="center"/>
          </w:tcPr>
          <w:p>
            <w:pPr>
              <w:pStyle w:val="13"/>
            </w:pPr>
            <w:r>
              <w:t>98.65</w:t>
            </w:r>
          </w:p>
        </w:tc>
        <w:tc>
          <w:tcPr>
            <w:tcW w:w="1134" w:type="dxa"/>
            <w:vAlign w:val="center"/>
          </w:tcPr>
          <w:p>
            <w:pPr>
              <w:pStyle w:val="13"/>
            </w:pPr>
            <w:r>
              <w:t>98.65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4.84</w:t>
            </w:r>
          </w:p>
        </w:tc>
        <w:tc>
          <w:tcPr>
            <w:tcW w:w="1134" w:type="dxa"/>
            <w:vAlign w:val="center"/>
          </w:tcPr>
          <w:p>
            <w:pPr>
              <w:pStyle w:val="13"/>
            </w:pPr>
            <w:r>
              <w:t>4.84</w:t>
            </w:r>
          </w:p>
        </w:tc>
        <w:tc>
          <w:tcPr>
            <w:tcW w:w="1134" w:type="dxa"/>
            <w:vAlign w:val="center"/>
          </w:tcPr>
          <w:p>
            <w:pPr>
              <w:pStyle w:val="13"/>
            </w:pPr>
            <w:r>
              <w:t>4.84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2101102</w:t>
            </w:r>
          </w:p>
        </w:tc>
        <w:tc>
          <w:tcPr>
            <w:tcW w:w="1559" w:type="dxa"/>
            <w:vAlign w:val="center"/>
          </w:tcPr>
          <w:p>
            <w:pPr>
              <w:pStyle w:val="14"/>
            </w:pPr>
            <w:r>
              <w:t>事业单位医疗</w:t>
            </w:r>
          </w:p>
        </w:tc>
        <w:tc>
          <w:tcPr>
            <w:tcW w:w="1134" w:type="dxa"/>
            <w:vAlign w:val="center"/>
          </w:tcPr>
          <w:p>
            <w:pPr>
              <w:pStyle w:val="13"/>
            </w:pPr>
            <w:r>
              <w:t>93.80</w:t>
            </w:r>
          </w:p>
        </w:tc>
        <w:tc>
          <w:tcPr>
            <w:tcW w:w="1134" w:type="dxa"/>
            <w:vAlign w:val="center"/>
          </w:tcPr>
          <w:p>
            <w:pPr>
              <w:pStyle w:val="13"/>
            </w:pPr>
            <w:r>
              <w:t>93.80</w:t>
            </w:r>
          </w:p>
        </w:tc>
        <w:tc>
          <w:tcPr>
            <w:tcW w:w="1134" w:type="dxa"/>
            <w:vAlign w:val="center"/>
          </w:tcPr>
          <w:p>
            <w:pPr>
              <w:pStyle w:val="13"/>
            </w:pPr>
            <w:r>
              <w:t>93.80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212</w:t>
            </w:r>
          </w:p>
        </w:tc>
        <w:tc>
          <w:tcPr>
            <w:tcW w:w="1559" w:type="dxa"/>
            <w:vAlign w:val="center"/>
          </w:tcPr>
          <w:p>
            <w:pPr>
              <w:pStyle w:val="14"/>
            </w:pPr>
            <w:r>
              <w:t>城乡社区支出</w:t>
            </w:r>
          </w:p>
        </w:tc>
        <w:tc>
          <w:tcPr>
            <w:tcW w:w="1134" w:type="dxa"/>
            <w:vAlign w:val="center"/>
          </w:tcPr>
          <w:p>
            <w:pPr>
              <w:pStyle w:val="13"/>
            </w:pPr>
            <w:r>
              <w:t>5940.12</w:t>
            </w:r>
          </w:p>
        </w:tc>
        <w:tc>
          <w:tcPr>
            <w:tcW w:w="1134" w:type="dxa"/>
            <w:vAlign w:val="center"/>
          </w:tcPr>
          <w:p>
            <w:pPr>
              <w:pStyle w:val="13"/>
            </w:pPr>
            <w:r>
              <w:t>5940.12</w:t>
            </w:r>
          </w:p>
        </w:tc>
        <w:tc>
          <w:tcPr>
            <w:tcW w:w="1134" w:type="dxa"/>
            <w:vAlign w:val="center"/>
          </w:tcPr>
          <w:p>
            <w:pPr>
              <w:pStyle w:val="13"/>
            </w:pPr>
            <w:r>
              <w:t>5940.12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21201</w:t>
            </w:r>
          </w:p>
        </w:tc>
        <w:tc>
          <w:tcPr>
            <w:tcW w:w="1559" w:type="dxa"/>
            <w:vAlign w:val="center"/>
          </w:tcPr>
          <w:p>
            <w:pPr>
              <w:pStyle w:val="14"/>
            </w:pPr>
            <w:r>
              <w:t>城乡社区管理事务</w:t>
            </w:r>
          </w:p>
        </w:tc>
        <w:tc>
          <w:tcPr>
            <w:tcW w:w="1134" w:type="dxa"/>
            <w:vAlign w:val="center"/>
          </w:tcPr>
          <w:p>
            <w:pPr>
              <w:pStyle w:val="13"/>
            </w:pPr>
            <w:r>
              <w:t>183.79</w:t>
            </w:r>
          </w:p>
        </w:tc>
        <w:tc>
          <w:tcPr>
            <w:tcW w:w="1134" w:type="dxa"/>
            <w:vAlign w:val="center"/>
          </w:tcPr>
          <w:p>
            <w:pPr>
              <w:pStyle w:val="13"/>
            </w:pPr>
            <w:r>
              <w:t>183.79</w:t>
            </w:r>
          </w:p>
        </w:tc>
        <w:tc>
          <w:tcPr>
            <w:tcW w:w="1134" w:type="dxa"/>
            <w:vAlign w:val="center"/>
          </w:tcPr>
          <w:p>
            <w:pPr>
              <w:pStyle w:val="13"/>
            </w:pPr>
            <w:r>
              <w:t>183.79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2120104</w:t>
            </w:r>
          </w:p>
        </w:tc>
        <w:tc>
          <w:tcPr>
            <w:tcW w:w="1559" w:type="dxa"/>
            <w:vAlign w:val="center"/>
          </w:tcPr>
          <w:p>
            <w:pPr>
              <w:pStyle w:val="14"/>
            </w:pPr>
            <w:r>
              <w:t>城管执法</w:t>
            </w:r>
          </w:p>
        </w:tc>
        <w:tc>
          <w:tcPr>
            <w:tcW w:w="1134" w:type="dxa"/>
            <w:vAlign w:val="center"/>
          </w:tcPr>
          <w:p>
            <w:pPr>
              <w:pStyle w:val="13"/>
            </w:pPr>
            <w:r>
              <w:t>183.79</w:t>
            </w:r>
          </w:p>
        </w:tc>
        <w:tc>
          <w:tcPr>
            <w:tcW w:w="1134" w:type="dxa"/>
            <w:vAlign w:val="center"/>
          </w:tcPr>
          <w:p>
            <w:pPr>
              <w:pStyle w:val="13"/>
            </w:pPr>
            <w:r>
              <w:t>183.79</w:t>
            </w:r>
          </w:p>
        </w:tc>
        <w:tc>
          <w:tcPr>
            <w:tcW w:w="1134" w:type="dxa"/>
            <w:vAlign w:val="center"/>
          </w:tcPr>
          <w:p>
            <w:pPr>
              <w:pStyle w:val="13"/>
            </w:pPr>
            <w:r>
              <w:t>183.79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21205</w:t>
            </w:r>
          </w:p>
        </w:tc>
        <w:tc>
          <w:tcPr>
            <w:tcW w:w="1559" w:type="dxa"/>
            <w:vAlign w:val="center"/>
          </w:tcPr>
          <w:p>
            <w:pPr>
              <w:pStyle w:val="14"/>
            </w:pPr>
            <w:r>
              <w:t>城乡社区环境卫生</w:t>
            </w:r>
          </w:p>
        </w:tc>
        <w:tc>
          <w:tcPr>
            <w:tcW w:w="1134" w:type="dxa"/>
            <w:vAlign w:val="center"/>
          </w:tcPr>
          <w:p>
            <w:pPr>
              <w:pStyle w:val="13"/>
            </w:pPr>
            <w:r>
              <w:t>5256.32</w:t>
            </w:r>
          </w:p>
        </w:tc>
        <w:tc>
          <w:tcPr>
            <w:tcW w:w="1134" w:type="dxa"/>
            <w:vAlign w:val="center"/>
          </w:tcPr>
          <w:p>
            <w:pPr>
              <w:pStyle w:val="13"/>
            </w:pPr>
            <w:r>
              <w:t>5256.32</w:t>
            </w:r>
          </w:p>
        </w:tc>
        <w:tc>
          <w:tcPr>
            <w:tcW w:w="1134" w:type="dxa"/>
            <w:vAlign w:val="center"/>
          </w:tcPr>
          <w:p>
            <w:pPr>
              <w:pStyle w:val="13"/>
            </w:pPr>
            <w:r>
              <w:t>5256.32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2120501</w:t>
            </w:r>
          </w:p>
        </w:tc>
        <w:tc>
          <w:tcPr>
            <w:tcW w:w="1559" w:type="dxa"/>
            <w:vAlign w:val="center"/>
          </w:tcPr>
          <w:p>
            <w:pPr>
              <w:pStyle w:val="14"/>
            </w:pPr>
            <w:r>
              <w:t>城乡社区环境卫生</w:t>
            </w:r>
          </w:p>
        </w:tc>
        <w:tc>
          <w:tcPr>
            <w:tcW w:w="1134" w:type="dxa"/>
            <w:vAlign w:val="center"/>
          </w:tcPr>
          <w:p>
            <w:pPr>
              <w:pStyle w:val="13"/>
            </w:pPr>
            <w:r>
              <w:t>5256.32</w:t>
            </w:r>
          </w:p>
        </w:tc>
        <w:tc>
          <w:tcPr>
            <w:tcW w:w="1134" w:type="dxa"/>
            <w:vAlign w:val="center"/>
          </w:tcPr>
          <w:p>
            <w:pPr>
              <w:pStyle w:val="13"/>
            </w:pPr>
            <w:r>
              <w:t>5256.32</w:t>
            </w:r>
          </w:p>
        </w:tc>
        <w:tc>
          <w:tcPr>
            <w:tcW w:w="1134" w:type="dxa"/>
            <w:vAlign w:val="center"/>
          </w:tcPr>
          <w:p>
            <w:pPr>
              <w:pStyle w:val="13"/>
            </w:pPr>
            <w:r>
              <w:t>5256.32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21208</w:t>
            </w:r>
          </w:p>
        </w:tc>
        <w:tc>
          <w:tcPr>
            <w:tcW w:w="1559" w:type="dxa"/>
            <w:vAlign w:val="center"/>
          </w:tcPr>
          <w:p>
            <w:pPr>
              <w:pStyle w:val="14"/>
            </w:pPr>
            <w:r>
              <w:t>国有土地使用权出让收入安排的支出</w:t>
            </w:r>
          </w:p>
        </w:tc>
        <w:tc>
          <w:tcPr>
            <w:tcW w:w="1134" w:type="dxa"/>
            <w:vAlign w:val="center"/>
          </w:tcPr>
          <w:p>
            <w:pPr>
              <w:pStyle w:val="13"/>
            </w:pPr>
            <w:r>
              <w:t>500.00</w:t>
            </w:r>
          </w:p>
        </w:tc>
        <w:tc>
          <w:tcPr>
            <w:tcW w:w="1134" w:type="dxa"/>
            <w:vAlign w:val="center"/>
          </w:tcPr>
          <w:p>
            <w:pPr>
              <w:pStyle w:val="13"/>
            </w:pPr>
            <w:r>
              <w:t>500.00</w:t>
            </w:r>
          </w:p>
        </w:tc>
        <w:tc>
          <w:tcPr>
            <w:tcW w:w="1134" w:type="dxa"/>
            <w:vAlign w:val="center"/>
          </w:tcPr>
          <w:p>
            <w:pPr>
              <w:pStyle w:val="13"/>
            </w:pPr>
            <w:r>
              <w:t>500.00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2120816</w:t>
            </w:r>
          </w:p>
        </w:tc>
        <w:tc>
          <w:tcPr>
            <w:tcW w:w="1559" w:type="dxa"/>
            <w:vAlign w:val="center"/>
          </w:tcPr>
          <w:p>
            <w:pPr>
              <w:pStyle w:val="14"/>
            </w:pPr>
            <w:r>
              <w:t>农业农村生态环境支出</w:t>
            </w:r>
          </w:p>
        </w:tc>
        <w:tc>
          <w:tcPr>
            <w:tcW w:w="1134" w:type="dxa"/>
            <w:vAlign w:val="center"/>
          </w:tcPr>
          <w:p>
            <w:pPr>
              <w:pStyle w:val="13"/>
            </w:pPr>
            <w:r>
              <w:t>500.00</w:t>
            </w:r>
          </w:p>
        </w:tc>
        <w:tc>
          <w:tcPr>
            <w:tcW w:w="1134" w:type="dxa"/>
            <w:vAlign w:val="center"/>
          </w:tcPr>
          <w:p>
            <w:pPr>
              <w:pStyle w:val="13"/>
            </w:pPr>
            <w:r>
              <w:t>500.00</w:t>
            </w:r>
          </w:p>
        </w:tc>
        <w:tc>
          <w:tcPr>
            <w:tcW w:w="1134" w:type="dxa"/>
            <w:vAlign w:val="center"/>
          </w:tcPr>
          <w:p>
            <w:pPr>
              <w:pStyle w:val="13"/>
            </w:pPr>
            <w:r>
              <w:t>500.00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111.76</w:t>
            </w:r>
          </w:p>
        </w:tc>
        <w:tc>
          <w:tcPr>
            <w:tcW w:w="1134" w:type="dxa"/>
            <w:vAlign w:val="center"/>
          </w:tcPr>
          <w:p>
            <w:pPr>
              <w:pStyle w:val="13"/>
            </w:pPr>
            <w:r>
              <w:t>111.76</w:t>
            </w:r>
          </w:p>
        </w:tc>
        <w:tc>
          <w:tcPr>
            <w:tcW w:w="1134" w:type="dxa"/>
            <w:vAlign w:val="center"/>
          </w:tcPr>
          <w:p>
            <w:pPr>
              <w:pStyle w:val="13"/>
            </w:pPr>
            <w:r>
              <w:t>111.76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111.76</w:t>
            </w:r>
          </w:p>
        </w:tc>
        <w:tc>
          <w:tcPr>
            <w:tcW w:w="1134" w:type="dxa"/>
            <w:vAlign w:val="center"/>
          </w:tcPr>
          <w:p>
            <w:pPr>
              <w:pStyle w:val="13"/>
            </w:pPr>
            <w:r>
              <w:t>111.76</w:t>
            </w:r>
          </w:p>
        </w:tc>
        <w:tc>
          <w:tcPr>
            <w:tcW w:w="1134" w:type="dxa"/>
            <w:vAlign w:val="center"/>
          </w:tcPr>
          <w:p>
            <w:pPr>
              <w:pStyle w:val="13"/>
            </w:pPr>
            <w:r>
              <w:t>111.76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111.76</w:t>
            </w:r>
          </w:p>
        </w:tc>
        <w:tc>
          <w:tcPr>
            <w:tcW w:w="1134" w:type="dxa"/>
            <w:vAlign w:val="center"/>
          </w:tcPr>
          <w:p>
            <w:pPr>
              <w:pStyle w:val="13"/>
            </w:pPr>
            <w:r>
              <w:t>111.76</w:t>
            </w:r>
          </w:p>
        </w:tc>
        <w:tc>
          <w:tcPr>
            <w:tcW w:w="1134" w:type="dxa"/>
            <w:vAlign w:val="center"/>
          </w:tcPr>
          <w:p>
            <w:pPr>
              <w:pStyle w:val="13"/>
            </w:pPr>
            <w:r>
              <w:t>111.76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229</w:t>
            </w:r>
          </w:p>
        </w:tc>
        <w:tc>
          <w:tcPr>
            <w:tcW w:w="1559" w:type="dxa"/>
            <w:vAlign w:val="center"/>
          </w:tcPr>
          <w:p>
            <w:pPr>
              <w:pStyle w:val="14"/>
            </w:pPr>
            <w:r>
              <w:t>其他支出</w:t>
            </w:r>
          </w:p>
        </w:tc>
        <w:tc>
          <w:tcPr>
            <w:tcW w:w="1134" w:type="dxa"/>
            <w:vAlign w:val="center"/>
          </w:tcPr>
          <w:p>
            <w:pPr>
              <w:pStyle w:val="13"/>
            </w:pPr>
            <w:r>
              <w:t>506.00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506.00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22904</w:t>
            </w:r>
          </w:p>
        </w:tc>
        <w:tc>
          <w:tcPr>
            <w:tcW w:w="1559" w:type="dxa"/>
            <w:vAlign w:val="center"/>
          </w:tcPr>
          <w:p>
            <w:pPr>
              <w:pStyle w:val="14"/>
            </w:pPr>
            <w:r>
              <w:t>其他政府性基金及对应专项债务收入安排的支出</w:t>
            </w:r>
          </w:p>
        </w:tc>
        <w:tc>
          <w:tcPr>
            <w:tcW w:w="1134" w:type="dxa"/>
            <w:vAlign w:val="center"/>
          </w:tcPr>
          <w:p>
            <w:pPr>
              <w:pStyle w:val="13"/>
            </w:pPr>
            <w:r>
              <w:t>506.00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506.00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2290402</w:t>
            </w:r>
          </w:p>
        </w:tc>
        <w:tc>
          <w:tcPr>
            <w:tcW w:w="1559" w:type="dxa"/>
            <w:vAlign w:val="center"/>
          </w:tcPr>
          <w:p>
            <w:pPr>
              <w:pStyle w:val="14"/>
            </w:pPr>
            <w:r>
              <w:t>其他地方自行试点项目收益专项债券收入安排的支出</w:t>
            </w:r>
          </w:p>
        </w:tc>
        <w:tc>
          <w:tcPr>
            <w:tcW w:w="1134" w:type="dxa"/>
            <w:vAlign w:val="center"/>
          </w:tcPr>
          <w:p>
            <w:pPr>
              <w:pStyle w:val="13"/>
            </w:pPr>
            <w:r>
              <w:t>506.00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506.00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335001昌黎县城市管理综合行政执法局本级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6973.12</w:t>
            </w:r>
          </w:p>
        </w:tc>
        <w:tc>
          <w:tcPr>
            <w:tcW w:w="1361" w:type="dxa"/>
            <w:vAlign w:val="center"/>
          </w:tcPr>
          <w:p>
            <w:pPr>
              <w:pStyle w:val="17"/>
            </w:pPr>
            <w:r>
              <w:t>3943.12</w:t>
            </w:r>
          </w:p>
        </w:tc>
        <w:tc>
          <w:tcPr>
            <w:tcW w:w="1361" w:type="dxa"/>
            <w:vAlign w:val="center"/>
          </w:tcPr>
          <w:p>
            <w:pPr>
              <w:pStyle w:val="17"/>
            </w:pPr>
            <w:r>
              <w:t>3030.00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316.59</w:t>
            </w:r>
          </w:p>
        </w:tc>
        <w:tc>
          <w:tcPr>
            <w:tcW w:w="1361" w:type="dxa"/>
            <w:vAlign w:val="center"/>
          </w:tcPr>
          <w:p>
            <w:pPr>
              <w:pStyle w:val="13"/>
            </w:pPr>
            <w:r>
              <w:t>316.59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316.59</w:t>
            </w:r>
          </w:p>
        </w:tc>
        <w:tc>
          <w:tcPr>
            <w:tcW w:w="1361" w:type="dxa"/>
            <w:vAlign w:val="center"/>
          </w:tcPr>
          <w:p>
            <w:pPr>
              <w:pStyle w:val="13"/>
            </w:pPr>
            <w:r>
              <w:t>316.59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223.51</w:t>
            </w:r>
          </w:p>
        </w:tc>
        <w:tc>
          <w:tcPr>
            <w:tcW w:w="1361" w:type="dxa"/>
            <w:vAlign w:val="center"/>
          </w:tcPr>
          <w:p>
            <w:pPr>
              <w:pStyle w:val="13"/>
            </w:pPr>
            <w:r>
              <w:t>223.51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2080506</w:t>
            </w:r>
          </w:p>
        </w:tc>
        <w:tc>
          <w:tcPr>
            <w:tcW w:w="4535" w:type="dxa"/>
            <w:vAlign w:val="center"/>
          </w:tcPr>
          <w:p>
            <w:pPr>
              <w:pStyle w:val="14"/>
            </w:pPr>
            <w:r>
              <w:t>机关事业单位职业年金缴费支出</w:t>
            </w:r>
          </w:p>
        </w:tc>
        <w:tc>
          <w:tcPr>
            <w:tcW w:w="1361" w:type="dxa"/>
            <w:vAlign w:val="center"/>
          </w:tcPr>
          <w:p>
            <w:pPr>
              <w:pStyle w:val="13"/>
            </w:pPr>
            <w:r>
              <w:t>93.08</w:t>
            </w:r>
          </w:p>
        </w:tc>
        <w:tc>
          <w:tcPr>
            <w:tcW w:w="1361" w:type="dxa"/>
            <w:vAlign w:val="center"/>
          </w:tcPr>
          <w:p>
            <w:pPr>
              <w:pStyle w:val="13"/>
            </w:pPr>
            <w:r>
              <w:t>93.08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98.65</w:t>
            </w:r>
          </w:p>
        </w:tc>
        <w:tc>
          <w:tcPr>
            <w:tcW w:w="1361" w:type="dxa"/>
            <w:vAlign w:val="center"/>
          </w:tcPr>
          <w:p>
            <w:pPr>
              <w:pStyle w:val="13"/>
            </w:pPr>
            <w:r>
              <w:t>98.65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98.65</w:t>
            </w:r>
          </w:p>
        </w:tc>
        <w:tc>
          <w:tcPr>
            <w:tcW w:w="1361" w:type="dxa"/>
            <w:vAlign w:val="center"/>
          </w:tcPr>
          <w:p>
            <w:pPr>
              <w:pStyle w:val="13"/>
            </w:pPr>
            <w:r>
              <w:t>98.65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4.84</w:t>
            </w:r>
          </w:p>
        </w:tc>
        <w:tc>
          <w:tcPr>
            <w:tcW w:w="1361" w:type="dxa"/>
            <w:vAlign w:val="center"/>
          </w:tcPr>
          <w:p>
            <w:pPr>
              <w:pStyle w:val="13"/>
            </w:pPr>
            <w:r>
              <w:t>4.84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2101102</w:t>
            </w:r>
          </w:p>
        </w:tc>
        <w:tc>
          <w:tcPr>
            <w:tcW w:w="4535" w:type="dxa"/>
            <w:vAlign w:val="center"/>
          </w:tcPr>
          <w:p>
            <w:pPr>
              <w:pStyle w:val="14"/>
            </w:pPr>
            <w:r>
              <w:t>事业单位医疗</w:t>
            </w:r>
          </w:p>
        </w:tc>
        <w:tc>
          <w:tcPr>
            <w:tcW w:w="1361" w:type="dxa"/>
            <w:vAlign w:val="center"/>
          </w:tcPr>
          <w:p>
            <w:pPr>
              <w:pStyle w:val="13"/>
            </w:pPr>
            <w:r>
              <w:t>93.80</w:t>
            </w:r>
          </w:p>
        </w:tc>
        <w:tc>
          <w:tcPr>
            <w:tcW w:w="1361" w:type="dxa"/>
            <w:vAlign w:val="center"/>
          </w:tcPr>
          <w:p>
            <w:pPr>
              <w:pStyle w:val="13"/>
            </w:pPr>
            <w:r>
              <w:t>93.80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212</w:t>
            </w:r>
          </w:p>
        </w:tc>
        <w:tc>
          <w:tcPr>
            <w:tcW w:w="4535" w:type="dxa"/>
            <w:vAlign w:val="center"/>
          </w:tcPr>
          <w:p>
            <w:pPr>
              <w:pStyle w:val="14"/>
            </w:pPr>
            <w:r>
              <w:t>城乡社区支出</w:t>
            </w:r>
          </w:p>
        </w:tc>
        <w:tc>
          <w:tcPr>
            <w:tcW w:w="1361" w:type="dxa"/>
            <w:vAlign w:val="center"/>
          </w:tcPr>
          <w:p>
            <w:pPr>
              <w:pStyle w:val="13"/>
            </w:pPr>
            <w:r>
              <w:t>5940.12</w:t>
            </w:r>
          </w:p>
        </w:tc>
        <w:tc>
          <w:tcPr>
            <w:tcW w:w="1361" w:type="dxa"/>
            <w:vAlign w:val="center"/>
          </w:tcPr>
          <w:p>
            <w:pPr>
              <w:pStyle w:val="13"/>
            </w:pPr>
            <w:r>
              <w:t>3416.12</w:t>
            </w:r>
          </w:p>
        </w:tc>
        <w:tc>
          <w:tcPr>
            <w:tcW w:w="1361" w:type="dxa"/>
            <w:vAlign w:val="center"/>
          </w:tcPr>
          <w:p>
            <w:pPr>
              <w:pStyle w:val="13"/>
            </w:pPr>
            <w:r>
              <w:t>2524.00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21201</w:t>
            </w:r>
          </w:p>
        </w:tc>
        <w:tc>
          <w:tcPr>
            <w:tcW w:w="4535" w:type="dxa"/>
            <w:vAlign w:val="center"/>
          </w:tcPr>
          <w:p>
            <w:pPr>
              <w:pStyle w:val="14"/>
            </w:pPr>
            <w:r>
              <w:t>城乡社区管理事务</w:t>
            </w:r>
          </w:p>
        </w:tc>
        <w:tc>
          <w:tcPr>
            <w:tcW w:w="1361" w:type="dxa"/>
            <w:vAlign w:val="center"/>
          </w:tcPr>
          <w:p>
            <w:pPr>
              <w:pStyle w:val="13"/>
            </w:pPr>
            <w:r>
              <w:t>183.79</w:t>
            </w:r>
          </w:p>
        </w:tc>
        <w:tc>
          <w:tcPr>
            <w:tcW w:w="1361" w:type="dxa"/>
            <w:vAlign w:val="center"/>
          </w:tcPr>
          <w:p>
            <w:pPr>
              <w:pStyle w:val="13"/>
            </w:pPr>
            <w:r>
              <w:t>183.79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2120104</w:t>
            </w:r>
          </w:p>
        </w:tc>
        <w:tc>
          <w:tcPr>
            <w:tcW w:w="4535" w:type="dxa"/>
            <w:vAlign w:val="center"/>
          </w:tcPr>
          <w:p>
            <w:pPr>
              <w:pStyle w:val="14"/>
            </w:pPr>
            <w:r>
              <w:t>城管执法</w:t>
            </w:r>
          </w:p>
        </w:tc>
        <w:tc>
          <w:tcPr>
            <w:tcW w:w="1361" w:type="dxa"/>
            <w:vAlign w:val="center"/>
          </w:tcPr>
          <w:p>
            <w:pPr>
              <w:pStyle w:val="13"/>
            </w:pPr>
            <w:r>
              <w:t>183.79</w:t>
            </w:r>
          </w:p>
        </w:tc>
        <w:tc>
          <w:tcPr>
            <w:tcW w:w="1361" w:type="dxa"/>
            <w:vAlign w:val="center"/>
          </w:tcPr>
          <w:p>
            <w:pPr>
              <w:pStyle w:val="13"/>
            </w:pPr>
            <w:r>
              <w:t>183.79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21205</w:t>
            </w:r>
          </w:p>
        </w:tc>
        <w:tc>
          <w:tcPr>
            <w:tcW w:w="4535" w:type="dxa"/>
            <w:vAlign w:val="center"/>
          </w:tcPr>
          <w:p>
            <w:pPr>
              <w:pStyle w:val="14"/>
            </w:pPr>
            <w:r>
              <w:t>城乡社区环境卫生</w:t>
            </w:r>
          </w:p>
        </w:tc>
        <w:tc>
          <w:tcPr>
            <w:tcW w:w="1361" w:type="dxa"/>
            <w:vAlign w:val="center"/>
          </w:tcPr>
          <w:p>
            <w:pPr>
              <w:pStyle w:val="13"/>
            </w:pPr>
            <w:r>
              <w:t>5256.32</w:t>
            </w:r>
          </w:p>
        </w:tc>
        <w:tc>
          <w:tcPr>
            <w:tcW w:w="1361" w:type="dxa"/>
            <w:vAlign w:val="center"/>
          </w:tcPr>
          <w:p>
            <w:pPr>
              <w:pStyle w:val="13"/>
            </w:pPr>
            <w:r>
              <w:t>3232.32</w:t>
            </w:r>
          </w:p>
        </w:tc>
        <w:tc>
          <w:tcPr>
            <w:tcW w:w="1361" w:type="dxa"/>
            <w:vAlign w:val="center"/>
          </w:tcPr>
          <w:p>
            <w:pPr>
              <w:pStyle w:val="13"/>
            </w:pPr>
            <w:r>
              <w:t>2024.00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2120501</w:t>
            </w:r>
          </w:p>
        </w:tc>
        <w:tc>
          <w:tcPr>
            <w:tcW w:w="4535" w:type="dxa"/>
            <w:vAlign w:val="center"/>
          </w:tcPr>
          <w:p>
            <w:pPr>
              <w:pStyle w:val="14"/>
            </w:pPr>
            <w:r>
              <w:t>城乡社区环境卫生</w:t>
            </w:r>
          </w:p>
        </w:tc>
        <w:tc>
          <w:tcPr>
            <w:tcW w:w="1361" w:type="dxa"/>
            <w:vAlign w:val="center"/>
          </w:tcPr>
          <w:p>
            <w:pPr>
              <w:pStyle w:val="13"/>
            </w:pPr>
            <w:r>
              <w:t>5256.32</w:t>
            </w:r>
          </w:p>
        </w:tc>
        <w:tc>
          <w:tcPr>
            <w:tcW w:w="1361" w:type="dxa"/>
            <w:vAlign w:val="center"/>
          </w:tcPr>
          <w:p>
            <w:pPr>
              <w:pStyle w:val="13"/>
            </w:pPr>
            <w:r>
              <w:t>3232.32</w:t>
            </w:r>
          </w:p>
        </w:tc>
        <w:tc>
          <w:tcPr>
            <w:tcW w:w="1361" w:type="dxa"/>
            <w:vAlign w:val="center"/>
          </w:tcPr>
          <w:p>
            <w:pPr>
              <w:pStyle w:val="13"/>
            </w:pPr>
            <w:r>
              <w:t>2024.00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21208</w:t>
            </w:r>
          </w:p>
        </w:tc>
        <w:tc>
          <w:tcPr>
            <w:tcW w:w="4535" w:type="dxa"/>
            <w:vAlign w:val="center"/>
          </w:tcPr>
          <w:p>
            <w:pPr>
              <w:pStyle w:val="14"/>
            </w:pPr>
            <w:r>
              <w:t>国有土地使用权出让收入安排的支出</w:t>
            </w:r>
          </w:p>
        </w:tc>
        <w:tc>
          <w:tcPr>
            <w:tcW w:w="1361" w:type="dxa"/>
            <w:vAlign w:val="center"/>
          </w:tcPr>
          <w:p>
            <w:pPr>
              <w:pStyle w:val="13"/>
            </w:pPr>
            <w:r>
              <w:t>500.00</w:t>
            </w:r>
          </w:p>
        </w:tc>
        <w:tc>
          <w:tcPr>
            <w:tcW w:w="1361" w:type="dxa"/>
            <w:vAlign w:val="center"/>
          </w:tcPr>
          <w:p>
            <w:pPr>
              <w:pStyle w:val="13"/>
            </w:pPr>
          </w:p>
        </w:tc>
        <w:tc>
          <w:tcPr>
            <w:tcW w:w="1361" w:type="dxa"/>
            <w:vAlign w:val="center"/>
          </w:tcPr>
          <w:p>
            <w:pPr>
              <w:pStyle w:val="13"/>
            </w:pPr>
            <w:r>
              <w:t>500.00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2120816</w:t>
            </w:r>
          </w:p>
        </w:tc>
        <w:tc>
          <w:tcPr>
            <w:tcW w:w="4535" w:type="dxa"/>
            <w:vAlign w:val="center"/>
          </w:tcPr>
          <w:p>
            <w:pPr>
              <w:pStyle w:val="14"/>
            </w:pPr>
            <w:r>
              <w:t>农业农村生态环境支出</w:t>
            </w:r>
          </w:p>
        </w:tc>
        <w:tc>
          <w:tcPr>
            <w:tcW w:w="1361" w:type="dxa"/>
            <w:vAlign w:val="center"/>
          </w:tcPr>
          <w:p>
            <w:pPr>
              <w:pStyle w:val="13"/>
            </w:pPr>
            <w:r>
              <w:t>500.00</w:t>
            </w:r>
          </w:p>
        </w:tc>
        <w:tc>
          <w:tcPr>
            <w:tcW w:w="1361" w:type="dxa"/>
            <w:vAlign w:val="center"/>
          </w:tcPr>
          <w:p>
            <w:pPr>
              <w:pStyle w:val="13"/>
            </w:pPr>
          </w:p>
        </w:tc>
        <w:tc>
          <w:tcPr>
            <w:tcW w:w="1361" w:type="dxa"/>
            <w:vAlign w:val="center"/>
          </w:tcPr>
          <w:p>
            <w:pPr>
              <w:pStyle w:val="13"/>
            </w:pPr>
            <w:r>
              <w:t>500.00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111.76</w:t>
            </w:r>
          </w:p>
        </w:tc>
        <w:tc>
          <w:tcPr>
            <w:tcW w:w="1361" w:type="dxa"/>
            <w:vAlign w:val="center"/>
          </w:tcPr>
          <w:p>
            <w:pPr>
              <w:pStyle w:val="13"/>
            </w:pPr>
            <w:r>
              <w:t>111.76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111.76</w:t>
            </w:r>
          </w:p>
        </w:tc>
        <w:tc>
          <w:tcPr>
            <w:tcW w:w="1361" w:type="dxa"/>
            <w:vAlign w:val="center"/>
          </w:tcPr>
          <w:p>
            <w:pPr>
              <w:pStyle w:val="13"/>
            </w:pPr>
            <w:r>
              <w:t>111.76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111.76</w:t>
            </w:r>
          </w:p>
        </w:tc>
        <w:tc>
          <w:tcPr>
            <w:tcW w:w="1361" w:type="dxa"/>
            <w:vAlign w:val="center"/>
          </w:tcPr>
          <w:p>
            <w:pPr>
              <w:pStyle w:val="13"/>
            </w:pPr>
            <w:r>
              <w:t>111.76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229</w:t>
            </w:r>
          </w:p>
        </w:tc>
        <w:tc>
          <w:tcPr>
            <w:tcW w:w="4535" w:type="dxa"/>
            <w:vAlign w:val="center"/>
          </w:tcPr>
          <w:p>
            <w:pPr>
              <w:pStyle w:val="14"/>
            </w:pPr>
            <w:r>
              <w:t>其他支出</w:t>
            </w:r>
          </w:p>
        </w:tc>
        <w:tc>
          <w:tcPr>
            <w:tcW w:w="1361" w:type="dxa"/>
            <w:vAlign w:val="center"/>
          </w:tcPr>
          <w:p>
            <w:pPr>
              <w:pStyle w:val="13"/>
            </w:pPr>
            <w:r>
              <w:t>506.00</w:t>
            </w:r>
          </w:p>
        </w:tc>
        <w:tc>
          <w:tcPr>
            <w:tcW w:w="1361" w:type="dxa"/>
            <w:vAlign w:val="center"/>
          </w:tcPr>
          <w:p>
            <w:pPr>
              <w:pStyle w:val="13"/>
            </w:pPr>
          </w:p>
        </w:tc>
        <w:tc>
          <w:tcPr>
            <w:tcW w:w="1361" w:type="dxa"/>
            <w:vAlign w:val="center"/>
          </w:tcPr>
          <w:p>
            <w:pPr>
              <w:pStyle w:val="13"/>
            </w:pPr>
            <w:r>
              <w:t>506.00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22904</w:t>
            </w:r>
          </w:p>
        </w:tc>
        <w:tc>
          <w:tcPr>
            <w:tcW w:w="4535" w:type="dxa"/>
            <w:vAlign w:val="center"/>
          </w:tcPr>
          <w:p>
            <w:pPr>
              <w:pStyle w:val="14"/>
            </w:pPr>
            <w:r>
              <w:t>其他政府性基金及对应专项债务收入安排的支出</w:t>
            </w:r>
          </w:p>
        </w:tc>
        <w:tc>
          <w:tcPr>
            <w:tcW w:w="1361" w:type="dxa"/>
            <w:vAlign w:val="center"/>
          </w:tcPr>
          <w:p>
            <w:pPr>
              <w:pStyle w:val="13"/>
            </w:pPr>
            <w:r>
              <w:t>506.00</w:t>
            </w:r>
          </w:p>
        </w:tc>
        <w:tc>
          <w:tcPr>
            <w:tcW w:w="1361" w:type="dxa"/>
            <w:vAlign w:val="center"/>
          </w:tcPr>
          <w:p>
            <w:pPr>
              <w:pStyle w:val="13"/>
            </w:pPr>
          </w:p>
        </w:tc>
        <w:tc>
          <w:tcPr>
            <w:tcW w:w="1361" w:type="dxa"/>
            <w:vAlign w:val="center"/>
          </w:tcPr>
          <w:p>
            <w:pPr>
              <w:pStyle w:val="13"/>
            </w:pPr>
            <w:r>
              <w:t>506.00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2290402</w:t>
            </w:r>
          </w:p>
        </w:tc>
        <w:tc>
          <w:tcPr>
            <w:tcW w:w="4535" w:type="dxa"/>
            <w:vAlign w:val="center"/>
          </w:tcPr>
          <w:p>
            <w:pPr>
              <w:pStyle w:val="14"/>
            </w:pPr>
            <w:r>
              <w:t>其他地方自行试点项目收益专项债券收入安排的支出</w:t>
            </w:r>
          </w:p>
        </w:tc>
        <w:tc>
          <w:tcPr>
            <w:tcW w:w="1361" w:type="dxa"/>
            <w:vAlign w:val="center"/>
          </w:tcPr>
          <w:p>
            <w:pPr>
              <w:pStyle w:val="13"/>
            </w:pPr>
            <w:r>
              <w:t>506.00</w:t>
            </w:r>
          </w:p>
        </w:tc>
        <w:tc>
          <w:tcPr>
            <w:tcW w:w="1361" w:type="dxa"/>
            <w:vAlign w:val="center"/>
          </w:tcPr>
          <w:p>
            <w:pPr>
              <w:pStyle w:val="13"/>
            </w:pPr>
          </w:p>
        </w:tc>
        <w:tc>
          <w:tcPr>
            <w:tcW w:w="1361" w:type="dxa"/>
            <w:vAlign w:val="center"/>
          </w:tcPr>
          <w:p>
            <w:pPr>
              <w:pStyle w:val="13"/>
            </w:pPr>
            <w:r>
              <w:t>506.00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335001昌黎县城市管理综合行政执法局本级</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5967.12</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r>
              <w:t>500.00</w:t>
            </w: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316.59</w:t>
            </w:r>
          </w:p>
        </w:tc>
        <w:tc>
          <w:tcPr>
            <w:tcW w:w="1474" w:type="dxa"/>
            <w:vAlign w:val="center"/>
          </w:tcPr>
          <w:p>
            <w:pPr>
              <w:pStyle w:val="13"/>
            </w:pPr>
            <w:r>
              <w:t>316.59</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98.65</w:t>
            </w:r>
          </w:p>
        </w:tc>
        <w:tc>
          <w:tcPr>
            <w:tcW w:w="1474" w:type="dxa"/>
            <w:vAlign w:val="center"/>
          </w:tcPr>
          <w:p>
            <w:pPr>
              <w:pStyle w:val="13"/>
            </w:pPr>
            <w:r>
              <w:t>98.65</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r>
              <w:t>5940.12</w:t>
            </w:r>
          </w:p>
        </w:tc>
        <w:tc>
          <w:tcPr>
            <w:tcW w:w="1474" w:type="dxa"/>
            <w:vAlign w:val="center"/>
          </w:tcPr>
          <w:p>
            <w:pPr>
              <w:pStyle w:val="13"/>
            </w:pPr>
            <w:r>
              <w:t>5440.12</w:t>
            </w:r>
          </w:p>
        </w:tc>
        <w:tc>
          <w:tcPr>
            <w:tcW w:w="1474" w:type="dxa"/>
            <w:vAlign w:val="center"/>
          </w:tcPr>
          <w:p>
            <w:pPr>
              <w:pStyle w:val="13"/>
            </w:pPr>
            <w:r>
              <w:t>500.00</w:t>
            </w: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111.76</w:t>
            </w:r>
          </w:p>
        </w:tc>
        <w:tc>
          <w:tcPr>
            <w:tcW w:w="1474" w:type="dxa"/>
            <w:vAlign w:val="center"/>
          </w:tcPr>
          <w:p>
            <w:pPr>
              <w:pStyle w:val="13"/>
            </w:pPr>
            <w:r>
              <w:t>111.76</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r>
              <w:t>506.00</w:t>
            </w:r>
          </w:p>
        </w:tc>
        <w:tc>
          <w:tcPr>
            <w:tcW w:w="1474" w:type="dxa"/>
            <w:vAlign w:val="center"/>
          </w:tcPr>
          <w:p>
            <w:pPr>
              <w:pStyle w:val="13"/>
            </w:pPr>
          </w:p>
        </w:tc>
        <w:tc>
          <w:tcPr>
            <w:tcW w:w="1474" w:type="dxa"/>
            <w:vAlign w:val="center"/>
          </w:tcPr>
          <w:p>
            <w:pPr>
              <w:pStyle w:val="13"/>
            </w:pPr>
            <w:r>
              <w:t>506.00</w:t>
            </w: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6467.12</w:t>
            </w:r>
          </w:p>
        </w:tc>
        <w:tc>
          <w:tcPr>
            <w:tcW w:w="3402" w:type="dxa"/>
            <w:vAlign w:val="center"/>
          </w:tcPr>
          <w:p>
            <w:pPr>
              <w:pStyle w:val="16"/>
            </w:pPr>
            <w:r>
              <w:t>本年支出合计</w:t>
            </w:r>
          </w:p>
        </w:tc>
        <w:tc>
          <w:tcPr>
            <w:tcW w:w="1474" w:type="dxa"/>
            <w:vAlign w:val="center"/>
          </w:tcPr>
          <w:p>
            <w:pPr>
              <w:pStyle w:val="17"/>
            </w:pPr>
            <w:r>
              <w:t>6973.12</w:t>
            </w:r>
          </w:p>
        </w:tc>
        <w:tc>
          <w:tcPr>
            <w:tcW w:w="1474" w:type="dxa"/>
            <w:vAlign w:val="center"/>
          </w:tcPr>
          <w:p>
            <w:pPr>
              <w:pStyle w:val="17"/>
            </w:pPr>
            <w:r>
              <w:t>5967.12</w:t>
            </w:r>
          </w:p>
        </w:tc>
        <w:tc>
          <w:tcPr>
            <w:tcW w:w="1474" w:type="dxa"/>
            <w:vAlign w:val="center"/>
          </w:tcPr>
          <w:p>
            <w:pPr>
              <w:pStyle w:val="17"/>
            </w:pPr>
            <w:r>
              <w:t>1006.00</w:t>
            </w: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506.00</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r>
              <w:t>506.00</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6973.12</w:t>
            </w:r>
          </w:p>
        </w:tc>
        <w:tc>
          <w:tcPr>
            <w:tcW w:w="3402" w:type="dxa"/>
            <w:vAlign w:val="center"/>
          </w:tcPr>
          <w:p>
            <w:pPr>
              <w:pStyle w:val="16"/>
            </w:pPr>
            <w:r>
              <w:t>支出总计</w:t>
            </w:r>
          </w:p>
        </w:tc>
        <w:tc>
          <w:tcPr>
            <w:tcW w:w="1474" w:type="dxa"/>
            <w:vAlign w:val="center"/>
          </w:tcPr>
          <w:p>
            <w:pPr>
              <w:pStyle w:val="17"/>
            </w:pPr>
            <w:r>
              <w:t>6973.12</w:t>
            </w:r>
          </w:p>
        </w:tc>
        <w:tc>
          <w:tcPr>
            <w:tcW w:w="1474" w:type="dxa"/>
            <w:vAlign w:val="center"/>
          </w:tcPr>
          <w:p>
            <w:pPr>
              <w:pStyle w:val="17"/>
            </w:pPr>
            <w:r>
              <w:t>5967.12</w:t>
            </w:r>
          </w:p>
        </w:tc>
        <w:tc>
          <w:tcPr>
            <w:tcW w:w="1474" w:type="dxa"/>
            <w:vAlign w:val="center"/>
          </w:tcPr>
          <w:p>
            <w:pPr>
              <w:pStyle w:val="17"/>
            </w:pPr>
            <w:r>
              <w:t>1006.00</w:t>
            </w: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335001昌黎县城市管理综合行政执法局本级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5967.12</w:t>
            </w:r>
          </w:p>
        </w:tc>
        <w:tc>
          <w:tcPr>
            <w:tcW w:w="2551" w:type="dxa"/>
            <w:vAlign w:val="center"/>
          </w:tcPr>
          <w:p>
            <w:pPr>
              <w:pStyle w:val="17"/>
            </w:pPr>
            <w:r>
              <w:t>3943.12</w:t>
            </w:r>
          </w:p>
        </w:tc>
        <w:tc>
          <w:tcPr>
            <w:tcW w:w="2551" w:type="dxa"/>
            <w:vAlign w:val="center"/>
          </w:tcPr>
          <w:p>
            <w:pPr>
              <w:pStyle w:val="17"/>
            </w:pPr>
            <w:r>
              <w:t>2024.00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316.59</w:t>
            </w:r>
          </w:p>
        </w:tc>
        <w:tc>
          <w:tcPr>
            <w:tcW w:w="2551" w:type="dxa"/>
            <w:vAlign w:val="center"/>
          </w:tcPr>
          <w:p>
            <w:pPr>
              <w:pStyle w:val="13"/>
            </w:pPr>
            <w:r>
              <w:t>316.59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316.59</w:t>
            </w:r>
          </w:p>
        </w:tc>
        <w:tc>
          <w:tcPr>
            <w:tcW w:w="2551" w:type="dxa"/>
            <w:vAlign w:val="center"/>
          </w:tcPr>
          <w:p>
            <w:pPr>
              <w:pStyle w:val="13"/>
            </w:pPr>
            <w:r>
              <w:t>316.59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223.51</w:t>
            </w:r>
          </w:p>
        </w:tc>
        <w:tc>
          <w:tcPr>
            <w:tcW w:w="2551" w:type="dxa"/>
            <w:vAlign w:val="center"/>
          </w:tcPr>
          <w:p>
            <w:pPr>
              <w:pStyle w:val="13"/>
            </w:pPr>
            <w:r>
              <w:t>223.51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2080506</w:t>
            </w:r>
          </w:p>
        </w:tc>
        <w:tc>
          <w:tcPr>
            <w:tcW w:w="4535" w:type="dxa"/>
            <w:vAlign w:val="center"/>
          </w:tcPr>
          <w:p>
            <w:pPr>
              <w:pStyle w:val="14"/>
            </w:pPr>
            <w:r>
              <w:t>机关事业单位职业年金缴费支出</w:t>
            </w:r>
          </w:p>
        </w:tc>
        <w:tc>
          <w:tcPr>
            <w:tcW w:w="2551" w:type="dxa"/>
            <w:vAlign w:val="center"/>
          </w:tcPr>
          <w:p>
            <w:pPr>
              <w:pStyle w:val="13"/>
            </w:pPr>
            <w:r>
              <w:t>93.08</w:t>
            </w:r>
          </w:p>
        </w:tc>
        <w:tc>
          <w:tcPr>
            <w:tcW w:w="2551" w:type="dxa"/>
            <w:vAlign w:val="center"/>
          </w:tcPr>
          <w:p>
            <w:pPr>
              <w:pStyle w:val="13"/>
            </w:pPr>
            <w:r>
              <w:t>93.08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98.65</w:t>
            </w:r>
          </w:p>
        </w:tc>
        <w:tc>
          <w:tcPr>
            <w:tcW w:w="2551" w:type="dxa"/>
            <w:vAlign w:val="center"/>
          </w:tcPr>
          <w:p>
            <w:pPr>
              <w:pStyle w:val="13"/>
            </w:pPr>
            <w:r>
              <w:t>98.65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98.65</w:t>
            </w:r>
          </w:p>
        </w:tc>
        <w:tc>
          <w:tcPr>
            <w:tcW w:w="2551" w:type="dxa"/>
            <w:vAlign w:val="center"/>
          </w:tcPr>
          <w:p>
            <w:pPr>
              <w:pStyle w:val="13"/>
            </w:pPr>
            <w:r>
              <w:t>98.65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4.84</w:t>
            </w:r>
          </w:p>
        </w:tc>
        <w:tc>
          <w:tcPr>
            <w:tcW w:w="2551" w:type="dxa"/>
            <w:vAlign w:val="center"/>
          </w:tcPr>
          <w:p>
            <w:pPr>
              <w:pStyle w:val="13"/>
            </w:pPr>
            <w:r>
              <w:t>4.84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93.80</w:t>
            </w:r>
          </w:p>
        </w:tc>
        <w:tc>
          <w:tcPr>
            <w:tcW w:w="2551" w:type="dxa"/>
            <w:vAlign w:val="center"/>
          </w:tcPr>
          <w:p>
            <w:pPr>
              <w:pStyle w:val="13"/>
            </w:pPr>
            <w:r>
              <w:t>93.80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212</w:t>
            </w:r>
          </w:p>
        </w:tc>
        <w:tc>
          <w:tcPr>
            <w:tcW w:w="4535" w:type="dxa"/>
            <w:vAlign w:val="center"/>
          </w:tcPr>
          <w:p>
            <w:pPr>
              <w:pStyle w:val="14"/>
            </w:pPr>
            <w:r>
              <w:t>城乡社区支出</w:t>
            </w:r>
          </w:p>
        </w:tc>
        <w:tc>
          <w:tcPr>
            <w:tcW w:w="2551" w:type="dxa"/>
            <w:vAlign w:val="center"/>
          </w:tcPr>
          <w:p>
            <w:pPr>
              <w:pStyle w:val="13"/>
            </w:pPr>
            <w:r>
              <w:t>5440.12</w:t>
            </w:r>
          </w:p>
        </w:tc>
        <w:tc>
          <w:tcPr>
            <w:tcW w:w="2551" w:type="dxa"/>
            <w:vAlign w:val="center"/>
          </w:tcPr>
          <w:p>
            <w:pPr>
              <w:pStyle w:val="13"/>
            </w:pPr>
            <w:r>
              <w:t>3416.12</w:t>
            </w:r>
          </w:p>
        </w:tc>
        <w:tc>
          <w:tcPr>
            <w:tcW w:w="2551" w:type="dxa"/>
            <w:vAlign w:val="center"/>
          </w:tcPr>
          <w:p>
            <w:pPr>
              <w:pStyle w:val="13"/>
            </w:pPr>
            <w:r>
              <w:t>2024.00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21201</w:t>
            </w:r>
          </w:p>
        </w:tc>
        <w:tc>
          <w:tcPr>
            <w:tcW w:w="4535" w:type="dxa"/>
            <w:vAlign w:val="center"/>
          </w:tcPr>
          <w:p>
            <w:pPr>
              <w:pStyle w:val="14"/>
            </w:pPr>
            <w:r>
              <w:t>城乡社区管理事务</w:t>
            </w:r>
          </w:p>
        </w:tc>
        <w:tc>
          <w:tcPr>
            <w:tcW w:w="2551" w:type="dxa"/>
            <w:vAlign w:val="center"/>
          </w:tcPr>
          <w:p>
            <w:pPr>
              <w:pStyle w:val="13"/>
            </w:pPr>
            <w:r>
              <w:t>183.79</w:t>
            </w:r>
          </w:p>
        </w:tc>
        <w:tc>
          <w:tcPr>
            <w:tcW w:w="2551" w:type="dxa"/>
            <w:vAlign w:val="center"/>
          </w:tcPr>
          <w:p>
            <w:pPr>
              <w:pStyle w:val="13"/>
            </w:pPr>
            <w:r>
              <w:t>183.79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2120104</w:t>
            </w:r>
          </w:p>
        </w:tc>
        <w:tc>
          <w:tcPr>
            <w:tcW w:w="4535" w:type="dxa"/>
            <w:vAlign w:val="center"/>
          </w:tcPr>
          <w:p>
            <w:pPr>
              <w:pStyle w:val="14"/>
            </w:pPr>
            <w:r>
              <w:t>城管执法</w:t>
            </w:r>
          </w:p>
        </w:tc>
        <w:tc>
          <w:tcPr>
            <w:tcW w:w="2551" w:type="dxa"/>
            <w:vAlign w:val="center"/>
          </w:tcPr>
          <w:p>
            <w:pPr>
              <w:pStyle w:val="13"/>
            </w:pPr>
            <w:r>
              <w:t>183.79</w:t>
            </w:r>
          </w:p>
        </w:tc>
        <w:tc>
          <w:tcPr>
            <w:tcW w:w="2551" w:type="dxa"/>
            <w:vAlign w:val="center"/>
          </w:tcPr>
          <w:p>
            <w:pPr>
              <w:pStyle w:val="13"/>
            </w:pPr>
            <w:r>
              <w:t>183.79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21205</w:t>
            </w:r>
          </w:p>
        </w:tc>
        <w:tc>
          <w:tcPr>
            <w:tcW w:w="4535" w:type="dxa"/>
            <w:vAlign w:val="center"/>
          </w:tcPr>
          <w:p>
            <w:pPr>
              <w:pStyle w:val="14"/>
            </w:pPr>
            <w:r>
              <w:t>城乡社区环境卫生</w:t>
            </w:r>
          </w:p>
        </w:tc>
        <w:tc>
          <w:tcPr>
            <w:tcW w:w="2551" w:type="dxa"/>
            <w:vAlign w:val="center"/>
          </w:tcPr>
          <w:p>
            <w:pPr>
              <w:pStyle w:val="13"/>
            </w:pPr>
            <w:r>
              <w:t>5256.32</w:t>
            </w:r>
          </w:p>
        </w:tc>
        <w:tc>
          <w:tcPr>
            <w:tcW w:w="2551" w:type="dxa"/>
            <w:vAlign w:val="center"/>
          </w:tcPr>
          <w:p>
            <w:pPr>
              <w:pStyle w:val="13"/>
            </w:pPr>
            <w:r>
              <w:t>3232.32</w:t>
            </w:r>
          </w:p>
        </w:tc>
        <w:tc>
          <w:tcPr>
            <w:tcW w:w="2551" w:type="dxa"/>
            <w:vAlign w:val="center"/>
          </w:tcPr>
          <w:p>
            <w:pPr>
              <w:pStyle w:val="13"/>
            </w:pPr>
            <w:r>
              <w:t>2024.00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2120501</w:t>
            </w:r>
          </w:p>
        </w:tc>
        <w:tc>
          <w:tcPr>
            <w:tcW w:w="4535" w:type="dxa"/>
            <w:vAlign w:val="center"/>
          </w:tcPr>
          <w:p>
            <w:pPr>
              <w:pStyle w:val="14"/>
            </w:pPr>
            <w:r>
              <w:t>城乡社区环境卫生</w:t>
            </w:r>
          </w:p>
        </w:tc>
        <w:tc>
          <w:tcPr>
            <w:tcW w:w="2551" w:type="dxa"/>
            <w:vAlign w:val="center"/>
          </w:tcPr>
          <w:p>
            <w:pPr>
              <w:pStyle w:val="13"/>
            </w:pPr>
            <w:r>
              <w:t>5256.32</w:t>
            </w:r>
          </w:p>
        </w:tc>
        <w:tc>
          <w:tcPr>
            <w:tcW w:w="2551" w:type="dxa"/>
            <w:vAlign w:val="center"/>
          </w:tcPr>
          <w:p>
            <w:pPr>
              <w:pStyle w:val="13"/>
            </w:pPr>
            <w:r>
              <w:t>3232.32</w:t>
            </w:r>
          </w:p>
        </w:tc>
        <w:tc>
          <w:tcPr>
            <w:tcW w:w="2551" w:type="dxa"/>
            <w:vAlign w:val="center"/>
          </w:tcPr>
          <w:p>
            <w:pPr>
              <w:pStyle w:val="13"/>
            </w:pPr>
            <w:r>
              <w:t>2024.00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111.76</w:t>
            </w:r>
          </w:p>
        </w:tc>
        <w:tc>
          <w:tcPr>
            <w:tcW w:w="2551" w:type="dxa"/>
            <w:vAlign w:val="center"/>
          </w:tcPr>
          <w:p>
            <w:pPr>
              <w:pStyle w:val="13"/>
            </w:pPr>
            <w:r>
              <w:t>111.76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111.76</w:t>
            </w:r>
          </w:p>
        </w:tc>
        <w:tc>
          <w:tcPr>
            <w:tcW w:w="2551" w:type="dxa"/>
            <w:vAlign w:val="center"/>
          </w:tcPr>
          <w:p>
            <w:pPr>
              <w:pStyle w:val="13"/>
            </w:pPr>
            <w:r>
              <w:t>111.76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111.76</w:t>
            </w:r>
          </w:p>
        </w:tc>
        <w:tc>
          <w:tcPr>
            <w:tcW w:w="2551" w:type="dxa"/>
            <w:vAlign w:val="center"/>
          </w:tcPr>
          <w:p>
            <w:pPr>
              <w:pStyle w:val="13"/>
            </w:pPr>
            <w:r>
              <w:t>111.76</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335001昌黎县城市管理综合行政执法局本级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3943.12</w:t>
            </w:r>
          </w:p>
        </w:tc>
        <w:tc>
          <w:tcPr>
            <w:tcW w:w="2551" w:type="dxa"/>
            <w:vAlign w:val="center"/>
          </w:tcPr>
          <w:p>
            <w:pPr>
              <w:pStyle w:val="17"/>
            </w:pPr>
            <w:r>
              <w:t>3889.87</w:t>
            </w:r>
          </w:p>
        </w:tc>
        <w:tc>
          <w:tcPr>
            <w:tcW w:w="2551" w:type="dxa"/>
            <w:vAlign w:val="center"/>
          </w:tcPr>
          <w:p>
            <w:pPr>
              <w:pStyle w:val="17"/>
            </w:pPr>
            <w:r>
              <w:t>53.25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3819.32</w:t>
            </w:r>
          </w:p>
        </w:tc>
        <w:tc>
          <w:tcPr>
            <w:tcW w:w="2551" w:type="dxa"/>
            <w:vAlign w:val="center"/>
          </w:tcPr>
          <w:p>
            <w:pPr>
              <w:pStyle w:val="13"/>
            </w:pPr>
            <w:r>
              <w:t>3819.32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867.30</w:t>
            </w:r>
          </w:p>
        </w:tc>
        <w:tc>
          <w:tcPr>
            <w:tcW w:w="2551" w:type="dxa"/>
            <w:vAlign w:val="center"/>
          </w:tcPr>
          <w:p>
            <w:pPr>
              <w:pStyle w:val="13"/>
            </w:pPr>
            <w:r>
              <w:t>867.30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95.57</w:t>
            </w:r>
          </w:p>
        </w:tc>
        <w:tc>
          <w:tcPr>
            <w:tcW w:w="2551" w:type="dxa"/>
            <w:vAlign w:val="center"/>
          </w:tcPr>
          <w:p>
            <w:pPr>
              <w:pStyle w:val="13"/>
            </w:pPr>
            <w:r>
              <w:t>95.57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6.96</w:t>
            </w:r>
          </w:p>
        </w:tc>
        <w:tc>
          <w:tcPr>
            <w:tcW w:w="2551" w:type="dxa"/>
            <w:vAlign w:val="center"/>
          </w:tcPr>
          <w:p>
            <w:pPr>
              <w:pStyle w:val="13"/>
            </w:pPr>
            <w:r>
              <w:t>6.96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409.36</w:t>
            </w:r>
          </w:p>
        </w:tc>
        <w:tc>
          <w:tcPr>
            <w:tcW w:w="2551" w:type="dxa"/>
            <w:vAlign w:val="center"/>
          </w:tcPr>
          <w:p>
            <w:pPr>
              <w:pStyle w:val="13"/>
            </w:pPr>
            <w:r>
              <w:t>409.36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223.51</w:t>
            </w:r>
          </w:p>
        </w:tc>
        <w:tc>
          <w:tcPr>
            <w:tcW w:w="2551" w:type="dxa"/>
            <w:vAlign w:val="center"/>
          </w:tcPr>
          <w:p>
            <w:pPr>
              <w:pStyle w:val="13"/>
            </w:pPr>
            <w:r>
              <w:t>223.51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pPr>
            <w:r>
              <w:t>93.08</w:t>
            </w:r>
          </w:p>
        </w:tc>
        <w:tc>
          <w:tcPr>
            <w:tcW w:w="2551" w:type="dxa"/>
            <w:vAlign w:val="center"/>
          </w:tcPr>
          <w:p>
            <w:pPr>
              <w:pStyle w:val="13"/>
            </w:pPr>
            <w:r>
              <w:t>93.08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98.65</w:t>
            </w:r>
          </w:p>
        </w:tc>
        <w:tc>
          <w:tcPr>
            <w:tcW w:w="2551" w:type="dxa"/>
            <w:vAlign w:val="center"/>
          </w:tcPr>
          <w:p>
            <w:pPr>
              <w:pStyle w:val="13"/>
            </w:pPr>
            <w:r>
              <w:t>98.65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14.54</w:t>
            </w:r>
          </w:p>
        </w:tc>
        <w:tc>
          <w:tcPr>
            <w:tcW w:w="2551" w:type="dxa"/>
            <w:vAlign w:val="center"/>
          </w:tcPr>
          <w:p>
            <w:pPr>
              <w:pStyle w:val="13"/>
            </w:pPr>
            <w:r>
              <w:t>14.54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111.76</w:t>
            </w:r>
          </w:p>
        </w:tc>
        <w:tc>
          <w:tcPr>
            <w:tcW w:w="2551" w:type="dxa"/>
            <w:vAlign w:val="center"/>
          </w:tcPr>
          <w:p>
            <w:pPr>
              <w:pStyle w:val="13"/>
            </w:pPr>
            <w:r>
              <w:t>111.76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1898.60</w:t>
            </w:r>
          </w:p>
        </w:tc>
        <w:tc>
          <w:tcPr>
            <w:tcW w:w="2551" w:type="dxa"/>
            <w:vAlign w:val="center"/>
          </w:tcPr>
          <w:p>
            <w:pPr>
              <w:pStyle w:val="13"/>
            </w:pPr>
            <w:r>
              <w:t>1898.60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53.25</w:t>
            </w:r>
          </w:p>
        </w:tc>
        <w:tc>
          <w:tcPr>
            <w:tcW w:w="2551" w:type="dxa"/>
            <w:vAlign w:val="center"/>
          </w:tcPr>
          <w:p>
            <w:pPr>
              <w:pStyle w:val="13"/>
            </w:pPr>
          </w:p>
        </w:tc>
        <w:tc>
          <w:tcPr>
            <w:tcW w:w="2551" w:type="dxa"/>
            <w:vAlign w:val="center"/>
          </w:tcPr>
          <w:p>
            <w:pPr>
              <w:pStyle w:val="13"/>
            </w:pPr>
            <w:r>
              <w:t>53.25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18.60</w:t>
            </w:r>
          </w:p>
        </w:tc>
        <w:tc>
          <w:tcPr>
            <w:tcW w:w="2551" w:type="dxa"/>
            <w:vAlign w:val="center"/>
          </w:tcPr>
          <w:p>
            <w:pPr>
              <w:pStyle w:val="13"/>
            </w:pPr>
          </w:p>
        </w:tc>
        <w:tc>
          <w:tcPr>
            <w:tcW w:w="2551" w:type="dxa"/>
            <w:vAlign w:val="center"/>
          </w:tcPr>
          <w:p>
            <w:pPr>
              <w:pStyle w:val="13"/>
            </w:pPr>
            <w:r>
              <w:t>18.60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30205</w:t>
            </w:r>
          </w:p>
        </w:tc>
        <w:tc>
          <w:tcPr>
            <w:tcW w:w="4535" w:type="dxa"/>
            <w:vAlign w:val="center"/>
          </w:tcPr>
          <w:p>
            <w:pPr>
              <w:pStyle w:val="14"/>
            </w:pPr>
            <w:r>
              <w:t>水费</w:t>
            </w:r>
          </w:p>
        </w:tc>
        <w:tc>
          <w:tcPr>
            <w:tcW w:w="2551" w:type="dxa"/>
            <w:vAlign w:val="center"/>
          </w:tcPr>
          <w:p>
            <w:pPr>
              <w:pStyle w:val="13"/>
            </w:pPr>
            <w:r>
              <w:t>0.20</w:t>
            </w:r>
          </w:p>
        </w:tc>
        <w:tc>
          <w:tcPr>
            <w:tcW w:w="2551" w:type="dxa"/>
            <w:vAlign w:val="center"/>
          </w:tcPr>
          <w:p>
            <w:pPr>
              <w:pStyle w:val="13"/>
            </w:pPr>
          </w:p>
        </w:tc>
        <w:tc>
          <w:tcPr>
            <w:tcW w:w="2551" w:type="dxa"/>
            <w:vAlign w:val="center"/>
          </w:tcPr>
          <w:p>
            <w:pPr>
              <w:pStyle w:val="13"/>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30206</w:t>
            </w:r>
          </w:p>
        </w:tc>
        <w:tc>
          <w:tcPr>
            <w:tcW w:w="4535" w:type="dxa"/>
            <w:vAlign w:val="center"/>
          </w:tcPr>
          <w:p>
            <w:pPr>
              <w:pStyle w:val="14"/>
            </w:pPr>
            <w:r>
              <w:t>电费</w:t>
            </w:r>
          </w:p>
        </w:tc>
        <w:tc>
          <w:tcPr>
            <w:tcW w:w="2551" w:type="dxa"/>
            <w:vAlign w:val="center"/>
          </w:tcPr>
          <w:p>
            <w:pPr>
              <w:pStyle w:val="13"/>
            </w:pPr>
            <w:r>
              <w:t>6.00</w:t>
            </w:r>
          </w:p>
        </w:tc>
        <w:tc>
          <w:tcPr>
            <w:tcW w:w="2551" w:type="dxa"/>
            <w:vAlign w:val="center"/>
          </w:tcPr>
          <w:p>
            <w:pPr>
              <w:pStyle w:val="13"/>
            </w:pPr>
          </w:p>
        </w:tc>
        <w:tc>
          <w:tcPr>
            <w:tcW w:w="2551" w:type="dxa"/>
            <w:vAlign w:val="center"/>
          </w:tcPr>
          <w:p>
            <w:pPr>
              <w:pStyle w:val="13"/>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1.20</w:t>
            </w:r>
          </w:p>
        </w:tc>
        <w:tc>
          <w:tcPr>
            <w:tcW w:w="2551" w:type="dxa"/>
            <w:vAlign w:val="center"/>
          </w:tcPr>
          <w:p>
            <w:pPr>
              <w:pStyle w:val="13"/>
            </w:pPr>
          </w:p>
        </w:tc>
        <w:tc>
          <w:tcPr>
            <w:tcW w:w="2551" w:type="dxa"/>
            <w:vAlign w:val="center"/>
          </w:tcPr>
          <w:p>
            <w:pPr>
              <w:pStyle w:val="13"/>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4.24</w:t>
            </w:r>
          </w:p>
        </w:tc>
        <w:tc>
          <w:tcPr>
            <w:tcW w:w="2551" w:type="dxa"/>
            <w:vAlign w:val="center"/>
          </w:tcPr>
          <w:p>
            <w:pPr>
              <w:pStyle w:val="13"/>
            </w:pPr>
          </w:p>
        </w:tc>
        <w:tc>
          <w:tcPr>
            <w:tcW w:w="2551" w:type="dxa"/>
            <w:vAlign w:val="center"/>
          </w:tcPr>
          <w:p>
            <w:pPr>
              <w:pStyle w:val="13"/>
            </w:pPr>
            <w:r>
              <w:t>4.24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30215</w:t>
            </w:r>
          </w:p>
        </w:tc>
        <w:tc>
          <w:tcPr>
            <w:tcW w:w="4535" w:type="dxa"/>
            <w:vAlign w:val="center"/>
          </w:tcPr>
          <w:p>
            <w:pPr>
              <w:pStyle w:val="14"/>
            </w:pPr>
            <w:r>
              <w:t>会议费</w:t>
            </w:r>
          </w:p>
        </w:tc>
        <w:tc>
          <w:tcPr>
            <w:tcW w:w="2551" w:type="dxa"/>
            <w:vAlign w:val="center"/>
          </w:tcPr>
          <w:p>
            <w:pPr>
              <w:pStyle w:val="13"/>
            </w:pPr>
            <w:r>
              <w:t>1.75</w:t>
            </w:r>
          </w:p>
        </w:tc>
        <w:tc>
          <w:tcPr>
            <w:tcW w:w="2551" w:type="dxa"/>
            <w:vAlign w:val="center"/>
          </w:tcPr>
          <w:p>
            <w:pPr>
              <w:pStyle w:val="13"/>
            </w:pPr>
          </w:p>
        </w:tc>
        <w:tc>
          <w:tcPr>
            <w:tcW w:w="2551" w:type="dxa"/>
            <w:vAlign w:val="center"/>
          </w:tcPr>
          <w:p>
            <w:pPr>
              <w:pStyle w:val="13"/>
            </w:pPr>
            <w:r>
              <w:t>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30216</w:t>
            </w:r>
          </w:p>
        </w:tc>
        <w:tc>
          <w:tcPr>
            <w:tcW w:w="4535" w:type="dxa"/>
            <w:vAlign w:val="center"/>
          </w:tcPr>
          <w:p>
            <w:pPr>
              <w:pStyle w:val="14"/>
            </w:pPr>
            <w:r>
              <w:t>培训费</w:t>
            </w:r>
          </w:p>
        </w:tc>
        <w:tc>
          <w:tcPr>
            <w:tcW w:w="2551" w:type="dxa"/>
            <w:vAlign w:val="center"/>
          </w:tcPr>
          <w:p>
            <w:pPr>
              <w:pStyle w:val="13"/>
            </w:pPr>
            <w:r>
              <w:t>0.92</w:t>
            </w:r>
          </w:p>
        </w:tc>
        <w:tc>
          <w:tcPr>
            <w:tcW w:w="2551" w:type="dxa"/>
            <w:vAlign w:val="center"/>
          </w:tcPr>
          <w:p>
            <w:pPr>
              <w:pStyle w:val="13"/>
            </w:pPr>
          </w:p>
        </w:tc>
        <w:tc>
          <w:tcPr>
            <w:tcW w:w="2551" w:type="dxa"/>
            <w:vAlign w:val="center"/>
          </w:tcPr>
          <w:p>
            <w:pPr>
              <w:pStyle w:val="13"/>
            </w:pPr>
            <w:r>
              <w:t>0.92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1.35</w:t>
            </w:r>
          </w:p>
        </w:tc>
        <w:tc>
          <w:tcPr>
            <w:tcW w:w="2551" w:type="dxa"/>
            <w:vAlign w:val="center"/>
          </w:tcPr>
          <w:p>
            <w:pPr>
              <w:pStyle w:val="13"/>
            </w:pPr>
          </w:p>
        </w:tc>
        <w:tc>
          <w:tcPr>
            <w:tcW w:w="2551" w:type="dxa"/>
            <w:vAlign w:val="center"/>
          </w:tcPr>
          <w:p>
            <w:pPr>
              <w:pStyle w:val="13"/>
            </w:pPr>
            <w:r>
              <w:t>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11.97</w:t>
            </w:r>
          </w:p>
        </w:tc>
        <w:tc>
          <w:tcPr>
            <w:tcW w:w="2551" w:type="dxa"/>
            <w:vAlign w:val="center"/>
          </w:tcPr>
          <w:p>
            <w:pPr>
              <w:pStyle w:val="13"/>
            </w:pPr>
          </w:p>
        </w:tc>
        <w:tc>
          <w:tcPr>
            <w:tcW w:w="2551" w:type="dxa"/>
            <w:vAlign w:val="center"/>
          </w:tcPr>
          <w:p>
            <w:pPr>
              <w:pStyle w:val="13"/>
            </w:pPr>
            <w:r>
              <w:t>11.97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1.74</w:t>
            </w:r>
          </w:p>
        </w:tc>
        <w:tc>
          <w:tcPr>
            <w:tcW w:w="2551" w:type="dxa"/>
            <w:vAlign w:val="center"/>
          </w:tcPr>
          <w:p>
            <w:pPr>
              <w:pStyle w:val="13"/>
            </w:pPr>
          </w:p>
        </w:tc>
        <w:tc>
          <w:tcPr>
            <w:tcW w:w="2551" w:type="dxa"/>
            <w:vAlign w:val="center"/>
          </w:tcPr>
          <w:p>
            <w:pPr>
              <w:pStyle w:val="13"/>
            </w:pPr>
            <w:r>
              <w:t>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4.50</w:t>
            </w:r>
          </w:p>
        </w:tc>
        <w:tc>
          <w:tcPr>
            <w:tcW w:w="2551" w:type="dxa"/>
            <w:vAlign w:val="center"/>
          </w:tcPr>
          <w:p>
            <w:pPr>
              <w:pStyle w:val="13"/>
            </w:pPr>
          </w:p>
        </w:tc>
        <w:tc>
          <w:tcPr>
            <w:tcW w:w="2551" w:type="dxa"/>
            <w:vAlign w:val="center"/>
          </w:tcPr>
          <w:p>
            <w:pPr>
              <w:pStyle w:val="13"/>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0.78</w:t>
            </w:r>
          </w:p>
        </w:tc>
        <w:tc>
          <w:tcPr>
            <w:tcW w:w="2551" w:type="dxa"/>
            <w:vAlign w:val="center"/>
          </w:tcPr>
          <w:p>
            <w:pPr>
              <w:pStyle w:val="13"/>
            </w:pPr>
          </w:p>
        </w:tc>
        <w:tc>
          <w:tcPr>
            <w:tcW w:w="2551" w:type="dxa"/>
            <w:vAlign w:val="center"/>
          </w:tcPr>
          <w:p>
            <w:pPr>
              <w:pStyle w:val="13"/>
            </w:pPr>
            <w:r>
              <w:t>0.78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70.55</w:t>
            </w:r>
          </w:p>
        </w:tc>
        <w:tc>
          <w:tcPr>
            <w:tcW w:w="2551" w:type="dxa"/>
            <w:vAlign w:val="center"/>
          </w:tcPr>
          <w:p>
            <w:pPr>
              <w:pStyle w:val="13"/>
            </w:pPr>
            <w:r>
              <w:t>70.55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65.57</w:t>
            </w:r>
          </w:p>
        </w:tc>
        <w:tc>
          <w:tcPr>
            <w:tcW w:w="2551" w:type="dxa"/>
            <w:vAlign w:val="center"/>
          </w:tcPr>
          <w:p>
            <w:pPr>
              <w:pStyle w:val="13"/>
            </w:pPr>
            <w:r>
              <w:t>65.57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4.99</w:t>
            </w:r>
          </w:p>
        </w:tc>
        <w:tc>
          <w:tcPr>
            <w:tcW w:w="2551" w:type="dxa"/>
            <w:vAlign w:val="center"/>
          </w:tcPr>
          <w:p>
            <w:pPr>
              <w:pStyle w:val="13"/>
            </w:pPr>
            <w:r>
              <w:t>4.99</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335001昌黎县城市管理综合行政执法局本级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1006.00</w:t>
            </w:r>
          </w:p>
        </w:tc>
        <w:tc>
          <w:tcPr>
            <w:tcW w:w="2551" w:type="dxa"/>
            <w:vAlign w:val="center"/>
          </w:tcPr>
          <w:p>
            <w:pPr>
              <w:pStyle w:val="17"/>
            </w:pPr>
          </w:p>
        </w:tc>
        <w:tc>
          <w:tcPr>
            <w:tcW w:w="2551" w:type="dxa"/>
            <w:vAlign w:val="center"/>
          </w:tcPr>
          <w:p>
            <w:pPr>
              <w:pStyle w:val="17"/>
            </w:pPr>
            <w:r>
              <w:t>1006.00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212</w:t>
            </w:r>
          </w:p>
        </w:tc>
        <w:tc>
          <w:tcPr>
            <w:tcW w:w="4535" w:type="dxa"/>
            <w:vAlign w:val="center"/>
          </w:tcPr>
          <w:p>
            <w:pPr>
              <w:pStyle w:val="14"/>
            </w:pPr>
            <w:r>
              <w:t>城乡社区支出</w:t>
            </w:r>
          </w:p>
        </w:tc>
        <w:tc>
          <w:tcPr>
            <w:tcW w:w="2551" w:type="dxa"/>
            <w:vAlign w:val="center"/>
          </w:tcPr>
          <w:p>
            <w:pPr>
              <w:pStyle w:val="13"/>
            </w:pPr>
            <w:r>
              <w:t>500.00</w:t>
            </w:r>
          </w:p>
        </w:tc>
        <w:tc>
          <w:tcPr>
            <w:tcW w:w="2551" w:type="dxa"/>
            <w:vAlign w:val="center"/>
          </w:tcPr>
          <w:p>
            <w:pPr>
              <w:pStyle w:val="13"/>
            </w:pPr>
          </w:p>
        </w:tc>
        <w:tc>
          <w:tcPr>
            <w:tcW w:w="2551" w:type="dxa"/>
            <w:vAlign w:val="center"/>
          </w:tcPr>
          <w:p>
            <w:pPr>
              <w:pStyle w:val="13"/>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21208</w:t>
            </w:r>
          </w:p>
        </w:tc>
        <w:tc>
          <w:tcPr>
            <w:tcW w:w="4535" w:type="dxa"/>
            <w:vAlign w:val="center"/>
          </w:tcPr>
          <w:p>
            <w:pPr>
              <w:pStyle w:val="14"/>
            </w:pPr>
            <w:r>
              <w:t>国有土地使用权出让收入安排的支出</w:t>
            </w:r>
          </w:p>
        </w:tc>
        <w:tc>
          <w:tcPr>
            <w:tcW w:w="2551" w:type="dxa"/>
            <w:vAlign w:val="center"/>
          </w:tcPr>
          <w:p>
            <w:pPr>
              <w:pStyle w:val="13"/>
            </w:pPr>
            <w:r>
              <w:t>500.00</w:t>
            </w:r>
          </w:p>
        </w:tc>
        <w:tc>
          <w:tcPr>
            <w:tcW w:w="2551" w:type="dxa"/>
            <w:vAlign w:val="center"/>
          </w:tcPr>
          <w:p>
            <w:pPr>
              <w:pStyle w:val="13"/>
            </w:pPr>
          </w:p>
        </w:tc>
        <w:tc>
          <w:tcPr>
            <w:tcW w:w="2551" w:type="dxa"/>
            <w:vAlign w:val="center"/>
          </w:tcPr>
          <w:p>
            <w:pPr>
              <w:pStyle w:val="13"/>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2120816</w:t>
            </w:r>
          </w:p>
        </w:tc>
        <w:tc>
          <w:tcPr>
            <w:tcW w:w="4535" w:type="dxa"/>
            <w:vAlign w:val="center"/>
          </w:tcPr>
          <w:p>
            <w:pPr>
              <w:pStyle w:val="14"/>
            </w:pPr>
            <w:r>
              <w:t>农业农村生态环境支出</w:t>
            </w:r>
          </w:p>
        </w:tc>
        <w:tc>
          <w:tcPr>
            <w:tcW w:w="2551" w:type="dxa"/>
            <w:vAlign w:val="center"/>
          </w:tcPr>
          <w:p>
            <w:pPr>
              <w:pStyle w:val="13"/>
            </w:pPr>
            <w:r>
              <w:t>500.00</w:t>
            </w:r>
          </w:p>
        </w:tc>
        <w:tc>
          <w:tcPr>
            <w:tcW w:w="2551" w:type="dxa"/>
            <w:vAlign w:val="center"/>
          </w:tcPr>
          <w:p>
            <w:pPr>
              <w:pStyle w:val="13"/>
            </w:pPr>
          </w:p>
        </w:tc>
        <w:tc>
          <w:tcPr>
            <w:tcW w:w="2551" w:type="dxa"/>
            <w:vAlign w:val="center"/>
          </w:tcPr>
          <w:p>
            <w:pPr>
              <w:pStyle w:val="13"/>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229</w:t>
            </w:r>
          </w:p>
        </w:tc>
        <w:tc>
          <w:tcPr>
            <w:tcW w:w="4535" w:type="dxa"/>
            <w:vAlign w:val="center"/>
          </w:tcPr>
          <w:p>
            <w:pPr>
              <w:pStyle w:val="14"/>
            </w:pPr>
            <w:r>
              <w:t>其他支出</w:t>
            </w:r>
          </w:p>
        </w:tc>
        <w:tc>
          <w:tcPr>
            <w:tcW w:w="2551" w:type="dxa"/>
            <w:vAlign w:val="center"/>
          </w:tcPr>
          <w:p>
            <w:pPr>
              <w:pStyle w:val="13"/>
            </w:pPr>
            <w:r>
              <w:t>506.00</w:t>
            </w:r>
          </w:p>
        </w:tc>
        <w:tc>
          <w:tcPr>
            <w:tcW w:w="2551" w:type="dxa"/>
            <w:vAlign w:val="center"/>
          </w:tcPr>
          <w:p>
            <w:pPr>
              <w:pStyle w:val="13"/>
            </w:pPr>
          </w:p>
        </w:tc>
        <w:tc>
          <w:tcPr>
            <w:tcW w:w="2551" w:type="dxa"/>
            <w:vAlign w:val="center"/>
          </w:tcPr>
          <w:p>
            <w:pPr>
              <w:pStyle w:val="13"/>
            </w:pPr>
            <w:r>
              <w:t>506.00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22904</w:t>
            </w:r>
          </w:p>
        </w:tc>
        <w:tc>
          <w:tcPr>
            <w:tcW w:w="4535" w:type="dxa"/>
            <w:vAlign w:val="center"/>
          </w:tcPr>
          <w:p>
            <w:pPr>
              <w:pStyle w:val="14"/>
            </w:pPr>
            <w:r>
              <w:t>其他政府性基金及对应专项债务收入安排的支出</w:t>
            </w:r>
          </w:p>
        </w:tc>
        <w:tc>
          <w:tcPr>
            <w:tcW w:w="2551" w:type="dxa"/>
            <w:vAlign w:val="center"/>
          </w:tcPr>
          <w:p>
            <w:pPr>
              <w:pStyle w:val="13"/>
            </w:pPr>
            <w:r>
              <w:t>506.00</w:t>
            </w:r>
          </w:p>
        </w:tc>
        <w:tc>
          <w:tcPr>
            <w:tcW w:w="2551" w:type="dxa"/>
            <w:vAlign w:val="center"/>
          </w:tcPr>
          <w:p>
            <w:pPr>
              <w:pStyle w:val="13"/>
            </w:pPr>
          </w:p>
        </w:tc>
        <w:tc>
          <w:tcPr>
            <w:tcW w:w="2551" w:type="dxa"/>
            <w:vAlign w:val="center"/>
          </w:tcPr>
          <w:p>
            <w:pPr>
              <w:pStyle w:val="13"/>
            </w:pPr>
            <w:r>
              <w:t>506.00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2290402</w:t>
            </w:r>
          </w:p>
        </w:tc>
        <w:tc>
          <w:tcPr>
            <w:tcW w:w="4535" w:type="dxa"/>
            <w:vAlign w:val="center"/>
          </w:tcPr>
          <w:p>
            <w:pPr>
              <w:pStyle w:val="14"/>
            </w:pPr>
            <w:r>
              <w:t>其他地方自行试点项目收益专项债券收入安排的支出</w:t>
            </w:r>
          </w:p>
        </w:tc>
        <w:tc>
          <w:tcPr>
            <w:tcW w:w="2551" w:type="dxa"/>
            <w:vAlign w:val="center"/>
          </w:tcPr>
          <w:p>
            <w:pPr>
              <w:pStyle w:val="13"/>
            </w:pPr>
            <w:r>
              <w:t>506.00</w:t>
            </w:r>
          </w:p>
        </w:tc>
        <w:tc>
          <w:tcPr>
            <w:tcW w:w="2551" w:type="dxa"/>
            <w:vAlign w:val="center"/>
          </w:tcPr>
          <w:p>
            <w:pPr>
              <w:pStyle w:val="13"/>
            </w:pPr>
          </w:p>
        </w:tc>
        <w:tc>
          <w:tcPr>
            <w:tcW w:w="2551" w:type="dxa"/>
            <w:vAlign w:val="center"/>
          </w:tcPr>
          <w:p>
            <w:pPr>
              <w:pStyle w:val="13"/>
            </w:pPr>
            <w:r>
              <w:t>506.00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335001昌黎县城市管理综合行政执法局本级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335001昌黎县城市管理综合行政执法局本级</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3.09</w:t>
            </w:r>
          </w:p>
        </w:tc>
        <w:tc>
          <w:tcPr>
            <w:tcW w:w="2381" w:type="dxa"/>
            <w:vAlign w:val="center"/>
          </w:tcPr>
          <w:p>
            <w:pPr>
              <w:pStyle w:val="17"/>
            </w:pPr>
            <w:r>
              <w:t>3.09</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3.09</w:t>
            </w:r>
          </w:p>
        </w:tc>
        <w:tc>
          <w:tcPr>
            <w:tcW w:w="2381" w:type="dxa"/>
            <w:vAlign w:val="center"/>
          </w:tcPr>
          <w:p>
            <w:pPr>
              <w:pStyle w:val="13"/>
            </w:pPr>
            <w:r>
              <w:t>3.09</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r>
              <w:t>1.74</w:t>
            </w:r>
          </w:p>
        </w:tc>
        <w:tc>
          <w:tcPr>
            <w:tcW w:w="2381" w:type="dxa"/>
            <w:vAlign w:val="center"/>
          </w:tcPr>
          <w:p>
            <w:pPr>
              <w:pStyle w:val="13"/>
            </w:pPr>
            <w:r>
              <w:t>1.74</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1.74</w:t>
            </w:r>
          </w:p>
        </w:tc>
        <w:tc>
          <w:tcPr>
            <w:tcW w:w="2381" w:type="dxa"/>
            <w:vAlign w:val="center"/>
          </w:tcPr>
          <w:p>
            <w:pPr>
              <w:pStyle w:val="13"/>
            </w:pPr>
            <w:r>
              <w:t>1.74</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r>
              <w:t>1.35</w:t>
            </w:r>
          </w:p>
        </w:tc>
        <w:tc>
          <w:tcPr>
            <w:tcW w:w="2381" w:type="dxa"/>
            <w:vAlign w:val="center"/>
          </w:tcPr>
          <w:p>
            <w:pPr>
              <w:pStyle w:val="13"/>
            </w:pPr>
            <w:r>
              <w:t>1.35</w:t>
            </w: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昌黎县城市管理综合行政执法局本级2026年单位预算信息公开情况说明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按照《中华人民共和国预算法》、《地方预决算公开操作规程》和《关于进一步推进预算公开工作的实施意见》规定，现将昌黎县城市管理综合行政执法局本级2026年单位预算公开如下：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贯彻落实党中央和省、市、县委关于城市管理工作的方针政策和决策部署，坚持和加强党对城市管理工作的集中统一领导。主要职责是：</w:t>
      </w:r>
    </w:p>
    <w:p>
      <w:pPr>
        <w:pStyle w:val="19"/>
      </w:pPr>
      <w:r>
        <w:t>1、贯彻执行国家、省、市、县有关城市管理综合行政政府方面的方针、政策和法律法规。拟定城市管理方面的地方性法规、政府规章、规范性文件；制定全县城市管理行业安全生产监管。</w:t>
      </w:r>
    </w:p>
    <w:p>
      <w:pPr>
        <w:pStyle w:val="19"/>
      </w:pPr>
      <w:r>
        <w:t>2、指导城市市容市貌管理工作。负债制定城市容貌秩序管理标准和年度计划并监督落实；组织开展城市市容市貌综合治理和样板街道打造；负责城市区市容市貌管理工作的监督、检查、考核；监督城市区施工工地容貌秩序；负责城市区户外广告以及门店牌匾设置的监督管理工作；指导城市区建筑物、构筑物和市政设施立面保洁管理工作。</w:t>
      </w:r>
    </w:p>
    <w:p>
      <w:pPr>
        <w:pStyle w:val="19"/>
      </w:pPr>
      <w:r>
        <w:t>3、指导城市环境卫生管理工作。组织制定城市环境卫生管理作业标准和年度计划并督导落实；负责垃圾填埋场、生活垃圾无害化处理场、垃圾中转站、城区公厕等环卫设施的建设、管理和维护工作；组织开展城市市容卫生综合治理活动；指导建制镇（乡）农村生活垃圾收运体系建设；负责对城乡环境卫生管理工作进行监督、检查、考核；参与城市区新建、改建、扩建的市容环卫配套工程项目审核、竣工验收等工作；负责城市医疗垃圾、建筑垃圾、餐厨垃圾、生活垃圾的收集、运输、无害化处理的管理与监督工作以及对综合利用企业的行业指导；负责城区内建筑垃圾渣土运输的管理工作；组织协调城市冬季清雪工作及“全民洗城”活动。</w:t>
      </w:r>
    </w:p>
    <w:p>
      <w:pPr>
        <w:pStyle w:val="19"/>
      </w:pPr>
      <w:r>
        <w:t>4、承担城市管理综合行政执法工作：</w:t>
      </w:r>
    </w:p>
    <w:p>
      <w:pPr>
        <w:pStyle w:val="19"/>
      </w:pPr>
      <w:r>
        <w:t>（1）行使市容环境卫生管理方面法律、法规、规章规定的行政处罚权；</w:t>
      </w:r>
    </w:p>
    <w:p>
      <w:pPr>
        <w:pStyle w:val="19"/>
      </w:pPr>
      <w:r>
        <w:t>（2）行使城市绿化管理方面法律、法规、规章规定的行政处罚权；</w:t>
      </w:r>
    </w:p>
    <w:p>
      <w:pPr>
        <w:pStyle w:val="19"/>
      </w:pPr>
      <w:r>
        <w:t>（3）行使市政方面法律、法规、规章规定的行政处罚权；</w:t>
      </w:r>
    </w:p>
    <w:p>
      <w:pPr>
        <w:pStyle w:val="19"/>
      </w:pPr>
      <w:r>
        <w:t>（4）行使违反餐厨垃圾废弃物管理、运输、处置规定的行政处罚；</w:t>
      </w:r>
    </w:p>
    <w:p>
      <w:pPr>
        <w:pStyle w:val="19"/>
      </w:pPr>
      <w:r>
        <w:t>（5）负责城乡规划法律、法规、规章规定的城市规划区范围内未批先建违法建设巡查及处罚；</w:t>
      </w:r>
    </w:p>
    <w:p>
      <w:pPr>
        <w:pStyle w:val="19"/>
      </w:pPr>
      <w:r>
        <w:t>（6）行使环境保护管理方面法律、法规、规章规定的对社会生活噪声污染，建筑施工扬尘和餐食服务业油烟污染，在公共场所烧烤食品、散装原煤、焚烧杂物、未采取防燃、防尘措施在人口集中地区存放煤矸石、煤渣、砂石、灰土等物料，不按规定倾倒、堆放、储存、清运、处置城市生活垃圾，未按规定随意堆放、倾倒危险废物，未经处置直接倾倒、堆放危险废物，收集，储存、利用、处置中产生残余物、渗出液，施工单位不及时清运、处置建筑施工中产生的垃圾以及运输过程中沿途丢弃、遗撒固体废物，拒绝环境噪声现场检查时弄虚作假行为的行政处罚。</w:t>
      </w:r>
    </w:p>
    <w:p>
      <w:pPr>
        <w:pStyle w:val="19"/>
      </w:pPr>
      <w:r>
        <w:t>（7）</w:t>
      </w:r>
      <w:r>
        <w:rPr>
          <w:rFonts w:hint="eastAsia"/>
          <w:lang w:eastAsia="zh-CN"/>
        </w:rPr>
        <w:t>行</w:t>
      </w:r>
      <w:r>
        <w:t>使工商管理、食药监管</w:t>
      </w:r>
      <w:r>
        <w:rPr>
          <w:rFonts w:hint="eastAsia"/>
          <w:lang w:eastAsia="zh-CN"/>
        </w:rPr>
        <w:t>方</w:t>
      </w:r>
      <w:bookmarkStart w:id="1" w:name="_GoBack"/>
      <w:bookmarkEnd w:id="1"/>
      <w:r>
        <w:t>面法律、法规、规章规定的城区户外公共场所无照经营、食品销售和餐饮摊点无证经营，以及户外占用城市道路、公共场所违法回收贩卖药品行为的行政处罚权</w:t>
      </w:r>
    </w:p>
    <w:p>
      <w:pPr>
        <w:pStyle w:val="19"/>
      </w:pPr>
      <w:r>
        <w:t>（8）行使文化市场管理方面法律、法规、规章规定的未经批准或者未领取《文化经营许可证》而擅自从事市场文化经营活动和文化娱乐活动经营活动行为的行政处罚权</w:t>
      </w:r>
    </w:p>
    <w:p>
      <w:pPr>
        <w:pStyle w:val="19"/>
      </w:pPr>
      <w:r>
        <w:t>（9）行使水务方面法律、法规、规章规定的向城市河道倾倒废弃物、垃圾和渣土、城市河道违法建筑物拆除的行政处罚权</w:t>
      </w:r>
    </w:p>
    <w:p>
      <w:pPr>
        <w:pStyle w:val="19"/>
      </w:pPr>
      <w:r>
        <w:t>（10）负责城市市容和环境卫生管理工作和城市生活垃圾处理费及行政事业费用的收缴工作</w:t>
      </w:r>
    </w:p>
    <w:p>
      <w:pPr>
        <w:pStyle w:val="19"/>
      </w:pPr>
      <w:r>
        <w:t>（11）负责数字化城管指挥，实施对城市管理全方位、全时段的实时监控，“12319”便民服务热线及社会各媒体关注的城市管理信息的收集、处理工作，对有关部门和责任人履行城市管理职责情况进行监督考核评价</w:t>
      </w:r>
    </w:p>
    <w:p>
      <w:pPr>
        <w:pStyle w:val="19"/>
      </w:pPr>
      <w:r>
        <w:t>（12）在城市规划区范围内，协调公安、建设部门规划临时停车点、挺车泊位</w:t>
      </w:r>
    </w:p>
    <w:p>
      <w:pPr>
        <w:pStyle w:val="19"/>
      </w:pPr>
      <w:r>
        <w:t>（13）负责城市容貌整治和“门前五包“、单位庭院和居户卫生管理，查处市容整治和“门前五包”落实责任落实不到位的单位、社区和个人</w:t>
      </w:r>
    </w:p>
    <w:p>
      <w:pPr>
        <w:pStyle w:val="19"/>
      </w:pPr>
      <w:r>
        <w:t>（14）负责对户外广告、标志设置发布审批登记并搞好管理工作，负责对城市建筑物外墙、空间等各类灯饰的开启进行监督管理，对沿街门面的装饰装修改变房屋外立面、非承重墙上开门、开窗的监督管理。负责对占用城市管理、挖掘城市道路的审批。</w:t>
      </w:r>
    </w:p>
    <w:p>
      <w:pPr>
        <w:pStyle w:val="19"/>
      </w:pPr>
      <w:r>
        <w:t>（15）负责受理城市案件的申诉、调解；对本单位执法部门履行职责和行政执法方面不作为、乱作为进行监察；配合有关部门开展专项整治和执法检查；做好在城市管理中产生的争议、听证、行政复议、行政诉讼案件等方面的工作</w:t>
      </w:r>
    </w:p>
    <w:p>
      <w:pPr>
        <w:pStyle w:val="19"/>
      </w:pPr>
      <w:r>
        <w:t>5、负责对县域内纳入城市区管理的各类开发园区、旅游景区的城市管理综合行政执法工作的监督检查和业务指导</w:t>
      </w:r>
    </w:p>
    <w:p>
      <w:pPr>
        <w:pStyle w:val="19"/>
      </w:pPr>
      <w:r>
        <w:t>6、开展城市管理综合行政执法方面的对外交流工作</w:t>
      </w:r>
    </w:p>
    <w:p>
      <w:pPr>
        <w:pStyle w:val="19"/>
      </w:pPr>
      <w:r>
        <w:t>7、完成县委、县政府交办的其他任务</w:t>
      </w:r>
    </w:p>
    <w:p>
      <w:pPr>
        <w:pStyle w:val="19"/>
      </w:pPr>
    </w:p>
    <w:p>
      <w:pPr>
        <w:pStyle w:val="19"/>
      </w:pPr>
    </w:p>
    <w:p>
      <w:pPr>
        <w:pStyle w:val="19"/>
      </w:pPr>
    </w:p>
    <w:p>
      <w:pPr>
        <w:pStyle w:val="19"/>
      </w:pPr>
    </w:p>
    <w:p>
      <w:pPr>
        <w:pStyle w:val="19"/>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昌黎县城市管理综合行政执法局本级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0"/>
      </w:pPr>
      <w:r>
        <w:t>按照预算管理有关规定，目前单位预算的编制实行综合预算管理，即全部收入和支出都反映在预算中。</w:t>
      </w:r>
    </w:p>
    <w:p>
      <w:pPr>
        <w:pStyle w:val="20"/>
      </w:pPr>
      <w:r>
        <w:t>1、收入说明</w:t>
      </w:r>
    </w:p>
    <w:p>
      <w:pPr>
        <w:pStyle w:val="20"/>
      </w:pPr>
      <w:r>
        <w:t>反映本单位当年全部收入。2026年预算收入6973.12万元，其中：一般公共预算收入5967.12万元，基金预算收入500.00万元，国有资本经营预算收入0.00万元，财政专户核拨收入0.00万元，单位资金收入0.00万元，上年结转结余506.00万元。</w:t>
      </w:r>
    </w:p>
    <w:p>
      <w:pPr>
        <w:pStyle w:val="20"/>
      </w:pPr>
      <w:r>
        <w:t>2、支出说明</w:t>
      </w:r>
    </w:p>
    <w:p>
      <w:pPr>
        <w:pStyle w:val="20"/>
      </w:pPr>
      <w:r>
        <w:t>收支预算总表支出栏、基本支出表、项目支出表按经济分类和支出功能分类科目编制，反映昌黎县城市管理综合行政执法局本级年度单位预算中支出预算的总体情况。2026年支出预算6973.12万元，其中基本支出3943.12万元，包括人员经费3889.87万元和日常公用经费53.25万元；项目支出3030.00万元，主要为城管运行费1200万元；农村垃圾治理保洁及焚烧处理服务费1000万元；城中村及小街小巷保洁员工资324万元；政府拖欠企业账款结转项目资金506万元；预计下年使用的单位资金结余0.00万元。委托业务费共计安排0.00万元，主要用于因技术原因确需对外委托的辅助性工作和确有必要对外委托开展咨询、评审、规划等工作。</w:t>
      </w:r>
    </w:p>
    <w:p>
      <w:pPr>
        <w:pStyle w:val="20"/>
      </w:pPr>
      <w:r>
        <w:t>3、比上年增减情况</w:t>
      </w:r>
    </w:p>
    <w:p>
      <w:pPr>
        <w:pStyle w:val="20"/>
      </w:pPr>
      <w:r>
        <w:t>2026年预算收支安排6973.12万元，较2025年预算减少1737.38万元，其中：基本支出增加510.62万元，主要为政策性调资、增加环卫工人及公益岗工资。项目支出减少2248.00万元，主要为减少了农村垃圾治理保洁员工资及农村垃圾治理保洁费用。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1"/>
      </w:pPr>
      <w:r>
        <w:t>2026年，我单位机关运行经费共计安排53.25万元，主要用于日常维修、办公用房水电费、办公用房取暖费、办公用房物业管理费等日常运行支出。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2"/>
      </w:pPr>
      <w:r>
        <w:t>2026年，我单位财政拨款“三公”经费预算安排3.09万元，其中因公出国（境）费0.00万元；公务用车购置及运维费1.74万元（其中：公务用车购置费为0.00万元，公务用车运维费1.74万元)；公务接待费1.35万元。与2025年相比减少0.11万元，增减变化的主要原因是为落实习惯过紧日子要求，压减0.11万元公车运维费。</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1、2025年新增专项债券用于政府拖欠企业账款（6.30）-665942938098511674-昌黎县小型生活压缩转运站（土建工程））绩效目标表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13032225P00229510126A</w:t>
            </w:r>
          </w:p>
        </w:tc>
        <w:tc>
          <w:tcPr>
            <w:tcW w:w="2835" w:type="dxa"/>
            <w:vAlign w:val="center"/>
          </w:tcPr>
          <w:p>
            <w:pPr>
              <w:pStyle w:val="12"/>
            </w:pPr>
            <w:r>
              <w:t>项目名称</w:t>
            </w:r>
          </w:p>
        </w:tc>
        <w:tc>
          <w:tcPr>
            <w:tcW w:w="6095" w:type="dxa"/>
            <w:gridSpan w:val="3"/>
            <w:vAlign w:val="center"/>
          </w:tcPr>
          <w:p>
            <w:pPr>
              <w:pStyle w:val="14"/>
            </w:pPr>
            <w:r>
              <w:t>2025年新增专项债券用于政府拖欠企业账款（6.30）-665942938098511674-昌黎县小型生活压缩转运站（土建工程））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35.00</w:t>
            </w:r>
          </w:p>
        </w:tc>
        <w:tc>
          <w:tcPr>
            <w:tcW w:w="2835" w:type="dxa"/>
            <w:vAlign w:val="center"/>
          </w:tcPr>
          <w:p>
            <w:pPr>
              <w:pStyle w:val="12"/>
            </w:pPr>
            <w:r>
              <w:t>其中：财政    资金</w:t>
            </w:r>
          </w:p>
        </w:tc>
        <w:tc>
          <w:tcPr>
            <w:tcW w:w="2551" w:type="dxa"/>
            <w:vAlign w:val="center"/>
          </w:tcPr>
          <w:p>
            <w:pPr>
              <w:pStyle w:val="14"/>
            </w:pPr>
            <w:r>
              <w:t>35.00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用于城区小型生活垃圾压缩站建设工程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1.通过对昌黎县城区小型生活垃圾压缩转运站的建设，达到保障城区垃圾及时压缩转运、改善城区人居环境的效果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小型生活压缩转运站数量</w:t>
            </w:r>
          </w:p>
        </w:tc>
        <w:tc>
          <w:tcPr>
            <w:tcW w:w="5386" w:type="dxa"/>
            <w:vAlign w:val="center"/>
          </w:tcPr>
          <w:p>
            <w:pPr>
              <w:pStyle w:val="14"/>
            </w:pPr>
            <w:r>
              <w:t>建设城区小型生活压缩转运站的数量</w:t>
            </w:r>
          </w:p>
        </w:tc>
        <w:tc>
          <w:tcPr>
            <w:tcW w:w="2268" w:type="dxa"/>
            <w:vAlign w:val="center"/>
          </w:tcPr>
          <w:p>
            <w:pPr>
              <w:pStyle w:val="14"/>
            </w:pPr>
            <w:r>
              <w:t>5座</w:t>
            </w:r>
          </w:p>
        </w:tc>
        <w:tc>
          <w:tcPr>
            <w:tcW w:w="1276" w:type="dxa"/>
            <w:vAlign w:val="center"/>
          </w:tcPr>
          <w:p>
            <w:pPr>
              <w:pStyle w:val="14"/>
            </w:pPr>
            <w:r>
              <w:t>昌黎县县委办公室文件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生活垃圾转运站密度</w:t>
            </w:r>
          </w:p>
        </w:tc>
        <w:tc>
          <w:tcPr>
            <w:tcW w:w="5386" w:type="dxa"/>
            <w:vAlign w:val="center"/>
          </w:tcPr>
          <w:p>
            <w:pPr>
              <w:pStyle w:val="14"/>
            </w:pPr>
            <w:r>
              <w:t>建设小型生活垃圾压缩转运站占城区人口的比例</w:t>
            </w:r>
          </w:p>
        </w:tc>
        <w:tc>
          <w:tcPr>
            <w:tcW w:w="2268" w:type="dxa"/>
            <w:vAlign w:val="center"/>
          </w:tcPr>
          <w:p>
            <w:pPr>
              <w:pStyle w:val="14"/>
            </w:pPr>
            <w:r>
              <w:t>≥0.41个/万人</w:t>
            </w:r>
          </w:p>
        </w:tc>
        <w:tc>
          <w:tcPr>
            <w:tcW w:w="1276" w:type="dxa"/>
            <w:vAlign w:val="center"/>
          </w:tcPr>
          <w:p>
            <w:pPr>
              <w:pStyle w:val="14"/>
            </w:pPr>
            <w:r>
              <w:t>河北省城市市容</w:t>
            </w:r>
            <w:r>
              <w:rPr>
                <w:rFonts w:hint="eastAsia"/>
                <w:lang w:eastAsia="zh-CN"/>
              </w:rPr>
              <w:t>和</w:t>
            </w:r>
            <w:r>
              <w:t>环境卫生管理条例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垃圾转运站建设时间</w:t>
            </w:r>
          </w:p>
        </w:tc>
        <w:tc>
          <w:tcPr>
            <w:tcW w:w="5386" w:type="dxa"/>
            <w:vAlign w:val="center"/>
          </w:tcPr>
          <w:p>
            <w:pPr>
              <w:pStyle w:val="14"/>
            </w:pPr>
            <w:r>
              <w:t>完成小型生活垃圾压缩转运站的建设时间</w:t>
            </w:r>
          </w:p>
        </w:tc>
        <w:tc>
          <w:tcPr>
            <w:tcW w:w="2268" w:type="dxa"/>
            <w:vAlign w:val="center"/>
          </w:tcPr>
          <w:p>
            <w:pPr>
              <w:pStyle w:val="14"/>
            </w:pPr>
            <w:r>
              <w:t>≤1年</w:t>
            </w:r>
          </w:p>
        </w:tc>
        <w:tc>
          <w:tcPr>
            <w:tcW w:w="1276" w:type="dxa"/>
            <w:vAlign w:val="center"/>
          </w:tcPr>
          <w:p>
            <w:pPr>
              <w:pStyle w:val="14"/>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建设成本</w:t>
            </w:r>
          </w:p>
        </w:tc>
        <w:tc>
          <w:tcPr>
            <w:tcW w:w="5386" w:type="dxa"/>
            <w:vAlign w:val="center"/>
          </w:tcPr>
          <w:p>
            <w:pPr>
              <w:pStyle w:val="14"/>
            </w:pPr>
            <w:r>
              <w:t>建设小型生活垃圾压缩转运站所需成本</w:t>
            </w:r>
          </w:p>
        </w:tc>
        <w:tc>
          <w:tcPr>
            <w:tcW w:w="2268" w:type="dxa"/>
            <w:vAlign w:val="center"/>
          </w:tcPr>
          <w:p>
            <w:pPr>
              <w:pStyle w:val="14"/>
            </w:pPr>
            <w:r>
              <w:t>400万元</w:t>
            </w:r>
          </w:p>
        </w:tc>
        <w:tc>
          <w:tcPr>
            <w:tcW w:w="1276" w:type="dxa"/>
            <w:vAlign w:val="center"/>
          </w:tcPr>
          <w:p>
            <w:pPr>
              <w:pStyle w:val="14"/>
            </w:pPr>
            <w:r>
              <w:t>工程预决算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带动企业经济收入</w:t>
            </w:r>
          </w:p>
        </w:tc>
        <w:tc>
          <w:tcPr>
            <w:tcW w:w="5386" w:type="dxa"/>
            <w:vAlign w:val="center"/>
          </w:tcPr>
          <w:p>
            <w:pPr>
              <w:pStyle w:val="14"/>
            </w:pPr>
            <w:r>
              <w:t>通过对小型生活垃圾压缩转运站建设带动企业经济收入</w:t>
            </w:r>
          </w:p>
        </w:tc>
        <w:tc>
          <w:tcPr>
            <w:tcW w:w="2268" w:type="dxa"/>
            <w:vAlign w:val="center"/>
          </w:tcPr>
          <w:p>
            <w:pPr>
              <w:pStyle w:val="14"/>
            </w:pPr>
            <w:r>
              <w:t>400万元</w:t>
            </w:r>
          </w:p>
        </w:tc>
        <w:tc>
          <w:tcPr>
            <w:tcW w:w="1276" w:type="dxa"/>
            <w:vAlign w:val="center"/>
          </w:tcPr>
          <w:p>
            <w:pPr>
              <w:pStyle w:val="14"/>
            </w:pPr>
            <w:r>
              <w:t>工程预决算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提供就业岗位</w:t>
            </w:r>
          </w:p>
        </w:tc>
        <w:tc>
          <w:tcPr>
            <w:tcW w:w="5386" w:type="dxa"/>
            <w:vAlign w:val="center"/>
          </w:tcPr>
          <w:p>
            <w:pPr>
              <w:pStyle w:val="14"/>
            </w:pPr>
            <w:r>
              <w:t>通过垃圾转运站的建成，提供就业岗位数量</w:t>
            </w:r>
          </w:p>
        </w:tc>
        <w:tc>
          <w:tcPr>
            <w:tcW w:w="2268" w:type="dxa"/>
            <w:vAlign w:val="center"/>
          </w:tcPr>
          <w:p>
            <w:pPr>
              <w:pStyle w:val="14"/>
            </w:pPr>
            <w:r>
              <w:t>≥10个</w:t>
            </w:r>
          </w:p>
        </w:tc>
        <w:tc>
          <w:tcPr>
            <w:tcW w:w="1276" w:type="dxa"/>
            <w:vAlign w:val="center"/>
          </w:tcPr>
          <w:p>
            <w:pPr>
              <w:pStyle w:val="14"/>
            </w:pPr>
            <w:r>
              <w:t>垃圾压缩转运站实施方案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改善居民居住环境</w:t>
            </w:r>
          </w:p>
        </w:tc>
        <w:tc>
          <w:tcPr>
            <w:tcW w:w="5386" w:type="dxa"/>
            <w:vAlign w:val="center"/>
          </w:tcPr>
          <w:p>
            <w:pPr>
              <w:pStyle w:val="14"/>
            </w:pPr>
            <w:r>
              <w:t>通过对小型生活垃圾压缩转运站建设，保障垃圾及时压缩，从而改善居住环境</w:t>
            </w:r>
          </w:p>
        </w:tc>
        <w:tc>
          <w:tcPr>
            <w:tcW w:w="2268" w:type="dxa"/>
            <w:vAlign w:val="center"/>
          </w:tcPr>
          <w:p>
            <w:pPr>
              <w:pStyle w:val="14"/>
            </w:pPr>
            <w:r>
              <w:t>≥20%</w:t>
            </w:r>
          </w:p>
        </w:tc>
        <w:tc>
          <w:tcPr>
            <w:tcW w:w="1276" w:type="dxa"/>
            <w:vAlign w:val="center"/>
          </w:tcPr>
          <w:p>
            <w:pPr>
              <w:pStyle w:val="14"/>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正常使用期限</w:t>
            </w:r>
          </w:p>
        </w:tc>
        <w:tc>
          <w:tcPr>
            <w:tcW w:w="5386" w:type="dxa"/>
            <w:vAlign w:val="center"/>
          </w:tcPr>
          <w:p>
            <w:pPr>
              <w:pStyle w:val="14"/>
            </w:pPr>
            <w:r>
              <w:t>小型生活垃圾压缩转运站正常使用期限</w:t>
            </w:r>
          </w:p>
        </w:tc>
        <w:tc>
          <w:tcPr>
            <w:tcW w:w="2268" w:type="dxa"/>
            <w:vAlign w:val="center"/>
          </w:tcPr>
          <w:p>
            <w:pPr>
              <w:pStyle w:val="14"/>
            </w:pPr>
            <w:r>
              <w:t>≥10年</w:t>
            </w:r>
          </w:p>
        </w:tc>
        <w:tc>
          <w:tcPr>
            <w:tcW w:w="1276" w:type="dxa"/>
            <w:vAlign w:val="center"/>
          </w:tcPr>
          <w:p>
            <w:pPr>
              <w:pStyle w:val="14"/>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居民对垃圾压缩转运站的满意度</w:t>
            </w:r>
          </w:p>
        </w:tc>
        <w:tc>
          <w:tcPr>
            <w:tcW w:w="5386" w:type="dxa"/>
            <w:vAlign w:val="center"/>
          </w:tcPr>
          <w:p>
            <w:pPr>
              <w:pStyle w:val="14"/>
            </w:pPr>
            <w:r>
              <w:t>提供问卷调查，群众对垃圾压缩转运站的满意程度</w:t>
            </w:r>
          </w:p>
        </w:tc>
        <w:tc>
          <w:tcPr>
            <w:tcW w:w="2268" w:type="dxa"/>
            <w:vAlign w:val="center"/>
          </w:tcPr>
          <w:p>
            <w:pPr>
              <w:pStyle w:val="14"/>
            </w:pPr>
            <w:r>
              <w:t>≥95%</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2、2025年新增专项债券用于政府拖欠企业账款（6.30）-665942938098511679-2021年昌黎县城区旱厕改建项目二标段绩效目标表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13032225P002295101243</w:t>
            </w:r>
          </w:p>
        </w:tc>
        <w:tc>
          <w:tcPr>
            <w:tcW w:w="2835" w:type="dxa"/>
            <w:vAlign w:val="center"/>
          </w:tcPr>
          <w:p>
            <w:pPr>
              <w:pStyle w:val="12"/>
            </w:pPr>
            <w:r>
              <w:t>项目名称</w:t>
            </w:r>
          </w:p>
        </w:tc>
        <w:tc>
          <w:tcPr>
            <w:tcW w:w="6095" w:type="dxa"/>
            <w:gridSpan w:val="3"/>
            <w:vAlign w:val="center"/>
          </w:tcPr>
          <w:p>
            <w:pPr>
              <w:pStyle w:val="14"/>
            </w:pPr>
            <w:r>
              <w:t>2025年新增专项债券用于政府拖欠企业账款（6.30）-665942938098511679-2021年昌黎县城区旱厕改建项目二标段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118.00</w:t>
            </w:r>
          </w:p>
        </w:tc>
        <w:tc>
          <w:tcPr>
            <w:tcW w:w="2835" w:type="dxa"/>
            <w:vAlign w:val="center"/>
          </w:tcPr>
          <w:p>
            <w:pPr>
              <w:pStyle w:val="12"/>
            </w:pPr>
            <w:r>
              <w:t>其中：财政    资金</w:t>
            </w:r>
          </w:p>
        </w:tc>
        <w:tc>
          <w:tcPr>
            <w:tcW w:w="2551" w:type="dxa"/>
            <w:vAlign w:val="center"/>
          </w:tcPr>
          <w:p>
            <w:pPr>
              <w:pStyle w:val="14"/>
            </w:pPr>
            <w:r>
              <w:t>118.00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用于城区旱厕改建工程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1.通过完成城区30座旱厕改建，达到城区居民如厕便捷，改善城区环境的效果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改建旱厕数量</w:t>
            </w:r>
          </w:p>
        </w:tc>
        <w:tc>
          <w:tcPr>
            <w:tcW w:w="5386" w:type="dxa"/>
            <w:vAlign w:val="center"/>
          </w:tcPr>
          <w:p>
            <w:pPr>
              <w:pStyle w:val="14"/>
            </w:pPr>
            <w:r>
              <w:t>对城区旱厕改造的数量</w:t>
            </w:r>
          </w:p>
        </w:tc>
        <w:tc>
          <w:tcPr>
            <w:tcW w:w="2268" w:type="dxa"/>
            <w:vAlign w:val="center"/>
          </w:tcPr>
          <w:p>
            <w:pPr>
              <w:pStyle w:val="14"/>
            </w:pPr>
            <w:r>
              <w:t>30座</w:t>
            </w:r>
          </w:p>
        </w:tc>
        <w:tc>
          <w:tcPr>
            <w:tcW w:w="1276" w:type="dxa"/>
            <w:vAlign w:val="center"/>
          </w:tcPr>
          <w:p>
            <w:pPr>
              <w:pStyle w:val="14"/>
            </w:pPr>
            <w:r>
              <w:t>城区旱厕数量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公厕密度</w:t>
            </w:r>
          </w:p>
        </w:tc>
        <w:tc>
          <w:tcPr>
            <w:tcW w:w="5386" w:type="dxa"/>
            <w:vAlign w:val="center"/>
          </w:tcPr>
          <w:p>
            <w:pPr>
              <w:pStyle w:val="14"/>
            </w:pPr>
            <w:r>
              <w:t>城区旱厕占城区规划面积的比例</w:t>
            </w:r>
          </w:p>
        </w:tc>
        <w:tc>
          <w:tcPr>
            <w:tcW w:w="2268" w:type="dxa"/>
            <w:vAlign w:val="center"/>
          </w:tcPr>
          <w:p>
            <w:pPr>
              <w:pStyle w:val="14"/>
            </w:pPr>
            <w:r>
              <w:t>≥4座每平方公里</w:t>
            </w:r>
          </w:p>
        </w:tc>
        <w:tc>
          <w:tcPr>
            <w:tcW w:w="1276" w:type="dxa"/>
            <w:vAlign w:val="center"/>
          </w:tcPr>
          <w:p>
            <w:pPr>
              <w:pStyle w:val="14"/>
            </w:pPr>
            <w:r>
              <w:t>河北省厕所革命实施方案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维护时间</w:t>
            </w:r>
          </w:p>
        </w:tc>
        <w:tc>
          <w:tcPr>
            <w:tcW w:w="5386" w:type="dxa"/>
            <w:vAlign w:val="center"/>
          </w:tcPr>
          <w:p>
            <w:pPr>
              <w:pStyle w:val="14"/>
            </w:pPr>
            <w:r>
              <w:t>对城区旱厕进行维护的时间</w:t>
            </w:r>
          </w:p>
        </w:tc>
        <w:tc>
          <w:tcPr>
            <w:tcW w:w="2268" w:type="dxa"/>
            <w:vAlign w:val="center"/>
          </w:tcPr>
          <w:p>
            <w:pPr>
              <w:pStyle w:val="14"/>
            </w:pPr>
            <w:r>
              <w:t>≤1日</w:t>
            </w:r>
          </w:p>
        </w:tc>
        <w:tc>
          <w:tcPr>
            <w:tcW w:w="1276" w:type="dxa"/>
            <w:vAlign w:val="center"/>
          </w:tcPr>
          <w:p>
            <w:pPr>
              <w:pStyle w:val="14"/>
            </w:pPr>
            <w:r>
              <w:t>厕所管理规定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旱厕改建成本</w:t>
            </w:r>
          </w:p>
        </w:tc>
        <w:tc>
          <w:tcPr>
            <w:tcW w:w="5386" w:type="dxa"/>
            <w:vAlign w:val="center"/>
          </w:tcPr>
          <w:p>
            <w:pPr>
              <w:pStyle w:val="14"/>
            </w:pPr>
            <w:r>
              <w:t>对城区旱厕改建的成本</w:t>
            </w:r>
          </w:p>
        </w:tc>
        <w:tc>
          <w:tcPr>
            <w:tcW w:w="2268" w:type="dxa"/>
            <w:vAlign w:val="center"/>
          </w:tcPr>
          <w:p>
            <w:pPr>
              <w:pStyle w:val="14"/>
            </w:pPr>
            <w:r>
              <w:t>118万元</w:t>
            </w:r>
          </w:p>
        </w:tc>
        <w:tc>
          <w:tcPr>
            <w:tcW w:w="1276" w:type="dxa"/>
            <w:vAlign w:val="center"/>
          </w:tcPr>
          <w:p>
            <w:pPr>
              <w:pStyle w:val="14"/>
            </w:pPr>
            <w:r>
              <w:t>旱厕改建预决算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促进本地经济收入</w:t>
            </w:r>
          </w:p>
        </w:tc>
        <w:tc>
          <w:tcPr>
            <w:tcW w:w="5386" w:type="dxa"/>
            <w:vAlign w:val="center"/>
          </w:tcPr>
          <w:p>
            <w:pPr>
              <w:pStyle w:val="14"/>
            </w:pPr>
            <w:r>
              <w:t>通过对旱厕改建促进本地企业经济收入</w:t>
            </w:r>
          </w:p>
        </w:tc>
        <w:tc>
          <w:tcPr>
            <w:tcW w:w="2268" w:type="dxa"/>
            <w:vAlign w:val="center"/>
          </w:tcPr>
          <w:p>
            <w:pPr>
              <w:pStyle w:val="14"/>
            </w:pPr>
            <w:r>
              <w:t>118万元</w:t>
            </w:r>
          </w:p>
        </w:tc>
        <w:tc>
          <w:tcPr>
            <w:tcW w:w="1276" w:type="dxa"/>
            <w:vAlign w:val="center"/>
          </w:tcPr>
          <w:p>
            <w:pPr>
              <w:pStyle w:val="14"/>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改善居民居住环境</w:t>
            </w:r>
          </w:p>
        </w:tc>
        <w:tc>
          <w:tcPr>
            <w:tcW w:w="5386" w:type="dxa"/>
            <w:vAlign w:val="center"/>
          </w:tcPr>
          <w:p>
            <w:pPr>
              <w:pStyle w:val="14"/>
            </w:pPr>
            <w:r>
              <w:t>通过对城区旱厕改建，改善城区居民居住环境</w:t>
            </w:r>
          </w:p>
        </w:tc>
        <w:tc>
          <w:tcPr>
            <w:tcW w:w="2268" w:type="dxa"/>
            <w:vAlign w:val="center"/>
          </w:tcPr>
          <w:p>
            <w:pPr>
              <w:pStyle w:val="14"/>
            </w:pPr>
            <w:r>
              <w:t>100%</w:t>
            </w:r>
          </w:p>
        </w:tc>
        <w:tc>
          <w:tcPr>
            <w:tcW w:w="1276" w:type="dxa"/>
            <w:vAlign w:val="center"/>
          </w:tcPr>
          <w:p>
            <w:pPr>
              <w:pStyle w:val="14"/>
            </w:pPr>
            <w:r>
              <w:t>旱厕实施方案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公厕环境整洁率</w:t>
            </w:r>
          </w:p>
        </w:tc>
        <w:tc>
          <w:tcPr>
            <w:tcW w:w="5386" w:type="dxa"/>
            <w:vAlign w:val="center"/>
          </w:tcPr>
          <w:p>
            <w:pPr>
              <w:pStyle w:val="14"/>
            </w:pPr>
            <w:r>
              <w:t>达到公厕保洁要求的公厕占城区公厕的比例</w:t>
            </w:r>
          </w:p>
        </w:tc>
        <w:tc>
          <w:tcPr>
            <w:tcW w:w="2268" w:type="dxa"/>
            <w:vAlign w:val="center"/>
          </w:tcPr>
          <w:p>
            <w:pPr>
              <w:pStyle w:val="14"/>
            </w:pPr>
            <w:r>
              <w:t>100%</w:t>
            </w:r>
          </w:p>
        </w:tc>
        <w:tc>
          <w:tcPr>
            <w:tcW w:w="1276" w:type="dxa"/>
            <w:vAlign w:val="center"/>
          </w:tcPr>
          <w:p>
            <w:pPr>
              <w:pStyle w:val="14"/>
            </w:pPr>
            <w:r>
              <w:t>旱厕实施方案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正常使用期限</w:t>
            </w:r>
          </w:p>
        </w:tc>
        <w:tc>
          <w:tcPr>
            <w:tcW w:w="5386" w:type="dxa"/>
            <w:vAlign w:val="center"/>
          </w:tcPr>
          <w:p>
            <w:pPr>
              <w:pStyle w:val="14"/>
            </w:pPr>
            <w:r>
              <w:t>公厕正常使用期限</w:t>
            </w:r>
          </w:p>
        </w:tc>
        <w:tc>
          <w:tcPr>
            <w:tcW w:w="2268" w:type="dxa"/>
            <w:vAlign w:val="center"/>
          </w:tcPr>
          <w:p>
            <w:pPr>
              <w:pStyle w:val="14"/>
            </w:pPr>
            <w:r>
              <w:t>≥10年</w:t>
            </w:r>
          </w:p>
        </w:tc>
        <w:tc>
          <w:tcPr>
            <w:tcW w:w="1276" w:type="dxa"/>
            <w:vAlign w:val="center"/>
          </w:tcPr>
          <w:p>
            <w:pPr>
              <w:pStyle w:val="14"/>
            </w:pPr>
            <w:r>
              <w:t>河北省厕所革命实施方案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通过市民问卷调查，满意人数占调查人数的比例</w:t>
            </w:r>
          </w:p>
        </w:tc>
        <w:tc>
          <w:tcPr>
            <w:tcW w:w="2268" w:type="dxa"/>
            <w:vAlign w:val="center"/>
          </w:tcPr>
          <w:p>
            <w:pPr>
              <w:pStyle w:val="14"/>
            </w:pPr>
            <w:r>
              <w:t>≥95%</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3、2025年新增专项债券用于政府拖欠企业账款（6.30）-665942938098511700-2021年昌黎县城区旱厕改建项目三标段绩效目标表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13032225P00229510123F</w:t>
            </w:r>
          </w:p>
        </w:tc>
        <w:tc>
          <w:tcPr>
            <w:tcW w:w="2835" w:type="dxa"/>
            <w:vAlign w:val="center"/>
          </w:tcPr>
          <w:p>
            <w:pPr>
              <w:pStyle w:val="12"/>
            </w:pPr>
            <w:r>
              <w:t>项目名称</w:t>
            </w:r>
          </w:p>
        </w:tc>
        <w:tc>
          <w:tcPr>
            <w:tcW w:w="6095" w:type="dxa"/>
            <w:gridSpan w:val="3"/>
            <w:vAlign w:val="center"/>
          </w:tcPr>
          <w:p>
            <w:pPr>
              <w:pStyle w:val="14"/>
            </w:pPr>
            <w:r>
              <w:t>2025年新增专项债券用于政府拖欠企业账款（6.30）-665942938098511700-2021年昌黎县城区旱厕改建项目三标段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168.00</w:t>
            </w:r>
          </w:p>
        </w:tc>
        <w:tc>
          <w:tcPr>
            <w:tcW w:w="2835" w:type="dxa"/>
            <w:vAlign w:val="center"/>
          </w:tcPr>
          <w:p>
            <w:pPr>
              <w:pStyle w:val="12"/>
            </w:pPr>
            <w:r>
              <w:t>其中：财政    资金</w:t>
            </w:r>
          </w:p>
        </w:tc>
        <w:tc>
          <w:tcPr>
            <w:tcW w:w="2551" w:type="dxa"/>
            <w:vAlign w:val="center"/>
          </w:tcPr>
          <w:p>
            <w:pPr>
              <w:pStyle w:val="14"/>
            </w:pPr>
            <w:r>
              <w:t>168.00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用于城区旱厕改建工程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1.通过完成城区30座旱厕改建，达到城区居民如厕便捷，改善城区环境的效果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改建旱厕数量</w:t>
            </w:r>
          </w:p>
        </w:tc>
        <w:tc>
          <w:tcPr>
            <w:tcW w:w="5386" w:type="dxa"/>
            <w:vAlign w:val="center"/>
          </w:tcPr>
          <w:p>
            <w:pPr>
              <w:pStyle w:val="14"/>
            </w:pPr>
            <w:r>
              <w:t>对城区旱厕改造的数量</w:t>
            </w:r>
          </w:p>
        </w:tc>
        <w:tc>
          <w:tcPr>
            <w:tcW w:w="2268" w:type="dxa"/>
            <w:vAlign w:val="center"/>
          </w:tcPr>
          <w:p>
            <w:pPr>
              <w:pStyle w:val="14"/>
            </w:pPr>
            <w:r>
              <w:t>30座</w:t>
            </w:r>
          </w:p>
        </w:tc>
        <w:tc>
          <w:tcPr>
            <w:tcW w:w="1276" w:type="dxa"/>
            <w:vAlign w:val="center"/>
          </w:tcPr>
          <w:p>
            <w:pPr>
              <w:pStyle w:val="14"/>
            </w:pPr>
            <w:r>
              <w:t>城区旱厕数量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公厕密度</w:t>
            </w:r>
          </w:p>
        </w:tc>
        <w:tc>
          <w:tcPr>
            <w:tcW w:w="5386" w:type="dxa"/>
            <w:vAlign w:val="center"/>
          </w:tcPr>
          <w:p>
            <w:pPr>
              <w:pStyle w:val="14"/>
            </w:pPr>
            <w:r>
              <w:t>城区旱厕占城区规划面积的比例</w:t>
            </w:r>
          </w:p>
        </w:tc>
        <w:tc>
          <w:tcPr>
            <w:tcW w:w="2268" w:type="dxa"/>
            <w:vAlign w:val="center"/>
          </w:tcPr>
          <w:p>
            <w:pPr>
              <w:pStyle w:val="14"/>
            </w:pPr>
            <w:r>
              <w:t>≥4座每平方公里</w:t>
            </w:r>
          </w:p>
        </w:tc>
        <w:tc>
          <w:tcPr>
            <w:tcW w:w="1276" w:type="dxa"/>
            <w:vAlign w:val="center"/>
          </w:tcPr>
          <w:p>
            <w:pPr>
              <w:pStyle w:val="14"/>
            </w:pPr>
            <w:r>
              <w:t>河北省厕所革命实施方案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维护时间</w:t>
            </w:r>
          </w:p>
        </w:tc>
        <w:tc>
          <w:tcPr>
            <w:tcW w:w="5386" w:type="dxa"/>
            <w:vAlign w:val="center"/>
          </w:tcPr>
          <w:p>
            <w:pPr>
              <w:pStyle w:val="14"/>
            </w:pPr>
            <w:r>
              <w:t>对城区旱厕进行维护的时间</w:t>
            </w:r>
          </w:p>
        </w:tc>
        <w:tc>
          <w:tcPr>
            <w:tcW w:w="2268" w:type="dxa"/>
            <w:vAlign w:val="center"/>
          </w:tcPr>
          <w:p>
            <w:pPr>
              <w:pStyle w:val="14"/>
            </w:pPr>
            <w:r>
              <w:t>≤1日</w:t>
            </w:r>
          </w:p>
        </w:tc>
        <w:tc>
          <w:tcPr>
            <w:tcW w:w="1276" w:type="dxa"/>
            <w:vAlign w:val="center"/>
          </w:tcPr>
          <w:p>
            <w:pPr>
              <w:pStyle w:val="14"/>
            </w:pPr>
            <w:r>
              <w:t>厕所管理规定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旱厕改建成本</w:t>
            </w:r>
          </w:p>
        </w:tc>
        <w:tc>
          <w:tcPr>
            <w:tcW w:w="5386" w:type="dxa"/>
            <w:vAlign w:val="center"/>
          </w:tcPr>
          <w:p>
            <w:pPr>
              <w:pStyle w:val="14"/>
            </w:pPr>
            <w:r>
              <w:t>对城区旱厕改建的成本</w:t>
            </w:r>
          </w:p>
        </w:tc>
        <w:tc>
          <w:tcPr>
            <w:tcW w:w="2268" w:type="dxa"/>
            <w:vAlign w:val="center"/>
          </w:tcPr>
          <w:p>
            <w:pPr>
              <w:pStyle w:val="14"/>
            </w:pPr>
            <w:r>
              <w:t>168万元</w:t>
            </w:r>
          </w:p>
        </w:tc>
        <w:tc>
          <w:tcPr>
            <w:tcW w:w="1276" w:type="dxa"/>
            <w:vAlign w:val="center"/>
          </w:tcPr>
          <w:p>
            <w:pPr>
              <w:pStyle w:val="14"/>
            </w:pPr>
            <w:r>
              <w:t>旱厕改建预决算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促进本地经济收入</w:t>
            </w:r>
          </w:p>
        </w:tc>
        <w:tc>
          <w:tcPr>
            <w:tcW w:w="5386" w:type="dxa"/>
            <w:vAlign w:val="center"/>
          </w:tcPr>
          <w:p>
            <w:pPr>
              <w:pStyle w:val="14"/>
            </w:pPr>
            <w:r>
              <w:t>通过对旱厕改建促进本地企业经济收入</w:t>
            </w:r>
          </w:p>
        </w:tc>
        <w:tc>
          <w:tcPr>
            <w:tcW w:w="2268" w:type="dxa"/>
            <w:vAlign w:val="center"/>
          </w:tcPr>
          <w:p>
            <w:pPr>
              <w:pStyle w:val="14"/>
            </w:pPr>
            <w:r>
              <w:t>168万元</w:t>
            </w:r>
          </w:p>
        </w:tc>
        <w:tc>
          <w:tcPr>
            <w:tcW w:w="1276" w:type="dxa"/>
            <w:vAlign w:val="center"/>
          </w:tcPr>
          <w:p>
            <w:pPr>
              <w:pStyle w:val="14"/>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改善居民居住环境</w:t>
            </w:r>
          </w:p>
        </w:tc>
        <w:tc>
          <w:tcPr>
            <w:tcW w:w="5386" w:type="dxa"/>
            <w:vAlign w:val="center"/>
          </w:tcPr>
          <w:p>
            <w:pPr>
              <w:pStyle w:val="14"/>
            </w:pPr>
            <w:r>
              <w:t>通过对城区旱厕改建，改善城区居民居住环境</w:t>
            </w:r>
          </w:p>
        </w:tc>
        <w:tc>
          <w:tcPr>
            <w:tcW w:w="2268" w:type="dxa"/>
            <w:vAlign w:val="center"/>
          </w:tcPr>
          <w:p>
            <w:pPr>
              <w:pStyle w:val="14"/>
            </w:pPr>
            <w:r>
              <w:t>100%</w:t>
            </w:r>
          </w:p>
        </w:tc>
        <w:tc>
          <w:tcPr>
            <w:tcW w:w="1276" w:type="dxa"/>
            <w:vAlign w:val="center"/>
          </w:tcPr>
          <w:p>
            <w:pPr>
              <w:pStyle w:val="14"/>
            </w:pPr>
            <w:r>
              <w:t>旱厕实施方案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公厕环境整洁率</w:t>
            </w:r>
          </w:p>
        </w:tc>
        <w:tc>
          <w:tcPr>
            <w:tcW w:w="5386" w:type="dxa"/>
            <w:vAlign w:val="center"/>
          </w:tcPr>
          <w:p>
            <w:pPr>
              <w:pStyle w:val="14"/>
            </w:pPr>
            <w:r>
              <w:t>达到公厕保洁要求的公厕占城区公厕的比例</w:t>
            </w:r>
          </w:p>
        </w:tc>
        <w:tc>
          <w:tcPr>
            <w:tcW w:w="2268" w:type="dxa"/>
            <w:vAlign w:val="center"/>
          </w:tcPr>
          <w:p>
            <w:pPr>
              <w:pStyle w:val="14"/>
            </w:pPr>
            <w:r>
              <w:t>100%</w:t>
            </w:r>
          </w:p>
        </w:tc>
        <w:tc>
          <w:tcPr>
            <w:tcW w:w="1276" w:type="dxa"/>
            <w:vAlign w:val="center"/>
          </w:tcPr>
          <w:p>
            <w:pPr>
              <w:pStyle w:val="14"/>
            </w:pPr>
            <w:r>
              <w:t>旱厕实施方案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正常使用期限</w:t>
            </w:r>
          </w:p>
        </w:tc>
        <w:tc>
          <w:tcPr>
            <w:tcW w:w="5386" w:type="dxa"/>
            <w:vAlign w:val="center"/>
          </w:tcPr>
          <w:p>
            <w:pPr>
              <w:pStyle w:val="14"/>
            </w:pPr>
            <w:r>
              <w:t>公厕正常使用期限</w:t>
            </w:r>
          </w:p>
        </w:tc>
        <w:tc>
          <w:tcPr>
            <w:tcW w:w="2268" w:type="dxa"/>
            <w:vAlign w:val="center"/>
          </w:tcPr>
          <w:p>
            <w:pPr>
              <w:pStyle w:val="14"/>
            </w:pPr>
            <w:r>
              <w:t>≥10年</w:t>
            </w:r>
          </w:p>
        </w:tc>
        <w:tc>
          <w:tcPr>
            <w:tcW w:w="1276" w:type="dxa"/>
            <w:vAlign w:val="center"/>
          </w:tcPr>
          <w:p>
            <w:pPr>
              <w:pStyle w:val="14"/>
            </w:pPr>
            <w:r>
              <w:t>河北省厕所革命实施方案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通过市民问卷调查，满意人数占调查人数的比例</w:t>
            </w:r>
          </w:p>
        </w:tc>
        <w:tc>
          <w:tcPr>
            <w:tcW w:w="2268" w:type="dxa"/>
            <w:vAlign w:val="center"/>
          </w:tcPr>
          <w:p>
            <w:pPr>
              <w:pStyle w:val="14"/>
            </w:pPr>
            <w:r>
              <w:t>≥95%</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4、2025年新增专项债券用于政府拖欠企业账款（6.30）-665942938098511824-2019年昌黎县新建、改建厕所革命建设工程项目改建3号卫生间工程绩效目标表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13032225P00229510127X</w:t>
            </w:r>
          </w:p>
        </w:tc>
        <w:tc>
          <w:tcPr>
            <w:tcW w:w="2835" w:type="dxa"/>
            <w:vAlign w:val="center"/>
          </w:tcPr>
          <w:p>
            <w:pPr>
              <w:pStyle w:val="12"/>
            </w:pPr>
            <w:r>
              <w:t>项目名称</w:t>
            </w:r>
          </w:p>
        </w:tc>
        <w:tc>
          <w:tcPr>
            <w:tcW w:w="6095" w:type="dxa"/>
            <w:gridSpan w:val="3"/>
            <w:vAlign w:val="center"/>
          </w:tcPr>
          <w:p>
            <w:pPr>
              <w:pStyle w:val="14"/>
            </w:pPr>
            <w:r>
              <w:t>2025年新增专项债券用于政府拖欠企业账款（6.30）-665942938098511824-2019年昌黎县新建、改建厕所革命建设工程项目改建3号卫生间工程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59.00</w:t>
            </w:r>
          </w:p>
        </w:tc>
        <w:tc>
          <w:tcPr>
            <w:tcW w:w="2835" w:type="dxa"/>
            <w:vAlign w:val="center"/>
          </w:tcPr>
          <w:p>
            <w:pPr>
              <w:pStyle w:val="12"/>
            </w:pPr>
            <w:r>
              <w:t>其中：财政    资金</w:t>
            </w:r>
          </w:p>
        </w:tc>
        <w:tc>
          <w:tcPr>
            <w:tcW w:w="2551" w:type="dxa"/>
            <w:vAlign w:val="center"/>
          </w:tcPr>
          <w:p>
            <w:pPr>
              <w:pStyle w:val="14"/>
            </w:pPr>
            <w:r>
              <w:t>59.00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用于新建、改建厕所革命建设项目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1.通过对城区新建、改建公厕工程项目的建设，达到城区居民如厕要求，改善城区环境的效果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公厕密度</w:t>
            </w:r>
          </w:p>
        </w:tc>
        <w:tc>
          <w:tcPr>
            <w:tcW w:w="5386" w:type="dxa"/>
            <w:vAlign w:val="center"/>
          </w:tcPr>
          <w:p>
            <w:pPr>
              <w:pStyle w:val="14"/>
            </w:pPr>
            <w:r>
              <w:t>每平方公里公厕的数量</w:t>
            </w:r>
          </w:p>
        </w:tc>
        <w:tc>
          <w:tcPr>
            <w:tcW w:w="2268" w:type="dxa"/>
            <w:vAlign w:val="center"/>
          </w:tcPr>
          <w:p>
            <w:pPr>
              <w:pStyle w:val="14"/>
            </w:pPr>
            <w:r>
              <w:t>1百分比</w:t>
            </w:r>
          </w:p>
        </w:tc>
        <w:tc>
          <w:tcPr>
            <w:tcW w:w="1276" w:type="dxa"/>
            <w:vAlign w:val="center"/>
          </w:tcPr>
          <w:p>
            <w:pPr>
              <w:pStyle w:val="14"/>
            </w:pPr>
            <w:r>
              <w:t>国家公厕标准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公厕维护时间</w:t>
            </w:r>
          </w:p>
        </w:tc>
        <w:tc>
          <w:tcPr>
            <w:tcW w:w="5386" w:type="dxa"/>
            <w:vAlign w:val="center"/>
          </w:tcPr>
          <w:p>
            <w:pPr>
              <w:pStyle w:val="14"/>
            </w:pPr>
            <w:r>
              <w:t>对公厕进行维护的时间</w:t>
            </w:r>
          </w:p>
        </w:tc>
        <w:tc>
          <w:tcPr>
            <w:tcW w:w="2268" w:type="dxa"/>
            <w:vAlign w:val="center"/>
          </w:tcPr>
          <w:p>
            <w:pPr>
              <w:pStyle w:val="14"/>
            </w:pPr>
            <w:r>
              <w:t>≤1天</w:t>
            </w:r>
          </w:p>
        </w:tc>
        <w:tc>
          <w:tcPr>
            <w:tcW w:w="1276" w:type="dxa"/>
            <w:vAlign w:val="center"/>
          </w:tcPr>
          <w:p>
            <w:pPr>
              <w:pStyle w:val="14"/>
            </w:pPr>
            <w:r>
              <w:t>国家公厕标准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公厕运行成本</w:t>
            </w:r>
          </w:p>
        </w:tc>
        <w:tc>
          <w:tcPr>
            <w:tcW w:w="5386" w:type="dxa"/>
            <w:vAlign w:val="center"/>
          </w:tcPr>
          <w:p>
            <w:pPr>
              <w:pStyle w:val="14"/>
            </w:pPr>
            <w:r>
              <w:t>每年对投入使用的公厕运行的成本</w:t>
            </w:r>
          </w:p>
        </w:tc>
        <w:tc>
          <w:tcPr>
            <w:tcW w:w="2268" w:type="dxa"/>
            <w:vAlign w:val="center"/>
          </w:tcPr>
          <w:p>
            <w:pPr>
              <w:pStyle w:val="14"/>
            </w:pPr>
            <w:r>
              <w:t>80万元</w:t>
            </w:r>
          </w:p>
        </w:tc>
        <w:tc>
          <w:tcPr>
            <w:tcW w:w="1276" w:type="dxa"/>
            <w:vAlign w:val="center"/>
          </w:tcPr>
          <w:p>
            <w:pPr>
              <w:pStyle w:val="14"/>
            </w:pPr>
            <w:r>
              <w:t>国家公厕标准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公厕数量</w:t>
            </w:r>
          </w:p>
        </w:tc>
        <w:tc>
          <w:tcPr>
            <w:tcW w:w="5386" w:type="dxa"/>
            <w:vAlign w:val="center"/>
          </w:tcPr>
          <w:p>
            <w:pPr>
              <w:pStyle w:val="14"/>
            </w:pPr>
            <w:r>
              <w:t>新建、改建城区公厕的数量</w:t>
            </w:r>
          </w:p>
        </w:tc>
        <w:tc>
          <w:tcPr>
            <w:tcW w:w="2268" w:type="dxa"/>
            <w:vAlign w:val="center"/>
          </w:tcPr>
          <w:p>
            <w:pPr>
              <w:pStyle w:val="14"/>
            </w:pPr>
            <w:r>
              <w:t>50座</w:t>
            </w:r>
          </w:p>
        </w:tc>
        <w:tc>
          <w:tcPr>
            <w:tcW w:w="1276" w:type="dxa"/>
            <w:vAlign w:val="center"/>
          </w:tcPr>
          <w:p>
            <w:pPr>
              <w:pStyle w:val="14"/>
            </w:pPr>
            <w:r>
              <w:t>国家公厕标准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公厕环境整洁率</w:t>
            </w:r>
          </w:p>
        </w:tc>
        <w:tc>
          <w:tcPr>
            <w:tcW w:w="5386" w:type="dxa"/>
            <w:vAlign w:val="center"/>
          </w:tcPr>
          <w:p>
            <w:pPr>
              <w:pStyle w:val="14"/>
            </w:pPr>
            <w:r>
              <w:t>整洁公厕的数量占完成公厕的比率</w:t>
            </w:r>
          </w:p>
        </w:tc>
        <w:tc>
          <w:tcPr>
            <w:tcW w:w="2268" w:type="dxa"/>
            <w:vAlign w:val="center"/>
          </w:tcPr>
          <w:p>
            <w:pPr>
              <w:pStyle w:val="14"/>
            </w:pPr>
            <w:r>
              <w:t>100百分比</w:t>
            </w:r>
          </w:p>
        </w:tc>
        <w:tc>
          <w:tcPr>
            <w:tcW w:w="1276" w:type="dxa"/>
            <w:vAlign w:val="center"/>
          </w:tcPr>
          <w:p>
            <w:pPr>
              <w:pStyle w:val="14"/>
            </w:pPr>
            <w:r>
              <w:t>国家公厕标准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正常使用期限</w:t>
            </w:r>
          </w:p>
        </w:tc>
        <w:tc>
          <w:tcPr>
            <w:tcW w:w="5386" w:type="dxa"/>
            <w:vAlign w:val="center"/>
          </w:tcPr>
          <w:p>
            <w:pPr>
              <w:pStyle w:val="14"/>
            </w:pPr>
            <w:r>
              <w:t>保证正常使用期限</w:t>
            </w:r>
          </w:p>
        </w:tc>
        <w:tc>
          <w:tcPr>
            <w:tcW w:w="2268" w:type="dxa"/>
            <w:vAlign w:val="center"/>
          </w:tcPr>
          <w:p>
            <w:pPr>
              <w:pStyle w:val="14"/>
            </w:pPr>
            <w:r>
              <w:t>≥10年</w:t>
            </w:r>
          </w:p>
        </w:tc>
        <w:tc>
          <w:tcPr>
            <w:tcW w:w="1276" w:type="dxa"/>
            <w:vAlign w:val="center"/>
          </w:tcPr>
          <w:p>
            <w:pPr>
              <w:pStyle w:val="14"/>
            </w:pPr>
            <w:r>
              <w:t>国家公厕标准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促进本地经济收入</w:t>
            </w:r>
          </w:p>
        </w:tc>
        <w:tc>
          <w:tcPr>
            <w:tcW w:w="5386" w:type="dxa"/>
            <w:vAlign w:val="center"/>
          </w:tcPr>
          <w:p>
            <w:pPr>
              <w:pStyle w:val="14"/>
            </w:pPr>
            <w:r>
              <w:t>政府采购新、改建公厕带动本地企业经济收入</w:t>
            </w:r>
          </w:p>
        </w:tc>
        <w:tc>
          <w:tcPr>
            <w:tcW w:w="2268" w:type="dxa"/>
            <w:vAlign w:val="center"/>
          </w:tcPr>
          <w:p>
            <w:pPr>
              <w:pStyle w:val="14"/>
            </w:pPr>
            <w:r>
              <w:t>51万元</w:t>
            </w:r>
          </w:p>
        </w:tc>
        <w:tc>
          <w:tcPr>
            <w:tcW w:w="1276"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改善城区居民的居住环境</w:t>
            </w:r>
          </w:p>
        </w:tc>
        <w:tc>
          <w:tcPr>
            <w:tcW w:w="5386" w:type="dxa"/>
            <w:vAlign w:val="center"/>
          </w:tcPr>
          <w:p>
            <w:pPr>
              <w:pStyle w:val="14"/>
            </w:pPr>
            <w:r>
              <w:t>通过对城区公厕建设，改善城区居民环境</w:t>
            </w:r>
          </w:p>
        </w:tc>
        <w:tc>
          <w:tcPr>
            <w:tcW w:w="2268" w:type="dxa"/>
            <w:vAlign w:val="center"/>
          </w:tcPr>
          <w:p>
            <w:pPr>
              <w:pStyle w:val="14"/>
            </w:pPr>
            <w:r>
              <w:t>≥50百分比</w:t>
            </w:r>
          </w:p>
        </w:tc>
        <w:tc>
          <w:tcPr>
            <w:tcW w:w="1276" w:type="dxa"/>
            <w:vAlign w:val="center"/>
          </w:tcPr>
          <w:p>
            <w:pPr>
              <w:pStyle w:val="14"/>
            </w:pPr>
            <w:r>
              <w:t>国家公厕标准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居民满意度</w:t>
            </w:r>
          </w:p>
        </w:tc>
        <w:tc>
          <w:tcPr>
            <w:tcW w:w="5386" w:type="dxa"/>
            <w:vAlign w:val="center"/>
          </w:tcPr>
          <w:p>
            <w:pPr>
              <w:pStyle w:val="14"/>
            </w:pPr>
            <w:r>
              <w:t>经调查居民满意人数占调查居民总数的比率</w:t>
            </w:r>
          </w:p>
        </w:tc>
        <w:tc>
          <w:tcPr>
            <w:tcW w:w="2268" w:type="dxa"/>
            <w:vAlign w:val="center"/>
          </w:tcPr>
          <w:p>
            <w:pPr>
              <w:pStyle w:val="14"/>
            </w:pPr>
            <w:r>
              <w:t>≥90百分比</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5、2025年新增专项债券用于政府拖欠企业账款（6.30）-665942938098511826-2019年昌黎县新建、改建厕所革命建设工程项目新建3、4、6、7号卫生间工程绩效目标表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13032225P00229510125N</w:t>
            </w:r>
          </w:p>
        </w:tc>
        <w:tc>
          <w:tcPr>
            <w:tcW w:w="2835" w:type="dxa"/>
            <w:vAlign w:val="center"/>
          </w:tcPr>
          <w:p>
            <w:pPr>
              <w:pStyle w:val="12"/>
            </w:pPr>
            <w:r>
              <w:t>项目名称</w:t>
            </w:r>
          </w:p>
        </w:tc>
        <w:tc>
          <w:tcPr>
            <w:tcW w:w="6095" w:type="dxa"/>
            <w:gridSpan w:val="3"/>
            <w:vAlign w:val="center"/>
          </w:tcPr>
          <w:p>
            <w:pPr>
              <w:pStyle w:val="14"/>
            </w:pPr>
            <w:r>
              <w:t>2025年新增专项债券用于政府拖欠企业账款（6.30）-665942938098511826-2019年昌黎县新建、改建厕所革命建设工程项目新建3、4、6、7号卫生间工程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50.00</w:t>
            </w:r>
          </w:p>
        </w:tc>
        <w:tc>
          <w:tcPr>
            <w:tcW w:w="2835" w:type="dxa"/>
            <w:vAlign w:val="center"/>
          </w:tcPr>
          <w:p>
            <w:pPr>
              <w:pStyle w:val="12"/>
            </w:pPr>
            <w:r>
              <w:t>其中：财政    资金</w:t>
            </w:r>
          </w:p>
        </w:tc>
        <w:tc>
          <w:tcPr>
            <w:tcW w:w="2551" w:type="dxa"/>
            <w:vAlign w:val="center"/>
          </w:tcPr>
          <w:p>
            <w:pPr>
              <w:pStyle w:val="14"/>
            </w:pPr>
            <w:r>
              <w:t>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用于新建、改建厕所革命建设项目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1.通过对城区新建、改建公厕工程项目的建设，达到城区居民如厕要求，改善城区环境的效果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公厕密度</w:t>
            </w:r>
          </w:p>
        </w:tc>
        <w:tc>
          <w:tcPr>
            <w:tcW w:w="5386" w:type="dxa"/>
            <w:vAlign w:val="center"/>
          </w:tcPr>
          <w:p>
            <w:pPr>
              <w:pStyle w:val="14"/>
            </w:pPr>
            <w:r>
              <w:t>每平方公里公厕的数量</w:t>
            </w:r>
          </w:p>
        </w:tc>
        <w:tc>
          <w:tcPr>
            <w:tcW w:w="2268" w:type="dxa"/>
            <w:vAlign w:val="center"/>
          </w:tcPr>
          <w:p>
            <w:pPr>
              <w:pStyle w:val="14"/>
            </w:pPr>
            <w:r>
              <w:t>1百分比</w:t>
            </w:r>
          </w:p>
        </w:tc>
        <w:tc>
          <w:tcPr>
            <w:tcW w:w="1276" w:type="dxa"/>
            <w:vAlign w:val="center"/>
          </w:tcPr>
          <w:p>
            <w:pPr>
              <w:pStyle w:val="14"/>
            </w:pPr>
            <w:r>
              <w:t>国家公厕标准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公厕维护时间</w:t>
            </w:r>
          </w:p>
        </w:tc>
        <w:tc>
          <w:tcPr>
            <w:tcW w:w="5386" w:type="dxa"/>
            <w:vAlign w:val="center"/>
          </w:tcPr>
          <w:p>
            <w:pPr>
              <w:pStyle w:val="14"/>
            </w:pPr>
            <w:r>
              <w:t>对公厕进行维护的时间</w:t>
            </w:r>
          </w:p>
        </w:tc>
        <w:tc>
          <w:tcPr>
            <w:tcW w:w="2268" w:type="dxa"/>
            <w:vAlign w:val="center"/>
          </w:tcPr>
          <w:p>
            <w:pPr>
              <w:pStyle w:val="14"/>
            </w:pPr>
            <w:r>
              <w:t>≤1天</w:t>
            </w:r>
          </w:p>
        </w:tc>
        <w:tc>
          <w:tcPr>
            <w:tcW w:w="1276" w:type="dxa"/>
            <w:vAlign w:val="center"/>
          </w:tcPr>
          <w:p>
            <w:pPr>
              <w:pStyle w:val="14"/>
            </w:pPr>
            <w:r>
              <w:t>国家公厕标准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公厕运行成本</w:t>
            </w:r>
          </w:p>
        </w:tc>
        <w:tc>
          <w:tcPr>
            <w:tcW w:w="5386" w:type="dxa"/>
            <w:vAlign w:val="center"/>
          </w:tcPr>
          <w:p>
            <w:pPr>
              <w:pStyle w:val="14"/>
            </w:pPr>
            <w:r>
              <w:t>每年对投入使用的公厕运行的成本</w:t>
            </w:r>
          </w:p>
        </w:tc>
        <w:tc>
          <w:tcPr>
            <w:tcW w:w="2268" w:type="dxa"/>
            <w:vAlign w:val="center"/>
          </w:tcPr>
          <w:p>
            <w:pPr>
              <w:pStyle w:val="14"/>
            </w:pPr>
            <w:r>
              <w:t>80万元</w:t>
            </w:r>
          </w:p>
        </w:tc>
        <w:tc>
          <w:tcPr>
            <w:tcW w:w="1276" w:type="dxa"/>
            <w:vAlign w:val="center"/>
          </w:tcPr>
          <w:p>
            <w:pPr>
              <w:pStyle w:val="14"/>
            </w:pPr>
            <w:r>
              <w:t>国家公厕标准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公厕数量</w:t>
            </w:r>
          </w:p>
        </w:tc>
        <w:tc>
          <w:tcPr>
            <w:tcW w:w="5386" w:type="dxa"/>
            <w:vAlign w:val="center"/>
          </w:tcPr>
          <w:p>
            <w:pPr>
              <w:pStyle w:val="14"/>
            </w:pPr>
            <w:r>
              <w:t>新建、改建城区公厕的数量</w:t>
            </w:r>
          </w:p>
        </w:tc>
        <w:tc>
          <w:tcPr>
            <w:tcW w:w="2268" w:type="dxa"/>
            <w:vAlign w:val="center"/>
          </w:tcPr>
          <w:p>
            <w:pPr>
              <w:pStyle w:val="14"/>
            </w:pPr>
            <w:r>
              <w:t>50座</w:t>
            </w:r>
          </w:p>
        </w:tc>
        <w:tc>
          <w:tcPr>
            <w:tcW w:w="1276" w:type="dxa"/>
            <w:vAlign w:val="center"/>
          </w:tcPr>
          <w:p>
            <w:pPr>
              <w:pStyle w:val="14"/>
            </w:pPr>
            <w:r>
              <w:t>国家公厕标准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公厕环境整洁率</w:t>
            </w:r>
          </w:p>
        </w:tc>
        <w:tc>
          <w:tcPr>
            <w:tcW w:w="5386" w:type="dxa"/>
            <w:vAlign w:val="center"/>
          </w:tcPr>
          <w:p>
            <w:pPr>
              <w:pStyle w:val="14"/>
            </w:pPr>
            <w:r>
              <w:t>整洁公厕的数量占完成公厕的比率</w:t>
            </w:r>
          </w:p>
        </w:tc>
        <w:tc>
          <w:tcPr>
            <w:tcW w:w="2268" w:type="dxa"/>
            <w:vAlign w:val="center"/>
          </w:tcPr>
          <w:p>
            <w:pPr>
              <w:pStyle w:val="14"/>
            </w:pPr>
            <w:r>
              <w:t>100百分比</w:t>
            </w:r>
          </w:p>
        </w:tc>
        <w:tc>
          <w:tcPr>
            <w:tcW w:w="1276" w:type="dxa"/>
            <w:vAlign w:val="center"/>
          </w:tcPr>
          <w:p>
            <w:pPr>
              <w:pStyle w:val="14"/>
            </w:pPr>
            <w:r>
              <w:t>国家公厕标准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正常使用期限</w:t>
            </w:r>
          </w:p>
        </w:tc>
        <w:tc>
          <w:tcPr>
            <w:tcW w:w="5386" w:type="dxa"/>
            <w:vAlign w:val="center"/>
          </w:tcPr>
          <w:p>
            <w:pPr>
              <w:pStyle w:val="14"/>
            </w:pPr>
            <w:r>
              <w:t>保证正常使用期限</w:t>
            </w:r>
          </w:p>
        </w:tc>
        <w:tc>
          <w:tcPr>
            <w:tcW w:w="2268" w:type="dxa"/>
            <w:vAlign w:val="center"/>
          </w:tcPr>
          <w:p>
            <w:pPr>
              <w:pStyle w:val="14"/>
            </w:pPr>
            <w:r>
              <w:t>≥10年</w:t>
            </w:r>
          </w:p>
        </w:tc>
        <w:tc>
          <w:tcPr>
            <w:tcW w:w="1276" w:type="dxa"/>
            <w:vAlign w:val="center"/>
          </w:tcPr>
          <w:p>
            <w:pPr>
              <w:pStyle w:val="14"/>
            </w:pPr>
            <w:r>
              <w:t>国家公厕标准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促进本地经济收入</w:t>
            </w:r>
          </w:p>
        </w:tc>
        <w:tc>
          <w:tcPr>
            <w:tcW w:w="5386" w:type="dxa"/>
            <w:vAlign w:val="center"/>
          </w:tcPr>
          <w:p>
            <w:pPr>
              <w:pStyle w:val="14"/>
            </w:pPr>
            <w:r>
              <w:t>政府采购新、改建公厕带动本地企业经济收入</w:t>
            </w:r>
          </w:p>
        </w:tc>
        <w:tc>
          <w:tcPr>
            <w:tcW w:w="2268" w:type="dxa"/>
            <w:vAlign w:val="center"/>
          </w:tcPr>
          <w:p>
            <w:pPr>
              <w:pStyle w:val="14"/>
            </w:pPr>
            <w:r>
              <w:t>50万元</w:t>
            </w:r>
          </w:p>
        </w:tc>
        <w:tc>
          <w:tcPr>
            <w:tcW w:w="1276"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改善城区居民的居住环境</w:t>
            </w:r>
          </w:p>
        </w:tc>
        <w:tc>
          <w:tcPr>
            <w:tcW w:w="5386" w:type="dxa"/>
            <w:vAlign w:val="center"/>
          </w:tcPr>
          <w:p>
            <w:pPr>
              <w:pStyle w:val="14"/>
            </w:pPr>
            <w:r>
              <w:t>通过对城区公厕建设，改善城区居民环境</w:t>
            </w:r>
          </w:p>
        </w:tc>
        <w:tc>
          <w:tcPr>
            <w:tcW w:w="2268" w:type="dxa"/>
            <w:vAlign w:val="center"/>
          </w:tcPr>
          <w:p>
            <w:pPr>
              <w:pStyle w:val="14"/>
            </w:pPr>
            <w:r>
              <w:t>≥50百分比</w:t>
            </w:r>
          </w:p>
        </w:tc>
        <w:tc>
          <w:tcPr>
            <w:tcW w:w="1276" w:type="dxa"/>
            <w:vAlign w:val="center"/>
          </w:tcPr>
          <w:p>
            <w:pPr>
              <w:pStyle w:val="14"/>
            </w:pPr>
            <w:r>
              <w:t>国家公厕标准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居民满意度</w:t>
            </w:r>
          </w:p>
        </w:tc>
        <w:tc>
          <w:tcPr>
            <w:tcW w:w="5386" w:type="dxa"/>
            <w:vAlign w:val="center"/>
          </w:tcPr>
          <w:p>
            <w:pPr>
              <w:pStyle w:val="14"/>
            </w:pPr>
            <w:r>
              <w:t>经调查居民满意人数占调查居民总数的比率</w:t>
            </w:r>
          </w:p>
        </w:tc>
        <w:tc>
          <w:tcPr>
            <w:tcW w:w="2268" w:type="dxa"/>
            <w:vAlign w:val="center"/>
          </w:tcPr>
          <w:p>
            <w:pPr>
              <w:pStyle w:val="14"/>
            </w:pPr>
            <w:r>
              <w:t>≥90百分比</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6、2025年新增专项债券用于政府拖欠企业账款（6.30）-665942938098511829-2019年昌黎县新建、改建厕所革命建设工程项目改建1号卫生间工程绩效目标表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13032225P002295101295</w:t>
            </w:r>
          </w:p>
        </w:tc>
        <w:tc>
          <w:tcPr>
            <w:tcW w:w="2835" w:type="dxa"/>
            <w:vAlign w:val="center"/>
          </w:tcPr>
          <w:p>
            <w:pPr>
              <w:pStyle w:val="12"/>
            </w:pPr>
            <w:r>
              <w:t>项目名称</w:t>
            </w:r>
          </w:p>
        </w:tc>
        <w:tc>
          <w:tcPr>
            <w:tcW w:w="6095" w:type="dxa"/>
            <w:gridSpan w:val="3"/>
            <w:vAlign w:val="center"/>
          </w:tcPr>
          <w:p>
            <w:pPr>
              <w:pStyle w:val="14"/>
            </w:pPr>
            <w:r>
              <w:t>2025年新增专项债券用于政府拖欠企业账款（6.30）-665942938098511829-2019年昌黎县新建、改建厕所革命建设工程项目改建1号卫生间工程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16.00</w:t>
            </w:r>
          </w:p>
        </w:tc>
        <w:tc>
          <w:tcPr>
            <w:tcW w:w="2835" w:type="dxa"/>
            <w:vAlign w:val="center"/>
          </w:tcPr>
          <w:p>
            <w:pPr>
              <w:pStyle w:val="12"/>
            </w:pPr>
            <w:r>
              <w:t>其中：财政    资金</w:t>
            </w:r>
          </w:p>
        </w:tc>
        <w:tc>
          <w:tcPr>
            <w:tcW w:w="2551" w:type="dxa"/>
            <w:vAlign w:val="center"/>
          </w:tcPr>
          <w:p>
            <w:pPr>
              <w:pStyle w:val="14"/>
            </w:pPr>
            <w:r>
              <w:t>16.00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用于新建、改建公厕建设工程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1.通过对城区新建、改建公厕工程项目的建设，达到城区居民如厕要求，改善城区环境的效果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公厕密度</w:t>
            </w:r>
          </w:p>
        </w:tc>
        <w:tc>
          <w:tcPr>
            <w:tcW w:w="5386" w:type="dxa"/>
            <w:vAlign w:val="center"/>
          </w:tcPr>
          <w:p>
            <w:pPr>
              <w:pStyle w:val="14"/>
            </w:pPr>
            <w:r>
              <w:t>每平方公里公厕的数量</w:t>
            </w:r>
          </w:p>
        </w:tc>
        <w:tc>
          <w:tcPr>
            <w:tcW w:w="2268" w:type="dxa"/>
            <w:vAlign w:val="center"/>
          </w:tcPr>
          <w:p>
            <w:pPr>
              <w:pStyle w:val="14"/>
            </w:pPr>
            <w:r>
              <w:t>1百分比</w:t>
            </w:r>
          </w:p>
        </w:tc>
        <w:tc>
          <w:tcPr>
            <w:tcW w:w="1276" w:type="dxa"/>
            <w:vAlign w:val="center"/>
          </w:tcPr>
          <w:p>
            <w:pPr>
              <w:pStyle w:val="14"/>
            </w:pPr>
            <w:r>
              <w:t>国家公厕标准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公厕维护时间</w:t>
            </w:r>
          </w:p>
        </w:tc>
        <w:tc>
          <w:tcPr>
            <w:tcW w:w="5386" w:type="dxa"/>
            <w:vAlign w:val="center"/>
          </w:tcPr>
          <w:p>
            <w:pPr>
              <w:pStyle w:val="14"/>
            </w:pPr>
            <w:r>
              <w:t>对公厕进行维护的时间</w:t>
            </w:r>
          </w:p>
        </w:tc>
        <w:tc>
          <w:tcPr>
            <w:tcW w:w="2268" w:type="dxa"/>
            <w:vAlign w:val="center"/>
          </w:tcPr>
          <w:p>
            <w:pPr>
              <w:pStyle w:val="14"/>
            </w:pPr>
            <w:r>
              <w:t>≤1天</w:t>
            </w:r>
          </w:p>
        </w:tc>
        <w:tc>
          <w:tcPr>
            <w:tcW w:w="1276" w:type="dxa"/>
            <w:vAlign w:val="center"/>
          </w:tcPr>
          <w:p>
            <w:pPr>
              <w:pStyle w:val="14"/>
            </w:pPr>
            <w:r>
              <w:t>国家公厕标准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公厕运行成本</w:t>
            </w:r>
          </w:p>
        </w:tc>
        <w:tc>
          <w:tcPr>
            <w:tcW w:w="5386" w:type="dxa"/>
            <w:vAlign w:val="center"/>
          </w:tcPr>
          <w:p>
            <w:pPr>
              <w:pStyle w:val="14"/>
            </w:pPr>
            <w:r>
              <w:t>每年对投入使用的公厕运行的成本</w:t>
            </w:r>
          </w:p>
        </w:tc>
        <w:tc>
          <w:tcPr>
            <w:tcW w:w="2268" w:type="dxa"/>
            <w:vAlign w:val="center"/>
          </w:tcPr>
          <w:p>
            <w:pPr>
              <w:pStyle w:val="14"/>
            </w:pPr>
            <w:r>
              <w:t>80万元</w:t>
            </w:r>
          </w:p>
        </w:tc>
        <w:tc>
          <w:tcPr>
            <w:tcW w:w="1276" w:type="dxa"/>
            <w:vAlign w:val="center"/>
          </w:tcPr>
          <w:p>
            <w:pPr>
              <w:pStyle w:val="14"/>
            </w:pPr>
            <w:r>
              <w:t>国家公厕标准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公厕数量</w:t>
            </w:r>
          </w:p>
        </w:tc>
        <w:tc>
          <w:tcPr>
            <w:tcW w:w="5386" w:type="dxa"/>
            <w:vAlign w:val="center"/>
          </w:tcPr>
          <w:p>
            <w:pPr>
              <w:pStyle w:val="14"/>
            </w:pPr>
            <w:r>
              <w:t>新建、改建城区公厕的数量</w:t>
            </w:r>
          </w:p>
        </w:tc>
        <w:tc>
          <w:tcPr>
            <w:tcW w:w="2268" w:type="dxa"/>
            <w:vAlign w:val="center"/>
          </w:tcPr>
          <w:p>
            <w:pPr>
              <w:pStyle w:val="14"/>
            </w:pPr>
            <w:r>
              <w:t>50座</w:t>
            </w:r>
          </w:p>
        </w:tc>
        <w:tc>
          <w:tcPr>
            <w:tcW w:w="1276" w:type="dxa"/>
            <w:vAlign w:val="center"/>
          </w:tcPr>
          <w:p>
            <w:pPr>
              <w:pStyle w:val="14"/>
            </w:pPr>
            <w:r>
              <w:t>国家公厕标准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公厕环境整洁率</w:t>
            </w:r>
          </w:p>
        </w:tc>
        <w:tc>
          <w:tcPr>
            <w:tcW w:w="5386" w:type="dxa"/>
            <w:vAlign w:val="center"/>
          </w:tcPr>
          <w:p>
            <w:pPr>
              <w:pStyle w:val="14"/>
            </w:pPr>
            <w:r>
              <w:t>整洁公厕的数量占完成公厕的比率</w:t>
            </w:r>
          </w:p>
        </w:tc>
        <w:tc>
          <w:tcPr>
            <w:tcW w:w="2268" w:type="dxa"/>
            <w:vAlign w:val="center"/>
          </w:tcPr>
          <w:p>
            <w:pPr>
              <w:pStyle w:val="14"/>
            </w:pPr>
            <w:r>
              <w:t>100百分比</w:t>
            </w:r>
          </w:p>
        </w:tc>
        <w:tc>
          <w:tcPr>
            <w:tcW w:w="1276" w:type="dxa"/>
            <w:vAlign w:val="center"/>
          </w:tcPr>
          <w:p>
            <w:pPr>
              <w:pStyle w:val="14"/>
            </w:pPr>
            <w:r>
              <w:t>国家公厕标准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正常使用期限</w:t>
            </w:r>
          </w:p>
        </w:tc>
        <w:tc>
          <w:tcPr>
            <w:tcW w:w="5386" w:type="dxa"/>
            <w:vAlign w:val="center"/>
          </w:tcPr>
          <w:p>
            <w:pPr>
              <w:pStyle w:val="14"/>
            </w:pPr>
            <w:r>
              <w:t>保证正常使用期限</w:t>
            </w:r>
          </w:p>
        </w:tc>
        <w:tc>
          <w:tcPr>
            <w:tcW w:w="2268" w:type="dxa"/>
            <w:vAlign w:val="center"/>
          </w:tcPr>
          <w:p>
            <w:pPr>
              <w:pStyle w:val="14"/>
            </w:pPr>
            <w:r>
              <w:t>≥10年</w:t>
            </w:r>
          </w:p>
        </w:tc>
        <w:tc>
          <w:tcPr>
            <w:tcW w:w="1276" w:type="dxa"/>
            <w:vAlign w:val="center"/>
          </w:tcPr>
          <w:p>
            <w:pPr>
              <w:pStyle w:val="14"/>
            </w:pPr>
            <w:r>
              <w:t>国家公厕标准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促进本地经济收入</w:t>
            </w:r>
          </w:p>
        </w:tc>
        <w:tc>
          <w:tcPr>
            <w:tcW w:w="5386" w:type="dxa"/>
            <w:vAlign w:val="center"/>
          </w:tcPr>
          <w:p>
            <w:pPr>
              <w:pStyle w:val="14"/>
            </w:pPr>
            <w:r>
              <w:t>政府采购新、改建公厕带动本地企业经济收入</w:t>
            </w:r>
          </w:p>
        </w:tc>
        <w:tc>
          <w:tcPr>
            <w:tcW w:w="2268" w:type="dxa"/>
            <w:vAlign w:val="center"/>
          </w:tcPr>
          <w:p>
            <w:pPr>
              <w:pStyle w:val="14"/>
            </w:pPr>
            <w:r>
              <w:t>16万元</w:t>
            </w:r>
          </w:p>
        </w:tc>
        <w:tc>
          <w:tcPr>
            <w:tcW w:w="1276"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改善城区居民的居住环境</w:t>
            </w:r>
          </w:p>
        </w:tc>
        <w:tc>
          <w:tcPr>
            <w:tcW w:w="5386" w:type="dxa"/>
            <w:vAlign w:val="center"/>
          </w:tcPr>
          <w:p>
            <w:pPr>
              <w:pStyle w:val="14"/>
            </w:pPr>
            <w:r>
              <w:t>通过对城区公厕建设，改善城区居民环境</w:t>
            </w:r>
          </w:p>
        </w:tc>
        <w:tc>
          <w:tcPr>
            <w:tcW w:w="2268" w:type="dxa"/>
            <w:vAlign w:val="center"/>
          </w:tcPr>
          <w:p>
            <w:pPr>
              <w:pStyle w:val="14"/>
            </w:pPr>
            <w:r>
              <w:t>≥50百分比</w:t>
            </w:r>
          </w:p>
        </w:tc>
        <w:tc>
          <w:tcPr>
            <w:tcW w:w="1276" w:type="dxa"/>
            <w:vAlign w:val="center"/>
          </w:tcPr>
          <w:p>
            <w:pPr>
              <w:pStyle w:val="14"/>
            </w:pPr>
            <w:r>
              <w:t>国家公厕标准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居民满意度</w:t>
            </w:r>
          </w:p>
        </w:tc>
        <w:tc>
          <w:tcPr>
            <w:tcW w:w="5386" w:type="dxa"/>
            <w:vAlign w:val="center"/>
          </w:tcPr>
          <w:p>
            <w:pPr>
              <w:pStyle w:val="14"/>
            </w:pPr>
            <w:r>
              <w:t>经调查居民满意人数占调查居民总数的比率</w:t>
            </w:r>
          </w:p>
        </w:tc>
        <w:tc>
          <w:tcPr>
            <w:tcW w:w="2268" w:type="dxa"/>
            <w:vAlign w:val="center"/>
          </w:tcPr>
          <w:p>
            <w:pPr>
              <w:pStyle w:val="14"/>
            </w:pPr>
            <w:r>
              <w:t>≥90百分比</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7、2025年新增专项债券用于政府拖欠企业账款（6.30）-665942938098511848-2021年昌黎县城区旱厕改建项目一标段绩效目标表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13032225P002295101218</w:t>
            </w:r>
          </w:p>
        </w:tc>
        <w:tc>
          <w:tcPr>
            <w:tcW w:w="2835" w:type="dxa"/>
            <w:vAlign w:val="center"/>
          </w:tcPr>
          <w:p>
            <w:pPr>
              <w:pStyle w:val="12"/>
            </w:pPr>
            <w:r>
              <w:t>项目名称</w:t>
            </w:r>
          </w:p>
        </w:tc>
        <w:tc>
          <w:tcPr>
            <w:tcW w:w="6095" w:type="dxa"/>
            <w:gridSpan w:val="3"/>
            <w:vAlign w:val="center"/>
          </w:tcPr>
          <w:p>
            <w:pPr>
              <w:pStyle w:val="14"/>
            </w:pPr>
            <w:r>
              <w:t>2025年新增专项债券用于政府拖欠企业账款（6.30）-665942938098511848-2021年昌黎县城区旱厕改建项目一标段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60.00</w:t>
            </w:r>
          </w:p>
        </w:tc>
        <w:tc>
          <w:tcPr>
            <w:tcW w:w="2835" w:type="dxa"/>
            <w:vAlign w:val="center"/>
          </w:tcPr>
          <w:p>
            <w:pPr>
              <w:pStyle w:val="12"/>
            </w:pPr>
            <w:r>
              <w:t>其中：财政    资金</w:t>
            </w:r>
          </w:p>
        </w:tc>
        <w:tc>
          <w:tcPr>
            <w:tcW w:w="2551" w:type="dxa"/>
            <w:vAlign w:val="center"/>
          </w:tcPr>
          <w:p>
            <w:pPr>
              <w:pStyle w:val="14"/>
            </w:pPr>
            <w:r>
              <w:t>60.00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用于城区旱厕改建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1.通过完成城区30座旱厕改建，达到城区居民如厕便捷，改善城区环境的效果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改建旱厕数量</w:t>
            </w:r>
          </w:p>
        </w:tc>
        <w:tc>
          <w:tcPr>
            <w:tcW w:w="5386" w:type="dxa"/>
            <w:vAlign w:val="center"/>
          </w:tcPr>
          <w:p>
            <w:pPr>
              <w:pStyle w:val="14"/>
            </w:pPr>
            <w:r>
              <w:t>对城区旱厕改造的数量</w:t>
            </w:r>
          </w:p>
        </w:tc>
        <w:tc>
          <w:tcPr>
            <w:tcW w:w="2268" w:type="dxa"/>
            <w:vAlign w:val="center"/>
          </w:tcPr>
          <w:p>
            <w:pPr>
              <w:pStyle w:val="14"/>
            </w:pPr>
            <w:r>
              <w:t>30座</w:t>
            </w:r>
          </w:p>
        </w:tc>
        <w:tc>
          <w:tcPr>
            <w:tcW w:w="1276" w:type="dxa"/>
            <w:vAlign w:val="center"/>
          </w:tcPr>
          <w:p>
            <w:pPr>
              <w:pStyle w:val="14"/>
            </w:pPr>
            <w:r>
              <w:t>城区旱厕数量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公厕密度</w:t>
            </w:r>
          </w:p>
        </w:tc>
        <w:tc>
          <w:tcPr>
            <w:tcW w:w="5386" w:type="dxa"/>
            <w:vAlign w:val="center"/>
          </w:tcPr>
          <w:p>
            <w:pPr>
              <w:pStyle w:val="14"/>
            </w:pPr>
            <w:r>
              <w:t>城区旱厕占城区规划面积的比例</w:t>
            </w:r>
          </w:p>
        </w:tc>
        <w:tc>
          <w:tcPr>
            <w:tcW w:w="2268" w:type="dxa"/>
            <w:vAlign w:val="center"/>
          </w:tcPr>
          <w:p>
            <w:pPr>
              <w:pStyle w:val="14"/>
            </w:pPr>
            <w:r>
              <w:t>≥4座每平方公里</w:t>
            </w:r>
          </w:p>
        </w:tc>
        <w:tc>
          <w:tcPr>
            <w:tcW w:w="1276" w:type="dxa"/>
            <w:vAlign w:val="center"/>
          </w:tcPr>
          <w:p>
            <w:pPr>
              <w:pStyle w:val="14"/>
            </w:pPr>
            <w:r>
              <w:t>河北省厕所革命实施方案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维护时间</w:t>
            </w:r>
          </w:p>
        </w:tc>
        <w:tc>
          <w:tcPr>
            <w:tcW w:w="5386" w:type="dxa"/>
            <w:vAlign w:val="center"/>
          </w:tcPr>
          <w:p>
            <w:pPr>
              <w:pStyle w:val="14"/>
            </w:pPr>
            <w:r>
              <w:t>对城区旱厕进行维护的时间</w:t>
            </w:r>
          </w:p>
        </w:tc>
        <w:tc>
          <w:tcPr>
            <w:tcW w:w="2268" w:type="dxa"/>
            <w:vAlign w:val="center"/>
          </w:tcPr>
          <w:p>
            <w:pPr>
              <w:pStyle w:val="14"/>
            </w:pPr>
            <w:r>
              <w:t>≤1日</w:t>
            </w:r>
          </w:p>
        </w:tc>
        <w:tc>
          <w:tcPr>
            <w:tcW w:w="1276" w:type="dxa"/>
            <w:vAlign w:val="center"/>
          </w:tcPr>
          <w:p>
            <w:pPr>
              <w:pStyle w:val="14"/>
            </w:pPr>
            <w:r>
              <w:t>厕所管理规定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旱厕改建成本</w:t>
            </w:r>
          </w:p>
        </w:tc>
        <w:tc>
          <w:tcPr>
            <w:tcW w:w="5386" w:type="dxa"/>
            <w:vAlign w:val="center"/>
          </w:tcPr>
          <w:p>
            <w:pPr>
              <w:pStyle w:val="14"/>
            </w:pPr>
            <w:r>
              <w:t>对城区旱厕改建的成本</w:t>
            </w:r>
          </w:p>
        </w:tc>
        <w:tc>
          <w:tcPr>
            <w:tcW w:w="2268" w:type="dxa"/>
            <w:vAlign w:val="center"/>
          </w:tcPr>
          <w:p>
            <w:pPr>
              <w:pStyle w:val="14"/>
            </w:pPr>
            <w:r>
              <w:t>60万元</w:t>
            </w:r>
          </w:p>
        </w:tc>
        <w:tc>
          <w:tcPr>
            <w:tcW w:w="1276" w:type="dxa"/>
            <w:vAlign w:val="center"/>
          </w:tcPr>
          <w:p>
            <w:pPr>
              <w:pStyle w:val="14"/>
            </w:pPr>
            <w:r>
              <w:t>旱厕改建预决算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促进本地经济收入</w:t>
            </w:r>
          </w:p>
        </w:tc>
        <w:tc>
          <w:tcPr>
            <w:tcW w:w="5386" w:type="dxa"/>
            <w:vAlign w:val="center"/>
          </w:tcPr>
          <w:p>
            <w:pPr>
              <w:pStyle w:val="14"/>
            </w:pPr>
            <w:r>
              <w:t>通过对旱厕改建促进本地企业经济收入</w:t>
            </w:r>
          </w:p>
        </w:tc>
        <w:tc>
          <w:tcPr>
            <w:tcW w:w="2268" w:type="dxa"/>
            <w:vAlign w:val="center"/>
          </w:tcPr>
          <w:p>
            <w:pPr>
              <w:pStyle w:val="14"/>
            </w:pPr>
            <w:r>
              <w:t>60万元</w:t>
            </w:r>
          </w:p>
        </w:tc>
        <w:tc>
          <w:tcPr>
            <w:tcW w:w="1276" w:type="dxa"/>
            <w:vAlign w:val="center"/>
          </w:tcPr>
          <w:p>
            <w:pPr>
              <w:pStyle w:val="14"/>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改善居民居住环境</w:t>
            </w:r>
          </w:p>
        </w:tc>
        <w:tc>
          <w:tcPr>
            <w:tcW w:w="5386" w:type="dxa"/>
            <w:vAlign w:val="center"/>
          </w:tcPr>
          <w:p>
            <w:pPr>
              <w:pStyle w:val="14"/>
            </w:pPr>
            <w:r>
              <w:t>通过对城区旱厕改建，改善城区居民居住环境</w:t>
            </w:r>
          </w:p>
        </w:tc>
        <w:tc>
          <w:tcPr>
            <w:tcW w:w="2268" w:type="dxa"/>
            <w:vAlign w:val="center"/>
          </w:tcPr>
          <w:p>
            <w:pPr>
              <w:pStyle w:val="14"/>
            </w:pPr>
            <w:r>
              <w:t>100%</w:t>
            </w:r>
          </w:p>
        </w:tc>
        <w:tc>
          <w:tcPr>
            <w:tcW w:w="1276" w:type="dxa"/>
            <w:vAlign w:val="center"/>
          </w:tcPr>
          <w:p>
            <w:pPr>
              <w:pStyle w:val="14"/>
            </w:pPr>
            <w:r>
              <w:t>旱厕实施方案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公厕环境整洁率</w:t>
            </w:r>
          </w:p>
        </w:tc>
        <w:tc>
          <w:tcPr>
            <w:tcW w:w="5386" w:type="dxa"/>
            <w:vAlign w:val="center"/>
          </w:tcPr>
          <w:p>
            <w:pPr>
              <w:pStyle w:val="14"/>
            </w:pPr>
            <w:r>
              <w:t>达到公厕保洁要求的公厕占城区公厕的比例</w:t>
            </w:r>
          </w:p>
        </w:tc>
        <w:tc>
          <w:tcPr>
            <w:tcW w:w="2268" w:type="dxa"/>
            <w:vAlign w:val="center"/>
          </w:tcPr>
          <w:p>
            <w:pPr>
              <w:pStyle w:val="14"/>
            </w:pPr>
            <w:r>
              <w:t>100%</w:t>
            </w:r>
          </w:p>
        </w:tc>
        <w:tc>
          <w:tcPr>
            <w:tcW w:w="1276" w:type="dxa"/>
            <w:vAlign w:val="center"/>
          </w:tcPr>
          <w:p>
            <w:pPr>
              <w:pStyle w:val="14"/>
            </w:pPr>
            <w:r>
              <w:t>旱厕实施方案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正常使用期限</w:t>
            </w:r>
          </w:p>
        </w:tc>
        <w:tc>
          <w:tcPr>
            <w:tcW w:w="5386" w:type="dxa"/>
            <w:vAlign w:val="center"/>
          </w:tcPr>
          <w:p>
            <w:pPr>
              <w:pStyle w:val="14"/>
            </w:pPr>
            <w:r>
              <w:t>公厕正常使用期限</w:t>
            </w:r>
          </w:p>
        </w:tc>
        <w:tc>
          <w:tcPr>
            <w:tcW w:w="2268" w:type="dxa"/>
            <w:vAlign w:val="center"/>
          </w:tcPr>
          <w:p>
            <w:pPr>
              <w:pStyle w:val="14"/>
            </w:pPr>
            <w:r>
              <w:t>≥10年</w:t>
            </w:r>
          </w:p>
        </w:tc>
        <w:tc>
          <w:tcPr>
            <w:tcW w:w="1276" w:type="dxa"/>
            <w:vAlign w:val="center"/>
          </w:tcPr>
          <w:p>
            <w:pPr>
              <w:pStyle w:val="14"/>
            </w:pPr>
            <w:r>
              <w:t>河北省厕所革命实施方案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通过市民问卷调查，满意人数占调查人数的比例</w:t>
            </w:r>
          </w:p>
        </w:tc>
        <w:tc>
          <w:tcPr>
            <w:tcW w:w="2268" w:type="dxa"/>
            <w:vAlign w:val="center"/>
          </w:tcPr>
          <w:p>
            <w:pPr>
              <w:pStyle w:val="14"/>
            </w:pPr>
            <w:r>
              <w:t>≥95%</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8、城管运行费绩效目标表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13032226P00224810011E</w:t>
            </w:r>
          </w:p>
        </w:tc>
        <w:tc>
          <w:tcPr>
            <w:tcW w:w="2835" w:type="dxa"/>
            <w:vAlign w:val="center"/>
          </w:tcPr>
          <w:p>
            <w:pPr>
              <w:pStyle w:val="12"/>
            </w:pPr>
            <w:r>
              <w:t>项目名称</w:t>
            </w:r>
          </w:p>
        </w:tc>
        <w:tc>
          <w:tcPr>
            <w:tcW w:w="6095" w:type="dxa"/>
            <w:gridSpan w:val="3"/>
            <w:vAlign w:val="center"/>
          </w:tcPr>
          <w:p>
            <w:pPr>
              <w:pStyle w:val="14"/>
            </w:pPr>
            <w:r>
              <w:t>城管运行费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1200.00</w:t>
            </w:r>
          </w:p>
        </w:tc>
        <w:tc>
          <w:tcPr>
            <w:tcW w:w="2835" w:type="dxa"/>
            <w:vAlign w:val="center"/>
          </w:tcPr>
          <w:p>
            <w:pPr>
              <w:pStyle w:val="12"/>
            </w:pPr>
            <w:r>
              <w:t>其中：财政    资金</w:t>
            </w:r>
          </w:p>
        </w:tc>
        <w:tc>
          <w:tcPr>
            <w:tcW w:w="2551" w:type="dxa"/>
            <w:vAlign w:val="center"/>
          </w:tcPr>
          <w:p>
            <w:pPr>
              <w:pStyle w:val="14"/>
            </w:pPr>
            <w:r>
              <w:t>1200.00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用于环卫车辆燃油费、修理费，环卫中转站维修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1.通过对四个垃圾中转站设备的维护及公厕管理规范化，达到保证昌黎县生活垃圾中转站正常运转及改善人居环境的效果。</w:t>
            </w:r>
          </w:p>
          <w:p>
            <w:pPr>
              <w:pStyle w:val="14"/>
            </w:pPr>
            <w:r>
              <w:t>2.通过城区环卫正常运转及公厕正常维护，保证全县垃圾的清扫、清运、焚烧及完成城区99座公厕的粪便无害化处理的效果。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公厕数量</w:t>
            </w:r>
          </w:p>
        </w:tc>
        <w:tc>
          <w:tcPr>
            <w:tcW w:w="5386" w:type="dxa"/>
            <w:vAlign w:val="center"/>
          </w:tcPr>
          <w:p>
            <w:pPr>
              <w:pStyle w:val="14"/>
            </w:pPr>
            <w:r>
              <w:t>城区公厕数量</w:t>
            </w:r>
          </w:p>
        </w:tc>
        <w:tc>
          <w:tcPr>
            <w:tcW w:w="2268" w:type="dxa"/>
            <w:vAlign w:val="center"/>
          </w:tcPr>
          <w:p>
            <w:pPr>
              <w:pStyle w:val="14"/>
            </w:pPr>
            <w:r>
              <w:t>99座</w:t>
            </w:r>
          </w:p>
        </w:tc>
        <w:tc>
          <w:tcPr>
            <w:tcW w:w="1276" w:type="dxa"/>
            <w:vAlign w:val="center"/>
          </w:tcPr>
          <w:p>
            <w:pPr>
              <w:pStyle w:val="14"/>
            </w:pPr>
            <w:r>
              <w:t>城区面积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垃圾焚烧率</w:t>
            </w:r>
          </w:p>
        </w:tc>
        <w:tc>
          <w:tcPr>
            <w:tcW w:w="5386" w:type="dxa"/>
            <w:vAlign w:val="center"/>
          </w:tcPr>
          <w:p>
            <w:pPr>
              <w:pStyle w:val="14"/>
            </w:pPr>
            <w:r>
              <w:t>垃圾及时焚烧量占垃圾处理量的比例</w:t>
            </w:r>
          </w:p>
        </w:tc>
        <w:tc>
          <w:tcPr>
            <w:tcW w:w="2268" w:type="dxa"/>
            <w:vAlign w:val="center"/>
          </w:tcPr>
          <w:p>
            <w:pPr>
              <w:pStyle w:val="14"/>
            </w:pPr>
            <w:r>
              <w:t>≥98%</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垃圾清扫清运及焚烧处理及时性</w:t>
            </w:r>
          </w:p>
        </w:tc>
        <w:tc>
          <w:tcPr>
            <w:tcW w:w="5386" w:type="dxa"/>
            <w:vAlign w:val="center"/>
          </w:tcPr>
          <w:p>
            <w:pPr>
              <w:pStyle w:val="14"/>
            </w:pPr>
            <w:r>
              <w:t>对垃圾及时清扫、清运及焚烧处理的时间</w:t>
            </w:r>
          </w:p>
        </w:tc>
        <w:tc>
          <w:tcPr>
            <w:tcW w:w="2268" w:type="dxa"/>
            <w:vAlign w:val="center"/>
          </w:tcPr>
          <w:p>
            <w:pPr>
              <w:pStyle w:val="14"/>
            </w:pPr>
            <w:r>
              <w:t>≤1天</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城管运行费</w:t>
            </w:r>
          </w:p>
        </w:tc>
        <w:tc>
          <w:tcPr>
            <w:tcW w:w="5386" w:type="dxa"/>
            <w:vAlign w:val="center"/>
          </w:tcPr>
          <w:p>
            <w:pPr>
              <w:pStyle w:val="14"/>
            </w:pPr>
            <w:r>
              <w:t>城管全年运行费用</w:t>
            </w:r>
          </w:p>
        </w:tc>
        <w:tc>
          <w:tcPr>
            <w:tcW w:w="2268" w:type="dxa"/>
            <w:vAlign w:val="center"/>
          </w:tcPr>
          <w:p>
            <w:pPr>
              <w:pStyle w:val="14"/>
            </w:pPr>
            <w:r>
              <w:t>1200万元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带动本地企业经济收入</w:t>
            </w:r>
          </w:p>
        </w:tc>
        <w:tc>
          <w:tcPr>
            <w:tcW w:w="5386" w:type="dxa"/>
            <w:vAlign w:val="center"/>
          </w:tcPr>
          <w:p>
            <w:pPr>
              <w:pStyle w:val="14"/>
            </w:pPr>
            <w:r>
              <w:t>通过对公厕无害化处理带动本地企业经济收入</w:t>
            </w:r>
          </w:p>
        </w:tc>
        <w:tc>
          <w:tcPr>
            <w:tcW w:w="2268" w:type="dxa"/>
            <w:vAlign w:val="center"/>
          </w:tcPr>
          <w:p>
            <w:pPr>
              <w:pStyle w:val="14"/>
            </w:pPr>
            <w:r>
              <w:t>≥200万元</w:t>
            </w:r>
          </w:p>
        </w:tc>
        <w:tc>
          <w:tcPr>
            <w:tcW w:w="1276" w:type="dxa"/>
            <w:vAlign w:val="center"/>
          </w:tcPr>
          <w:p>
            <w:pPr>
              <w:pStyle w:val="14"/>
            </w:pPr>
            <w:r>
              <w:t>公厕无害化处理实施方案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生活垃圾积存率</w:t>
            </w:r>
          </w:p>
        </w:tc>
        <w:tc>
          <w:tcPr>
            <w:tcW w:w="5386" w:type="dxa"/>
            <w:vAlign w:val="center"/>
          </w:tcPr>
          <w:p>
            <w:pPr>
              <w:pStyle w:val="14"/>
            </w:pPr>
            <w:r>
              <w:t>对全县生活垃圾处理水平，保证无垃圾积存</w:t>
            </w:r>
          </w:p>
        </w:tc>
        <w:tc>
          <w:tcPr>
            <w:tcW w:w="2268" w:type="dxa"/>
            <w:vAlign w:val="center"/>
          </w:tcPr>
          <w:p>
            <w:pPr>
              <w:pStyle w:val="14"/>
            </w:pPr>
            <w:r>
              <w:t>≤10%</w:t>
            </w:r>
          </w:p>
        </w:tc>
        <w:tc>
          <w:tcPr>
            <w:tcW w:w="1276" w:type="dxa"/>
            <w:vAlign w:val="center"/>
          </w:tcPr>
          <w:p>
            <w:pPr>
              <w:pStyle w:val="14"/>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水土检测合格率</w:t>
            </w:r>
          </w:p>
        </w:tc>
        <w:tc>
          <w:tcPr>
            <w:tcW w:w="5386" w:type="dxa"/>
            <w:vAlign w:val="center"/>
          </w:tcPr>
          <w:p>
            <w:pPr>
              <w:pStyle w:val="14"/>
            </w:pPr>
            <w:r>
              <w:t>生态环境恢复要以保持并完善系统的生态平衡为宗旨。水土检测合格样本占检测样本总数的比例</w:t>
            </w:r>
          </w:p>
        </w:tc>
        <w:tc>
          <w:tcPr>
            <w:tcW w:w="2268" w:type="dxa"/>
            <w:vAlign w:val="center"/>
          </w:tcPr>
          <w:p>
            <w:pPr>
              <w:pStyle w:val="14"/>
            </w:pPr>
            <w:r>
              <w:t>≥95%</w:t>
            </w:r>
          </w:p>
        </w:tc>
        <w:tc>
          <w:tcPr>
            <w:tcW w:w="1276" w:type="dxa"/>
            <w:vAlign w:val="center"/>
          </w:tcPr>
          <w:p>
            <w:pPr>
              <w:pStyle w:val="14"/>
            </w:pPr>
            <w:r>
              <w:t>检测报告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垃圾处理对环境影响期限</w:t>
            </w:r>
          </w:p>
        </w:tc>
        <w:tc>
          <w:tcPr>
            <w:tcW w:w="5386" w:type="dxa"/>
            <w:vAlign w:val="center"/>
          </w:tcPr>
          <w:p>
            <w:pPr>
              <w:pStyle w:val="14"/>
            </w:pPr>
            <w:r>
              <w:t>垃圾处理后对水，土壤等安全期限</w:t>
            </w:r>
          </w:p>
        </w:tc>
        <w:tc>
          <w:tcPr>
            <w:tcW w:w="2268" w:type="dxa"/>
            <w:vAlign w:val="center"/>
          </w:tcPr>
          <w:p>
            <w:pPr>
              <w:pStyle w:val="14"/>
            </w:pPr>
            <w:r>
              <w:t>1月</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居民满意度</w:t>
            </w:r>
          </w:p>
        </w:tc>
        <w:tc>
          <w:tcPr>
            <w:tcW w:w="5386" w:type="dxa"/>
            <w:vAlign w:val="center"/>
          </w:tcPr>
          <w:p>
            <w:pPr>
              <w:pStyle w:val="14"/>
            </w:pPr>
            <w:r>
              <w:t>通过问卷调查，满意和较满意的收益对象占全部调研对象的比例</w:t>
            </w:r>
          </w:p>
        </w:tc>
        <w:tc>
          <w:tcPr>
            <w:tcW w:w="2268" w:type="dxa"/>
            <w:vAlign w:val="center"/>
          </w:tcPr>
          <w:p>
            <w:pPr>
              <w:pStyle w:val="14"/>
            </w:pPr>
            <w:r>
              <w:t>≥95%</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9、城中村及小街小巷保洁员工资绩效目标表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13032226P00233310094C</w:t>
            </w:r>
          </w:p>
        </w:tc>
        <w:tc>
          <w:tcPr>
            <w:tcW w:w="2835" w:type="dxa"/>
            <w:vAlign w:val="center"/>
          </w:tcPr>
          <w:p>
            <w:pPr>
              <w:pStyle w:val="12"/>
            </w:pPr>
            <w:r>
              <w:t>项目名称</w:t>
            </w:r>
          </w:p>
        </w:tc>
        <w:tc>
          <w:tcPr>
            <w:tcW w:w="6095" w:type="dxa"/>
            <w:gridSpan w:val="3"/>
            <w:vAlign w:val="center"/>
          </w:tcPr>
          <w:p>
            <w:pPr>
              <w:pStyle w:val="14"/>
            </w:pPr>
            <w:r>
              <w:t>城中村及小街小巷保洁员工资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324.00</w:t>
            </w:r>
          </w:p>
        </w:tc>
        <w:tc>
          <w:tcPr>
            <w:tcW w:w="2835" w:type="dxa"/>
            <w:vAlign w:val="center"/>
          </w:tcPr>
          <w:p>
            <w:pPr>
              <w:pStyle w:val="12"/>
            </w:pPr>
            <w:r>
              <w:t>其中：财政    资金</w:t>
            </w:r>
          </w:p>
        </w:tc>
        <w:tc>
          <w:tcPr>
            <w:tcW w:w="2551" w:type="dxa"/>
            <w:vAlign w:val="center"/>
          </w:tcPr>
          <w:p>
            <w:pPr>
              <w:pStyle w:val="14"/>
            </w:pPr>
            <w:r>
              <w:t>324.00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用于城中村及小街小巷保洁员工资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1.通过完成城中村10个村的保洁，达到城中村及小街小巷干净整洁的效果。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保洁村庄个数</w:t>
            </w:r>
          </w:p>
        </w:tc>
        <w:tc>
          <w:tcPr>
            <w:tcW w:w="5386" w:type="dxa"/>
            <w:vAlign w:val="center"/>
          </w:tcPr>
          <w:p>
            <w:pPr>
              <w:pStyle w:val="14"/>
            </w:pPr>
            <w:r>
              <w:t>城中村保洁村庄的个数</w:t>
            </w:r>
          </w:p>
        </w:tc>
        <w:tc>
          <w:tcPr>
            <w:tcW w:w="2268" w:type="dxa"/>
            <w:vAlign w:val="center"/>
          </w:tcPr>
          <w:p>
            <w:pPr>
              <w:pStyle w:val="14"/>
            </w:pPr>
            <w:r>
              <w:t>10个</w:t>
            </w:r>
          </w:p>
        </w:tc>
        <w:tc>
          <w:tcPr>
            <w:tcW w:w="1276" w:type="dxa"/>
            <w:vAlign w:val="center"/>
          </w:tcPr>
          <w:p>
            <w:pPr>
              <w:pStyle w:val="14"/>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清扫合格率</w:t>
            </w:r>
          </w:p>
        </w:tc>
        <w:tc>
          <w:tcPr>
            <w:tcW w:w="5386" w:type="dxa"/>
            <w:vAlign w:val="center"/>
          </w:tcPr>
          <w:p>
            <w:pPr>
              <w:pStyle w:val="14"/>
            </w:pPr>
            <w:r>
              <w:t>清扫验收合格的村庄个数占全部村庄个数的比例</w:t>
            </w:r>
          </w:p>
        </w:tc>
        <w:tc>
          <w:tcPr>
            <w:tcW w:w="2268" w:type="dxa"/>
            <w:vAlign w:val="center"/>
          </w:tcPr>
          <w:p>
            <w:pPr>
              <w:pStyle w:val="14"/>
            </w:pPr>
            <w:r>
              <w:t>≥95%</w:t>
            </w:r>
          </w:p>
        </w:tc>
        <w:tc>
          <w:tcPr>
            <w:tcW w:w="1276" w:type="dxa"/>
            <w:vAlign w:val="center"/>
          </w:tcPr>
          <w:p>
            <w:pPr>
              <w:pStyle w:val="14"/>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验收时限</w:t>
            </w:r>
          </w:p>
        </w:tc>
        <w:tc>
          <w:tcPr>
            <w:tcW w:w="5386" w:type="dxa"/>
            <w:vAlign w:val="center"/>
          </w:tcPr>
          <w:p>
            <w:pPr>
              <w:pStyle w:val="14"/>
            </w:pPr>
            <w:r>
              <w:t>对城中村保洁验收时间</w:t>
            </w:r>
          </w:p>
        </w:tc>
        <w:tc>
          <w:tcPr>
            <w:tcW w:w="2268" w:type="dxa"/>
            <w:vAlign w:val="center"/>
          </w:tcPr>
          <w:p>
            <w:pPr>
              <w:pStyle w:val="14"/>
            </w:pPr>
            <w:r>
              <w:t>1月每次</w:t>
            </w:r>
          </w:p>
        </w:tc>
        <w:tc>
          <w:tcPr>
            <w:tcW w:w="1276" w:type="dxa"/>
            <w:vAlign w:val="center"/>
          </w:tcPr>
          <w:p>
            <w:pPr>
              <w:pStyle w:val="14"/>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保洁成本</w:t>
            </w:r>
          </w:p>
        </w:tc>
        <w:tc>
          <w:tcPr>
            <w:tcW w:w="5386" w:type="dxa"/>
            <w:vAlign w:val="center"/>
          </w:tcPr>
          <w:p>
            <w:pPr>
              <w:pStyle w:val="14"/>
            </w:pPr>
            <w:r>
              <w:t>每年支付城中村及小街小巷的保洁员工资</w:t>
            </w:r>
          </w:p>
        </w:tc>
        <w:tc>
          <w:tcPr>
            <w:tcW w:w="2268" w:type="dxa"/>
            <w:vAlign w:val="center"/>
          </w:tcPr>
          <w:p>
            <w:pPr>
              <w:pStyle w:val="14"/>
            </w:pPr>
            <w:r>
              <w:t>324万元</w:t>
            </w:r>
          </w:p>
        </w:tc>
        <w:tc>
          <w:tcPr>
            <w:tcW w:w="1276" w:type="dxa"/>
            <w:vAlign w:val="center"/>
          </w:tcPr>
          <w:p>
            <w:pPr>
              <w:pStyle w:val="14"/>
            </w:pPr>
            <w:r>
              <w:t>保洁合同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通过城中村保洁带动本地工人经济收入</w:t>
            </w:r>
          </w:p>
        </w:tc>
        <w:tc>
          <w:tcPr>
            <w:tcW w:w="5386" w:type="dxa"/>
            <w:vAlign w:val="center"/>
          </w:tcPr>
          <w:p>
            <w:pPr>
              <w:pStyle w:val="14"/>
            </w:pPr>
            <w:r>
              <w:t>通过城中村小街小巷保洁带动本地清扫人员经济收入</w:t>
            </w:r>
          </w:p>
        </w:tc>
        <w:tc>
          <w:tcPr>
            <w:tcW w:w="2268" w:type="dxa"/>
            <w:vAlign w:val="center"/>
          </w:tcPr>
          <w:p>
            <w:pPr>
              <w:pStyle w:val="14"/>
            </w:pPr>
            <w:r>
              <w:t>324万元</w:t>
            </w:r>
          </w:p>
        </w:tc>
        <w:tc>
          <w:tcPr>
            <w:tcW w:w="1276" w:type="dxa"/>
            <w:vAlign w:val="center"/>
          </w:tcPr>
          <w:p>
            <w:pPr>
              <w:pStyle w:val="14"/>
            </w:pPr>
            <w:r>
              <w:t>保洁合同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提供就业岗位</w:t>
            </w:r>
          </w:p>
        </w:tc>
        <w:tc>
          <w:tcPr>
            <w:tcW w:w="5386" w:type="dxa"/>
            <w:vAlign w:val="center"/>
          </w:tcPr>
          <w:p>
            <w:pPr>
              <w:pStyle w:val="14"/>
            </w:pPr>
            <w:r>
              <w:t>通过城中村及小街小巷保洁，提供保洁就业岗位</w:t>
            </w:r>
          </w:p>
        </w:tc>
        <w:tc>
          <w:tcPr>
            <w:tcW w:w="2268" w:type="dxa"/>
            <w:vAlign w:val="center"/>
          </w:tcPr>
          <w:p>
            <w:pPr>
              <w:pStyle w:val="14"/>
            </w:pPr>
            <w:r>
              <w:t>≥130个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改善人居环境</w:t>
            </w:r>
          </w:p>
        </w:tc>
        <w:tc>
          <w:tcPr>
            <w:tcW w:w="5386" w:type="dxa"/>
            <w:vAlign w:val="center"/>
          </w:tcPr>
          <w:p>
            <w:pPr>
              <w:pStyle w:val="14"/>
            </w:pPr>
            <w:r>
              <w:t>通过城中村及小街小巷保洁改善城中村人居环境</w:t>
            </w:r>
          </w:p>
        </w:tc>
        <w:tc>
          <w:tcPr>
            <w:tcW w:w="2268" w:type="dxa"/>
            <w:vAlign w:val="center"/>
          </w:tcPr>
          <w:p>
            <w:pPr>
              <w:pStyle w:val="14"/>
            </w:pPr>
            <w:r>
              <w:t>≥90%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城中村及小街小巷保洁的可持续影响</w:t>
            </w:r>
          </w:p>
        </w:tc>
        <w:tc>
          <w:tcPr>
            <w:tcW w:w="5386" w:type="dxa"/>
            <w:vAlign w:val="center"/>
          </w:tcPr>
          <w:p>
            <w:pPr>
              <w:pStyle w:val="14"/>
            </w:pPr>
            <w:r>
              <w:t>城中村及小街小巷保洁，保持干净卫生的时间</w:t>
            </w:r>
          </w:p>
        </w:tc>
        <w:tc>
          <w:tcPr>
            <w:tcW w:w="2268" w:type="dxa"/>
            <w:vAlign w:val="center"/>
          </w:tcPr>
          <w:p>
            <w:pPr>
              <w:pStyle w:val="14"/>
            </w:pPr>
            <w:r>
              <w:t>1天</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通过对收益对象的调查，满意和较满意的收益对象占全部调研对象的比例</w:t>
            </w:r>
          </w:p>
        </w:tc>
        <w:tc>
          <w:tcPr>
            <w:tcW w:w="2268" w:type="dxa"/>
            <w:vAlign w:val="center"/>
          </w:tcPr>
          <w:p>
            <w:pPr>
              <w:pStyle w:val="14"/>
            </w:pPr>
            <w:r>
              <w:t>≥95%</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10、农村垃圾治理保洁及焚烧处理服务费绩效目标表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13032226P002248100122</w:t>
            </w:r>
          </w:p>
        </w:tc>
        <w:tc>
          <w:tcPr>
            <w:tcW w:w="2835" w:type="dxa"/>
            <w:vAlign w:val="center"/>
          </w:tcPr>
          <w:p>
            <w:pPr>
              <w:pStyle w:val="12"/>
            </w:pPr>
            <w:r>
              <w:t>项目名称</w:t>
            </w:r>
          </w:p>
        </w:tc>
        <w:tc>
          <w:tcPr>
            <w:tcW w:w="6095" w:type="dxa"/>
            <w:gridSpan w:val="3"/>
            <w:vAlign w:val="center"/>
          </w:tcPr>
          <w:p>
            <w:pPr>
              <w:pStyle w:val="14"/>
            </w:pPr>
            <w:r>
              <w:t>农村垃圾治理保洁及焚烧处理服务费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1000.00</w:t>
            </w:r>
          </w:p>
        </w:tc>
        <w:tc>
          <w:tcPr>
            <w:tcW w:w="2835" w:type="dxa"/>
            <w:vAlign w:val="center"/>
          </w:tcPr>
          <w:p>
            <w:pPr>
              <w:pStyle w:val="12"/>
            </w:pPr>
            <w:r>
              <w:t>其中：财政    资金</w:t>
            </w:r>
          </w:p>
        </w:tc>
        <w:tc>
          <w:tcPr>
            <w:tcW w:w="2551" w:type="dxa"/>
            <w:vAlign w:val="center"/>
          </w:tcPr>
          <w:p>
            <w:pPr>
              <w:pStyle w:val="14"/>
            </w:pPr>
            <w:r>
              <w:t>1000.00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用于农村垃圾治理保洁服务费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1.通过完成农村17个乡镇及坑塘连村路的保洁，达到改善农村环境的效果。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农村保洁范围</w:t>
            </w:r>
          </w:p>
        </w:tc>
        <w:tc>
          <w:tcPr>
            <w:tcW w:w="5386" w:type="dxa"/>
            <w:vAlign w:val="center"/>
          </w:tcPr>
          <w:p>
            <w:pPr>
              <w:pStyle w:val="14"/>
            </w:pPr>
            <w:r>
              <w:t>保洁农村环境的乡镇个数</w:t>
            </w:r>
          </w:p>
        </w:tc>
        <w:tc>
          <w:tcPr>
            <w:tcW w:w="2268" w:type="dxa"/>
            <w:vAlign w:val="center"/>
          </w:tcPr>
          <w:p>
            <w:pPr>
              <w:pStyle w:val="14"/>
            </w:pPr>
            <w:r>
              <w:t>17个</w:t>
            </w:r>
          </w:p>
        </w:tc>
        <w:tc>
          <w:tcPr>
            <w:tcW w:w="1276" w:type="dxa"/>
            <w:vAlign w:val="center"/>
          </w:tcPr>
          <w:p>
            <w:pPr>
              <w:pStyle w:val="14"/>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清扫合格率</w:t>
            </w:r>
          </w:p>
        </w:tc>
        <w:tc>
          <w:tcPr>
            <w:tcW w:w="5386" w:type="dxa"/>
            <w:vAlign w:val="center"/>
          </w:tcPr>
          <w:p>
            <w:pPr>
              <w:pStyle w:val="14"/>
            </w:pPr>
            <w:r>
              <w:t>对农村清扫合格的乡镇个数占全部保洁乡镇个数的比例</w:t>
            </w:r>
          </w:p>
        </w:tc>
        <w:tc>
          <w:tcPr>
            <w:tcW w:w="2268" w:type="dxa"/>
            <w:vAlign w:val="center"/>
          </w:tcPr>
          <w:p>
            <w:pPr>
              <w:pStyle w:val="14"/>
            </w:pPr>
            <w:r>
              <w:t>≥95%</w:t>
            </w:r>
          </w:p>
        </w:tc>
        <w:tc>
          <w:tcPr>
            <w:tcW w:w="1276" w:type="dxa"/>
            <w:vAlign w:val="center"/>
          </w:tcPr>
          <w:p>
            <w:pPr>
              <w:pStyle w:val="14"/>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验收时限</w:t>
            </w:r>
          </w:p>
        </w:tc>
        <w:tc>
          <w:tcPr>
            <w:tcW w:w="5386" w:type="dxa"/>
            <w:vAlign w:val="center"/>
          </w:tcPr>
          <w:p>
            <w:pPr>
              <w:pStyle w:val="14"/>
            </w:pPr>
            <w:r>
              <w:t>对保洁乡镇进行验收的时间</w:t>
            </w:r>
          </w:p>
        </w:tc>
        <w:tc>
          <w:tcPr>
            <w:tcW w:w="2268" w:type="dxa"/>
            <w:vAlign w:val="center"/>
          </w:tcPr>
          <w:p>
            <w:pPr>
              <w:pStyle w:val="14"/>
            </w:pPr>
            <w:r>
              <w:t>1月</w:t>
            </w:r>
          </w:p>
        </w:tc>
        <w:tc>
          <w:tcPr>
            <w:tcW w:w="1276" w:type="dxa"/>
            <w:vAlign w:val="center"/>
          </w:tcPr>
          <w:p>
            <w:pPr>
              <w:pStyle w:val="14"/>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人均保洁成本</w:t>
            </w:r>
          </w:p>
        </w:tc>
        <w:tc>
          <w:tcPr>
            <w:tcW w:w="5386" w:type="dxa"/>
            <w:vAlign w:val="center"/>
          </w:tcPr>
          <w:p>
            <w:pPr>
              <w:pStyle w:val="14"/>
            </w:pPr>
            <w:r>
              <w:t>支付保洁费的人均保洁标准</w:t>
            </w:r>
          </w:p>
        </w:tc>
        <w:tc>
          <w:tcPr>
            <w:tcW w:w="2268" w:type="dxa"/>
            <w:vAlign w:val="center"/>
          </w:tcPr>
          <w:p>
            <w:pPr>
              <w:pStyle w:val="14"/>
            </w:pPr>
            <w:r>
              <w:t>104元/人/年</w:t>
            </w:r>
          </w:p>
        </w:tc>
        <w:tc>
          <w:tcPr>
            <w:tcW w:w="1276"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带动本地企业经济增长</w:t>
            </w:r>
          </w:p>
        </w:tc>
        <w:tc>
          <w:tcPr>
            <w:tcW w:w="5386" w:type="dxa"/>
            <w:vAlign w:val="center"/>
          </w:tcPr>
          <w:p>
            <w:pPr>
              <w:pStyle w:val="14"/>
            </w:pPr>
            <w:r>
              <w:t>通过农村保洁带动本地卫生清扫企业经济增长</w:t>
            </w:r>
          </w:p>
        </w:tc>
        <w:tc>
          <w:tcPr>
            <w:tcW w:w="2268" w:type="dxa"/>
            <w:vAlign w:val="center"/>
          </w:tcPr>
          <w:p>
            <w:pPr>
              <w:pStyle w:val="14"/>
            </w:pPr>
            <w:r>
              <w:t>1000万元</w:t>
            </w:r>
          </w:p>
        </w:tc>
        <w:tc>
          <w:tcPr>
            <w:tcW w:w="1276" w:type="dxa"/>
            <w:vAlign w:val="center"/>
          </w:tcPr>
          <w:p>
            <w:pPr>
              <w:pStyle w:val="14"/>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改善人居环境</w:t>
            </w:r>
          </w:p>
        </w:tc>
        <w:tc>
          <w:tcPr>
            <w:tcW w:w="5386" w:type="dxa"/>
            <w:vAlign w:val="center"/>
          </w:tcPr>
          <w:p>
            <w:pPr>
              <w:pStyle w:val="14"/>
            </w:pPr>
            <w:r>
              <w:t>通过对农村的卫生保洁达到改善人居环境的效果</w:t>
            </w:r>
          </w:p>
        </w:tc>
        <w:tc>
          <w:tcPr>
            <w:tcW w:w="2268" w:type="dxa"/>
            <w:vAlign w:val="center"/>
          </w:tcPr>
          <w:p>
            <w:pPr>
              <w:pStyle w:val="14"/>
            </w:pPr>
            <w:r>
              <w:t>≥70%</w:t>
            </w:r>
          </w:p>
        </w:tc>
        <w:tc>
          <w:tcPr>
            <w:tcW w:w="1276" w:type="dxa"/>
            <w:vAlign w:val="center"/>
          </w:tcPr>
          <w:p>
            <w:pPr>
              <w:pStyle w:val="14"/>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改善农村环境率</w:t>
            </w:r>
          </w:p>
        </w:tc>
        <w:tc>
          <w:tcPr>
            <w:tcW w:w="5386" w:type="dxa"/>
            <w:vAlign w:val="center"/>
          </w:tcPr>
          <w:p>
            <w:pPr>
              <w:pStyle w:val="14"/>
            </w:pPr>
            <w:r>
              <w:t>通过农村保洁改善环境污染面积占人居环境面积的比例</w:t>
            </w:r>
          </w:p>
        </w:tc>
        <w:tc>
          <w:tcPr>
            <w:tcW w:w="2268" w:type="dxa"/>
            <w:vAlign w:val="center"/>
          </w:tcPr>
          <w:p>
            <w:pPr>
              <w:pStyle w:val="14"/>
            </w:pPr>
            <w:r>
              <w:t>≥85%</w:t>
            </w:r>
          </w:p>
        </w:tc>
        <w:tc>
          <w:tcPr>
            <w:tcW w:w="1276" w:type="dxa"/>
            <w:vAlign w:val="center"/>
          </w:tcPr>
          <w:p>
            <w:pPr>
              <w:pStyle w:val="14"/>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农村垃圾治理保洁的可持续影响</w:t>
            </w:r>
          </w:p>
        </w:tc>
        <w:tc>
          <w:tcPr>
            <w:tcW w:w="5386" w:type="dxa"/>
            <w:vAlign w:val="center"/>
          </w:tcPr>
          <w:p>
            <w:pPr>
              <w:pStyle w:val="14"/>
            </w:pPr>
            <w:r>
              <w:t>农村垃圾治理保洁，可保持环境卫生干净整洁的期限</w:t>
            </w:r>
          </w:p>
        </w:tc>
        <w:tc>
          <w:tcPr>
            <w:tcW w:w="2268" w:type="dxa"/>
            <w:vAlign w:val="center"/>
          </w:tcPr>
          <w:p>
            <w:pPr>
              <w:pStyle w:val="14"/>
            </w:pPr>
            <w:r>
              <w:t>1天</w:t>
            </w:r>
          </w:p>
        </w:tc>
        <w:tc>
          <w:tcPr>
            <w:tcW w:w="1276" w:type="dxa"/>
            <w:vAlign w:val="center"/>
          </w:tcPr>
          <w:p>
            <w:pPr>
              <w:pStyle w:val="14"/>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通过问卷调查，满意和较满意的收益对象占全部调研对象的比例</w:t>
            </w:r>
          </w:p>
        </w:tc>
        <w:tc>
          <w:tcPr>
            <w:tcW w:w="2268" w:type="dxa"/>
            <w:vAlign w:val="center"/>
          </w:tcPr>
          <w:p>
            <w:pPr>
              <w:pStyle w:val="14"/>
            </w:pPr>
            <w:r>
              <w:t>≥93%</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335001昌黎县城市管理综合行政执法局本级</w:t>
            </w:r>
          </w:p>
        </w:tc>
        <w:tc>
          <w:tcPr>
            <w:tcW w:w="8676" w:type="dxa"/>
            <w:gridSpan w:val="9"/>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财政拨款结转</w:t>
            </w:r>
          </w:p>
        </w:tc>
        <w:tc>
          <w:tcPr>
            <w:tcW w:w="964" w:type="dxa"/>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360.00</w:t>
            </w:r>
          </w:p>
        </w:tc>
        <w:tc>
          <w:tcPr>
            <w:tcW w:w="964" w:type="dxa"/>
            <w:vAlign w:val="center"/>
          </w:tcPr>
          <w:p>
            <w:pPr>
              <w:pStyle w:val="17"/>
            </w:pPr>
            <w:r>
              <w:t>360.00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231.00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6"/>
            </w:pPr>
            <w:r>
              <w:t>昌黎县城市管理综合行政执法局本级小计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360.00</w:t>
            </w:r>
          </w:p>
        </w:tc>
        <w:tc>
          <w:tcPr>
            <w:tcW w:w="964" w:type="dxa"/>
            <w:vAlign w:val="center"/>
          </w:tcPr>
          <w:p>
            <w:pPr>
              <w:pStyle w:val="17"/>
            </w:pPr>
            <w:r>
              <w:t>360.00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231.00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公用经费一</w:t>
            </w:r>
          </w:p>
        </w:tc>
        <w:tc>
          <w:tcPr>
            <w:tcW w:w="964" w:type="dxa"/>
            <w:vAlign w:val="center"/>
          </w:tcPr>
          <w:p>
            <w:pPr>
              <w:pStyle w:val="13"/>
            </w:pPr>
            <w:r>
              <w:t>36.00</w:t>
            </w:r>
          </w:p>
        </w:tc>
        <w:tc>
          <w:tcPr>
            <w:tcW w:w="1134" w:type="dxa"/>
            <w:vAlign w:val="center"/>
          </w:tcPr>
          <w:p>
            <w:pPr>
              <w:pStyle w:val="14"/>
            </w:pPr>
            <w:r>
              <w:t>其他车辆</w:t>
            </w:r>
          </w:p>
        </w:tc>
        <w:tc>
          <w:tcPr>
            <w:tcW w:w="1134" w:type="dxa"/>
            <w:vAlign w:val="center"/>
          </w:tcPr>
          <w:p>
            <w:pPr>
              <w:pStyle w:val="14"/>
            </w:pPr>
            <w:r>
              <w:t>A02039900</w:t>
            </w:r>
          </w:p>
        </w:tc>
        <w:tc>
          <w:tcPr>
            <w:tcW w:w="709" w:type="dxa"/>
            <w:vAlign w:val="center"/>
          </w:tcPr>
          <w:p>
            <w:pPr>
              <w:pStyle w:val="15"/>
            </w:pPr>
            <w:r>
              <w:t>年</w:t>
            </w:r>
          </w:p>
        </w:tc>
        <w:tc>
          <w:tcPr>
            <w:tcW w:w="850" w:type="dxa"/>
            <w:vAlign w:val="center"/>
          </w:tcPr>
          <w:p>
            <w:pPr>
              <w:pStyle w:val="13"/>
            </w:pPr>
            <w:r>
              <w:t>1</w:t>
            </w:r>
          </w:p>
        </w:tc>
        <w:tc>
          <w:tcPr>
            <w:tcW w:w="850" w:type="dxa"/>
            <w:vAlign w:val="center"/>
          </w:tcPr>
          <w:p>
            <w:pPr>
              <w:pStyle w:val="13"/>
            </w:pPr>
            <w:r>
              <w:t>1.74</w:t>
            </w:r>
          </w:p>
        </w:tc>
        <w:tc>
          <w:tcPr>
            <w:tcW w:w="964" w:type="dxa"/>
            <w:vAlign w:val="center"/>
          </w:tcPr>
          <w:p>
            <w:pPr>
              <w:pStyle w:val="13"/>
            </w:pPr>
            <w:r>
              <w:t>1.74</w:t>
            </w:r>
          </w:p>
        </w:tc>
        <w:tc>
          <w:tcPr>
            <w:tcW w:w="964" w:type="dxa"/>
            <w:vAlign w:val="center"/>
          </w:tcPr>
          <w:p>
            <w:pPr>
              <w:pStyle w:val="13"/>
            </w:pPr>
            <w:r>
              <w:t>1.74</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公用经费一</w:t>
            </w:r>
          </w:p>
        </w:tc>
        <w:tc>
          <w:tcPr>
            <w:tcW w:w="964" w:type="dxa"/>
            <w:vAlign w:val="center"/>
          </w:tcPr>
          <w:p>
            <w:pPr>
              <w:pStyle w:val="13"/>
            </w:pPr>
            <w:r>
              <w:t>36.00</w:t>
            </w:r>
          </w:p>
        </w:tc>
        <w:tc>
          <w:tcPr>
            <w:tcW w:w="1134" w:type="dxa"/>
            <w:vAlign w:val="center"/>
          </w:tcPr>
          <w:p>
            <w:pPr>
              <w:pStyle w:val="14"/>
            </w:pPr>
            <w:r>
              <w:t>其他办公用品</w:t>
            </w:r>
          </w:p>
        </w:tc>
        <w:tc>
          <w:tcPr>
            <w:tcW w:w="1134" w:type="dxa"/>
            <w:vAlign w:val="center"/>
          </w:tcPr>
          <w:p>
            <w:pPr>
              <w:pStyle w:val="14"/>
            </w:pPr>
            <w:r>
              <w:t>A05049900</w:t>
            </w:r>
          </w:p>
        </w:tc>
        <w:tc>
          <w:tcPr>
            <w:tcW w:w="709" w:type="dxa"/>
            <w:vAlign w:val="center"/>
          </w:tcPr>
          <w:p>
            <w:pPr>
              <w:pStyle w:val="15"/>
            </w:pPr>
            <w:r>
              <w:t>年</w:t>
            </w:r>
          </w:p>
        </w:tc>
        <w:tc>
          <w:tcPr>
            <w:tcW w:w="850" w:type="dxa"/>
            <w:vAlign w:val="center"/>
          </w:tcPr>
          <w:p>
            <w:pPr>
              <w:pStyle w:val="13"/>
            </w:pPr>
            <w:r>
              <w:t>1</w:t>
            </w:r>
          </w:p>
        </w:tc>
        <w:tc>
          <w:tcPr>
            <w:tcW w:w="850" w:type="dxa"/>
            <w:vAlign w:val="center"/>
          </w:tcPr>
          <w:p>
            <w:pPr>
              <w:pStyle w:val="13"/>
            </w:pPr>
            <w:r>
              <w:t>18.60</w:t>
            </w:r>
          </w:p>
        </w:tc>
        <w:tc>
          <w:tcPr>
            <w:tcW w:w="964" w:type="dxa"/>
            <w:vAlign w:val="center"/>
          </w:tcPr>
          <w:p>
            <w:pPr>
              <w:pStyle w:val="13"/>
            </w:pPr>
            <w:r>
              <w:t>18.60</w:t>
            </w:r>
          </w:p>
        </w:tc>
        <w:tc>
          <w:tcPr>
            <w:tcW w:w="964" w:type="dxa"/>
            <w:vAlign w:val="center"/>
          </w:tcPr>
          <w:p>
            <w:pPr>
              <w:pStyle w:val="13"/>
            </w:pPr>
            <w:r>
              <w:t>18.60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公用经费一</w:t>
            </w:r>
          </w:p>
        </w:tc>
        <w:tc>
          <w:tcPr>
            <w:tcW w:w="964" w:type="dxa"/>
            <w:vAlign w:val="center"/>
          </w:tcPr>
          <w:p>
            <w:pPr>
              <w:pStyle w:val="13"/>
            </w:pPr>
            <w:r>
              <w:t>36.00</w:t>
            </w:r>
          </w:p>
        </w:tc>
        <w:tc>
          <w:tcPr>
            <w:tcW w:w="1134" w:type="dxa"/>
            <w:vAlign w:val="center"/>
          </w:tcPr>
          <w:p>
            <w:pPr>
              <w:pStyle w:val="14"/>
            </w:pPr>
            <w:r>
              <w:t>其他电能</w:t>
            </w:r>
          </w:p>
        </w:tc>
        <w:tc>
          <w:tcPr>
            <w:tcW w:w="1134" w:type="dxa"/>
            <w:vAlign w:val="center"/>
          </w:tcPr>
          <w:p>
            <w:pPr>
              <w:pStyle w:val="14"/>
            </w:pPr>
            <w:r>
              <w:t>A07050199</w:t>
            </w:r>
          </w:p>
        </w:tc>
        <w:tc>
          <w:tcPr>
            <w:tcW w:w="709" w:type="dxa"/>
            <w:vAlign w:val="center"/>
          </w:tcPr>
          <w:p>
            <w:pPr>
              <w:pStyle w:val="15"/>
            </w:pPr>
            <w:r>
              <w:t>年</w:t>
            </w:r>
          </w:p>
        </w:tc>
        <w:tc>
          <w:tcPr>
            <w:tcW w:w="850" w:type="dxa"/>
            <w:vAlign w:val="center"/>
          </w:tcPr>
          <w:p>
            <w:pPr>
              <w:pStyle w:val="13"/>
            </w:pPr>
            <w:r>
              <w:t>1</w:t>
            </w:r>
          </w:p>
        </w:tc>
        <w:tc>
          <w:tcPr>
            <w:tcW w:w="850" w:type="dxa"/>
            <w:vAlign w:val="center"/>
          </w:tcPr>
          <w:p>
            <w:pPr>
              <w:pStyle w:val="13"/>
            </w:pPr>
            <w:r>
              <w:t>6.00</w:t>
            </w:r>
          </w:p>
        </w:tc>
        <w:tc>
          <w:tcPr>
            <w:tcW w:w="964" w:type="dxa"/>
            <w:vAlign w:val="center"/>
          </w:tcPr>
          <w:p>
            <w:pPr>
              <w:pStyle w:val="13"/>
            </w:pPr>
            <w:r>
              <w:t>6.00</w:t>
            </w:r>
          </w:p>
        </w:tc>
        <w:tc>
          <w:tcPr>
            <w:tcW w:w="964" w:type="dxa"/>
            <w:vAlign w:val="center"/>
          </w:tcPr>
          <w:p>
            <w:pPr>
              <w:pStyle w:val="13"/>
            </w:pPr>
            <w:r>
              <w:t>6.00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公用经费一</w:t>
            </w:r>
          </w:p>
        </w:tc>
        <w:tc>
          <w:tcPr>
            <w:tcW w:w="964" w:type="dxa"/>
            <w:vAlign w:val="center"/>
          </w:tcPr>
          <w:p>
            <w:pPr>
              <w:pStyle w:val="13"/>
            </w:pPr>
            <w:r>
              <w:t>36.00</w:t>
            </w:r>
          </w:p>
        </w:tc>
        <w:tc>
          <w:tcPr>
            <w:tcW w:w="1134" w:type="dxa"/>
            <w:vAlign w:val="center"/>
          </w:tcPr>
          <w:p>
            <w:pPr>
              <w:pStyle w:val="14"/>
            </w:pPr>
            <w:r>
              <w:t>生活饮用水</w:t>
            </w:r>
          </w:p>
        </w:tc>
        <w:tc>
          <w:tcPr>
            <w:tcW w:w="1134" w:type="dxa"/>
            <w:vAlign w:val="center"/>
          </w:tcPr>
          <w:p>
            <w:pPr>
              <w:pStyle w:val="14"/>
            </w:pPr>
            <w:r>
              <w:t>A07050501</w:t>
            </w:r>
          </w:p>
        </w:tc>
        <w:tc>
          <w:tcPr>
            <w:tcW w:w="709" w:type="dxa"/>
            <w:vAlign w:val="center"/>
          </w:tcPr>
          <w:p>
            <w:pPr>
              <w:pStyle w:val="15"/>
            </w:pPr>
            <w:r>
              <w:t>年</w:t>
            </w:r>
          </w:p>
        </w:tc>
        <w:tc>
          <w:tcPr>
            <w:tcW w:w="850" w:type="dxa"/>
            <w:vAlign w:val="center"/>
          </w:tcPr>
          <w:p>
            <w:pPr>
              <w:pStyle w:val="13"/>
            </w:pPr>
            <w:r>
              <w:t>1</w:t>
            </w:r>
          </w:p>
        </w:tc>
        <w:tc>
          <w:tcPr>
            <w:tcW w:w="850" w:type="dxa"/>
            <w:vAlign w:val="center"/>
          </w:tcPr>
          <w:p>
            <w:pPr>
              <w:pStyle w:val="13"/>
            </w:pPr>
            <w:r>
              <w:t>0.20</w:t>
            </w:r>
          </w:p>
        </w:tc>
        <w:tc>
          <w:tcPr>
            <w:tcW w:w="964" w:type="dxa"/>
            <w:vAlign w:val="center"/>
          </w:tcPr>
          <w:p>
            <w:pPr>
              <w:pStyle w:val="13"/>
            </w:pPr>
            <w:r>
              <w:t>0.20</w:t>
            </w:r>
          </w:p>
        </w:tc>
        <w:tc>
          <w:tcPr>
            <w:tcW w:w="964" w:type="dxa"/>
            <w:vAlign w:val="center"/>
          </w:tcPr>
          <w:p>
            <w:pPr>
              <w:pStyle w:val="13"/>
            </w:pPr>
            <w:r>
              <w:t>0.20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公用经费一</w:t>
            </w:r>
          </w:p>
        </w:tc>
        <w:tc>
          <w:tcPr>
            <w:tcW w:w="964" w:type="dxa"/>
            <w:vAlign w:val="center"/>
          </w:tcPr>
          <w:p>
            <w:pPr>
              <w:pStyle w:val="13"/>
            </w:pPr>
            <w:r>
              <w:t>36.00</w:t>
            </w:r>
          </w:p>
        </w:tc>
        <w:tc>
          <w:tcPr>
            <w:tcW w:w="1134" w:type="dxa"/>
            <w:vAlign w:val="center"/>
          </w:tcPr>
          <w:p>
            <w:pPr>
              <w:pStyle w:val="14"/>
            </w:pPr>
            <w:r>
              <w:t>培训服务</w:t>
            </w:r>
          </w:p>
        </w:tc>
        <w:tc>
          <w:tcPr>
            <w:tcW w:w="1134" w:type="dxa"/>
            <w:vAlign w:val="center"/>
          </w:tcPr>
          <w:p>
            <w:pPr>
              <w:pStyle w:val="14"/>
            </w:pPr>
            <w:r>
              <w:t>C02060000</w:t>
            </w:r>
          </w:p>
        </w:tc>
        <w:tc>
          <w:tcPr>
            <w:tcW w:w="709" w:type="dxa"/>
            <w:vAlign w:val="center"/>
          </w:tcPr>
          <w:p>
            <w:pPr>
              <w:pStyle w:val="15"/>
            </w:pPr>
            <w:r>
              <w:t>年</w:t>
            </w:r>
          </w:p>
        </w:tc>
        <w:tc>
          <w:tcPr>
            <w:tcW w:w="850" w:type="dxa"/>
            <w:vAlign w:val="center"/>
          </w:tcPr>
          <w:p>
            <w:pPr>
              <w:pStyle w:val="13"/>
            </w:pPr>
            <w:r>
              <w:t>1</w:t>
            </w:r>
          </w:p>
        </w:tc>
        <w:tc>
          <w:tcPr>
            <w:tcW w:w="850" w:type="dxa"/>
            <w:vAlign w:val="center"/>
          </w:tcPr>
          <w:p>
            <w:pPr>
              <w:pStyle w:val="13"/>
            </w:pPr>
            <w:r>
              <w:t>0.92</w:t>
            </w:r>
          </w:p>
        </w:tc>
        <w:tc>
          <w:tcPr>
            <w:tcW w:w="964" w:type="dxa"/>
            <w:vAlign w:val="center"/>
          </w:tcPr>
          <w:p>
            <w:pPr>
              <w:pStyle w:val="13"/>
            </w:pPr>
            <w:r>
              <w:t>0.92</w:t>
            </w:r>
          </w:p>
        </w:tc>
        <w:tc>
          <w:tcPr>
            <w:tcW w:w="964" w:type="dxa"/>
            <w:vAlign w:val="center"/>
          </w:tcPr>
          <w:p>
            <w:pPr>
              <w:pStyle w:val="13"/>
            </w:pPr>
            <w:r>
              <w:t>0.92</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公用经费一</w:t>
            </w:r>
          </w:p>
        </w:tc>
        <w:tc>
          <w:tcPr>
            <w:tcW w:w="964" w:type="dxa"/>
            <w:vAlign w:val="center"/>
          </w:tcPr>
          <w:p>
            <w:pPr>
              <w:pStyle w:val="13"/>
            </w:pPr>
            <w:r>
              <w:t>36.00</w:t>
            </w:r>
          </w:p>
        </w:tc>
        <w:tc>
          <w:tcPr>
            <w:tcW w:w="1134" w:type="dxa"/>
            <w:vAlign w:val="center"/>
          </w:tcPr>
          <w:p>
            <w:pPr>
              <w:pStyle w:val="14"/>
            </w:pPr>
            <w:r>
              <w:t>其他社会保障服务</w:t>
            </w:r>
          </w:p>
        </w:tc>
        <w:tc>
          <w:tcPr>
            <w:tcW w:w="1134" w:type="dxa"/>
            <w:vAlign w:val="center"/>
          </w:tcPr>
          <w:p>
            <w:pPr>
              <w:pStyle w:val="14"/>
            </w:pPr>
            <w:r>
              <w:t>C05019900</w:t>
            </w:r>
          </w:p>
        </w:tc>
        <w:tc>
          <w:tcPr>
            <w:tcW w:w="709" w:type="dxa"/>
            <w:vAlign w:val="center"/>
          </w:tcPr>
          <w:p>
            <w:pPr>
              <w:pStyle w:val="15"/>
            </w:pPr>
            <w:r>
              <w:t>年</w:t>
            </w:r>
          </w:p>
        </w:tc>
        <w:tc>
          <w:tcPr>
            <w:tcW w:w="850" w:type="dxa"/>
            <w:vAlign w:val="center"/>
          </w:tcPr>
          <w:p>
            <w:pPr>
              <w:pStyle w:val="13"/>
            </w:pPr>
            <w:r>
              <w:t>1</w:t>
            </w:r>
          </w:p>
        </w:tc>
        <w:tc>
          <w:tcPr>
            <w:tcW w:w="850" w:type="dxa"/>
            <w:vAlign w:val="center"/>
          </w:tcPr>
          <w:p>
            <w:pPr>
              <w:pStyle w:val="13"/>
            </w:pPr>
            <w:r>
              <w:t>1.75</w:t>
            </w:r>
          </w:p>
        </w:tc>
        <w:tc>
          <w:tcPr>
            <w:tcW w:w="964" w:type="dxa"/>
            <w:vAlign w:val="center"/>
          </w:tcPr>
          <w:p>
            <w:pPr>
              <w:pStyle w:val="13"/>
            </w:pPr>
            <w:r>
              <w:t>1.75</w:t>
            </w:r>
          </w:p>
        </w:tc>
        <w:tc>
          <w:tcPr>
            <w:tcW w:w="964" w:type="dxa"/>
            <w:vAlign w:val="center"/>
          </w:tcPr>
          <w:p>
            <w:pPr>
              <w:pStyle w:val="13"/>
            </w:pPr>
            <w:r>
              <w:t>1.75</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公用经费一</w:t>
            </w:r>
          </w:p>
        </w:tc>
        <w:tc>
          <w:tcPr>
            <w:tcW w:w="964" w:type="dxa"/>
            <w:vAlign w:val="center"/>
          </w:tcPr>
          <w:p>
            <w:pPr>
              <w:pStyle w:val="13"/>
            </w:pPr>
            <w:r>
              <w:t>36.00</w:t>
            </w:r>
          </w:p>
        </w:tc>
        <w:tc>
          <w:tcPr>
            <w:tcW w:w="1134" w:type="dxa"/>
            <w:vAlign w:val="center"/>
          </w:tcPr>
          <w:p>
            <w:pPr>
              <w:pStyle w:val="14"/>
            </w:pPr>
            <w:r>
              <w:t>基础电信服务</w:t>
            </w:r>
          </w:p>
        </w:tc>
        <w:tc>
          <w:tcPr>
            <w:tcW w:w="1134" w:type="dxa"/>
            <w:vAlign w:val="center"/>
          </w:tcPr>
          <w:p>
            <w:pPr>
              <w:pStyle w:val="14"/>
            </w:pPr>
            <w:r>
              <w:t>C17010100</w:t>
            </w:r>
          </w:p>
        </w:tc>
        <w:tc>
          <w:tcPr>
            <w:tcW w:w="709" w:type="dxa"/>
            <w:vAlign w:val="center"/>
          </w:tcPr>
          <w:p>
            <w:pPr>
              <w:pStyle w:val="15"/>
            </w:pPr>
            <w:r>
              <w:t>年</w:t>
            </w:r>
          </w:p>
        </w:tc>
        <w:tc>
          <w:tcPr>
            <w:tcW w:w="850" w:type="dxa"/>
            <w:vAlign w:val="center"/>
          </w:tcPr>
          <w:p>
            <w:pPr>
              <w:pStyle w:val="13"/>
            </w:pPr>
            <w:r>
              <w:t>1</w:t>
            </w:r>
          </w:p>
        </w:tc>
        <w:tc>
          <w:tcPr>
            <w:tcW w:w="850" w:type="dxa"/>
            <w:vAlign w:val="center"/>
          </w:tcPr>
          <w:p>
            <w:pPr>
              <w:pStyle w:val="13"/>
            </w:pPr>
            <w:r>
              <w:t>1.20</w:t>
            </w:r>
          </w:p>
        </w:tc>
        <w:tc>
          <w:tcPr>
            <w:tcW w:w="964" w:type="dxa"/>
            <w:vAlign w:val="center"/>
          </w:tcPr>
          <w:p>
            <w:pPr>
              <w:pStyle w:val="13"/>
            </w:pPr>
            <w:r>
              <w:t>1.20</w:t>
            </w:r>
          </w:p>
        </w:tc>
        <w:tc>
          <w:tcPr>
            <w:tcW w:w="964" w:type="dxa"/>
            <w:vAlign w:val="center"/>
          </w:tcPr>
          <w:p>
            <w:pPr>
              <w:pStyle w:val="13"/>
            </w:pPr>
            <w:r>
              <w:t>1.20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公用经费一</w:t>
            </w:r>
          </w:p>
        </w:tc>
        <w:tc>
          <w:tcPr>
            <w:tcW w:w="964" w:type="dxa"/>
            <w:vAlign w:val="center"/>
          </w:tcPr>
          <w:p>
            <w:pPr>
              <w:pStyle w:val="13"/>
            </w:pPr>
            <w:r>
              <w:t>36.00</w:t>
            </w:r>
          </w:p>
        </w:tc>
        <w:tc>
          <w:tcPr>
            <w:tcW w:w="1134" w:type="dxa"/>
            <w:vAlign w:val="center"/>
          </w:tcPr>
          <w:p>
            <w:pPr>
              <w:pStyle w:val="14"/>
            </w:pPr>
            <w:r>
              <w:t>其他商务服务</w:t>
            </w:r>
          </w:p>
        </w:tc>
        <w:tc>
          <w:tcPr>
            <w:tcW w:w="1134" w:type="dxa"/>
            <w:vAlign w:val="center"/>
          </w:tcPr>
          <w:p>
            <w:pPr>
              <w:pStyle w:val="14"/>
            </w:pPr>
            <w:r>
              <w:t>C23990000</w:t>
            </w:r>
          </w:p>
        </w:tc>
        <w:tc>
          <w:tcPr>
            <w:tcW w:w="709" w:type="dxa"/>
            <w:vAlign w:val="center"/>
          </w:tcPr>
          <w:p>
            <w:pPr>
              <w:pStyle w:val="15"/>
            </w:pPr>
            <w:r>
              <w:t>年</w:t>
            </w:r>
          </w:p>
        </w:tc>
        <w:tc>
          <w:tcPr>
            <w:tcW w:w="850" w:type="dxa"/>
            <w:vAlign w:val="center"/>
          </w:tcPr>
          <w:p>
            <w:pPr>
              <w:pStyle w:val="13"/>
            </w:pPr>
            <w:r>
              <w:t>1</w:t>
            </w:r>
          </w:p>
        </w:tc>
        <w:tc>
          <w:tcPr>
            <w:tcW w:w="850" w:type="dxa"/>
            <w:vAlign w:val="center"/>
          </w:tcPr>
          <w:p>
            <w:pPr>
              <w:pStyle w:val="13"/>
            </w:pPr>
            <w:r>
              <w:t>1.35</w:t>
            </w:r>
          </w:p>
        </w:tc>
        <w:tc>
          <w:tcPr>
            <w:tcW w:w="964" w:type="dxa"/>
            <w:vAlign w:val="center"/>
          </w:tcPr>
          <w:p>
            <w:pPr>
              <w:pStyle w:val="13"/>
            </w:pPr>
            <w:r>
              <w:t>1.35</w:t>
            </w:r>
          </w:p>
        </w:tc>
        <w:tc>
          <w:tcPr>
            <w:tcW w:w="964" w:type="dxa"/>
            <w:vAlign w:val="center"/>
          </w:tcPr>
          <w:p>
            <w:pPr>
              <w:pStyle w:val="13"/>
            </w:pPr>
            <w:r>
              <w:t>1.35</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公用经费一</w:t>
            </w:r>
          </w:p>
        </w:tc>
        <w:tc>
          <w:tcPr>
            <w:tcW w:w="964" w:type="dxa"/>
            <w:vAlign w:val="center"/>
          </w:tcPr>
          <w:p>
            <w:pPr>
              <w:pStyle w:val="13"/>
            </w:pPr>
            <w:r>
              <w:t>36.00</w:t>
            </w:r>
          </w:p>
        </w:tc>
        <w:tc>
          <w:tcPr>
            <w:tcW w:w="1134" w:type="dxa"/>
            <w:vAlign w:val="center"/>
          </w:tcPr>
          <w:p>
            <w:pPr>
              <w:pStyle w:val="14"/>
            </w:pPr>
            <w:r>
              <w:t>其他服务</w:t>
            </w:r>
          </w:p>
        </w:tc>
        <w:tc>
          <w:tcPr>
            <w:tcW w:w="1134" w:type="dxa"/>
            <w:vAlign w:val="center"/>
          </w:tcPr>
          <w:p>
            <w:pPr>
              <w:pStyle w:val="14"/>
            </w:pPr>
            <w:r>
              <w:t>C99000000</w:t>
            </w:r>
          </w:p>
        </w:tc>
        <w:tc>
          <w:tcPr>
            <w:tcW w:w="709" w:type="dxa"/>
            <w:vAlign w:val="center"/>
          </w:tcPr>
          <w:p>
            <w:pPr>
              <w:pStyle w:val="15"/>
            </w:pPr>
            <w:r>
              <w:t>年</w:t>
            </w:r>
          </w:p>
        </w:tc>
        <w:tc>
          <w:tcPr>
            <w:tcW w:w="850" w:type="dxa"/>
            <w:vAlign w:val="center"/>
          </w:tcPr>
          <w:p>
            <w:pPr>
              <w:pStyle w:val="13"/>
            </w:pPr>
            <w:r>
              <w:t>1</w:t>
            </w:r>
          </w:p>
        </w:tc>
        <w:tc>
          <w:tcPr>
            <w:tcW w:w="850" w:type="dxa"/>
            <w:vAlign w:val="center"/>
          </w:tcPr>
          <w:p>
            <w:pPr>
              <w:pStyle w:val="13"/>
            </w:pPr>
            <w:r>
              <w:t>4.24</w:t>
            </w:r>
          </w:p>
        </w:tc>
        <w:tc>
          <w:tcPr>
            <w:tcW w:w="964" w:type="dxa"/>
            <w:vAlign w:val="center"/>
          </w:tcPr>
          <w:p>
            <w:pPr>
              <w:pStyle w:val="13"/>
            </w:pPr>
            <w:r>
              <w:t>4.24</w:t>
            </w:r>
          </w:p>
        </w:tc>
        <w:tc>
          <w:tcPr>
            <w:tcW w:w="964" w:type="dxa"/>
            <w:vAlign w:val="center"/>
          </w:tcPr>
          <w:p>
            <w:pPr>
              <w:pStyle w:val="13"/>
            </w:pPr>
            <w:r>
              <w:t>4.24</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4.24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城中村及小街小巷保洁员工资</w:t>
            </w:r>
          </w:p>
        </w:tc>
        <w:tc>
          <w:tcPr>
            <w:tcW w:w="964" w:type="dxa"/>
            <w:vAlign w:val="center"/>
          </w:tcPr>
          <w:p>
            <w:pPr>
              <w:pStyle w:val="13"/>
            </w:pPr>
            <w:r>
              <w:t>324.00</w:t>
            </w:r>
          </w:p>
        </w:tc>
        <w:tc>
          <w:tcPr>
            <w:tcW w:w="1134" w:type="dxa"/>
            <w:vAlign w:val="center"/>
          </w:tcPr>
          <w:p>
            <w:pPr>
              <w:pStyle w:val="14"/>
            </w:pPr>
            <w:r>
              <w:t>其他服务</w:t>
            </w:r>
          </w:p>
        </w:tc>
        <w:tc>
          <w:tcPr>
            <w:tcW w:w="1134" w:type="dxa"/>
            <w:vAlign w:val="center"/>
          </w:tcPr>
          <w:p>
            <w:pPr>
              <w:pStyle w:val="14"/>
            </w:pPr>
            <w:r>
              <w:t>C99000000</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324.00</w:t>
            </w:r>
          </w:p>
        </w:tc>
        <w:tc>
          <w:tcPr>
            <w:tcW w:w="964" w:type="dxa"/>
            <w:vAlign w:val="center"/>
          </w:tcPr>
          <w:p>
            <w:pPr>
              <w:pStyle w:val="13"/>
            </w:pPr>
            <w:r>
              <w:t>324.00</w:t>
            </w:r>
          </w:p>
        </w:tc>
        <w:tc>
          <w:tcPr>
            <w:tcW w:w="964" w:type="dxa"/>
            <w:vAlign w:val="center"/>
          </w:tcPr>
          <w:p>
            <w:pPr>
              <w:pStyle w:val="13"/>
            </w:pPr>
            <w:r>
              <w:t>324.00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195.00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昌黎县城市管理综合行政执法局本级上年末固定资产金额为4000.67万元（详见下表）。本年度拟购置固定资产总额为0.00万元，已按要求列入政府采购预算，详见政府采购预算表。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335001昌黎县城市管理综合行政执法局本级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4000.67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1、房屋（平方米）</w:t>
            </w:r>
          </w:p>
        </w:tc>
        <w:tc>
          <w:tcPr>
            <w:tcW w:w="2835" w:type="dxa"/>
            <w:vAlign w:val="center"/>
          </w:tcPr>
          <w:p>
            <w:pPr>
              <w:pStyle w:val="15"/>
            </w:pPr>
            <w:r>
              <w:t>2151</w:t>
            </w:r>
          </w:p>
        </w:tc>
        <w:tc>
          <w:tcPr>
            <w:tcW w:w="2835" w:type="dxa"/>
            <w:vAlign w:val="center"/>
          </w:tcPr>
          <w:p>
            <w:pPr>
              <w:pStyle w:val="13"/>
            </w:pPr>
            <w:r>
              <w:t>150.75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r>
              <w:t>700</w:t>
            </w:r>
          </w:p>
        </w:tc>
        <w:tc>
          <w:tcPr>
            <w:tcW w:w="2835" w:type="dxa"/>
            <w:vAlign w:val="center"/>
          </w:tcPr>
          <w:p>
            <w:pPr>
              <w:pStyle w:val="13"/>
            </w:pPr>
            <w:r>
              <w:t>72.50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r>
              <w:t>82</w:t>
            </w:r>
          </w:p>
        </w:tc>
        <w:tc>
          <w:tcPr>
            <w:tcW w:w="2835" w:type="dxa"/>
            <w:vAlign w:val="center"/>
          </w:tcPr>
          <w:p>
            <w:pPr>
              <w:pStyle w:val="13"/>
            </w:pPr>
            <w:r>
              <w:t>3017.17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r>
              <w:t>4</w:t>
            </w:r>
          </w:p>
        </w:tc>
        <w:tc>
          <w:tcPr>
            <w:tcW w:w="2835" w:type="dxa"/>
            <w:vAlign w:val="center"/>
          </w:tcPr>
          <w:p>
            <w:pPr>
              <w:pStyle w:val="13"/>
            </w:pPr>
            <w:r>
              <w:t>238.40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4、其他固定资产</w:t>
            </w:r>
          </w:p>
        </w:tc>
        <w:tc>
          <w:tcPr>
            <w:tcW w:w="2835" w:type="dxa"/>
            <w:vAlign w:val="center"/>
          </w:tcPr>
          <w:p>
            <w:pPr>
              <w:pStyle w:val="15"/>
            </w:pPr>
            <w:r>
              <w:t>607</w:t>
            </w:r>
          </w:p>
        </w:tc>
        <w:tc>
          <w:tcPr>
            <w:tcW w:w="2835" w:type="dxa"/>
            <w:vAlign w:val="center"/>
          </w:tcPr>
          <w:p>
            <w:pPr>
              <w:pStyle w:val="13"/>
            </w:pPr>
            <w:r>
              <w:t>594.35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rPr>
          <w:rFonts w:hint="eastAsia" w:eastAsia="方正仿宋_GBK" w:cs="Times New Roman"/>
          <w:b w:val="0"/>
          <w:color w:val="000000"/>
          <w:sz w:val="28"/>
          <w:lang w:eastAsia="zh-CN"/>
        </w:rPr>
      </w:pPr>
      <w:r>
        <w:rPr>
          <w:rFonts w:ascii="Times New Roman" w:hAnsi="Times New Roman" w:eastAsia="方正仿宋_GBK" w:cs="Times New Roman"/>
          <w:b w:val="0"/>
          <w:color w:val="000000"/>
          <w:sz w:val="28"/>
        </w:rPr>
        <w:t>我单位无其他需要说明的事</w:t>
      </w:r>
      <w:r>
        <w:rPr>
          <w:rFonts w:hint="eastAsia" w:eastAsia="方正仿宋_GBK" w:cs="Times New Roman"/>
          <w:b w:val="0"/>
          <w:color w:val="000000"/>
          <w:sz w:val="28"/>
          <w:lang w:eastAsia="zh-CN"/>
        </w:rPr>
        <w:t>项</w:t>
      </w:r>
    </w:p>
    <w:p>
      <w:pPr>
        <w:spacing w:before="0" w:after="0" w:line="500" w:lineRule="exact"/>
        <w:ind w:firstLine="560"/>
        <w:jc w:val="left"/>
        <w:outlineLvl w:val="9"/>
        <w:rPr>
          <w:rFonts w:hint="eastAsia" w:eastAsia="方正仿宋_GBK" w:cs="Times New Roman"/>
          <w:b w:val="0"/>
          <w:color w:val="000000"/>
          <w:sz w:val="28"/>
          <w:lang w:eastAsia="zh-CN"/>
        </w:rPr>
      </w:pPr>
    </w:p>
    <w:p>
      <w:pPr>
        <w:spacing w:before="0" w:after="0" w:line="500" w:lineRule="exact"/>
        <w:ind w:firstLine="560"/>
        <w:jc w:val="left"/>
        <w:outlineLvl w:val="9"/>
        <w:rPr>
          <w:rFonts w:hint="eastAsia" w:eastAsia="方正仿宋_GBK" w:cs="Times New Roman"/>
          <w:b w:val="0"/>
          <w:color w:val="000000"/>
          <w:sz w:val="28"/>
          <w:lang w:eastAsia="zh-CN"/>
        </w:rPr>
      </w:pPr>
    </w:p>
    <w:p>
      <w:pPr>
        <w:spacing w:before="0" w:after="0" w:line="500" w:lineRule="exact"/>
        <w:ind w:firstLine="560"/>
        <w:jc w:val="left"/>
        <w:outlineLvl w:val="9"/>
        <w:rPr>
          <w:rFonts w:hint="eastAsia" w:eastAsia="方正仿宋_GBK" w:cs="Times New Roman"/>
          <w:b w:val="0"/>
          <w:color w:val="000000"/>
          <w:sz w:val="28"/>
          <w:lang w:eastAsia="zh-CN"/>
        </w:rPr>
      </w:pPr>
    </w:p>
    <w:p>
      <w:pPr>
        <w:spacing w:before="0" w:after="0" w:line="500" w:lineRule="exact"/>
        <w:ind w:firstLine="560"/>
        <w:jc w:val="left"/>
        <w:outlineLvl w:val="9"/>
        <w:rPr>
          <w:rFonts w:hint="eastAsia" w:eastAsia="方正仿宋_GBK" w:cs="Times New Roman"/>
          <w:b w:val="0"/>
          <w:color w:val="000000"/>
          <w:sz w:val="28"/>
          <w:lang w:eastAsia="zh-CN"/>
        </w:rPr>
      </w:pPr>
    </w:p>
    <w:p>
      <w:pPr>
        <w:spacing w:before="0" w:after="0" w:line="500" w:lineRule="exact"/>
        <w:ind w:firstLine="560"/>
        <w:jc w:val="left"/>
        <w:outlineLvl w:val="9"/>
        <w:rPr>
          <w:rFonts w:hint="eastAsia" w:eastAsia="方正仿宋_GBK" w:cs="Times New Roman"/>
          <w:b w:val="0"/>
          <w:color w:val="000000"/>
          <w:sz w:val="28"/>
          <w:lang w:eastAsia="zh-CN"/>
        </w:rPr>
      </w:pPr>
    </w:p>
    <w:p>
      <w:pPr>
        <w:spacing w:before="0" w:after="0" w:line="500" w:lineRule="exact"/>
        <w:ind w:firstLine="560"/>
        <w:jc w:val="left"/>
        <w:outlineLvl w:val="9"/>
        <w:rPr>
          <w:rFonts w:hint="eastAsia" w:eastAsia="方正仿宋_GBK" w:cs="Times New Roman"/>
          <w:b w:val="0"/>
          <w:color w:val="000000"/>
          <w:sz w:val="28"/>
          <w:lang w:eastAsia="zh-CN"/>
        </w:rPr>
      </w:pPr>
    </w:p>
    <w:p>
      <w:pPr>
        <w:spacing w:before="0" w:after="0" w:line="500" w:lineRule="exact"/>
        <w:ind w:firstLine="560"/>
        <w:jc w:val="left"/>
        <w:outlineLvl w:val="9"/>
        <w:rPr>
          <w:rFonts w:hint="eastAsia" w:eastAsia="方正仿宋_GBK" w:cs="Times New Roman"/>
          <w:b w:val="0"/>
          <w:color w:val="000000"/>
          <w:sz w:val="28"/>
          <w:lang w:eastAsia="zh-CN"/>
        </w:rPr>
      </w:pPr>
    </w:p>
    <w:p>
      <w:pPr>
        <w:spacing w:before="0" w:after="0" w:line="500" w:lineRule="exact"/>
        <w:jc w:val="left"/>
        <w:outlineLvl w:val="9"/>
        <w:rPr>
          <w:rFonts w:hint="eastAsia" w:eastAsia="方正仿宋_GBK" w:cs="Times New Roman"/>
          <w:b w:val="0"/>
          <w:color w:val="000000"/>
          <w:sz w:val="28"/>
          <w:lang w:eastAsia="zh-CN"/>
        </w:rPr>
        <w:sectPr>
          <w:pgSz w:w="16840" w:h="11900" w:orient="landscape"/>
          <w:pgMar w:top="1361" w:right="1020" w:bottom="1134" w:left="1020" w:header="720" w:footer="720" w:gutter="0"/>
          <w:cols w:space="720" w:num="1"/>
        </w:sectPr>
      </w:pPr>
    </w:p>
    <w:p>
      <w:pPr>
        <w:spacing w:before="0" w:after="0" w:line="500" w:lineRule="exact"/>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821125"/>
    <w:rsid w:val="3F254491"/>
    <w:rsid w:val="56681B86"/>
    <w:rsid w:val="734640FF"/>
    <w:rsid w:val="74EE0E2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10">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11">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2">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3">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4">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6">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7">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8">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9">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2">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3">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61</Pages>
  <Words>16422</Words>
  <Characters>19826</Characters>
  <TotalTime>1</TotalTime>
  <ScaleCrop>false</ScaleCrop>
  <LinksUpToDate>false</LinksUpToDate>
  <CharactersWithSpaces>20140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2026-01-30T12:26:00Z</dcterms:created>
  <dc:creator>Administrator</dc:creator>
  <cp:lastModifiedBy>Administrator</cp:lastModifiedBy>
  <dcterms:modified xsi:type="dcterms:W3CDTF">2026-02-02T07:30:26Z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4B0A6F1526594C63BFFE213F0EE5A1E7</vt:lpwstr>
  </property>
</Properties>
</file>