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一、昌黎县两山乡人民政府本级收支预算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一、昌黎县两山乡人民政府本级收支预算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2675.18</w:t>
            </w:r>
          </w:p>
        </w:tc>
        <w:tc>
          <w:tcPr>
            <w:tcW w:w="4535" w:type="dxa"/>
            <w:vAlign w:val="center"/>
          </w:tcPr>
          <w:p>
            <w:pPr>
              <w:pStyle w:val="12"/>
            </w:pPr>
            <w:r>
              <w:t>一、一般公共服务支出</w:t>
            </w:r>
          </w:p>
        </w:tc>
        <w:tc>
          <w:tcPr>
            <w:tcW w:w="2126" w:type="dxa"/>
            <w:vAlign w:val="center"/>
          </w:tcPr>
          <w:p>
            <w:pPr>
              <w:pStyle w:val="11"/>
            </w:pPr>
            <w:r>
              <w:t>1492.89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253.89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366.77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456.91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2675.18</w:t>
            </w:r>
          </w:p>
        </w:tc>
        <w:tc>
          <w:tcPr>
            <w:tcW w:w="4535" w:type="dxa"/>
            <w:vAlign w:val="center"/>
          </w:tcPr>
          <w:p>
            <w:pPr>
              <w:pStyle w:val="14"/>
            </w:pPr>
            <w:r>
              <w:t>本年支出合计</w:t>
            </w:r>
          </w:p>
        </w:tc>
        <w:tc>
          <w:tcPr>
            <w:tcW w:w="2126" w:type="dxa"/>
            <w:vAlign w:val="center"/>
          </w:tcPr>
          <w:p>
            <w:pPr>
              <w:pStyle w:val="15"/>
            </w:pPr>
            <w:r>
              <w:t>2844.23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169.05</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2844.23</w:t>
            </w:r>
          </w:p>
        </w:tc>
        <w:tc>
          <w:tcPr>
            <w:tcW w:w="4535" w:type="dxa"/>
            <w:vAlign w:val="center"/>
          </w:tcPr>
          <w:p>
            <w:pPr>
              <w:pStyle w:val="14"/>
            </w:pPr>
            <w:r>
              <w:t>支出总计</w:t>
            </w:r>
          </w:p>
        </w:tc>
        <w:tc>
          <w:tcPr>
            <w:tcW w:w="2126" w:type="dxa"/>
            <w:vAlign w:val="center"/>
          </w:tcPr>
          <w:p>
            <w:pPr>
              <w:pStyle w:val="15"/>
            </w:pPr>
            <w:r>
              <w:t>2844.23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2844.23</w:t>
            </w:r>
          </w:p>
        </w:tc>
        <w:tc>
          <w:tcPr>
            <w:tcW w:w="1134" w:type="dxa"/>
            <w:vAlign w:val="center"/>
          </w:tcPr>
          <w:p>
            <w:pPr>
              <w:pStyle w:val="15"/>
            </w:pPr>
            <w:r>
              <w:t>2675.18</w:t>
            </w:r>
          </w:p>
        </w:tc>
        <w:tc>
          <w:tcPr>
            <w:tcW w:w="1134" w:type="dxa"/>
            <w:vAlign w:val="center"/>
          </w:tcPr>
          <w:p>
            <w:pPr>
              <w:pStyle w:val="15"/>
            </w:pPr>
            <w:r>
              <w:t>2675.18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169.05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1492.89</w:t>
            </w:r>
          </w:p>
        </w:tc>
        <w:tc>
          <w:tcPr>
            <w:tcW w:w="1134" w:type="dxa"/>
            <w:vAlign w:val="center"/>
          </w:tcPr>
          <w:p>
            <w:pPr>
              <w:pStyle w:val="11"/>
            </w:pPr>
            <w:r>
              <w:t>1492.89</w:t>
            </w:r>
          </w:p>
        </w:tc>
        <w:tc>
          <w:tcPr>
            <w:tcW w:w="1134" w:type="dxa"/>
            <w:vAlign w:val="center"/>
          </w:tcPr>
          <w:p>
            <w:pPr>
              <w:pStyle w:val="11"/>
            </w:pPr>
            <w:r>
              <w:t>1492.89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1466.13</w:t>
            </w:r>
          </w:p>
        </w:tc>
        <w:tc>
          <w:tcPr>
            <w:tcW w:w="1134" w:type="dxa"/>
            <w:vAlign w:val="center"/>
          </w:tcPr>
          <w:p>
            <w:pPr>
              <w:pStyle w:val="11"/>
            </w:pPr>
            <w:r>
              <w:t>1466.13</w:t>
            </w:r>
          </w:p>
        </w:tc>
        <w:tc>
          <w:tcPr>
            <w:tcW w:w="1134" w:type="dxa"/>
            <w:vAlign w:val="center"/>
          </w:tcPr>
          <w:p>
            <w:pPr>
              <w:pStyle w:val="11"/>
            </w:pPr>
            <w:r>
              <w:t>1466.13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338.96</w:t>
            </w:r>
          </w:p>
        </w:tc>
        <w:tc>
          <w:tcPr>
            <w:tcW w:w="1134" w:type="dxa"/>
            <w:vAlign w:val="center"/>
          </w:tcPr>
          <w:p>
            <w:pPr>
              <w:pStyle w:val="11"/>
            </w:pPr>
            <w:r>
              <w:t>338.96</w:t>
            </w:r>
          </w:p>
        </w:tc>
        <w:tc>
          <w:tcPr>
            <w:tcW w:w="1134" w:type="dxa"/>
            <w:vAlign w:val="center"/>
          </w:tcPr>
          <w:p>
            <w:pPr>
              <w:pStyle w:val="11"/>
            </w:pPr>
            <w:r>
              <w:t>338.96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1125.17</w:t>
            </w:r>
          </w:p>
        </w:tc>
        <w:tc>
          <w:tcPr>
            <w:tcW w:w="1134" w:type="dxa"/>
            <w:vAlign w:val="center"/>
          </w:tcPr>
          <w:p>
            <w:pPr>
              <w:pStyle w:val="11"/>
            </w:pPr>
            <w:r>
              <w:t>1125.17</w:t>
            </w:r>
          </w:p>
        </w:tc>
        <w:tc>
          <w:tcPr>
            <w:tcW w:w="1134" w:type="dxa"/>
            <w:vAlign w:val="center"/>
          </w:tcPr>
          <w:p>
            <w:pPr>
              <w:pStyle w:val="11"/>
            </w:pPr>
            <w:r>
              <w:t>1125.17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8.0</w:t>
            </w:r>
            <w:r>
              <w:rPr>
                <w:rFonts w:hint="eastAsia" w:eastAsiaTheme="minorEastAsia"/>
              </w:rPr>
              <w:t xml:space="preserve"> </w:t>
            </w:r>
            <w:r>
              <w:t>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16.76</w:t>
            </w:r>
          </w:p>
        </w:tc>
        <w:tc>
          <w:tcPr>
            <w:tcW w:w="1134" w:type="dxa"/>
            <w:vAlign w:val="center"/>
          </w:tcPr>
          <w:p>
            <w:pPr>
              <w:pStyle w:val="11"/>
            </w:pPr>
            <w:r>
              <w:t>16.76</w:t>
            </w:r>
          </w:p>
        </w:tc>
        <w:tc>
          <w:tcPr>
            <w:tcW w:w="1134" w:type="dxa"/>
            <w:vAlign w:val="center"/>
          </w:tcPr>
          <w:p>
            <w:pPr>
              <w:pStyle w:val="11"/>
            </w:pPr>
            <w:r>
              <w:t>16.76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16.76</w:t>
            </w:r>
          </w:p>
        </w:tc>
        <w:tc>
          <w:tcPr>
            <w:tcW w:w="1134" w:type="dxa"/>
            <w:vAlign w:val="center"/>
          </w:tcPr>
          <w:p>
            <w:pPr>
              <w:pStyle w:val="11"/>
            </w:pPr>
            <w:r>
              <w:t>16.76</w:t>
            </w:r>
          </w:p>
        </w:tc>
        <w:tc>
          <w:tcPr>
            <w:tcW w:w="1134" w:type="dxa"/>
            <w:vAlign w:val="center"/>
          </w:tcPr>
          <w:p>
            <w:pPr>
              <w:pStyle w:val="11"/>
            </w:pPr>
            <w:r>
              <w:t>16.76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253.89</w:t>
            </w:r>
          </w:p>
        </w:tc>
        <w:tc>
          <w:tcPr>
            <w:tcW w:w="1134" w:type="dxa"/>
            <w:vAlign w:val="center"/>
          </w:tcPr>
          <w:p>
            <w:pPr>
              <w:pStyle w:val="11"/>
            </w:pPr>
            <w:r>
              <w:t>253.89</w:t>
            </w:r>
          </w:p>
        </w:tc>
        <w:tc>
          <w:tcPr>
            <w:tcW w:w="1134" w:type="dxa"/>
            <w:vAlign w:val="center"/>
          </w:tcPr>
          <w:p>
            <w:pPr>
              <w:pStyle w:val="11"/>
            </w:pPr>
            <w:r>
              <w:t>253.89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253.89</w:t>
            </w:r>
          </w:p>
        </w:tc>
        <w:tc>
          <w:tcPr>
            <w:tcW w:w="1134" w:type="dxa"/>
            <w:vAlign w:val="center"/>
          </w:tcPr>
          <w:p>
            <w:pPr>
              <w:pStyle w:val="11"/>
            </w:pPr>
            <w:r>
              <w:t>253.89</w:t>
            </w:r>
          </w:p>
        </w:tc>
        <w:tc>
          <w:tcPr>
            <w:tcW w:w="1134" w:type="dxa"/>
            <w:vAlign w:val="center"/>
          </w:tcPr>
          <w:p>
            <w:pPr>
              <w:pStyle w:val="11"/>
            </w:pPr>
            <w:r>
              <w:t>253.89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192.42</w:t>
            </w:r>
          </w:p>
        </w:tc>
        <w:tc>
          <w:tcPr>
            <w:tcW w:w="1134" w:type="dxa"/>
            <w:vAlign w:val="center"/>
          </w:tcPr>
          <w:p>
            <w:pPr>
              <w:pStyle w:val="11"/>
            </w:pPr>
            <w:r>
              <w:t>192.42</w:t>
            </w:r>
          </w:p>
        </w:tc>
        <w:tc>
          <w:tcPr>
            <w:tcW w:w="1134" w:type="dxa"/>
            <w:vAlign w:val="center"/>
          </w:tcPr>
          <w:p>
            <w:pPr>
              <w:pStyle w:val="11"/>
            </w:pPr>
            <w:r>
              <w:t>192.42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61.47</w:t>
            </w:r>
          </w:p>
        </w:tc>
        <w:tc>
          <w:tcPr>
            <w:tcW w:w="1134" w:type="dxa"/>
            <w:vAlign w:val="center"/>
          </w:tcPr>
          <w:p>
            <w:pPr>
              <w:pStyle w:val="11"/>
            </w:pPr>
            <w:r>
              <w:t>61.47</w:t>
            </w:r>
          </w:p>
        </w:tc>
        <w:tc>
          <w:tcPr>
            <w:tcW w:w="1134" w:type="dxa"/>
            <w:vAlign w:val="center"/>
          </w:tcPr>
          <w:p>
            <w:pPr>
              <w:pStyle w:val="11"/>
            </w:pPr>
            <w:r>
              <w:t>61.47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r>
              <w:t>101.97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11.36</w:t>
            </w:r>
          </w:p>
        </w:tc>
        <w:tc>
          <w:tcPr>
            <w:tcW w:w="1134" w:type="dxa"/>
            <w:vAlign w:val="center"/>
          </w:tcPr>
          <w:p>
            <w:pPr>
              <w:pStyle w:val="11"/>
            </w:pPr>
            <w:r>
              <w:t>11.36</w:t>
            </w:r>
          </w:p>
        </w:tc>
        <w:tc>
          <w:tcPr>
            <w:tcW w:w="1134" w:type="dxa"/>
            <w:vAlign w:val="center"/>
          </w:tcPr>
          <w:p>
            <w:pPr>
              <w:pStyle w:val="11"/>
            </w:pPr>
            <w:r>
              <w:t>11.36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2100799</w:t>
            </w:r>
          </w:p>
        </w:tc>
        <w:tc>
          <w:tcPr>
            <w:tcW w:w="1559" w:type="dxa"/>
            <w:vAlign w:val="center"/>
          </w:tcPr>
          <w:p>
            <w:pPr>
              <w:pStyle w:val="12"/>
            </w:pPr>
            <w:r>
              <w:t>其他计划生育事务支出</w:t>
            </w:r>
          </w:p>
        </w:tc>
        <w:tc>
          <w:tcPr>
            <w:tcW w:w="1134" w:type="dxa"/>
            <w:vAlign w:val="center"/>
          </w:tcPr>
          <w:p>
            <w:pPr>
              <w:pStyle w:val="11"/>
            </w:pPr>
            <w:r>
              <w:t>11.36</w:t>
            </w:r>
          </w:p>
        </w:tc>
        <w:tc>
          <w:tcPr>
            <w:tcW w:w="1134" w:type="dxa"/>
            <w:vAlign w:val="center"/>
          </w:tcPr>
          <w:p>
            <w:pPr>
              <w:pStyle w:val="11"/>
            </w:pPr>
            <w:r>
              <w:t>11.36</w:t>
            </w:r>
          </w:p>
        </w:tc>
        <w:tc>
          <w:tcPr>
            <w:tcW w:w="1134" w:type="dxa"/>
            <w:vAlign w:val="center"/>
          </w:tcPr>
          <w:p>
            <w:pPr>
              <w:pStyle w:val="11"/>
            </w:pPr>
            <w:r>
              <w:t>11.36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90.61</w:t>
            </w:r>
          </w:p>
        </w:tc>
        <w:tc>
          <w:tcPr>
            <w:tcW w:w="1134" w:type="dxa"/>
            <w:vAlign w:val="center"/>
          </w:tcPr>
          <w:p>
            <w:pPr>
              <w:pStyle w:val="11"/>
            </w:pPr>
            <w:r>
              <w:t>90.61</w:t>
            </w:r>
          </w:p>
        </w:tc>
        <w:tc>
          <w:tcPr>
            <w:tcW w:w="1134" w:type="dxa"/>
            <w:vAlign w:val="center"/>
          </w:tcPr>
          <w:p>
            <w:pPr>
              <w:pStyle w:val="11"/>
            </w:pPr>
            <w:r>
              <w:t>90.61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14.02</w:t>
            </w:r>
          </w:p>
        </w:tc>
        <w:tc>
          <w:tcPr>
            <w:tcW w:w="1134" w:type="dxa"/>
            <w:vAlign w:val="center"/>
          </w:tcPr>
          <w:p>
            <w:pPr>
              <w:pStyle w:val="11"/>
            </w:pPr>
            <w:r>
              <w:t>14.02</w:t>
            </w:r>
          </w:p>
        </w:tc>
        <w:tc>
          <w:tcPr>
            <w:tcW w:w="1134" w:type="dxa"/>
            <w:vAlign w:val="center"/>
          </w:tcPr>
          <w:p>
            <w:pPr>
              <w:pStyle w:val="11"/>
            </w:pPr>
            <w:r>
              <w:t>14.02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76.59</w:t>
            </w:r>
          </w:p>
        </w:tc>
        <w:tc>
          <w:tcPr>
            <w:tcW w:w="1134" w:type="dxa"/>
            <w:vAlign w:val="center"/>
          </w:tcPr>
          <w:p>
            <w:pPr>
              <w:pStyle w:val="11"/>
            </w:pPr>
            <w:r>
              <w:t>76.59</w:t>
            </w:r>
          </w:p>
        </w:tc>
        <w:tc>
          <w:tcPr>
            <w:tcW w:w="1134" w:type="dxa"/>
            <w:vAlign w:val="center"/>
          </w:tcPr>
          <w:p>
            <w:pPr>
              <w:pStyle w:val="11"/>
            </w:pPr>
            <w:r>
              <w:t>76.59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366.77</w:t>
            </w:r>
          </w:p>
        </w:tc>
        <w:tc>
          <w:tcPr>
            <w:tcW w:w="1134" w:type="dxa"/>
            <w:vAlign w:val="center"/>
          </w:tcPr>
          <w:p>
            <w:pPr>
              <w:pStyle w:val="11"/>
            </w:pPr>
            <w:r>
              <w:t>366.77</w:t>
            </w:r>
          </w:p>
        </w:tc>
        <w:tc>
          <w:tcPr>
            <w:tcW w:w="1134" w:type="dxa"/>
            <w:vAlign w:val="center"/>
          </w:tcPr>
          <w:p>
            <w:pPr>
              <w:pStyle w:val="11"/>
            </w:pPr>
            <w:r>
              <w:t>366.77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166.77</w:t>
            </w:r>
          </w:p>
        </w:tc>
        <w:tc>
          <w:tcPr>
            <w:tcW w:w="1134" w:type="dxa"/>
            <w:vAlign w:val="center"/>
          </w:tcPr>
          <w:p>
            <w:pPr>
              <w:pStyle w:val="11"/>
            </w:pPr>
            <w:r>
              <w:t>166.77</w:t>
            </w:r>
          </w:p>
        </w:tc>
        <w:tc>
          <w:tcPr>
            <w:tcW w:w="1134" w:type="dxa"/>
            <w:vAlign w:val="center"/>
          </w:tcPr>
          <w:p>
            <w:pPr>
              <w:pStyle w:val="11"/>
            </w:pPr>
            <w:r>
              <w:t>166.77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166.77</w:t>
            </w:r>
          </w:p>
        </w:tc>
        <w:tc>
          <w:tcPr>
            <w:tcW w:w="1134" w:type="dxa"/>
            <w:vAlign w:val="center"/>
          </w:tcPr>
          <w:p>
            <w:pPr>
              <w:pStyle w:val="11"/>
            </w:pPr>
            <w:r>
              <w:t>166.77</w:t>
            </w:r>
          </w:p>
        </w:tc>
        <w:tc>
          <w:tcPr>
            <w:tcW w:w="1134" w:type="dxa"/>
            <w:vAlign w:val="center"/>
          </w:tcPr>
          <w:p>
            <w:pPr>
              <w:pStyle w:val="11"/>
            </w:pPr>
            <w:r>
              <w:t>166.77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456.91</w:t>
            </w:r>
          </w:p>
        </w:tc>
        <w:tc>
          <w:tcPr>
            <w:tcW w:w="1134" w:type="dxa"/>
            <w:vAlign w:val="center"/>
          </w:tcPr>
          <w:p>
            <w:pPr>
              <w:pStyle w:val="11"/>
            </w:pPr>
            <w:r>
              <w:t>356.86</w:t>
            </w:r>
          </w:p>
        </w:tc>
        <w:tc>
          <w:tcPr>
            <w:tcW w:w="1134" w:type="dxa"/>
            <w:vAlign w:val="center"/>
          </w:tcPr>
          <w:p>
            <w:pPr>
              <w:pStyle w:val="11"/>
            </w:pPr>
            <w:r>
              <w:t>356.86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100.05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100.05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356.86</w:t>
            </w:r>
          </w:p>
        </w:tc>
        <w:tc>
          <w:tcPr>
            <w:tcW w:w="1134" w:type="dxa"/>
            <w:vAlign w:val="center"/>
          </w:tcPr>
          <w:p>
            <w:pPr>
              <w:pStyle w:val="11"/>
            </w:pPr>
            <w:r>
              <w:t>356.86</w:t>
            </w:r>
          </w:p>
        </w:tc>
        <w:tc>
          <w:tcPr>
            <w:tcW w:w="1134" w:type="dxa"/>
            <w:vAlign w:val="center"/>
          </w:tcPr>
          <w:p>
            <w:pPr>
              <w:pStyle w:val="11"/>
            </w:pPr>
            <w:r>
              <w:t>356.86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356.86</w:t>
            </w:r>
          </w:p>
        </w:tc>
        <w:tc>
          <w:tcPr>
            <w:tcW w:w="1134" w:type="dxa"/>
            <w:vAlign w:val="center"/>
          </w:tcPr>
          <w:p>
            <w:pPr>
              <w:pStyle w:val="11"/>
            </w:pPr>
            <w:r>
              <w:t>356.86</w:t>
            </w:r>
          </w:p>
        </w:tc>
        <w:tc>
          <w:tcPr>
            <w:tcW w:w="1134" w:type="dxa"/>
            <w:vAlign w:val="center"/>
          </w:tcPr>
          <w:p>
            <w:pPr>
              <w:pStyle w:val="11"/>
            </w:pPr>
            <w:r>
              <w:t>356.86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1.59</w:t>
            </w:r>
          </w:p>
        </w:tc>
        <w:tc>
          <w:tcPr>
            <w:tcW w:w="1134" w:type="dxa"/>
            <w:vAlign w:val="center"/>
          </w:tcPr>
          <w:p>
            <w:pPr>
              <w:pStyle w:val="11"/>
            </w:pPr>
            <w:r>
              <w:t>1.59</w:t>
            </w:r>
          </w:p>
        </w:tc>
        <w:tc>
          <w:tcPr>
            <w:tcW w:w="1134" w:type="dxa"/>
            <w:vAlign w:val="center"/>
          </w:tcPr>
          <w:p>
            <w:pPr>
              <w:pStyle w:val="11"/>
            </w:pPr>
            <w:r>
              <w:t>1.59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1.59</w:t>
            </w:r>
          </w:p>
        </w:tc>
        <w:tc>
          <w:tcPr>
            <w:tcW w:w="1134" w:type="dxa"/>
            <w:vAlign w:val="center"/>
          </w:tcPr>
          <w:p>
            <w:pPr>
              <w:pStyle w:val="11"/>
            </w:pPr>
            <w:r>
              <w:t>1.59</w:t>
            </w:r>
          </w:p>
        </w:tc>
        <w:tc>
          <w:tcPr>
            <w:tcW w:w="1134" w:type="dxa"/>
            <w:vAlign w:val="center"/>
          </w:tcPr>
          <w:p>
            <w:pPr>
              <w:pStyle w:val="11"/>
            </w:pPr>
            <w:r>
              <w:t>1.59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1.59</w:t>
            </w:r>
          </w:p>
        </w:tc>
        <w:tc>
          <w:tcPr>
            <w:tcW w:w="1134" w:type="dxa"/>
            <w:vAlign w:val="center"/>
          </w:tcPr>
          <w:p>
            <w:pPr>
              <w:pStyle w:val="11"/>
            </w:pPr>
            <w:r>
              <w:t>1.59</w:t>
            </w:r>
          </w:p>
        </w:tc>
        <w:tc>
          <w:tcPr>
            <w:tcW w:w="1134" w:type="dxa"/>
            <w:vAlign w:val="center"/>
          </w:tcPr>
          <w:p>
            <w:pPr>
              <w:pStyle w:val="11"/>
            </w:pPr>
            <w:r>
              <w:t>1.59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96.21</w:t>
            </w:r>
          </w:p>
        </w:tc>
        <w:tc>
          <w:tcPr>
            <w:tcW w:w="1134" w:type="dxa"/>
            <w:vAlign w:val="center"/>
          </w:tcPr>
          <w:p>
            <w:pPr>
              <w:pStyle w:val="11"/>
            </w:pPr>
            <w:r>
              <w:t>96.21</w:t>
            </w:r>
          </w:p>
        </w:tc>
        <w:tc>
          <w:tcPr>
            <w:tcW w:w="1134" w:type="dxa"/>
            <w:vAlign w:val="center"/>
          </w:tcPr>
          <w:p>
            <w:pPr>
              <w:pStyle w:val="11"/>
            </w:pPr>
            <w:r>
              <w:t>96.21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96.21</w:t>
            </w:r>
          </w:p>
        </w:tc>
        <w:tc>
          <w:tcPr>
            <w:tcW w:w="1134" w:type="dxa"/>
            <w:vAlign w:val="center"/>
          </w:tcPr>
          <w:p>
            <w:pPr>
              <w:pStyle w:val="11"/>
            </w:pPr>
            <w:r>
              <w:t>96.21</w:t>
            </w:r>
          </w:p>
        </w:tc>
        <w:tc>
          <w:tcPr>
            <w:tcW w:w="1134" w:type="dxa"/>
            <w:vAlign w:val="center"/>
          </w:tcPr>
          <w:p>
            <w:pPr>
              <w:pStyle w:val="11"/>
            </w:pPr>
            <w:r>
              <w:t>96.21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96.21</w:t>
            </w:r>
          </w:p>
        </w:tc>
        <w:tc>
          <w:tcPr>
            <w:tcW w:w="1134" w:type="dxa"/>
            <w:vAlign w:val="center"/>
          </w:tcPr>
          <w:p>
            <w:pPr>
              <w:pStyle w:val="11"/>
            </w:pPr>
            <w:r>
              <w:t>96.21</w:t>
            </w:r>
          </w:p>
        </w:tc>
        <w:tc>
          <w:tcPr>
            <w:tcW w:w="1134" w:type="dxa"/>
            <w:vAlign w:val="center"/>
          </w:tcPr>
          <w:p>
            <w:pPr>
              <w:pStyle w:val="11"/>
            </w:pPr>
            <w:r>
              <w:t>96.21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69.00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69.00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69.00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69.00</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2844.23</w:t>
            </w:r>
          </w:p>
        </w:tc>
        <w:tc>
          <w:tcPr>
            <w:tcW w:w="1361" w:type="dxa"/>
            <w:vAlign w:val="center"/>
          </w:tcPr>
          <w:p>
            <w:pPr>
              <w:pStyle w:val="15"/>
            </w:pPr>
            <w:r>
              <w:t>1916.21</w:t>
            </w:r>
          </w:p>
        </w:tc>
        <w:tc>
          <w:tcPr>
            <w:tcW w:w="1361" w:type="dxa"/>
            <w:vAlign w:val="center"/>
          </w:tcPr>
          <w:p>
            <w:pPr>
              <w:pStyle w:val="15"/>
            </w:pPr>
            <w:r>
              <w:t>928.03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1492.89</w:t>
            </w:r>
          </w:p>
        </w:tc>
        <w:tc>
          <w:tcPr>
            <w:tcW w:w="1361" w:type="dxa"/>
            <w:vAlign w:val="center"/>
          </w:tcPr>
          <w:p>
            <w:pPr>
              <w:pStyle w:val="11"/>
            </w:pPr>
            <w:r>
              <w:t>1464.13</w:t>
            </w:r>
          </w:p>
        </w:tc>
        <w:tc>
          <w:tcPr>
            <w:tcW w:w="1361" w:type="dxa"/>
            <w:vAlign w:val="center"/>
          </w:tcPr>
          <w:p>
            <w:pPr>
              <w:pStyle w:val="11"/>
            </w:pPr>
            <w:r>
              <w:t>28.76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1466.13</w:t>
            </w:r>
          </w:p>
        </w:tc>
        <w:tc>
          <w:tcPr>
            <w:tcW w:w="1361" w:type="dxa"/>
            <w:vAlign w:val="center"/>
          </w:tcPr>
          <w:p>
            <w:pPr>
              <w:pStyle w:val="11"/>
            </w:pPr>
            <w:r>
              <w:t>1464.13</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338.96</w:t>
            </w:r>
          </w:p>
        </w:tc>
        <w:tc>
          <w:tcPr>
            <w:tcW w:w="1361" w:type="dxa"/>
            <w:vAlign w:val="center"/>
          </w:tcPr>
          <w:p>
            <w:pPr>
              <w:pStyle w:val="11"/>
            </w:pPr>
            <w:r>
              <w:t>338.96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1125.17</w:t>
            </w:r>
          </w:p>
        </w:tc>
        <w:tc>
          <w:tcPr>
            <w:tcW w:w="1361" w:type="dxa"/>
            <w:vAlign w:val="center"/>
          </w:tcPr>
          <w:p>
            <w:pPr>
              <w:pStyle w:val="11"/>
            </w:pPr>
            <w:r>
              <w:t>1125.17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16.76</w:t>
            </w:r>
          </w:p>
        </w:tc>
        <w:tc>
          <w:tcPr>
            <w:tcW w:w="1361" w:type="dxa"/>
            <w:vAlign w:val="center"/>
          </w:tcPr>
          <w:p>
            <w:pPr>
              <w:pStyle w:val="11"/>
            </w:pPr>
          </w:p>
        </w:tc>
        <w:tc>
          <w:tcPr>
            <w:tcW w:w="1361" w:type="dxa"/>
            <w:vAlign w:val="center"/>
          </w:tcPr>
          <w:p>
            <w:pPr>
              <w:pStyle w:val="11"/>
            </w:pPr>
            <w:r>
              <w:t>16.76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16.76</w:t>
            </w:r>
          </w:p>
        </w:tc>
        <w:tc>
          <w:tcPr>
            <w:tcW w:w="1361" w:type="dxa"/>
            <w:vAlign w:val="center"/>
          </w:tcPr>
          <w:p>
            <w:pPr>
              <w:pStyle w:val="11"/>
            </w:pPr>
          </w:p>
        </w:tc>
        <w:tc>
          <w:tcPr>
            <w:tcW w:w="1361" w:type="dxa"/>
            <w:vAlign w:val="center"/>
          </w:tcPr>
          <w:p>
            <w:pPr>
              <w:pStyle w:val="11"/>
            </w:pPr>
            <w:r>
              <w:t>16.76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253.89</w:t>
            </w:r>
          </w:p>
        </w:tc>
        <w:tc>
          <w:tcPr>
            <w:tcW w:w="1361" w:type="dxa"/>
            <w:vAlign w:val="center"/>
          </w:tcPr>
          <w:p>
            <w:pPr>
              <w:pStyle w:val="11"/>
            </w:pPr>
            <w:r>
              <w:t>253.89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253.89</w:t>
            </w:r>
          </w:p>
        </w:tc>
        <w:tc>
          <w:tcPr>
            <w:tcW w:w="1361" w:type="dxa"/>
            <w:vAlign w:val="center"/>
          </w:tcPr>
          <w:p>
            <w:pPr>
              <w:pStyle w:val="11"/>
            </w:pPr>
            <w:r>
              <w:t>253.89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192.42</w:t>
            </w:r>
          </w:p>
        </w:tc>
        <w:tc>
          <w:tcPr>
            <w:tcW w:w="1361" w:type="dxa"/>
            <w:vAlign w:val="center"/>
          </w:tcPr>
          <w:p>
            <w:pPr>
              <w:pStyle w:val="11"/>
            </w:pPr>
            <w:r>
              <w:t>192.42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61.47</w:t>
            </w:r>
          </w:p>
        </w:tc>
        <w:tc>
          <w:tcPr>
            <w:tcW w:w="1361" w:type="dxa"/>
            <w:vAlign w:val="center"/>
          </w:tcPr>
          <w:p>
            <w:pPr>
              <w:pStyle w:val="11"/>
            </w:pPr>
            <w:r>
              <w:t>61.47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101.97</w:t>
            </w:r>
          </w:p>
        </w:tc>
        <w:tc>
          <w:tcPr>
            <w:tcW w:w="1361" w:type="dxa"/>
            <w:vAlign w:val="center"/>
          </w:tcPr>
          <w:p>
            <w:pPr>
              <w:pStyle w:val="11"/>
            </w:pPr>
            <w:r>
              <w:t>101.97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11.36</w:t>
            </w:r>
          </w:p>
        </w:tc>
        <w:tc>
          <w:tcPr>
            <w:tcW w:w="1361" w:type="dxa"/>
            <w:vAlign w:val="center"/>
          </w:tcPr>
          <w:p>
            <w:pPr>
              <w:pStyle w:val="11"/>
            </w:pPr>
            <w:r>
              <w:t>11.36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2100799</w:t>
            </w:r>
          </w:p>
        </w:tc>
        <w:tc>
          <w:tcPr>
            <w:tcW w:w="4535" w:type="dxa"/>
            <w:vAlign w:val="center"/>
          </w:tcPr>
          <w:p>
            <w:pPr>
              <w:pStyle w:val="12"/>
            </w:pPr>
            <w:r>
              <w:t>其他计划生育事务支出</w:t>
            </w:r>
          </w:p>
        </w:tc>
        <w:tc>
          <w:tcPr>
            <w:tcW w:w="1361" w:type="dxa"/>
            <w:vAlign w:val="center"/>
          </w:tcPr>
          <w:p>
            <w:pPr>
              <w:pStyle w:val="11"/>
            </w:pPr>
            <w:r>
              <w:t>11.36</w:t>
            </w:r>
          </w:p>
        </w:tc>
        <w:tc>
          <w:tcPr>
            <w:tcW w:w="1361" w:type="dxa"/>
            <w:vAlign w:val="center"/>
          </w:tcPr>
          <w:p>
            <w:pPr>
              <w:pStyle w:val="11"/>
            </w:pPr>
            <w:r>
              <w:t>11.36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90.61</w:t>
            </w:r>
          </w:p>
        </w:tc>
        <w:tc>
          <w:tcPr>
            <w:tcW w:w="1361" w:type="dxa"/>
            <w:vAlign w:val="center"/>
          </w:tcPr>
          <w:p>
            <w:pPr>
              <w:pStyle w:val="11"/>
            </w:pPr>
            <w:r>
              <w:t>90.61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14.02</w:t>
            </w:r>
          </w:p>
        </w:tc>
        <w:tc>
          <w:tcPr>
            <w:tcW w:w="1361" w:type="dxa"/>
            <w:vAlign w:val="center"/>
          </w:tcPr>
          <w:p>
            <w:pPr>
              <w:pStyle w:val="11"/>
            </w:pPr>
            <w:r>
              <w:t>14.02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76.59</w:t>
            </w:r>
          </w:p>
        </w:tc>
        <w:tc>
          <w:tcPr>
            <w:tcW w:w="1361" w:type="dxa"/>
            <w:vAlign w:val="center"/>
          </w:tcPr>
          <w:p>
            <w:pPr>
              <w:pStyle w:val="11"/>
            </w:pPr>
            <w:r>
              <w:t>76.59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366.77</w:t>
            </w:r>
          </w:p>
        </w:tc>
        <w:tc>
          <w:tcPr>
            <w:tcW w:w="1361" w:type="dxa"/>
            <w:vAlign w:val="center"/>
          </w:tcPr>
          <w:p>
            <w:pPr>
              <w:pStyle w:val="11"/>
            </w:pPr>
          </w:p>
        </w:tc>
        <w:tc>
          <w:tcPr>
            <w:tcW w:w="1361" w:type="dxa"/>
            <w:vAlign w:val="center"/>
          </w:tcPr>
          <w:p>
            <w:pPr>
              <w:pStyle w:val="11"/>
            </w:pPr>
            <w:r>
              <w:t>366.77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166.77</w:t>
            </w:r>
          </w:p>
        </w:tc>
        <w:tc>
          <w:tcPr>
            <w:tcW w:w="1361" w:type="dxa"/>
            <w:vAlign w:val="center"/>
          </w:tcPr>
          <w:p>
            <w:pPr>
              <w:pStyle w:val="11"/>
            </w:pPr>
          </w:p>
        </w:tc>
        <w:tc>
          <w:tcPr>
            <w:tcW w:w="1361" w:type="dxa"/>
            <w:vAlign w:val="center"/>
          </w:tcPr>
          <w:p>
            <w:pPr>
              <w:pStyle w:val="11"/>
            </w:pPr>
            <w:r>
              <w:t>166.77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166.77</w:t>
            </w:r>
          </w:p>
        </w:tc>
        <w:tc>
          <w:tcPr>
            <w:tcW w:w="1361" w:type="dxa"/>
            <w:vAlign w:val="center"/>
          </w:tcPr>
          <w:p>
            <w:pPr>
              <w:pStyle w:val="11"/>
            </w:pPr>
          </w:p>
        </w:tc>
        <w:tc>
          <w:tcPr>
            <w:tcW w:w="1361" w:type="dxa"/>
            <w:vAlign w:val="center"/>
          </w:tcPr>
          <w:p>
            <w:pPr>
              <w:pStyle w:val="11"/>
            </w:pPr>
            <w:r>
              <w:t>166.77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456.91</w:t>
            </w:r>
          </w:p>
        </w:tc>
        <w:tc>
          <w:tcPr>
            <w:tcW w:w="1361" w:type="dxa"/>
            <w:vAlign w:val="center"/>
          </w:tcPr>
          <w:p>
            <w:pPr>
              <w:pStyle w:val="11"/>
            </w:pPr>
          </w:p>
        </w:tc>
        <w:tc>
          <w:tcPr>
            <w:tcW w:w="1361" w:type="dxa"/>
            <w:vAlign w:val="center"/>
          </w:tcPr>
          <w:p>
            <w:pPr>
              <w:pStyle w:val="11"/>
            </w:pPr>
            <w:r>
              <w:t>456.91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100.05</w:t>
            </w:r>
          </w:p>
        </w:tc>
        <w:tc>
          <w:tcPr>
            <w:tcW w:w="1361" w:type="dxa"/>
            <w:vAlign w:val="center"/>
          </w:tcPr>
          <w:p>
            <w:pPr>
              <w:pStyle w:val="11"/>
            </w:pPr>
          </w:p>
        </w:tc>
        <w:tc>
          <w:tcPr>
            <w:tcW w:w="1361" w:type="dxa"/>
            <w:vAlign w:val="center"/>
          </w:tcPr>
          <w:p>
            <w:pPr>
              <w:pStyle w:val="11"/>
            </w:pPr>
            <w:r>
              <w:t>100.05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100.05</w:t>
            </w:r>
          </w:p>
        </w:tc>
        <w:tc>
          <w:tcPr>
            <w:tcW w:w="1361" w:type="dxa"/>
            <w:vAlign w:val="center"/>
          </w:tcPr>
          <w:p>
            <w:pPr>
              <w:pStyle w:val="11"/>
            </w:pPr>
          </w:p>
        </w:tc>
        <w:tc>
          <w:tcPr>
            <w:tcW w:w="1361" w:type="dxa"/>
            <w:vAlign w:val="center"/>
          </w:tcPr>
          <w:p>
            <w:pPr>
              <w:pStyle w:val="11"/>
            </w:pPr>
            <w:r>
              <w:t>100.05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356.86</w:t>
            </w:r>
          </w:p>
        </w:tc>
        <w:tc>
          <w:tcPr>
            <w:tcW w:w="1361" w:type="dxa"/>
            <w:vAlign w:val="center"/>
          </w:tcPr>
          <w:p>
            <w:pPr>
              <w:pStyle w:val="11"/>
            </w:pPr>
          </w:p>
        </w:tc>
        <w:tc>
          <w:tcPr>
            <w:tcW w:w="1361" w:type="dxa"/>
            <w:vAlign w:val="center"/>
          </w:tcPr>
          <w:p>
            <w:pPr>
              <w:pStyle w:val="11"/>
            </w:pPr>
            <w:r>
              <w:t>356.86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356.86</w:t>
            </w:r>
          </w:p>
        </w:tc>
        <w:tc>
          <w:tcPr>
            <w:tcW w:w="1361" w:type="dxa"/>
            <w:vAlign w:val="center"/>
          </w:tcPr>
          <w:p>
            <w:pPr>
              <w:pStyle w:val="11"/>
            </w:pPr>
          </w:p>
        </w:tc>
        <w:tc>
          <w:tcPr>
            <w:tcW w:w="1361" w:type="dxa"/>
            <w:vAlign w:val="center"/>
          </w:tcPr>
          <w:p>
            <w:pPr>
              <w:pStyle w:val="11"/>
            </w:pPr>
            <w:r>
              <w:t>356.86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1.59</w:t>
            </w:r>
          </w:p>
        </w:tc>
        <w:tc>
          <w:tcPr>
            <w:tcW w:w="1361" w:type="dxa"/>
            <w:vAlign w:val="center"/>
          </w:tcPr>
          <w:p>
            <w:pPr>
              <w:pStyle w:val="11"/>
            </w:pPr>
          </w:p>
        </w:tc>
        <w:tc>
          <w:tcPr>
            <w:tcW w:w="1361" w:type="dxa"/>
            <w:vAlign w:val="center"/>
          </w:tcPr>
          <w:p>
            <w:pPr>
              <w:pStyle w:val="11"/>
            </w:pPr>
            <w:r>
              <w:t>1.59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1.59</w:t>
            </w:r>
          </w:p>
        </w:tc>
        <w:tc>
          <w:tcPr>
            <w:tcW w:w="1361" w:type="dxa"/>
            <w:vAlign w:val="center"/>
          </w:tcPr>
          <w:p>
            <w:pPr>
              <w:pStyle w:val="11"/>
            </w:pPr>
          </w:p>
        </w:tc>
        <w:tc>
          <w:tcPr>
            <w:tcW w:w="1361" w:type="dxa"/>
            <w:vAlign w:val="center"/>
          </w:tcPr>
          <w:p>
            <w:pPr>
              <w:pStyle w:val="11"/>
            </w:pPr>
            <w:r>
              <w:t>1.59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1.59</w:t>
            </w:r>
          </w:p>
        </w:tc>
        <w:tc>
          <w:tcPr>
            <w:tcW w:w="1361" w:type="dxa"/>
            <w:vAlign w:val="center"/>
          </w:tcPr>
          <w:p>
            <w:pPr>
              <w:pStyle w:val="11"/>
            </w:pPr>
          </w:p>
        </w:tc>
        <w:tc>
          <w:tcPr>
            <w:tcW w:w="1361" w:type="dxa"/>
            <w:vAlign w:val="center"/>
          </w:tcPr>
          <w:p>
            <w:pPr>
              <w:pStyle w:val="11"/>
            </w:pPr>
            <w:r>
              <w:t>1.59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96.21</w:t>
            </w:r>
          </w:p>
        </w:tc>
        <w:tc>
          <w:tcPr>
            <w:tcW w:w="1361" w:type="dxa"/>
            <w:vAlign w:val="center"/>
          </w:tcPr>
          <w:p>
            <w:pPr>
              <w:pStyle w:val="11"/>
            </w:pPr>
            <w:r>
              <w:t>96.21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96.21</w:t>
            </w:r>
          </w:p>
        </w:tc>
        <w:tc>
          <w:tcPr>
            <w:tcW w:w="1361" w:type="dxa"/>
            <w:vAlign w:val="center"/>
          </w:tcPr>
          <w:p>
            <w:pPr>
              <w:pStyle w:val="11"/>
            </w:pPr>
            <w:r>
              <w:t>96.21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96.21</w:t>
            </w:r>
          </w:p>
        </w:tc>
        <w:tc>
          <w:tcPr>
            <w:tcW w:w="1361" w:type="dxa"/>
            <w:vAlign w:val="center"/>
          </w:tcPr>
          <w:p>
            <w:pPr>
              <w:pStyle w:val="11"/>
            </w:pPr>
            <w:r>
              <w:t>96.21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69.00</w:t>
            </w:r>
          </w:p>
        </w:tc>
        <w:tc>
          <w:tcPr>
            <w:tcW w:w="1361" w:type="dxa"/>
            <w:vAlign w:val="center"/>
          </w:tcPr>
          <w:p>
            <w:pPr>
              <w:pStyle w:val="11"/>
            </w:pPr>
          </w:p>
        </w:tc>
        <w:tc>
          <w:tcPr>
            <w:tcW w:w="1361" w:type="dxa"/>
            <w:vAlign w:val="center"/>
          </w:tcPr>
          <w:p>
            <w:pPr>
              <w:pStyle w:val="11"/>
            </w:pPr>
            <w:r>
              <w:t>69.00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69.00</w:t>
            </w:r>
          </w:p>
        </w:tc>
        <w:tc>
          <w:tcPr>
            <w:tcW w:w="1361" w:type="dxa"/>
            <w:vAlign w:val="center"/>
          </w:tcPr>
          <w:p>
            <w:pPr>
              <w:pStyle w:val="11"/>
            </w:pPr>
          </w:p>
        </w:tc>
        <w:tc>
          <w:tcPr>
            <w:tcW w:w="1361" w:type="dxa"/>
            <w:vAlign w:val="center"/>
          </w:tcPr>
          <w:p>
            <w:pPr>
              <w:pStyle w:val="11"/>
            </w:pPr>
            <w:r>
              <w:t>69.00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69.00</w:t>
            </w:r>
          </w:p>
        </w:tc>
        <w:tc>
          <w:tcPr>
            <w:tcW w:w="1361" w:type="dxa"/>
            <w:vAlign w:val="center"/>
          </w:tcPr>
          <w:p>
            <w:pPr>
              <w:pStyle w:val="11"/>
            </w:pPr>
          </w:p>
        </w:tc>
        <w:tc>
          <w:tcPr>
            <w:tcW w:w="1361" w:type="dxa"/>
            <w:vAlign w:val="center"/>
          </w:tcPr>
          <w:p>
            <w:pPr>
              <w:pStyle w:val="11"/>
            </w:pPr>
            <w:r>
              <w:t>69.00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2675.18</w:t>
            </w:r>
          </w:p>
        </w:tc>
        <w:tc>
          <w:tcPr>
            <w:tcW w:w="3402" w:type="dxa"/>
            <w:vAlign w:val="center"/>
          </w:tcPr>
          <w:p>
            <w:pPr>
              <w:pStyle w:val="12"/>
            </w:pPr>
            <w:r>
              <w:t>一、一般公共服务支出</w:t>
            </w:r>
          </w:p>
        </w:tc>
        <w:tc>
          <w:tcPr>
            <w:tcW w:w="1474" w:type="dxa"/>
            <w:vAlign w:val="center"/>
          </w:tcPr>
          <w:p>
            <w:pPr>
              <w:pStyle w:val="11"/>
            </w:pPr>
            <w:r>
              <w:t>1492.89</w:t>
            </w:r>
          </w:p>
        </w:tc>
        <w:tc>
          <w:tcPr>
            <w:tcW w:w="1474" w:type="dxa"/>
            <w:vAlign w:val="center"/>
          </w:tcPr>
          <w:p>
            <w:pPr>
              <w:pStyle w:val="11"/>
            </w:pPr>
            <w:r>
              <w:t>1492.89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253.89</w:t>
            </w:r>
          </w:p>
        </w:tc>
        <w:tc>
          <w:tcPr>
            <w:tcW w:w="1474" w:type="dxa"/>
            <w:vAlign w:val="center"/>
          </w:tcPr>
          <w:p>
            <w:pPr>
              <w:pStyle w:val="11"/>
            </w:pPr>
            <w:r>
              <w:t>253.89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101.97</w:t>
            </w:r>
          </w:p>
        </w:tc>
        <w:tc>
          <w:tcPr>
            <w:tcW w:w="1474" w:type="dxa"/>
            <w:vAlign w:val="center"/>
          </w:tcPr>
          <w:p>
            <w:pPr>
              <w:pStyle w:val="11"/>
            </w:pPr>
            <w:r>
              <w:t>101.97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366.77</w:t>
            </w:r>
          </w:p>
        </w:tc>
        <w:tc>
          <w:tcPr>
            <w:tcW w:w="1474" w:type="dxa"/>
            <w:vAlign w:val="center"/>
          </w:tcPr>
          <w:p>
            <w:pPr>
              <w:pStyle w:val="11"/>
            </w:pPr>
            <w:r>
              <w:t>366.77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456.91</w:t>
            </w:r>
          </w:p>
        </w:tc>
        <w:tc>
          <w:tcPr>
            <w:tcW w:w="1474" w:type="dxa"/>
            <w:vAlign w:val="center"/>
          </w:tcPr>
          <w:p>
            <w:pPr>
              <w:pStyle w:val="11"/>
            </w:pPr>
            <w:r>
              <w:t>456.91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1.59</w:t>
            </w:r>
          </w:p>
        </w:tc>
        <w:tc>
          <w:tcPr>
            <w:tcW w:w="1474" w:type="dxa"/>
            <w:vAlign w:val="center"/>
          </w:tcPr>
          <w:p>
            <w:pPr>
              <w:pStyle w:val="11"/>
            </w:pPr>
            <w:r>
              <w:t>1.59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96.21</w:t>
            </w:r>
          </w:p>
        </w:tc>
        <w:tc>
          <w:tcPr>
            <w:tcW w:w="1474" w:type="dxa"/>
            <w:vAlign w:val="center"/>
          </w:tcPr>
          <w:p>
            <w:pPr>
              <w:pStyle w:val="11"/>
            </w:pPr>
            <w:r>
              <w:t>96.21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69.00</w:t>
            </w:r>
          </w:p>
        </w:tc>
        <w:tc>
          <w:tcPr>
            <w:tcW w:w="1474" w:type="dxa"/>
            <w:vAlign w:val="center"/>
          </w:tcPr>
          <w:p>
            <w:pPr>
              <w:pStyle w:val="11"/>
            </w:pPr>
          </w:p>
        </w:tc>
        <w:tc>
          <w:tcPr>
            <w:tcW w:w="1474" w:type="dxa"/>
            <w:vAlign w:val="center"/>
          </w:tcPr>
          <w:p>
            <w:pPr>
              <w:pStyle w:val="11"/>
            </w:pPr>
            <w:r>
              <w:t>69.00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2675.18</w:t>
            </w:r>
          </w:p>
        </w:tc>
        <w:tc>
          <w:tcPr>
            <w:tcW w:w="3402" w:type="dxa"/>
            <w:vAlign w:val="center"/>
          </w:tcPr>
          <w:p>
            <w:pPr>
              <w:pStyle w:val="14"/>
            </w:pPr>
            <w:r>
              <w:t>本年支出合计</w:t>
            </w:r>
          </w:p>
        </w:tc>
        <w:tc>
          <w:tcPr>
            <w:tcW w:w="1474" w:type="dxa"/>
            <w:vAlign w:val="center"/>
          </w:tcPr>
          <w:p>
            <w:pPr>
              <w:pStyle w:val="15"/>
            </w:pPr>
            <w:r>
              <w:t>2844.23</w:t>
            </w:r>
          </w:p>
        </w:tc>
        <w:tc>
          <w:tcPr>
            <w:tcW w:w="1474" w:type="dxa"/>
            <w:vAlign w:val="center"/>
          </w:tcPr>
          <w:p>
            <w:pPr>
              <w:pStyle w:val="15"/>
            </w:pPr>
            <w:r>
              <w:t>2775.23</w:t>
            </w:r>
          </w:p>
        </w:tc>
        <w:tc>
          <w:tcPr>
            <w:tcW w:w="1474" w:type="dxa"/>
            <w:vAlign w:val="center"/>
          </w:tcPr>
          <w:p>
            <w:pPr>
              <w:pStyle w:val="15"/>
            </w:pPr>
            <w:r>
              <w:t>69.00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169.05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100.05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69.00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2844.23</w:t>
            </w:r>
          </w:p>
        </w:tc>
        <w:tc>
          <w:tcPr>
            <w:tcW w:w="3402" w:type="dxa"/>
            <w:vAlign w:val="center"/>
          </w:tcPr>
          <w:p>
            <w:pPr>
              <w:pStyle w:val="14"/>
            </w:pPr>
            <w:r>
              <w:t>支出总计</w:t>
            </w:r>
          </w:p>
        </w:tc>
        <w:tc>
          <w:tcPr>
            <w:tcW w:w="1474" w:type="dxa"/>
            <w:vAlign w:val="center"/>
          </w:tcPr>
          <w:p>
            <w:pPr>
              <w:pStyle w:val="15"/>
            </w:pPr>
            <w:r>
              <w:t>2844.23</w:t>
            </w:r>
          </w:p>
        </w:tc>
        <w:tc>
          <w:tcPr>
            <w:tcW w:w="1474" w:type="dxa"/>
            <w:vAlign w:val="center"/>
          </w:tcPr>
          <w:p>
            <w:pPr>
              <w:pStyle w:val="15"/>
            </w:pPr>
            <w:r>
              <w:t>2775.23</w:t>
            </w:r>
          </w:p>
        </w:tc>
        <w:tc>
          <w:tcPr>
            <w:tcW w:w="1474" w:type="dxa"/>
            <w:vAlign w:val="center"/>
          </w:tcPr>
          <w:p>
            <w:pPr>
              <w:pStyle w:val="15"/>
            </w:pPr>
            <w:r>
              <w:t>69.00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2775.23</w:t>
            </w:r>
          </w:p>
        </w:tc>
        <w:tc>
          <w:tcPr>
            <w:tcW w:w="2551" w:type="dxa"/>
            <w:vAlign w:val="center"/>
          </w:tcPr>
          <w:p>
            <w:pPr>
              <w:pStyle w:val="15"/>
            </w:pPr>
            <w:r>
              <w:t>1916.21</w:t>
            </w:r>
          </w:p>
        </w:tc>
        <w:tc>
          <w:tcPr>
            <w:tcW w:w="2551" w:type="dxa"/>
            <w:vAlign w:val="center"/>
          </w:tcPr>
          <w:p>
            <w:pPr>
              <w:pStyle w:val="15"/>
            </w:pPr>
            <w:r>
              <w:t>859.03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1492.89</w:t>
            </w:r>
          </w:p>
        </w:tc>
        <w:tc>
          <w:tcPr>
            <w:tcW w:w="2551" w:type="dxa"/>
            <w:vAlign w:val="center"/>
          </w:tcPr>
          <w:p>
            <w:pPr>
              <w:pStyle w:val="11"/>
            </w:pPr>
            <w:r>
              <w:t>1464.13</w:t>
            </w:r>
          </w:p>
        </w:tc>
        <w:tc>
          <w:tcPr>
            <w:tcW w:w="2551" w:type="dxa"/>
            <w:vAlign w:val="center"/>
          </w:tcPr>
          <w:p>
            <w:pPr>
              <w:pStyle w:val="11"/>
            </w:pPr>
            <w:r>
              <w:t>28.76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1466.13</w:t>
            </w:r>
          </w:p>
        </w:tc>
        <w:tc>
          <w:tcPr>
            <w:tcW w:w="2551" w:type="dxa"/>
            <w:vAlign w:val="center"/>
          </w:tcPr>
          <w:p>
            <w:pPr>
              <w:pStyle w:val="11"/>
            </w:pPr>
            <w:r>
              <w:t>1464.13</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338.96</w:t>
            </w:r>
          </w:p>
        </w:tc>
        <w:tc>
          <w:tcPr>
            <w:tcW w:w="2551" w:type="dxa"/>
            <w:vAlign w:val="center"/>
          </w:tcPr>
          <w:p>
            <w:pPr>
              <w:pStyle w:val="11"/>
            </w:pPr>
            <w:r>
              <w:t>338.96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1125.17</w:t>
            </w:r>
          </w:p>
        </w:tc>
        <w:tc>
          <w:tcPr>
            <w:tcW w:w="2551" w:type="dxa"/>
            <w:vAlign w:val="center"/>
          </w:tcPr>
          <w:p>
            <w:pPr>
              <w:pStyle w:val="11"/>
            </w:pPr>
            <w:r>
              <w:t>1125.17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16.76</w:t>
            </w:r>
          </w:p>
        </w:tc>
        <w:tc>
          <w:tcPr>
            <w:tcW w:w="2551" w:type="dxa"/>
            <w:vAlign w:val="center"/>
          </w:tcPr>
          <w:p>
            <w:pPr>
              <w:pStyle w:val="11"/>
            </w:pPr>
          </w:p>
        </w:tc>
        <w:tc>
          <w:tcPr>
            <w:tcW w:w="2551" w:type="dxa"/>
            <w:vAlign w:val="center"/>
          </w:tcPr>
          <w:p>
            <w:pPr>
              <w:pStyle w:val="11"/>
            </w:pPr>
            <w:r>
              <w:t>16.76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16.76</w:t>
            </w:r>
          </w:p>
        </w:tc>
        <w:tc>
          <w:tcPr>
            <w:tcW w:w="2551" w:type="dxa"/>
            <w:vAlign w:val="center"/>
          </w:tcPr>
          <w:p>
            <w:pPr>
              <w:pStyle w:val="11"/>
            </w:pPr>
          </w:p>
        </w:tc>
        <w:tc>
          <w:tcPr>
            <w:tcW w:w="2551" w:type="dxa"/>
            <w:vAlign w:val="center"/>
          </w:tcPr>
          <w:p>
            <w:pPr>
              <w:pStyle w:val="11"/>
            </w:pPr>
            <w:r>
              <w:t>16.76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253.89</w:t>
            </w:r>
          </w:p>
        </w:tc>
        <w:tc>
          <w:tcPr>
            <w:tcW w:w="2551" w:type="dxa"/>
            <w:vAlign w:val="center"/>
          </w:tcPr>
          <w:p>
            <w:pPr>
              <w:pStyle w:val="11"/>
            </w:pPr>
            <w:r>
              <w:t>253.89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253.89</w:t>
            </w:r>
          </w:p>
        </w:tc>
        <w:tc>
          <w:tcPr>
            <w:tcW w:w="2551" w:type="dxa"/>
            <w:vAlign w:val="center"/>
          </w:tcPr>
          <w:p>
            <w:pPr>
              <w:pStyle w:val="11"/>
            </w:pPr>
            <w:r>
              <w:t>253.89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192.42</w:t>
            </w:r>
          </w:p>
        </w:tc>
        <w:tc>
          <w:tcPr>
            <w:tcW w:w="2551" w:type="dxa"/>
            <w:vAlign w:val="center"/>
          </w:tcPr>
          <w:p>
            <w:pPr>
              <w:pStyle w:val="11"/>
            </w:pPr>
            <w:r>
              <w:t>192.42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61.47</w:t>
            </w:r>
          </w:p>
        </w:tc>
        <w:tc>
          <w:tcPr>
            <w:tcW w:w="2551" w:type="dxa"/>
            <w:vAlign w:val="center"/>
          </w:tcPr>
          <w:p>
            <w:pPr>
              <w:pStyle w:val="11"/>
            </w:pPr>
            <w:r>
              <w:t>61.47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101.97</w:t>
            </w:r>
          </w:p>
        </w:tc>
        <w:tc>
          <w:tcPr>
            <w:tcW w:w="2551" w:type="dxa"/>
            <w:vAlign w:val="center"/>
          </w:tcPr>
          <w:p>
            <w:pPr>
              <w:pStyle w:val="11"/>
            </w:pPr>
            <w:r>
              <w:t>101.97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11.36</w:t>
            </w:r>
          </w:p>
        </w:tc>
        <w:tc>
          <w:tcPr>
            <w:tcW w:w="2551" w:type="dxa"/>
            <w:vAlign w:val="center"/>
          </w:tcPr>
          <w:p>
            <w:pPr>
              <w:pStyle w:val="11"/>
            </w:pPr>
            <w:r>
              <w:t>11.36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2100799</w:t>
            </w:r>
          </w:p>
        </w:tc>
        <w:tc>
          <w:tcPr>
            <w:tcW w:w="4535" w:type="dxa"/>
            <w:vAlign w:val="center"/>
          </w:tcPr>
          <w:p>
            <w:pPr>
              <w:pStyle w:val="12"/>
            </w:pPr>
            <w:r>
              <w:t>其他计划生育事务支出</w:t>
            </w:r>
          </w:p>
        </w:tc>
        <w:tc>
          <w:tcPr>
            <w:tcW w:w="2551" w:type="dxa"/>
            <w:vAlign w:val="center"/>
          </w:tcPr>
          <w:p>
            <w:pPr>
              <w:pStyle w:val="11"/>
            </w:pPr>
            <w:r>
              <w:t>11.36</w:t>
            </w:r>
          </w:p>
        </w:tc>
        <w:tc>
          <w:tcPr>
            <w:tcW w:w="2551" w:type="dxa"/>
            <w:vAlign w:val="center"/>
          </w:tcPr>
          <w:p>
            <w:pPr>
              <w:pStyle w:val="11"/>
            </w:pPr>
            <w:r>
              <w:t>11.36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90.61</w:t>
            </w:r>
          </w:p>
        </w:tc>
        <w:tc>
          <w:tcPr>
            <w:tcW w:w="2551" w:type="dxa"/>
            <w:vAlign w:val="center"/>
          </w:tcPr>
          <w:p>
            <w:pPr>
              <w:pStyle w:val="11"/>
            </w:pPr>
            <w:r>
              <w:t>90.61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14.02</w:t>
            </w:r>
          </w:p>
        </w:tc>
        <w:tc>
          <w:tcPr>
            <w:tcW w:w="2551" w:type="dxa"/>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76.59</w:t>
            </w:r>
          </w:p>
        </w:tc>
        <w:tc>
          <w:tcPr>
            <w:tcW w:w="2551" w:type="dxa"/>
            <w:vAlign w:val="center"/>
          </w:tcPr>
          <w:p>
            <w:pPr>
              <w:pStyle w:val="11"/>
            </w:pPr>
            <w:r>
              <w:t>76.59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366.77</w:t>
            </w:r>
          </w:p>
        </w:tc>
        <w:tc>
          <w:tcPr>
            <w:tcW w:w="2551" w:type="dxa"/>
            <w:vAlign w:val="center"/>
          </w:tcPr>
          <w:p>
            <w:pPr>
              <w:pStyle w:val="11"/>
            </w:pPr>
          </w:p>
        </w:tc>
        <w:tc>
          <w:tcPr>
            <w:tcW w:w="2551" w:type="dxa"/>
            <w:vAlign w:val="center"/>
          </w:tcPr>
          <w:p>
            <w:pPr>
              <w:pStyle w:val="11"/>
            </w:pPr>
            <w:r>
              <w:t>366.77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166.77</w:t>
            </w:r>
          </w:p>
        </w:tc>
        <w:tc>
          <w:tcPr>
            <w:tcW w:w="2551" w:type="dxa"/>
            <w:vAlign w:val="center"/>
          </w:tcPr>
          <w:p>
            <w:pPr>
              <w:pStyle w:val="11"/>
            </w:pPr>
          </w:p>
        </w:tc>
        <w:tc>
          <w:tcPr>
            <w:tcW w:w="2551" w:type="dxa"/>
            <w:vAlign w:val="center"/>
          </w:tcPr>
          <w:p>
            <w:pPr>
              <w:pStyle w:val="11"/>
            </w:pPr>
            <w:r>
              <w:t>166.77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166.77</w:t>
            </w:r>
          </w:p>
        </w:tc>
        <w:tc>
          <w:tcPr>
            <w:tcW w:w="2551" w:type="dxa"/>
            <w:vAlign w:val="center"/>
          </w:tcPr>
          <w:p>
            <w:pPr>
              <w:pStyle w:val="11"/>
            </w:pPr>
          </w:p>
        </w:tc>
        <w:tc>
          <w:tcPr>
            <w:tcW w:w="2551" w:type="dxa"/>
            <w:vAlign w:val="center"/>
          </w:tcPr>
          <w:p>
            <w:pPr>
              <w:pStyle w:val="11"/>
            </w:pPr>
            <w:r>
              <w:t>166.77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456.91</w:t>
            </w:r>
          </w:p>
        </w:tc>
        <w:tc>
          <w:tcPr>
            <w:tcW w:w="2551" w:type="dxa"/>
            <w:vAlign w:val="center"/>
          </w:tcPr>
          <w:p>
            <w:pPr>
              <w:pStyle w:val="11"/>
            </w:pPr>
          </w:p>
        </w:tc>
        <w:tc>
          <w:tcPr>
            <w:tcW w:w="2551" w:type="dxa"/>
            <w:vAlign w:val="center"/>
          </w:tcPr>
          <w:p>
            <w:pPr>
              <w:pStyle w:val="11"/>
            </w:pPr>
            <w:r>
              <w:t>456.91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100.05</w:t>
            </w:r>
          </w:p>
        </w:tc>
        <w:tc>
          <w:tcPr>
            <w:tcW w:w="2551" w:type="dxa"/>
            <w:vAlign w:val="center"/>
          </w:tcPr>
          <w:p>
            <w:pPr>
              <w:pStyle w:val="11"/>
            </w:pPr>
          </w:p>
        </w:tc>
        <w:tc>
          <w:tcPr>
            <w:tcW w:w="2551" w:type="dxa"/>
            <w:vAlign w:val="center"/>
          </w:tcPr>
          <w:p>
            <w:pPr>
              <w:pStyle w:val="11"/>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100.05</w:t>
            </w:r>
          </w:p>
        </w:tc>
        <w:tc>
          <w:tcPr>
            <w:tcW w:w="2551" w:type="dxa"/>
            <w:vAlign w:val="center"/>
          </w:tcPr>
          <w:p>
            <w:pPr>
              <w:pStyle w:val="11"/>
            </w:pPr>
          </w:p>
        </w:tc>
        <w:tc>
          <w:tcPr>
            <w:tcW w:w="2551" w:type="dxa"/>
            <w:vAlign w:val="center"/>
          </w:tcPr>
          <w:p>
            <w:pPr>
              <w:pStyle w:val="11"/>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356.86</w:t>
            </w:r>
          </w:p>
        </w:tc>
        <w:tc>
          <w:tcPr>
            <w:tcW w:w="2551" w:type="dxa"/>
            <w:vAlign w:val="center"/>
          </w:tcPr>
          <w:p>
            <w:pPr>
              <w:pStyle w:val="11"/>
            </w:pPr>
          </w:p>
        </w:tc>
        <w:tc>
          <w:tcPr>
            <w:tcW w:w="2551" w:type="dxa"/>
            <w:vAlign w:val="center"/>
          </w:tcPr>
          <w:p>
            <w:pPr>
              <w:pStyle w:val="11"/>
            </w:pPr>
            <w:r>
              <w:t>356.86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356.86</w:t>
            </w:r>
          </w:p>
        </w:tc>
        <w:tc>
          <w:tcPr>
            <w:tcW w:w="2551" w:type="dxa"/>
            <w:vAlign w:val="center"/>
          </w:tcPr>
          <w:p>
            <w:pPr>
              <w:pStyle w:val="11"/>
            </w:pPr>
          </w:p>
        </w:tc>
        <w:tc>
          <w:tcPr>
            <w:tcW w:w="2551" w:type="dxa"/>
            <w:vAlign w:val="center"/>
          </w:tcPr>
          <w:p>
            <w:pPr>
              <w:pStyle w:val="11"/>
            </w:pPr>
            <w:r>
              <w:t>356.86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1.59</w:t>
            </w:r>
          </w:p>
        </w:tc>
        <w:tc>
          <w:tcPr>
            <w:tcW w:w="2551" w:type="dxa"/>
            <w:vAlign w:val="center"/>
          </w:tcPr>
          <w:p>
            <w:pPr>
              <w:pStyle w:val="11"/>
            </w:pPr>
          </w:p>
        </w:tc>
        <w:tc>
          <w:tcPr>
            <w:tcW w:w="2551" w:type="dxa"/>
            <w:vAlign w:val="center"/>
          </w:tcPr>
          <w:p>
            <w:pPr>
              <w:pStyle w:val="11"/>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1.59</w:t>
            </w:r>
          </w:p>
        </w:tc>
        <w:tc>
          <w:tcPr>
            <w:tcW w:w="2551" w:type="dxa"/>
            <w:vAlign w:val="center"/>
          </w:tcPr>
          <w:p>
            <w:pPr>
              <w:pStyle w:val="11"/>
            </w:pPr>
          </w:p>
        </w:tc>
        <w:tc>
          <w:tcPr>
            <w:tcW w:w="2551" w:type="dxa"/>
            <w:vAlign w:val="center"/>
          </w:tcPr>
          <w:p>
            <w:pPr>
              <w:pStyle w:val="11"/>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1.59</w:t>
            </w:r>
          </w:p>
        </w:tc>
        <w:tc>
          <w:tcPr>
            <w:tcW w:w="2551" w:type="dxa"/>
            <w:vAlign w:val="center"/>
          </w:tcPr>
          <w:p>
            <w:pPr>
              <w:pStyle w:val="11"/>
            </w:pPr>
          </w:p>
        </w:tc>
        <w:tc>
          <w:tcPr>
            <w:tcW w:w="2551" w:type="dxa"/>
            <w:vAlign w:val="center"/>
          </w:tcPr>
          <w:p>
            <w:pPr>
              <w:pStyle w:val="11"/>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96.21</w:t>
            </w:r>
          </w:p>
        </w:tc>
        <w:tc>
          <w:tcPr>
            <w:tcW w:w="2551" w:type="dxa"/>
            <w:vAlign w:val="center"/>
          </w:tcPr>
          <w:p>
            <w:pPr>
              <w:pStyle w:val="11"/>
            </w:pPr>
            <w:r>
              <w:t>96.21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96.21</w:t>
            </w:r>
          </w:p>
        </w:tc>
        <w:tc>
          <w:tcPr>
            <w:tcW w:w="2551" w:type="dxa"/>
            <w:vAlign w:val="center"/>
          </w:tcPr>
          <w:p>
            <w:pPr>
              <w:pStyle w:val="11"/>
            </w:pPr>
            <w:r>
              <w:t>96.21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96.21</w:t>
            </w:r>
          </w:p>
        </w:tc>
        <w:tc>
          <w:tcPr>
            <w:tcW w:w="2551" w:type="dxa"/>
            <w:vAlign w:val="center"/>
          </w:tcPr>
          <w:p>
            <w:pPr>
              <w:pStyle w:val="11"/>
            </w:pPr>
            <w:r>
              <w:t>96.21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1916.21</w:t>
            </w:r>
          </w:p>
        </w:tc>
        <w:tc>
          <w:tcPr>
            <w:tcW w:w="2551" w:type="dxa"/>
            <w:vAlign w:val="center"/>
          </w:tcPr>
          <w:p>
            <w:pPr>
              <w:pStyle w:val="15"/>
            </w:pPr>
            <w:r>
              <w:t>1829.65</w:t>
            </w:r>
          </w:p>
        </w:tc>
        <w:tc>
          <w:tcPr>
            <w:tcW w:w="2551" w:type="dxa"/>
            <w:vAlign w:val="center"/>
          </w:tcPr>
          <w:p>
            <w:pPr>
              <w:pStyle w:val="15"/>
            </w:pPr>
            <w:r>
              <w:t>86.56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1790.58</w:t>
            </w:r>
          </w:p>
        </w:tc>
        <w:tc>
          <w:tcPr>
            <w:tcW w:w="2551" w:type="dxa"/>
            <w:vAlign w:val="center"/>
          </w:tcPr>
          <w:p>
            <w:pPr>
              <w:pStyle w:val="11"/>
            </w:pPr>
            <w:r>
              <w:t>1790.58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738.77</w:t>
            </w:r>
          </w:p>
        </w:tc>
        <w:tc>
          <w:tcPr>
            <w:tcW w:w="2551" w:type="dxa"/>
            <w:vAlign w:val="center"/>
          </w:tcPr>
          <w:p>
            <w:pPr>
              <w:pStyle w:val="11"/>
            </w:pPr>
            <w:r>
              <w:t>738.77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230.56</w:t>
            </w:r>
          </w:p>
        </w:tc>
        <w:tc>
          <w:tcPr>
            <w:tcW w:w="2551" w:type="dxa"/>
            <w:vAlign w:val="center"/>
          </w:tcPr>
          <w:p>
            <w:pPr>
              <w:pStyle w:val="11"/>
            </w:pPr>
            <w:r>
              <w:t>230.56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25.83</w:t>
            </w:r>
          </w:p>
        </w:tc>
        <w:tc>
          <w:tcPr>
            <w:tcW w:w="2551" w:type="dxa"/>
            <w:vAlign w:val="center"/>
          </w:tcPr>
          <w:p>
            <w:pPr>
              <w:pStyle w:val="11"/>
            </w:pPr>
            <w:r>
              <w:t>25.83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327.74</w:t>
            </w:r>
          </w:p>
        </w:tc>
        <w:tc>
          <w:tcPr>
            <w:tcW w:w="2551" w:type="dxa"/>
            <w:vAlign w:val="center"/>
          </w:tcPr>
          <w:p>
            <w:pPr>
              <w:pStyle w:val="11"/>
            </w:pPr>
            <w:r>
              <w:t>327.74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192.42</w:t>
            </w:r>
          </w:p>
        </w:tc>
        <w:tc>
          <w:tcPr>
            <w:tcW w:w="2551" w:type="dxa"/>
            <w:vAlign w:val="center"/>
          </w:tcPr>
          <w:p>
            <w:pPr>
              <w:pStyle w:val="11"/>
            </w:pPr>
            <w:r>
              <w:t>192.42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61.47</w:t>
            </w:r>
          </w:p>
        </w:tc>
        <w:tc>
          <w:tcPr>
            <w:tcW w:w="2551" w:type="dxa"/>
            <w:vAlign w:val="center"/>
          </w:tcPr>
          <w:p>
            <w:pPr>
              <w:pStyle w:val="11"/>
            </w:pPr>
            <w:r>
              <w:t>61.47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90.61</w:t>
            </w:r>
          </w:p>
        </w:tc>
        <w:tc>
          <w:tcPr>
            <w:tcW w:w="2551" w:type="dxa"/>
            <w:vAlign w:val="center"/>
          </w:tcPr>
          <w:p>
            <w:pPr>
              <w:pStyle w:val="11"/>
            </w:pPr>
            <w:r>
              <w:t>90.61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11.72</w:t>
            </w:r>
          </w:p>
        </w:tc>
        <w:tc>
          <w:tcPr>
            <w:tcW w:w="2551" w:type="dxa"/>
            <w:vAlign w:val="center"/>
          </w:tcPr>
          <w:p>
            <w:pPr>
              <w:pStyle w:val="11"/>
            </w:pPr>
            <w:r>
              <w:t>11.72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96.21</w:t>
            </w:r>
          </w:p>
        </w:tc>
        <w:tc>
          <w:tcPr>
            <w:tcW w:w="2551" w:type="dxa"/>
            <w:vAlign w:val="center"/>
          </w:tcPr>
          <w:p>
            <w:pPr>
              <w:pStyle w:val="11"/>
            </w:pPr>
            <w:r>
              <w:t>96.21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15.24</w:t>
            </w:r>
          </w:p>
        </w:tc>
        <w:tc>
          <w:tcPr>
            <w:tcW w:w="2551" w:type="dxa"/>
            <w:vAlign w:val="center"/>
          </w:tcPr>
          <w:p>
            <w:pPr>
              <w:pStyle w:val="11"/>
            </w:pPr>
            <w:r>
              <w:t>15.24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86.56</w:t>
            </w:r>
          </w:p>
        </w:tc>
        <w:tc>
          <w:tcPr>
            <w:tcW w:w="2551" w:type="dxa"/>
            <w:vAlign w:val="center"/>
          </w:tcPr>
          <w:p>
            <w:pPr>
              <w:pStyle w:val="11"/>
            </w:pPr>
          </w:p>
        </w:tc>
        <w:tc>
          <w:tcPr>
            <w:tcW w:w="2551" w:type="dxa"/>
            <w:vAlign w:val="center"/>
          </w:tcPr>
          <w:p>
            <w:pPr>
              <w:pStyle w:val="11"/>
            </w:pPr>
            <w:r>
              <w:t>86.56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31.94</w:t>
            </w:r>
          </w:p>
        </w:tc>
        <w:tc>
          <w:tcPr>
            <w:tcW w:w="2551" w:type="dxa"/>
            <w:vAlign w:val="center"/>
          </w:tcPr>
          <w:p>
            <w:pPr>
              <w:pStyle w:val="11"/>
            </w:pPr>
          </w:p>
        </w:tc>
        <w:tc>
          <w:tcPr>
            <w:tcW w:w="2551" w:type="dxa"/>
            <w:vAlign w:val="center"/>
          </w:tcPr>
          <w:p>
            <w:pPr>
              <w:pStyle w:val="11"/>
            </w:pPr>
            <w:r>
              <w:t>31.94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11.13</w:t>
            </w:r>
          </w:p>
        </w:tc>
        <w:tc>
          <w:tcPr>
            <w:tcW w:w="2551" w:type="dxa"/>
            <w:vAlign w:val="center"/>
          </w:tcPr>
          <w:p>
            <w:pPr>
              <w:pStyle w:val="11"/>
            </w:pPr>
          </w:p>
        </w:tc>
        <w:tc>
          <w:tcPr>
            <w:tcW w:w="2551" w:type="dxa"/>
            <w:vAlign w:val="center"/>
          </w:tcPr>
          <w:p>
            <w:pPr>
              <w:pStyle w:val="11"/>
            </w:pPr>
            <w:r>
              <w:t>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4.37</w:t>
            </w:r>
          </w:p>
        </w:tc>
        <w:tc>
          <w:tcPr>
            <w:tcW w:w="2551" w:type="dxa"/>
            <w:vAlign w:val="center"/>
          </w:tcPr>
          <w:p>
            <w:pPr>
              <w:pStyle w:val="11"/>
            </w:pPr>
          </w:p>
        </w:tc>
        <w:tc>
          <w:tcPr>
            <w:tcW w:w="2551" w:type="dxa"/>
            <w:vAlign w:val="center"/>
          </w:tcPr>
          <w:p>
            <w:pPr>
              <w:pStyle w:val="11"/>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28.43</w:t>
            </w:r>
          </w:p>
        </w:tc>
        <w:tc>
          <w:tcPr>
            <w:tcW w:w="2551" w:type="dxa"/>
            <w:vAlign w:val="center"/>
          </w:tcPr>
          <w:p>
            <w:pPr>
              <w:pStyle w:val="11"/>
            </w:pPr>
          </w:p>
        </w:tc>
        <w:tc>
          <w:tcPr>
            <w:tcW w:w="2551" w:type="dxa"/>
            <w:vAlign w:val="center"/>
          </w:tcPr>
          <w:p>
            <w:pPr>
              <w:pStyle w:val="11"/>
            </w:pPr>
            <w:r>
              <w:t>28.43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39.07</w:t>
            </w:r>
          </w:p>
        </w:tc>
        <w:tc>
          <w:tcPr>
            <w:tcW w:w="2551" w:type="dxa"/>
            <w:vAlign w:val="center"/>
          </w:tcPr>
          <w:p>
            <w:pPr>
              <w:pStyle w:val="11"/>
            </w:pPr>
            <w:r>
              <w:t>39.07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31.19</w:t>
            </w:r>
          </w:p>
        </w:tc>
        <w:tc>
          <w:tcPr>
            <w:tcW w:w="2551" w:type="dxa"/>
            <w:vAlign w:val="center"/>
          </w:tcPr>
          <w:p>
            <w:pPr>
              <w:pStyle w:val="11"/>
            </w:pPr>
            <w:r>
              <w:t>31.19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7.88</w:t>
            </w:r>
          </w:p>
        </w:tc>
        <w:tc>
          <w:tcPr>
            <w:tcW w:w="2551" w:type="dxa"/>
            <w:vAlign w:val="center"/>
          </w:tcPr>
          <w:p>
            <w:pPr>
              <w:pStyle w:val="11"/>
            </w:pPr>
            <w:r>
              <w:t>7.88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69.00</w:t>
            </w:r>
          </w:p>
        </w:tc>
        <w:tc>
          <w:tcPr>
            <w:tcW w:w="2551" w:type="dxa"/>
            <w:vAlign w:val="center"/>
          </w:tcPr>
          <w:p>
            <w:pPr>
              <w:pStyle w:val="15"/>
            </w:pPr>
          </w:p>
        </w:tc>
        <w:tc>
          <w:tcPr>
            <w:tcW w:w="2551" w:type="dxa"/>
            <w:vAlign w:val="center"/>
          </w:tcPr>
          <w:p>
            <w:pPr>
              <w:pStyle w:val="15"/>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69.00</w:t>
            </w:r>
          </w:p>
        </w:tc>
        <w:tc>
          <w:tcPr>
            <w:tcW w:w="2551" w:type="dxa"/>
            <w:vAlign w:val="center"/>
          </w:tcPr>
          <w:p>
            <w:pPr>
              <w:pStyle w:val="11"/>
            </w:pPr>
          </w:p>
        </w:tc>
        <w:tc>
          <w:tcPr>
            <w:tcW w:w="2551" w:type="dxa"/>
            <w:vAlign w:val="center"/>
          </w:tcPr>
          <w:p>
            <w:pPr>
              <w:pStyle w:val="11"/>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69.00</w:t>
            </w:r>
          </w:p>
        </w:tc>
        <w:tc>
          <w:tcPr>
            <w:tcW w:w="2551" w:type="dxa"/>
            <w:vAlign w:val="center"/>
          </w:tcPr>
          <w:p>
            <w:pPr>
              <w:pStyle w:val="11"/>
            </w:pPr>
          </w:p>
        </w:tc>
        <w:tc>
          <w:tcPr>
            <w:tcW w:w="2551" w:type="dxa"/>
            <w:vAlign w:val="center"/>
          </w:tcPr>
          <w:p>
            <w:pPr>
              <w:pStyle w:val="11"/>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69.00</w:t>
            </w:r>
          </w:p>
        </w:tc>
        <w:tc>
          <w:tcPr>
            <w:tcW w:w="2551" w:type="dxa"/>
            <w:vAlign w:val="center"/>
          </w:tcPr>
          <w:p>
            <w:pPr>
              <w:pStyle w:val="11"/>
            </w:pPr>
          </w:p>
        </w:tc>
        <w:tc>
          <w:tcPr>
            <w:tcW w:w="2551" w:type="dxa"/>
            <w:vAlign w:val="center"/>
          </w:tcPr>
          <w:p>
            <w:pPr>
              <w:pStyle w:val="11"/>
            </w:pPr>
            <w:r>
              <w:t>69.00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4.37</w:t>
            </w:r>
          </w:p>
        </w:tc>
        <w:tc>
          <w:tcPr>
            <w:tcW w:w="2381" w:type="dxa"/>
            <w:vAlign w:val="center"/>
          </w:tcPr>
          <w:p>
            <w:pPr>
              <w:pStyle w:val="15"/>
            </w:pPr>
            <w:r>
              <w:t>4.37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4.37</w:t>
            </w:r>
          </w:p>
        </w:tc>
        <w:tc>
          <w:tcPr>
            <w:tcW w:w="2381" w:type="dxa"/>
            <w:vAlign w:val="center"/>
          </w:tcPr>
          <w:p>
            <w:pPr>
              <w:pStyle w:val="11"/>
            </w:pPr>
            <w:r>
              <w:t>4.37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4.37</w:t>
            </w:r>
          </w:p>
        </w:tc>
        <w:tc>
          <w:tcPr>
            <w:tcW w:w="2381" w:type="dxa"/>
            <w:vAlign w:val="center"/>
          </w:tcPr>
          <w:p>
            <w:pPr>
              <w:pStyle w:val="11"/>
            </w:pPr>
            <w:r>
              <w:t>4.37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4.37</w:t>
            </w:r>
          </w:p>
        </w:tc>
        <w:tc>
          <w:tcPr>
            <w:tcW w:w="2381" w:type="dxa"/>
            <w:vAlign w:val="center"/>
          </w:tcPr>
          <w:p>
            <w:pPr>
              <w:pStyle w:val="11"/>
            </w:pPr>
            <w:r>
              <w:t>4.37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昌黎县两山乡人民政府本级2026年单位预算信息公开情况说明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按照《中华人民共和国预算法》、《地方预决算公开操作规程》和《关于进一步推进预算公开工作的实施意见》规定，现将昌黎县两山乡人民政府本级2026年单位预算公开如下：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内容涉密</w:t>
      </w:r>
      <w:r>
        <w:rPr>
          <w:rFonts w:hint="eastAsia" w:asciiTheme="minorEastAsia" w:hAnsiTheme="minorEastAsia" w:eastAsiaTheme="minorEastAsia"/>
        </w:rPr>
        <w:t>，</w:t>
      </w:r>
      <w:r>
        <w:t>不予公开</w:t>
      </w:r>
      <w:r>
        <w:rPr>
          <w:rFonts w:hint="eastAsia" w:asciiTheme="minorEastAsia" w:hAnsiTheme="minorEastAsia" w:eastAsiaTheme="minorEastAsia"/>
        </w:rPr>
        <w:t>。</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昌黎县两山乡人民政府本级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2844.23万元，其中：一般公共预算收入2675.18万元，基金预算收入0.00万元，国有资本经营预算收入0.00万元，财政专户核拨收入0.00万元，单位资金收入0.00万元，上年结转结余169.05万元。</w:t>
      </w:r>
    </w:p>
    <w:p>
      <w:pPr>
        <w:pStyle w:val="18"/>
      </w:pPr>
      <w:r>
        <w:t>2、支出说明</w:t>
      </w:r>
    </w:p>
    <w:p>
      <w:pPr>
        <w:pStyle w:val="18"/>
      </w:pPr>
      <w:r>
        <w:t>收支预算总表支出栏、基本支出表、项目支出表按经济分类和支出功能分类科目编制，反映昌黎县两山乡人民政府本级年度单位预算中支出预算的总体情况。2026年支出预算2844.23万元，其中基本支出1916.21万元，包括人员经费1829.65万元和日常公用经费86.56万元；项目支出928.03万元，主要为1125国防工役制生活补贴、环境卫生综合整治、人大代表之家工作经费、武装工作经费、信访维稳、驻村工作队经费、文化站免费开发资金、村级转移支付、村级取暖运行补贴等；预计下年使用的单位资金结余0.00万元。委托业务费共计安排150.00万元，主要用于因技术原因确需对外委托的辅助性工作和确有必要对外委托开展咨询、评审、规划等工作。</w:t>
      </w:r>
    </w:p>
    <w:p>
      <w:pPr>
        <w:pStyle w:val="18"/>
      </w:pPr>
      <w:r>
        <w:t>3、比上年增减情况</w:t>
      </w:r>
    </w:p>
    <w:p>
      <w:pPr>
        <w:pStyle w:val="18"/>
      </w:pPr>
      <w:r>
        <w:t>2026年预算收支安排2844.23万元，较2025年预算增加123.96万元，其中：基本支出增加133.16万元，主要为新进人员增加及退休、调动引起的正常人员变动。项目支出减少9.20万元，主要为减少红色美丽村庄建设。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2026年，我单位机关运行经费共计安排86.56万元，主要用于日常维修、办公用房水电费、办公用房取暖费、办公用房物业管理费等日常运行支出。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4.37万元，其中因公出国（境）费0.00万元；公务用车购置及运维费4.37万元（其中：公务用车购置费为0.00万元，公务用车运维费4.37万元)；公务接待费0.00万元。与2025年相比减少0.14万元，增减变化的主要原因是为落实习惯过紧日子要求，压减“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1、1125国防工程参建人员生活补贴绩效目标表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13032226P00227310030U</w:t>
            </w:r>
          </w:p>
        </w:tc>
        <w:tc>
          <w:tcPr>
            <w:tcW w:w="2835" w:type="dxa"/>
            <w:vAlign w:val="center"/>
          </w:tcPr>
          <w:p>
            <w:pPr>
              <w:pStyle w:val="10"/>
            </w:pPr>
            <w:r>
              <w:t>项目名称</w:t>
            </w:r>
          </w:p>
        </w:tc>
        <w:tc>
          <w:tcPr>
            <w:tcW w:w="6095" w:type="dxa"/>
            <w:gridSpan w:val="3"/>
            <w:vAlign w:val="center"/>
          </w:tcPr>
          <w:p>
            <w:pPr>
              <w:pStyle w:val="12"/>
            </w:pPr>
            <w:r>
              <w:t>1125国防工程参建人员生活补贴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0.58</w:t>
            </w:r>
          </w:p>
        </w:tc>
        <w:tc>
          <w:tcPr>
            <w:tcW w:w="2835" w:type="dxa"/>
            <w:vAlign w:val="center"/>
          </w:tcPr>
          <w:p>
            <w:pPr>
              <w:pStyle w:val="10"/>
            </w:pPr>
            <w:r>
              <w:t>其中：财政    资金</w:t>
            </w:r>
          </w:p>
        </w:tc>
        <w:tc>
          <w:tcPr>
            <w:tcW w:w="2551" w:type="dxa"/>
            <w:vAlign w:val="center"/>
          </w:tcPr>
          <w:p>
            <w:pPr>
              <w:pStyle w:val="12"/>
            </w:pPr>
            <w:r>
              <w:t>0.58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发放1125国防工程参建人员生活补贴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1125国防工程参建人员生活补助，使1125国防工程参建人员权益得到保障，达到使其正常开展工作、生活的效果；通过发放1125国防工程参建人员生活补助，达到保障1125国防参建人员生活补助正常支出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参建人员人数</w:t>
            </w:r>
          </w:p>
        </w:tc>
        <w:tc>
          <w:tcPr>
            <w:tcW w:w="5386" w:type="dxa"/>
            <w:vAlign w:val="center"/>
          </w:tcPr>
          <w:p>
            <w:pPr>
              <w:pStyle w:val="12"/>
            </w:pPr>
            <w:r>
              <w:t>1125国防工程参建人员人数</w:t>
            </w:r>
          </w:p>
        </w:tc>
        <w:tc>
          <w:tcPr>
            <w:tcW w:w="2268" w:type="dxa"/>
            <w:vAlign w:val="center"/>
          </w:tcPr>
          <w:p>
            <w:pPr>
              <w:pStyle w:val="12"/>
            </w:pPr>
            <w:r>
              <w:t>2人</w:t>
            </w:r>
          </w:p>
        </w:tc>
        <w:tc>
          <w:tcPr>
            <w:tcW w:w="1276" w:type="dxa"/>
            <w:vAlign w:val="center"/>
          </w:tcPr>
          <w:p>
            <w:pPr>
              <w:pStyle w:val="12"/>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补助资金发放率</w:t>
            </w:r>
          </w:p>
        </w:tc>
        <w:tc>
          <w:tcPr>
            <w:tcW w:w="5386" w:type="dxa"/>
            <w:vAlign w:val="center"/>
          </w:tcPr>
          <w:p>
            <w:pPr>
              <w:pStyle w:val="12"/>
            </w:pPr>
            <w:r>
              <w:t>实际拨付1125国防工程参建资金数占全部拨付数的比率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参建人员补贴发放及时率</w:t>
            </w:r>
          </w:p>
        </w:tc>
        <w:tc>
          <w:tcPr>
            <w:tcW w:w="5386" w:type="dxa"/>
            <w:vAlign w:val="center"/>
          </w:tcPr>
          <w:p>
            <w:pPr>
              <w:pStyle w:val="12"/>
            </w:pPr>
            <w:r>
              <w:t>按时发放补贴的金额占实际到位金额的比例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1125国防工程参建人员年补助标准</w:t>
            </w:r>
          </w:p>
        </w:tc>
        <w:tc>
          <w:tcPr>
            <w:tcW w:w="5386" w:type="dxa"/>
            <w:vAlign w:val="center"/>
          </w:tcPr>
          <w:p>
            <w:pPr>
              <w:pStyle w:val="12"/>
            </w:pPr>
            <w:r>
              <w:t>每年发放的1125国防工程参建人员补助标准</w:t>
            </w:r>
          </w:p>
        </w:tc>
        <w:tc>
          <w:tcPr>
            <w:tcW w:w="2268" w:type="dxa"/>
            <w:vAlign w:val="center"/>
          </w:tcPr>
          <w:p>
            <w:pPr>
              <w:pStyle w:val="12"/>
            </w:pPr>
            <w:r>
              <w:t>≤3128.4元/人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提高1125国防工程参建人员收入</w:t>
            </w:r>
          </w:p>
        </w:tc>
        <w:tc>
          <w:tcPr>
            <w:tcW w:w="5386" w:type="dxa"/>
            <w:vAlign w:val="center"/>
          </w:tcPr>
          <w:p>
            <w:pPr>
              <w:pStyle w:val="12"/>
            </w:pPr>
            <w:r>
              <w:t>1125国防工程参建人员每年收入增加额</w:t>
            </w:r>
          </w:p>
        </w:tc>
        <w:tc>
          <w:tcPr>
            <w:tcW w:w="2268" w:type="dxa"/>
            <w:vAlign w:val="center"/>
          </w:tcPr>
          <w:p>
            <w:pPr>
              <w:pStyle w:val="12"/>
            </w:pPr>
            <w:r>
              <w:t>≥0.31万元/人/年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提高国防工作水平</w:t>
            </w:r>
          </w:p>
        </w:tc>
        <w:tc>
          <w:tcPr>
            <w:tcW w:w="5386" w:type="dxa"/>
            <w:vAlign w:val="center"/>
          </w:tcPr>
          <w:p>
            <w:pPr>
              <w:pStyle w:val="12"/>
            </w:pPr>
            <w:r>
              <w:t>对国防工作水平的影响</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国防工程参建人员补贴的可持续影响</w:t>
            </w:r>
          </w:p>
        </w:tc>
        <w:tc>
          <w:tcPr>
            <w:tcW w:w="5386" w:type="dxa"/>
            <w:vAlign w:val="center"/>
          </w:tcPr>
          <w:p>
            <w:pPr>
              <w:pStyle w:val="12"/>
            </w:pPr>
            <w:r>
              <w:t>国防工程参建人员补贴的发放，对区域内国防工作发挥作用的时限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1125国防参建人员满意度</w:t>
            </w:r>
          </w:p>
        </w:tc>
        <w:tc>
          <w:tcPr>
            <w:tcW w:w="5386" w:type="dxa"/>
            <w:vAlign w:val="center"/>
          </w:tcPr>
          <w:p>
            <w:pPr>
              <w:pStyle w:val="12"/>
            </w:pPr>
            <w:r>
              <w:t>调查中满意或较满意的参建人员占被调查参建人员的比率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13032226P00223610045X</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101.62</w:t>
            </w:r>
          </w:p>
        </w:tc>
        <w:tc>
          <w:tcPr>
            <w:tcW w:w="2835" w:type="dxa"/>
            <w:vAlign w:val="center"/>
          </w:tcPr>
          <w:p>
            <w:pPr>
              <w:pStyle w:val="10"/>
            </w:pPr>
            <w:r>
              <w:t>其中：财政    资金</w:t>
            </w:r>
          </w:p>
        </w:tc>
        <w:tc>
          <w:tcPr>
            <w:tcW w:w="2551" w:type="dxa"/>
            <w:vAlign w:val="center"/>
          </w:tcPr>
          <w:p>
            <w:pPr>
              <w:pStyle w:val="12"/>
            </w:pPr>
            <w:r>
              <w:t>101.62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用于2025-2026年气代煤运行补贴的发放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1.通过气代煤运行补贴的发放，提高百姓收入，增加人民生活幸福感。</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气代煤运行补贴覆盖村数</w:t>
            </w:r>
          </w:p>
        </w:tc>
        <w:tc>
          <w:tcPr>
            <w:tcW w:w="5386" w:type="dxa"/>
            <w:vAlign w:val="center"/>
          </w:tcPr>
          <w:p>
            <w:pPr>
              <w:pStyle w:val="12"/>
            </w:pPr>
            <w:r>
              <w:t>本年度享受气代煤运行补贴的村庄数</w:t>
            </w:r>
          </w:p>
        </w:tc>
        <w:tc>
          <w:tcPr>
            <w:tcW w:w="2268" w:type="dxa"/>
            <w:vAlign w:val="center"/>
          </w:tcPr>
          <w:p>
            <w:pPr>
              <w:pStyle w:val="12"/>
            </w:pPr>
            <w:r>
              <w:t>13个村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补贴资金发放率</w:t>
            </w:r>
          </w:p>
        </w:tc>
        <w:tc>
          <w:tcPr>
            <w:tcW w:w="5386" w:type="dxa"/>
            <w:vAlign w:val="center"/>
          </w:tcPr>
          <w:p>
            <w:pPr>
              <w:pStyle w:val="12"/>
            </w:pPr>
            <w:r>
              <w:t>实际拨付的补贴资金占应发放资金的比率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补贴资金发放及时率</w:t>
            </w:r>
          </w:p>
        </w:tc>
        <w:tc>
          <w:tcPr>
            <w:tcW w:w="5386" w:type="dxa"/>
            <w:vAlign w:val="center"/>
          </w:tcPr>
          <w:p>
            <w:pPr>
              <w:pStyle w:val="12"/>
            </w:pPr>
            <w:r>
              <w:t>按规定发放的补贴资金占实际发放资金比率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气代煤运行补贴单位成本</w:t>
            </w:r>
          </w:p>
        </w:tc>
        <w:tc>
          <w:tcPr>
            <w:tcW w:w="5386" w:type="dxa"/>
            <w:vAlign w:val="center"/>
          </w:tcPr>
          <w:p>
            <w:pPr>
              <w:pStyle w:val="12"/>
            </w:pPr>
            <w:r>
              <w:t>年发放气代煤运行补贴成本</w:t>
            </w:r>
          </w:p>
        </w:tc>
        <w:tc>
          <w:tcPr>
            <w:tcW w:w="2268" w:type="dxa"/>
            <w:vAlign w:val="center"/>
          </w:tcPr>
          <w:p>
            <w:pPr>
              <w:pStyle w:val="12"/>
            </w:pPr>
            <w:r>
              <w:t>≤101.62万元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享受气代煤运行补贴的村每年收入增加额</w:t>
            </w:r>
          </w:p>
        </w:tc>
        <w:tc>
          <w:tcPr>
            <w:tcW w:w="2268" w:type="dxa"/>
            <w:vAlign w:val="center"/>
          </w:tcPr>
          <w:p>
            <w:pPr>
              <w:pStyle w:val="12"/>
            </w:pPr>
            <w:r>
              <w:t>≥101.62万元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农村清洁能源普及率提升</w:t>
            </w:r>
          </w:p>
        </w:tc>
        <w:tc>
          <w:tcPr>
            <w:tcW w:w="5386" w:type="dxa"/>
            <w:vAlign w:val="center"/>
          </w:tcPr>
          <w:p>
            <w:pPr>
              <w:pStyle w:val="12"/>
            </w:pPr>
            <w:r>
              <w:t>农村清洁能源普及率提升</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农户对补贴发放工作满意度</w:t>
            </w:r>
          </w:p>
        </w:tc>
        <w:tc>
          <w:tcPr>
            <w:tcW w:w="5386" w:type="dxa"/>
            <w:vAlign w:val="center"/>
          </w:tcPr>
          <w:p>
            <w:pPr>
              <w:pStyle w:val="12"/>
            </w:pPr>
            <w:r>
              <w:t>调查中满意或较满意的领取补贴村民占被调查领取补贴村民的比率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13032226P00217210068Y</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用于村级文化站设施物资购买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1.及时拨付资金，提升文化站全部免费向社会公众开展基本文化服务水平。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文化站开放文化活动数量</w:t>
            </w:r>
          </w:p>
        </w:tc>
        <w:tc>
          <w:tcPr>
            <w:tcW w:w="5386" w:type="dxa"/>
            <w:vAlign w:val="center"/>
          </w:tcPr>
          <w:p>
            <w:pPr>
              <w:pStyle w:val="12"/>
            </w:pPr>
            <w:r>
              <w:t>本年度文化站免费开放文化活动数量</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群众参与人次较上年增长率</w:t>
            </w:r>
          </w:p>
        </w:tc>
        <w:tc>
          <w:tcPr>
            <w:tcW w:w="5386" w:type="dxa"/>
            <w:vAlign w:val="center"/>
          </w:tcPr>
          <w:p>
            <w:pPr>
              <w:pStyle w:val="12"/>
            </w:pPr>
            <w:r>
              <w:t>群众参与文化站活动人次较上年增长率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已支付资金占应支付资金的比率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带动其他相关消费项目增长</w:t>
            </w:r>
          </w:p>
        </w:tc>
        <w:tc>
          <w:tcPr>
            <w:tcW w:w="5386" w:type="dxa"/>
            <w:vAlign w:val="center"/>
          </w:tcPr>
          <w:p>
            <w:pPr>
              <w:pStyle w:val="12"/>
            </w:pPr>
            <w:r>
              <w:t>带动其他相关消费项目增长</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免费开放水平稳步提升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节约水电等资源、能源</w:t>
            </w:r>
          </w:p>
        </w:tc>
        <w:tc>
          <w:tcPr>
            <w:tcW w:w="5386" w:type="dxa"/>
            <w:vAlign w:val="center"/>
          </w:tcPr>
          <w:p>
            <w:pPr>
              <w:pStyle w:val="12"/>
            </w:pPr>
            <w:r>
              <w:t>节约水电等资源、能源</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免费开放文化站正常运转时间</w:t>
            </w:r>
          </w:p>
        </w:tc>
        <w:tc>
          <w:tcPr>
            <w:tcW w:w="5386" w:type="dxa"/>
            <w:vAlign w:val="center"/>
          </w:tcPr>
          <w:p>
            <w:pPr>
              <w:pStyle w:val="12"/>
            </w:pPr>
            <w:r>
              <w:t>免费开放文化站正常运转时间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受益群众对免费开放文化站的满意度</w:t>
            </w:r>
          </w:p>
        </w:tc>
        <w:tc>
          <w:tcPr>
            <w:tcW w:w="5386" w:type="dxa"/>
            <w:vAlign w:val="center"/>
          </w:tcPr>
          <w:p>
            <w:pPr>
              <w:pStyle w:val="12"/>
            </w:pPr>
            <w:r>
              <w:t>调查中受益群众对免费开放文化站的满意人数占全部调查人数的比例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13032226P00227310031F</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w:t>
            </w:r>
          </w:p>
        </w:tc>
        <w:tc>
          <w:tcPr>
            <w:tcW w:w="2835" w:type="dxa"/>
            <w:vAlign w:val="center"/>
          </w:tcPr>
          <w:p>
            <w:pPr>
              <w:pStyle w:val="10"/>
            </w:pPr>
            <w:r>
              <w:t>其中：财政    资金</w:t>
            </w:r>
          </w:p>
        </w:tc>
        <w:tc>
          <w:tcPr>
            <w:tcW w:w="2551" w:type="dxa"/>
            <w:vAlign w:val="center"/>
          </w:tcPr>
          <w:p>
            <w:pPr>
              <w:pStyle w:val="12"/>
            </w:pPr>
            <w:r>
              <w:t>1.01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主要用于国防公路工役制人员生活补贴发放。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1.通过发放国防公路工役制人员生活补助，使国防公路工役制人员权益得到保障，达到使其正常开展工作、生活的效果。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参建人员人数</w:t>
            </w:r>
          </w:p>
        </w:tc>
        <w:tc>
          <w:tcPr>
            <w:tcW w:w="5386" w:type="dxa"/>
            <w:vAlign w:val="center"/>
          </w:tcPr>
          <w:p>
            <w:pPr>
              <w:pStyle w:val="12"/>
            </w:pPr>
            <w:r>
              <w:t>国防工役制人员人数</w:t>
            </w:r>
          </w:p>
        </w:tc>
        <w:tc>
          <w:tcPr>
            <w:tcW w:w="2268" w:type="dxa"/>
            <w:vAlign w:val="center"/>
          </w:tcPr>
          <w:p>
            <w:pPr>
              <w:pStyle w:val="12"/>
            </w:pPr>
            <w:r>
              <w:t>3人</w:t>
            </w:r>
          </w:p>
        </w:tc>
        <w:tc>
          <w:tcPr>
            <w:tcW w:w="1276" w:type="dxa"/>
            <w:vAlign w:val="center"/>
          </w:tcPr>
          <w:p>
            <w:pPr>
              <w:pStyle w:val="12"/>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补助资金发放率</w:t>
            </w:r>
          </w:p>
        </w:tc>
        <w:tc>
          <w:tcPr>
            <w:tcW w:w="5386" w:type="dxa"/>
            <w:vAlign w:val="center"/>
          </w:tcPr>
          <w:p>
            <w:pPr>
              <w:pStyle w:val="12"/>
            </w:pPr>
            <w:r>
              <w:t>实际拨付国防工役制人员资金数占全部拨付数的比率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参建人员补贴发放及时率</w:t>
            </w:r>
          </w:p>
        </w:tc>
        <w:tc>
          <w:tcPr>
            <w:tcW w:w="5386" w:type="dxa"/>
            <w:vAlign w:val="center"/>
          </w:tcPr>
          <w:p>
            <w:pPr>
              <w:pStyle w:val="12"/>
            </w:pPr>
            <w:r>
              <w:t>按时发放补贴的金额占实际到位金额的比例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国防工役制人员年补贴标准</w:t>
            </w:r>
          </w:p>
        </w:tc>
        <w:tc>
          <w:tcPr>
            <w:tcW w:w="5386" w:type="dxa"/>
            <w:vAlign w:val="center"/>
          </w:tcPr>
          <w:p>
            <w:pPr>
              <w:pStyle w:val="12"/>
            </w:pPr>
            <w:r>
              <w:t>每年发放的国防工役制人员补助标准</w:t>
            </w:r>
          </w:p>
        </w:tc>
        <w:tc>
          <w:tcPr>
            <w:tcW w:w="2268" w:type="dxa"/>
            <w:vAlign w:val="center"/>
          </w:tcPr>
          <w:p>
            <w:pPr>
              <w:pStyle w:val="12"/>
            </w:pPr>
            <w:r>
              <w:t>≤3364.8元/人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提高国防工役制人员年收入</w:t>
            </w:r>
          </w:p>
        </w:tc>
        <w:tc>
          <w:tcPr>
            <w:tcW w:w="5386" w:type="dxa"/>
            <w:vAlign w:val="center"/>
          </w:tcPr>
          <w:p>
            <w:pPr>
              <w:pStyle w:val="12"/>
            </w:pPr>
            <w:r>
              <w:t>国防工役制人员每年收入增加额</w:t>
            </w:r>
          </w:p>
        </w:tc>
        <w:tc>
          <w:tcPr>
            <w:tcW w:w="2268" w:type="dxa"/>
            <w:vAlign w:val="center"/>
          </w:tcPr>
          <w:p>
            <w:pPr>
              <w:pStyle w:val="12"/>
            </w:pPr>
            <w:r>
              <w:t>≥0.33万元/人/年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提高国防工作水平</w:t>
            </w:r>
          </w:p>
        </w:tc>
        <w:tc>
          <w:tcPr>
            <w:tcW w:w="5386" w:type="dxa"/>
            <w:vAlign w:val="center"/>
          </w:tcPr>
          <w:p>
            <w:pPr>
              <w:pStyle w:val="12"/>
            </w:pPr>
            <w:r>
              <w:t>对国防工作水平的影响</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国防工程参建人员补贴的可持续影响</w:t>
            </w:r>
          </w:p>
        </w:tc>
        <w:tc>
          <w:tcPr>
            <w:tcW w:w="5386" w:type="dxa"/>
            <w:vAlign w:val="center"/>
          </w:tcPr>
          <w:p>
            <w:pPr>
              <w:pStyle w:val="12"/>
            </w:pPr>
            <w:r>
              <w:t>国防工程参建人员补贴的发放，对区域内国防工作发挥作用的时限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国防工役制人员满意度</w:t>
            </w:r>
          </w:p>
        </w:tc>
        <w:tc>
          <w:tcPr>
            <w:tcW w:w="5386" w:type="dxa"/>
            <w:vAlign w:val="center"/>
          </w:tcPr>
          <w:p>
            <w:pPr>
              <w:pStyle w:val="12"/>
            </w:pPr>
            <w:r>
              <w:t>调查中满意或较满意的参建人员占被调查参建人员的比率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5、2026年县级下沉工作队综合经费绩效目标表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13032226P002253100196</w:t>
            </w:r>
          </w:p>
        </w:tc>
        <w:tc>
          <w:tcPr>
            <w:tcW w:w="2835" w:type="dxa"/>
            <w:vAlign w:val="center"/>
          </w:tcPr>
          <w:p>
            <w:pPr>
              <w:pStyle w:val="10"/>
            </w:pPr>
            <w:r>
              <w:t>项目名称</w:t>
            </w:r>
          </w:p>
        </w:tc>
        <w:tc>
          <w:tcPr>
            <w:tcW w:w="6095" w:type="dxa"/>
            <w:gridSpan w:val="3"/>
            <w:vAlign w:val="center"/>
          </w:tcPr>
          <w:p>
            <w:pPr>
              <w:pStyle w:val="12"/>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用于驻村工作队工作及日常生活经费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1.加大乡村振兴力度，更好</w:t>
            </w:r>
            <w:r>
              <w:rPr>
                <w:rFonts w:hint="eastAsia"/>
                <w:lang w:eastAsia="zh-CN"/>
              </w:rPr>
              <w:t>地</w:t>
            </w:r>
            <w:bookmarkStart w:id="1" w:name="_GoBack"/>
            <w:bookmarkEnd w:id="1"/>
            <w:r>
              <w:t>为百姓服务，提高村集体收入；确保驻村工作队经费，保障驻村工作队开展日常工作需求。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补助村数</w:t>
            </w:r>
          </w:p>
        </w:tc>
        <w:tc>
          <w:tcPr>
            <w:tcW w:w="5386" w:type="dxa"/>
            <w:vAlign w:val="center"/>
          </w:tcPr>
          <w:p>
            <w:pPr>
              <w:pStyle w:val="12"/>
            </w:pPr>
            <w:r>
              <w:t>补助村数数量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实际为民服务事项个数占计划个数的比率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为民服务事项完成及时率</w:t>
            </w:r>
          </w:p>
        </w:tc>
        <w:tc>
          <w:tcPr>
            <w:tcW w:w="5386" w:type="dxa"/>
            <w:vAlign w:val="center"/>
          </w:tcPr>
          <w:p>
            <w:pPr>
              <w:pStyle w:val="12"/>
            </w:pPr>
            <w:r>
              <w:t>及时完成的为民事项占全部为民事项的比率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行政村保障经费成本</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促进村级经济的发展</w:t>
            </w:r>
          </w:p>
        </w:tc>
        <w:tc>
          <w:tcPr>
            <w:tcW w:w="5386" w:type="dxa"/>
            <w:vAlign w:val="center"/>
          </w:tcPr>
          <w:p>
            <w:pPr>
              <w:pStyle w:val="12"/>
            </w:pPr>
            <w:r>
              <w:t>促进村级经济的发展</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推动基层工作开展</w:t>
            </w:r>
          </w:p>
        </w:tc>
        <w:tc>
          <w:tcPr>
            <w:tcW w:w="5386" w:type="dxa"/>
            <w:vAlign w:val="center"/>
          </w:tcPr>
          <w:p>
            <w:pPr>
              <w:pStyle w:val="12"/>
            </w:pPr>
            <w:r>
              <w:t>推动基层工作开展</w:t>
            </w:r>
          </w:p>
        </w:tc>
        <w:tc>
          <w:tcPr>
            <w:tcW w:w="2268" w:type="dxa"/>
            <w:vAlign w:val="center"/>
          </w:tcPr>
          <w:p>
            <w:pPr>
              <w:pStyle w:val="12"/>
            </w:pPr>
            <w:r>
              <w:t>较上年推动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调查中满意或比较满意的群众占被调查群众的比率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6、昌黎县2025年新增专项债券用于政府拖欠企业账款（6.30）-6655865030954721619-两山乡2021年沿海防护林建设项目绩效目标表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13032225P00229510083D</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昌黎县2025年新增专项债券用于政府拖欠企业账款（6.30）-6655865030954721619-两山乡2021年沿海防护林建设项目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69.00</w:t>
            </w:r>
          </w:p>
        </w:tc>
        <w:tc>
          <w:tcPr>
            <w:tcW w:w="2835" w:type="dxa"/>
            <w:vAlign w:val="center"/>
          </w:tcPr>
          <w:p>
            <w:pPr>
              <w:pStyle w:val="10"/>
            </w:pPr>
            <w:r>
              <w:t>其中：财政    资金</w:t>
            </w:r>
          </w:p>
        </w:tc>
        <w:tc>
          <w:tcPr>
            <w:tcW w:w="2551" w:type="dxa"/>
            <w:vAlign w:val="center"/>
          </w:tcPr>
          <w:p>
            <w:pPr>
              <w:pStyle w:val="12"/>
            </w:pPr>
            <w:r>
              <w:t>69.00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主要用于偿还债务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1.通过偿还政府拖欠企业欠款，提高企业收入，提高政府公信力。</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偿还企业个数</w:t>
            </w:r>
          </w:p>
        </w:tc>
        <w:tc>
          <w:tcPr>
            <w:tcW w:w="5386" w:type="dxa"/>
            <w:vAlign w:val="center"/>
          </w:tcPr>
          <w:p>
            <w:pPr>
              <w:pStyle w:val="12"/>
            </w:pPr>
            <w:r>
              <w:t>政府偿还拖欠企业欠款个数</w:t>
            </w:r>
          </w:p>
        </w:tc>
        <w:tc>
          <w:tcPr>
            <w:tcW w:w="2268" w:type="dxa"/>
            <w:vAlign w:val="center"/>
          </w:tcPr>
          <w:p>
            <w:pPr>
              <w:pStyle w:val="12"/>
            </w:pPr>
            <w:r>
              <w:t>1笔</w:t>
            </w:r>
          </w:p>
        </w:tc>
        <w:tc>
          <w:tcPr>
            <w:tcW w:w="1276" w:type="dxa"/>
            <w:vAlign w:val="center"/>
          </w:tcPr>
          <w:p>
            <w:pPr>
              <w:pStyle w:val="12"/>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偿还款到位率</w:t>
            </w:r>
          </w:p>
        </w:tc>
        <w:tc>
          <w:tcPr>
            <w:tcW w:w="5386" w:type="dxa"/>
            <w:vAlign w:val="center"/>
          </w:tcPr>
          <w:p>
            <w:pPr>
              <w:pStyle w:val="12"/>
            </w:pPr>
            <w:r>
              <w:t>政府偿还款到位的比率</w:t>
            </w:r>
          </w:p>
        </w:tc>
        <w:tc>
          <w:tcPr>
            <w:tcW w:w="2268" w:type="dxa"/>
            <w:vAlign w:val="center"/>
          </w:tcPr>
          <w:p>
            <w:pPr>
              <w:pStyle w:val="12"/>
            </w:pPr>
            <w:r>
              <w:t>≥90%</w:t>
            </w:r>
          </w:p>
        </w:tc>
        <w:tc>
          <w:tcPr>
            <w:tcW w:w="1276" w:type="dxa"/>
            <w:vAlign w:val="center"/>
          </w:tcPr>
          <w:p>
            <w:pPr>
              <w:pStyle w:val="12"/>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全部偿还款发放及时</w:t>
            </w:r>
          </w:p>
        </w:tc>
        <w:tc>
          <w:tcPr>
            <w:tcW w:w="5386" w:type="dxa"/>
            <w:vAlign w:val="center"/>
          </w:tcPr>
          <w:p>
            <w:pPr>
              <w:pStyle w:val="12"/>
            </w:pPr>
            <w:r>
              <w:t>全部偿还款发放及时率</w:t>
            </w:r>
          </w:p>
        </w:tc>
        <w:tc>
          <w:tcPr>
            <w:tcW w:w="2268" w:type="dxa"/>
            <w:vAlign w:val="center"/>
          </w:tcPr>
          <w:p>
            <w:pPr>
              <w:pStyle w:val="12"/>
            </w:pPr>
            <w:r>
              <w:t>≥90%</w:t>
            </w:r>
          </w:p>
        </w:tc>
        <w:tc>
          <w:tcPr>
            <w:tcW w:w="1276" w:type="dxa"/>
            <w:vAlign w:val="center"/>
          </w:tcPr>
          <w:p>
            <w:pPr>
              <w:pStyle w:val="12"/>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偿还款成本</w:t>
            </w:r>
          </w:p>
        </w:tc>
        <w:tc>
          <w:tcPr>
            <w:tcW w:w="5386" w:type="dxa"/>
            <w:vAlign w:val="center"/>
          </w:tcPr>
          <w:p>
            <w:pPr>
              <w:pStyle w:val="12"/>
            </w:pPr>
            <w:r>
              <w:t>偿还款保障标准</w:t>
            </w:r>
          </w:p>
        </w:tc>
        <w:tc>
          <w:tcPr>
            <w:tcW w:w="2268" w:type="dxa"/>
            <w:vAlign w:val="center"/>
          </w:tcPr>
          <w:p>
            <w:pPr>
              <w:pStyle w:val="12"/>
            </w:pPr>
            <w:r>
              <w:t>69万元</w:t>
            </w:r>
          </w:p>
        </w:tc>
        <w:tc>
          <w:tcPr>
            <w:tcW w:w="1276" w:type="dxa"/>
            <w:vAlign w:val="center"/>
          </w:tcPr>
          <w:p>
            <w:pPr>
              <w:pStyle w:val="12"/>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提高企业收入</w:t>
            </w:r>
          </w:p>
        </w:tc>
        <w:tc>
          <w:tcPr>
            <w:tcW w:w="5386" w:type="dxa"/>
            <w:vAlign w:val="center"/>
          </w:tcPr>
          <w:p>
            <w:pPr>
              <w:pStyle w:val="12"/>
            </w:pPr>
            <w:r>
              <w:t>通过偿还款的发放提高企业收入</w:t>
            </w:r>
          </w:p>
        </w:tc>
        <w:tc>
          <w:tcPr>
            <w:tcW w:w="2268" w:type="dxa"/>
            <w:vAlign w:val="center"/>
          </w:tcPr>
          <w:p>
            <w:pPr>
              <w:pStyle w:val="12"/>
            </w:pPr>
            <w:r>
              <w:t>较上年提高</w:t>
            </w:r>
          </w:p>
        </w:tc>
        <w:tc>
          <w:tcPr>
            <w:tcW w:w="1276" w:type="dxa"/>
            <w:vAlign w:val="center"/>
          </w:tcPr>
          <w:p>
            <w:pPr>
              <w:pStyle w:val="12"/>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通过偿还款的发放提高政府公信力</w:t>
            </w:r>
          </w:p>
        </w:tc>
        <w:tc>
          <w:tcPr>
            <w:tcW w:w="2268" w:type="dxa"/>
            <w:vAlign w:val="center"/>
          </w:tcPr>
          <w:p>
            <w:pPr>
              <w:pStyle w:val="12"/>
            </w:pPr>
            <w:r>
              <w:t>较上年提高</w:t>
            </w:r>
          </w:p>
        </w:tc>
        <w:tc>
          <w:tcPr>
            <w:tcW w:w="1276" w:type="dxa"/>
            <w:vAlign w:val="center"/>
          </w:tcPr>
          <w:p>
            <w:pPr>
              <w:pStyle w:val="12"/>
            </w:pPr>
            <w:r>
              <w:t>绩效管理目标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调查中满意或比较满意的企业占被调查的企业的比率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7、昌黎县农村地区清洁取暖运行补贴”气代煤“运行补贴绩效目标表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13032226P00223610015A</w:t>
            </w:r>
          </w:p>
        </w:tc>
        <w:tc>
          <w:tcPr>
            <w:tcW w:w="2835" w:type="dxa"/>
            <w:vAlign w:val="center"/>
          </w:tcPr>
          <w:p>
            <w:pPr>
              <w:pStyle w:val="10"/>
            </w:pPr>
            <w:r>
              <w:t>项目名称</w:t>
            </w:r>
          </w:p>
        </w:tc>
        <w:tc>
          <w:tcPr>
            <w:tcW w:w="6095" w:type="dxa"/>
            <w:gridSpan w:val="3"/>
            <w:vAlign w:val="center"/>
          </w:tcPr>
          <w:p>
            <w:pPr>
              <w:pStyle w:val="12"/>
            </w:pPr>
            <w:r>
              <w:t>昌黎县农村地区清洁取暖运行补贴”气代煤“运行补贴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65.15</w:t>
            </w:r>
          </w:p>
        </w:tc>
        <w:tc>
          <w:tcPr>
            <w:tcW w:w="2835" w:type="dxa"/>
            <w:vAlign w:val="center"/>
          </w:tcPr>
          <w:p>
            <w:pPr>
              <w:pStyle w:val="10"/>
            </w:pPr>
            <w:r>
              <w:t>其中：财政    资金</w:t>
            </w:r>
          </w:p>
        </w:tc>
        <w:tc>
          <w:tcPr>
            <w:tcW w:w="2551" w:type="dxa"/>
            <w:vAlign w:val="center"/>
          </w:tcPr>
          <w:p>
            <w:pPr>
              <w:pStyle w:val="12"/>
            </w:pPr>
            <w:r>
              <w:t>65.15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用于发放农村清洁取暖运行补贴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1.通过气代煤运行补贴的发放，提高百姓收入，增加人民生活幸福感。</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气代煤运行补贴覆盖村数</w:t>
            </w:r>
          </w:p>
        </w:tc>
        <w:tc>
          <w:tcPr>
            <w:tcW w:w="5386" w:type="dxa"/>
            <w:vAlign w:val="center"/>
          </w:tcPr>
          <w:p>
            <w:pPr>
              <w:pStyle w:val="12"/>
            </w:pPr>
            <w:r>
              <w:t>本年度享受气代煤运行补贴的村庄数</w:t>
            </w:r>
          </w:p>
        </w:tc>
        <w:tc>
          <w:tcPr>
            <w:tcW w:w="2268" w:type="dxa"/>
            <w:vAlign w:val="center"/>
          </w:tcPr>
          <w:p>
            <w:pPr>
              <w:pStyle w:val="12"/>
            </w:pPr>
            <w:r>
              <w:t>13个村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补贴资金发放率</w:t>
            </w:r>
          </w:p>
        </w:tc>
        <w:tc>
          <w:tcPr>
            <w:tcW w:w="5386" w:type="dxa"/>
            <w:vAlign w:val="center"/>
          </w:tcPr>
          <w:p>
            <w:pPr>
              <w:pStyle w:val="12"/>
            </w:pPr>
            <w:r>
              <w:t>实际拨付的补贴资金占应发放资金的比率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补贴资金发放及时率</w:t>
            </w:r>
          </w:p>
        </w:tc>
        <w:tc>
          <w:tcPr>
            <w:tcW w:w="5386" w:type="dxa"/>
            <w:vAlign w:val="center"/>
          </w:tcPr>
          <w:p>
            <w:pPr>
              <w:pStyle w:val="12"/>
            </w:pPr>
            <w:r>
              <w:t>按规定发放的补贴资金占实际发放资金比率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气代煤运行补贴单位成本</w:t>
            </w:r>
          </w:p>
        </w:tc>
        <w:tc>
          <w:tcPr>
            <w:tcW w:w="5386" w:type="dxa"/>
            <w:vAlign w:val="center"/>
          </w:tcPr>
          <w:p>
            <w:pPr>
              <w:pStyle w:val="12"/>
            </w:pPr>
            <w:r>
              <w:t>年发放气代煤运行补贴成本</w:t>
            </w:r>
          </w:p>
        </w:tc>
        <w:tc>
          <w:tcPr>
            <w:tcW w:w="2268" w:type="dxa"/>
            <w:vAlign w:val="center"/>
          </w:tcPr>
          <w:p>
            <w:pPr>
              <w:pStyle w:val="12"/>
            </w:pPr>
            <w:r>
              <w:t>≤65.15万元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享受气代煤运行补贴的村每年收入增加额</w:t>
            </w:r>
          </w:p>
        </w:tc>
        <w:tc>
          <w:tcPr>
            <w:tcW w:w="2268" w:type="dxa"/>
            <w:vAlign w:val="center"/>
          </w:tcPr>
          <w:p>
            <w:pPr>
              <w:pStyle w:val="12"/>
            </w:pPr>
            <w:r>
              <w:t>≥65.15万元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农村清洁能源普及率提升</w:t>
            </w:r>
          </w:p>
        </w:tc>
        <w:tc>
          <w:tcPr>
            <w:tcW w:w="5386" w:type="dxa"/>
            <w:vAlign w:val="center"/>
          </w:tcPr>
          <w:p>
            <w:pPr>
              <w:pStyle w:val="12"/>
            </w:pPr>
            <w:r>
              <w:t>农村清洁能源普及率提升</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农户对补贴发放工作满意度</w:t>
            </w:r>
          </w:p>
        </w:tc>
        <w:tc>
          <w:tcPr>
            <w:tcW w:w="5386" w:type="dxa"/>
            <w:vAlign w:val="center"/>
          </w:tcPr>
          <w:p>
            <w:pPr>
              <w:pStyle w:val="12"/>
            </w:pPr>
            <w:r>
              <w:t>调查中满意或较满意的领取补贴村民占被调查领取补贴村民的比率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13032226P00225210347Q</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16.94</w:t>
            </w:r>
          </w:p>
        </w:tc>
        <w:tc>
          <w:tcPr>
            <w:tcW w:w="2835" w:type="dxa"/>
            <w:vAlign w:val="center"/>
          </w:tcPr>
          <w:p>
            <w:pPr>
              <w:pStyle w:val="10"/>
            </w:pPr>
            <w:r>
              <w:t>其中：财政    资金</w:t>
            </w:r>
          </w:p>
        </w:tc>
        <w:tc>
          <w:tcPr>
            <w:tcW w:w="2551" w:type="dxa"/>
            <w:vAlign w:val="center"/>
          </w:tcPr>
          <w:p>
            <w:pPr>
              <w:pStyle w:val="12"/>
            </w:pPr>
            <w:r>
              <w:t>16.94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主要用于村级党组织建设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1.通过各村党员人数按标准拨付，达到保证村党组织活动正常进行的效果；通过村级党组织开展培训学习，达到提高村党组织活动运行的效率的效果。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开展学习培训次数</w:t>
            </w:r>
          </w:p>
        </w:tc>
        <w:tc>
          <w:tcPr>
            <w:tcW w:w="5386" w:type="dxa"/>
            <w:vAlign w:val="center"/>
          </w:tcPr>
          <w:p>
            <w:pPr>
              <w:pStyle w:val="12"/>
            </w:pPr>
            <w:r>
              <w:t>组织开展学习培训的次数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学习培训参与率</w:t>
            </w:r>
          </w:p>
        </w:tc>
        <w:tc>
          <w:tcPr>
            <w:tcW w:w="5386" w:type="dxa"/>
            <w:vAlign w:val="center"/>
          </w:tcPr>
          <w:p>
            <w:pPr>
              <w:pStyle w:val="12"/>
            </w:pPr>
            <w:r>
              <w:t>参加学习培训人员占全部党员人数的比率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按时发放资金占实际到位资金的比例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每个党员每年应享受的保障标准</w:t>
            </w:r>
          </w:p>
        </w:tc>
        <w:tc>
          <w:tcPr>
            <w:tcW w:w="2268" w:type="dxa"/>
            <w:vAlign w:val="center"/>
          </w:tcPr>
          <w:p>
            <w:pPr>
              <w:pStyle w:val="12"/>
            </w:pPr>
            <w:r>
              <w:t>≤200元/人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保障村党支部组织党员活动率</w:t>
            </w:r>
          </w:p>
        </w:tc>
        <w:tc>
          <w:tcPr>
            <w:tcW w:w="5386" w:type="dxa"/>
            <w:vAlign w:val="center"/>
          </w:tcPr>
          <w:p>
            <w:pPr>
              <w:pStyle w:val="12"/>
            </w:pPr>
            <w:r>
              <w:t>村党支部组织党员活动占全年的比率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办公期间节约水电等能源情况</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村级党组织活动经费的可持续影响</w:t>
            </w:r>
          </w:p>
        </w:tc>
        <w:tc>
          <w:tcPr>
            <w:tcW w:w="5386" w:type="dxa"/>
            <w:vAlign w:val="center"/>
          </w:tcPr>
          <w:p>
            <w:pPr>
              <w:pStyle w:val="12"/>
            </w:pPr>
            <w:r>
              <w:t>村级党组组活动经费发放，保障村党支部正常开展活动的时限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村级党组织成员满意度</w:t>
            </w:r>
          </w:p>
        </w:tc>
        <w:tc>
          <w:tcPr>
            <w:tcW w:w="5386" w:type="dxa"/>
            <w:vAlign w:val="center"/>
          </w:tcPr>
          <w:p>
            <w:pPr>
              <w:pStyle w:val="12"/>
            </w:pPr>
            <w:r>
              <w:t>调查中满意或较满意的村级党组织成员占被调查村级党组织成员的比率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13032226P00225210350B</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85.17</w:t>
            </w:r>
          </w:p>
        </w:tc>
        <w:tc>
          <w:tcPr>
            <w:tcW w:w="2835" w:type="dxa"/>
            <w:vAlign w:val="center"/>
          </w:tcPr>
          <w:p>
            <w:pPr>
              <w:pStyle w:val="10"/>
            </w:pPr>
            <w:r>
              <w:t>其中：财政    资金</w:t>
            </w:r>
          </w:p>
        </w:tc>
        <w:tc>
          <w:tcPr>
            <w:tcW w:w="2551" w:type="dxa"/>
            <w:vAlign w:val="center"/>
          </w:tcPr>
          <w:p>
            <w:pPr>
              <w:pStyle w:val="12"/>
            </w:pPr>
            <w:r>
              <w:t>85.17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主要用于村党组织书记、村民委员会主任发放基础职务补贴。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通过发放为乡16个行政村配齐1名一人兼正职村干部和4-5名副职村干部基础职务补贴，达到保障村干部基础职务补贴发放的效果；通过落实全乡16个行政村村干部的基础职务补贴，达到保障一人兼正职补贴每年不低于53232元，保障村级行政能力的效果。 </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16人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村书记、村主任年补贴标准</w:t>
            </w:r>
          </w:p>
        </w:tc>
        <w:tc>
          <w:tcPr>
            <w:tcW w:w="2268" w:type="dxa"/>
            <w:vAlign w:val="center"/>
          </w:tcPr>
          <w:p>
            <w:pPr>
              <w:pStyle w:val="12"/>
            </w:pPr>
            <w:r>
              <w:t>≤53232元/人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提高村级行政单位办公能力</w:t>
            </w:r>
          </w:p>
        </w:tc>
        <w:tc>
          <w:tcPr>
            <w:tcW w:w="5386" w:type="dxa"/>
            <w:vAlign w:val="center"/>
          </w:tcPr>
          <w:p>
            <w:pPr>
              <w:pStyle w:val="12"/>
            </w:pPr>
            <w:r>
              <w:t>发放村干部工资补贴，提高村级行政单位办公能力</w:t>
            </w:r>
          </w:p>
        </w:tc>
        <w:tc>
          <w:tcPr>
            <w:tcW w:w="2268" w:type="dxa"/>
            <w:vAlign w:val="center"/>
          </w:tcPr>
          <w:p>
            <w:pPr>
              <w:pStyle w:val="12"/>
            </w:pPr>
            <w:r>
              <w:t>不低于上年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不低于上年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13032226P002252103465</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主要用于村级日常办公经费的支出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1.通过及时缴纳网络维护费用，达到保障村级服务站的网上办公需求的效果；通过确保村级水电暖等费用及时支付，达到保证村级组织的正常运转的效果。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保障行政村办公数量</w:t>
            </w:r>
          </w:p>
        </w:tc>
        <w:tc>
          <w:tcPr>
            <w:tcW w:w="5386" w:type="dxa"/>
            <w:vAlign w:val="center"/>
          </w:tcPr>
          <w:p>
            <w:pPr>
              <w:pStyle w:val="12"/>
            </w:pPr>
            <w:r>
              <w:t>享受村级办公经费保障办公的村委会个数</w:t>
            </w:r>
          </w:p>
        </w:tc>
        <w:tc>
          <w:tcPr>
            <w:tcW w:w="2268" w:type="dxa"/>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及时支付村级办公经费金额占实际到位办公经费金额的比例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≤5000元/村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13032226P002252102168</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63.17</w:t>
            </w:r>
          </w:p>
        </w:tc>
        <w:tc>
          <w:tcPr>
            <w:tcW w:w="2835" w:type="dxa"/>
            <w:vAlign w:val="center"/>
          </w:tcPr>
          <w:p>
            <w:pPr>
              <w:pStyle w:val="10"/>
            </w:pPr>
            <w:r>
              <w:t>其中：财政    资金</w:t>
            </w:r>
          </w:p>
        </w:tc>
        <w:tc>
          <w:tcPr>
            <w:tcW w:w="2551" w:type="dxa"/>
            <w:vAlign w:val="center"/>
          </w:tcPr>
          <w:p>
            <w:pPr>
              <w:pStyle w:val="12"/>
            </w:pPr>
            <w:r>
              <w:t>63.17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主要用于农村环卫保洁员工资发放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1.通过环卫经费的拨付，保持两山乡环境，展示昌黎县良好形象；提高百姓生活质量，为百姓创造良好生活环境。</w:t>
            </w:r>
            <w:r>
              <w:tab/>
            </w:r>
            <w:r>
              <w:tab/>
            </w:r>
            <w:r>
              <w:tab/>
            </w:r>
            <w:r>
              <w:tab/>
            </w:r>
            <w:r>
              <w:tab/>
            </w:r>
          </w:p>
          <w:p>
            <w:pPr>
              <w:pStyle w:val="12"/>
            </w:pP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环境整治村庄数量</w:t>
            </w:r>
          </w:p>
        </w:tc>
        <w:tc>
          <w:tcPr>
            <w:tcW w:w="5386" w:type="dxa"/>
            <w:vAlign w:val="center"/>
          </w:tcPr>
          <w:p>
            <w:pPr>
              <w:pStyle w:val="12"/>
            </w:pPr>
            <w:r>
              <w:t>享受农村环卫保洁员保障的村庄数量</w:t>
            </w:r>
          </w:p>
        </w:tc>
        <w:tc>
          <w:tcPr>
            <w:tcW w:w="2268" w:type="dxa"/>
            <w:vAlign w:val="center"/>
          </w:tcPr>
          <w:p>
            <w:pPr>
              <w:pStyle w:val="12"/>
            </w:pPr>
            <w:r>
              <w:t>16个</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整治覆盖率</w:t>
            </w:r>
          </w:p>
        </w:tc>
        <w:tc>
          <w:tcPr>
            <w:tcW w:w="5386" w:type="dxa"/>
            <w:vAlign w:val="center"/>
          </w:tcPr>
          <w:p>
            <w:pPr>
              <w:pStyle w:val="12"/>
            </w:pPr>
            <w:r>
              <w:t>已整治的区域面积占全区应整治区域面积的比例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环境整治工资标准</w:t>
            </w:r>
          </w:p>
        </w:tc>
        <w:tc>
          <w:tcPr>
            <w:tcW w:w="5386" w:type="dxa"/>
            <w:vAlign w:val="center"/>
          </w:tcPr>
          <w:p>
            <w:pPr>
              <w:pStyle w:val="12"/>
            </w:pPr>
            <w:r>
              <w:t>乡农村环卫保洁员工资标准</w:t>
            </w:r>
          </w:p>
        </w:tc>
        <w:tc>
          <w:tcPr>
            <w:tcW w:w="2268" w:type="dxa"/>
            <w:vAlign w:val="center"/>
          </w:tcPr>
          <w:p>
            <w:pPr>
              <w:pStyle w:val="12"/>
            </w:pPr>
            <w:r>
              <w:t>≤63.16万元/年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对经济发展质量的影响</w:t>
            </w:r>
          </w:p>
        </w:tc>
        <w:tc>
          <w:tcPr>
            <w:tcW w:w="5386" w:type="dxa"/>
            <w:vAlign w:val="center"/>
          </w:tcPr>
          <w:p>
            <w:pPr>
              <w:pStyle w:val="12"/>
            </w:pPr>
            <w:r>
              <w:t>项目实施对经济发展质量的影响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对农村人居环境的影响</w:t>
            </w:r>
          </w:p>
        </w:tc>
        <w:tc>
          <w:tcPr>
            <w:tcW w:w="5386" w:type="dxa"/>
            <w:vAlign w:val="center"/>
          </w:tcPr>
          <w:p>
            <w:pPr>
              <w:pStyle w:val="12"/>
            </w:pPr>
            <w:r>
              <w:t>对农村人居环境的影响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农村环卫工作的可持续性</w:t>
            </w:r>
          </w:p>
        </w:tc>
        <w:tc>
          <w:tcPr>
            <w:tcW w:w="5386" w:type="dxa"/>
            <w:vAlign w:val="center"/>
          </w:tcPr>
          <w:p>
            <w:pPr>
              <w:pStyle w:val="12"/>
            </w:pPr>
            <w:r>
              <w:t>农村环卫工作经费发放，保障村委会正常运转办公的时限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13032226P002252102141</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44.75</w:t>
            </w:r>
          </w:p>
        </w:tc>
        <w:tc>
          <w:tcPr>
            <w:tcW w:w="2835" w:type="dxa"/>
            <w:vAlign w:val="center"/>
          </w:tcPr>
          <w:p>
            <w:pPr>
              <w:pStyle w:val="10"/>
            </w:pPr>
            <w:r>
              <w:t>其中：财政    资金</w:t>
            </w:r>
          </w:p>
        </w:tc>
        <w:tc>
          <w:tcPr>
            <w:tcW w:w="2551" w:type="dxa"/>
            <w:vAlign w:val="center"/>
          </w:tcPr>
          <w:p>
            <w:pPr>
              <w:pStyle w:val="12"/>
            </w:pPr>
            <w:r>
              <w:t>44.75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主要用于农村垃圾清理各项支出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1.通过农村环卫工作，保持两山乡环境，展示昌黎县良好形象；提高百姓生活质量，为百姓创造良好生活环境</w:t>
            </w:r>
            <w:r>
              <w:tab/>
            </w:r>
            <w:r>
              <w:t>。</w:t>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环境整治村庄数量</w:t>
            </w:r>
          </w:p>
        </w:tc>
        <w:tc>
          <w:tcPr>
            <w:tcW w:w="5386" w:type="dxa"/>
            <w:vAlign w:val="center"/>
          </w:tcPr>
          <w:p>
            <w:pPr>
              <w:pStyle w:val="12"/>
            </w:pPr>
            <w:r>
              <w:t>享受整治资金保障的村庄数量</w:t>
            </w:r>
          </w:p>
        </w:tc>
        <w:tc>
          <w:tcPr>
            <w:tcW w:w="2268" w:type="dxa"/>
            <w:vAlign w:val="center"/>
          </w:tcPr>
          <w:p>
            <w:pPr>
              <w:pStyle w:val="12"/>
            </w:pPr>
            <w:r>
              <w:t>16个</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整治覆盖率</w:t>
            </w:r>
          </w:p>
        </w:tc>
        <w:tc>
          <w:tcPr>
            <w:tcW w:w="5386" w:type="dxa"/>
            <w:vAlign w:val="center"/>
          </w:tcPr>
          <w:p>
            <w:pPr>
              <w:pStyle w:val="12"/>
            </w:pPr>
            <w:r>
              <w:t>已整治的区域面积占全区应整治区域面积的比例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环境整治标准</w:t>
            </w:r>
          </w:p>
        </w:tc>
        <w:tc>
          <w:tcPr>
            <w:tcW w:w="5386" w:type="dxa"/>
            <w:vAlign w:val="center"/>
          </w:tcPr>
          <w:p>
            <w:pPr>
              <w:pStyle w:val="12"/>
            </w:pPr>
            <w:r>
              <w:t>乡环境整治资金标准</w:t>
            </w:r>
          </w:p>
        </w:tc>
        <w:tc>
          <w:tcPr>
            <w:tcW w:w="2268" w:type="dxa"/>
            <w:vAlign w:val="center"/>
          </w:tcPr>
          <w:p>
            <w:pPr>
              <w:pStyle w:val="12"/>
            </w:pPr>
            <w:r>
              <w:t>≤44.74万元/年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对经济发展质量的影响</w:t>
            </w:r>
          </w:p>
        </w:tc>
        <w:tc>
          <w:tcPr>
            <w:tcW w:w="5386" w:type="dxa"/>
            <w:vAlign w:val="center"/>
          </w:tcPr>
          <w:p>
            <w:pPr>
              <w:pStyle w:val="12"/>
            </w:pPr>
            <w:r>
              <w:t>项目实施对经济发展质量的影响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对农村人居环境的影响</w:t>
            </w:r>
          </w:p>
        </w:tc>
        <w:tc>
          <w:tcPr>
            <w:tcW w:w="5386" w:type="dxa"/>
            <w:vAlign w:val="center"/>
          </w:tcPr>
          <w:p>
            <w:pPr>
              <w:pStyle w:val="12"/>
            </w:pPr>
            <w:r>
              <w:t>对农村人居环境的影响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农村环卫工作的可持续性</w:t>
            </w:r>
          </w:p>
        </w:tc>
        <w:tc>
          <w:tcPr>
            <w:tcW w:w="5386" w:type="dxa"/>
            <w:vAlign w:val="center"/>
          </w:tcPr>
          <w:p>
            <w:pPr>
              <w:pStyle w:val="12"/>
            </w:pPr>
            <w:r>
              <w:t>农村环卫工作经费发放，保障村委会正常运转办公的时限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13032226P00225210212R</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主要用于村级服务站办公经费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1.通过村级综合服务站经费的拨付，达到提升基层服务体系的效果，达到积极开展上级交办的各项为民事项的效果。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村级综合服务站补助村数</w:t>
            </w:r>
          </w:p>
        </w:tc>
        <w:tc>
          <w:tcPr>
            <w:tcW w:w="5386" w:type="dxa"/>
            <w:vAlign w:val="center"/>
          </w:tcPr>
          <w:p>
            <w:pPr>
              <w:pStyle w:val="12"/>
            </w:pPr>
            <w:r>
              <w:t>享受村级综合服务站补助的村数</w:t>
            </w:r>
          </w:p>
        </w:tc>
        <w:tc>
          <w:tcPr>
            <w:tcW w:w="2268" w:type="dxa"/>
            <w:vAlign w:val="center"/>
          </w:tcPr>
          <w:p>
            <w:pPr>
              <w:pStyle w:val="12"/>
            </w:pPr>
            <w:r>
              <w:t>16个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服务群众专项经费成本</w:t>
            </w:r>
          </w:p>
        </w:tc>
        <w:tc>
          <w:tcPr>
            <w:tcW w:w="5386" w:type="dxa"/>
            <w:vAlign w:val="center"/>
          </w:tcPr>
          <w:p>
            <w:pPr>
              <w:pStyle w:val="12"/>
            </w:pPr>
            <w:r>
              <w:t>村级综合服务站经费保障标准</w:t>
            </w:r>
          </w:p>
        </w:tc>
        <w:tc>
          <w:tcPr>
            <w:tcW w:w="2268" w:type="dxa"/>
            <w:vAlign w:val="center"/>
          </w:tcPr>
          <w:p>
            <w:pPr>
              <w:pStyle w:val="12"/>
            </w:pPr>
            <w:r>
              <w:t>≤0.5万元/村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村组织正常办公运转时间占全年的比率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村级服务群众专项经费的可持续影响</w:t>
            </w:r>
          </w:p>
        </w:tc>
        <w:tc>
          <w:tcPr>
            <w:tcW w:w="5386" w:type="dxa"/>
            <w:vAlign w:val="center"/>
          </w:tcPr>
          <w:p>
            <w:pPr>
              <w:pStyle w:val="12"/>
            </w:pPr>
            <w:r>
              <w:t>村级服务群众专项经费发放，保障村委会正常运转办公的时限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14、关于提前下达2025年革命老区转移支付-两山乡梁各庄、段家店道路硬化项目绩效目标表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13032225P002134100022</w:t>
            </w:r>
          </w:p>
        </w:tc>
        <w:tc>
          <w:tcPr>
            <w:tcW w:w="2835" w:type="dxa"/>
            <w:vAlign w:val="center"/>
          </w:tcPr>
          <w:p>
            <w:pPr>
              <w:pStyle w:val="10"/>
            </w:pPr>
            <w:r>
              <w:t>项目名称</w:t>
            </w:r>
          </w:p>
        </w:tc>
        <w:tc>
          <w:tcPr>
            <w:tcW w:w="6095" w:type="dxa"/>
            <w:gridSpan w:val="3"/>
            <w:vAlign w:val="center"/>
          </w:tcPr>
          <w:p>
            <w:pPr>
              <w:pStyle w:val="12"/>
            </w:pPr>
            <w:r>
              <w:t>关于提前下达2025年革命老区转移支付-两山乡梁各庄、段家店道路硬化项目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100.05</w:t>
            </w:r>
          </w:p>
        </w:tc>
        <w:tc>
          <w:tcPr>
            <w:tcW w:w="2835" w:type="dxa"/>
            <w:vAlign w:val="center"/>
          </w:tcPr>
          <w:p>
            <w:pPr>
              <w:pStyle w:val="10"/>
            </w:pPr>
            <w:r>
              <w:t>其中：财政    资金</w:t>
            </w:r>
          </w:p>
        </w:tc>
        <w:tc>
          <w:tcPr>
            <w:tcW w:w="2551" w:type="dxa"/>
            <w:vAlign w:val="center"/>
          </w:tcPr>
          <w:p>
            <w:pPr>
              <w:pStyle w:val="12"/>
            </w:pPr>
            <w:r>
              <w:t>100.05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主要用于两山乡梁各庄村、段家店村道路修建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1.工程按期完成，工程质量验收合格。</w:t>
            </w:r>
          </w:p>
          <w:p>
            <w:pPr>
              <w:pStyle w:val="12"/>
            </w:pPr>
            <w:r>
              <w:t>2.方便村民出行，改善农民生存环境，提高农民生活满意度。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项目支出总成本</w:t>
            </w:r>
          </w:p>
        </w:tc>
        <w:tc>
          <w:tcPr>
            <w:tcW w:w="2268" w:type="dxa"/>
            <w:vAlign w:val="center"/>
          </w:tcPr>
          <w:p>
            <w:pPr>
              <w:pStyle w:val="12"/>
            </w:pPr>
            <w:r>
              <w:t>≤288万元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施工任务完成率</w:t>
            </w:r>
          </w:p>
        </w:tc>
        <w:tc>
          <w:tcPr>
            <w:tcW w:w="5386" w:type="dxa"/>
            <w:vAlign w:val="center"/>
          </w:tcPr>
          <w:p>
            <w:pPr>
              <w:pStyle w:val="12"/>
            </w:pPr>
            <w:r>
              <w:t>按年度计划时间完成的工程量占年度计划总量的比例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完成项目质量合格率</w:t>
            </w:r>
          </w:p>
        </w:tc>
        <w:tc>
          <w:tcPr>
            <w:tcW w:w="5386" w:type="dxa"/>
            <w:vAlign w:val="center"/>
          </w:tcPr>
          <w:p>
            <w:pPr>
              <w:pStyle w:val="12"/>
            </w:pPr>
            <w:r>
              <w:t>完成项目中验收合格项目占完成项目的比例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按年度完成计划率</w:t>
            </w:r>
          </w:p>
        </w:tc>
        <w:tc>
          <w:tcPr>
            <w:tcW w:w="5386" w:type="dxa"/>
            <w:vAlign w:val="center"/>
          </w:tcPr>
          <w:p>
            <w:pPr>
              <w:pStyle w:val="12"/>
            </w:pPr>
            <w:r>
              <w:t>按年度计划时间完成的工程量占年度计划总工程量的比率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减少绕行产生的交通费用</w:t>
            </w:r>
          </w:p>
        </w:tc>
        <w:tc>
          <w:tcPr>
            <w:tcW w:w="5386" w:type="dxa"/>
            <w:vAlign w:val="center"/>
          </w:tcPr>
          <w:p>
            <w:pPr>
              <w:pStyle w:val="12"/>
            </w:pPr>
            <w:r>
              <w:t>项目实施减少道路绕行</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与道路修复前相比，公路通行能力水平（容量）是否提高</w:t>
            </w:r>
          </w:p>
        </w:tc>
        <w:tc>
          <w:tcPr>
            <w:tcW w:w="5386" w:type="dxa"/>
            <w:vAlign w:val="center"/>
          </w:tcPr>
          <w:p>
            <w:pPr>
              <w:pStyle w:val="12"/>
            </w:pPr>
            <w:r>
              <w:t>项目实施提升公路通行能力</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15、环境卫生综合整治绩效目标表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13032226P00225410084W</w:t>
            </w:r>
          </w:p>
        </w:tc>
        <w:tc>
          <w:tcPr>
            <w:tcW w:w="2835" w:type="dxa"/>
            <w:vAlign w:val="center"/>
          </w:tcPr>
          <w:p>
            <w:pPr>
              <w:pStyle w:val="10"/>
            </w:pPr>
            <w:r>
              <w:t>项目名称</w:t>
            </w:r>
          </w:p>
        </w:tc>
        <w:tc>
          <w:tcPr>
            <w:tcW w:w="6095" w:type="dxa"/>
            <w:gridSpan w:val="3"/>
            <w:vAlign w:val="center"/>
          </w:tcPr>
          <w:p>
            <w:pPr>
              <w:pStyle w:val="12"/>
            </w:pPr>
            <w:r>
              <w:t>环境卫生综合整治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主要用于乡村环境整治。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1.提高百姓生活质量，为百姓创造良好生活环境</w:t>
            </w:r>
          </w:p>
          <w:p>
            <w:pPr>
              <w:pStyle w:val="12"/>
            </w:pPr>
            <w:r>
              <w:t>2.保持两山乡环境，展示昌黎县良好形象</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环境整治村庄数量</w:t>
            </w:r>
          </w:p>
        </w:tc>
        <w:tc>
          <w:tcPr>
            <w:tcW w:w="5386" w:type="dxa"/>
            <w:vAlign w:val="center"/>
          </w:tcPr>
          <w:p>
            <w:pPr>
              <w:pStyle w:val="12"/>
            </w:pPr>
            <w:r>
              <w:t>享受整治资金保障的村庄数量</w:t>
            </w:r>
          </w:p>
        </w:tc>
        <w:tc>
          <w:tcPr>
            <w:tcW w:w="2268" w:type="dxa"/>
            <w:vAlign w:val="center"/>
          </w:tcPr>
          <w:p>
            <w:pPr>
              <w:pStyle w:val="12"/>
            </w:pPr>
            <w:r>
              <w:t>16个</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整治覆盖率</w:t>
            </w:r>
          </w:p>
        </w:tc>
        <w:tc>
          <w:tcPr>
            <w:tcW w:w="5386" w:type="dxa"/>
            <w:vAlign w:val="center"/>
          </w:tcPr>
          <w:p>
            <w:pPr>
              <w:pStyle w:val="12"/>
            </w:pPr>
            <w:r>
              <w:t>已整治的区域面积占全区应整治区域面积的比例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环境整治标准</w:t>
            </w:r>
          </w:p>
        </w:tc>
        <w:tc>
          <w:tcPr>
            <w:tcW w:w="5386" w:type="dxa"/>
            <w:vAlign w:val="center"/>
          </w:tcPr>
          <w:p>
            <w:pPr>
              <w:pStyle w:val="12"/>
            </w:pPr>
            <w:r>
              <w:t>乡环境整治资金标准</w:t>
            </w:r>
          </w:p>
        </w:tc>
        <w:tc>
          <w:tcPr>
            <w:tcW w:w="2268" w:type="dxa"/>
            <w:vAlign w:val="center"/>
          </w:tcPr>
          <w:p>
            <w:pPr>
              <w:pStyle w:val="12"/>
            </w:pPr>
            <w:r>
              <w:t>≤200万元/乡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对经济发展质量的影响</w:t>
            </w:r>
          </w:p>
        </w:tc>
        <w:tc>
          <w:tcPr>
            <w:tcW w:w="5386" w:type="dxa"/>
            <w:vAlign w:val="center"/>
          </w:tcPr>
          <w:p>
            <w:pPr>
              <w:pStyle w:val="12"/>
            </w:pPr>
            <w:r>
              <w:t>项目实施对经济发展质量的影响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对农村人居环境的影响</w:t>
            </w:r>
          </w:p>
        </w:tc>
        <w:tc>
          <w:tcPr>
            <w:tcW w:w="5386" w:type="dxa"/>
            <w:vAlign w:val="center"/>
          </w:tcPr>
          <w:p>
            <w:pPr>
              <w:pStyle w:val="12"/>
            </w:pPr>
            <w:r>
              <w:t>对农村人居环境的影响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对农村环境的影响</w:t>
            </w:r>
          </w:p>
        </w:tc>
        <w:tc>
          <w:tcPr>
            <w:tcW w:w="5386" w:type="dxa"/>
            <w:vAlign w:val="center"/>
          </w:tcPr>
          <w:p>
            <w:pPr>
              <w:pStyle w:val="12"/>
            </w:pPr>
            <w:r>
              <w:t>环境整治工作对农村环境的影响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整治工作影响的可持续性</w:t>
            </w:r>
          </w:p>
        </w:tc>
        <w:tc>
          <w:tcPr>
            <w:tcW w:w="5386" w:type="dxa"/>
            <w:vAlign w:val="center"/>
          </w:tcPr>
          <w:p>
            <w:pPr>
              <w:pStyle w:val="12"/>
            </w:pPr>
            <w:r>
              <w:t>整治工作影响的可持续性</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16、冀财教【2025】115号-提前下达2026年中央支持地方公共文化服务体系建设补助资金（文化站免费开放资金）绩效目标表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13032226P00217210090M</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冀财教【2025】115号-提前下达2026年中央支持地方公共文化服务体系建设补助资金（文化站免费开放资金）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用于两山乡文化站免费开放项目的支出。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1.及时拨付资金，提升文化站全部免费向社会公众开展基本文化服务水平。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文化站开放文化活动数量</w:t>
            </w:r>
          </w:p>
        </w:tc>
        <w:tc>
          <w:tcPr>
            <w:tcW w:w="5386" w:type="dxa"/>
            <w:vAlign w:val="center"/>
          </w:tcPr>
          <w:p>
            <w:pPr>
              <w:pStyle w:val="12"/>
            </w:pPr>
            <w:r>
              <w:t>本年度文化站免费开放文化活动数量</w:t>
            </w:r>
          </w:p>
        </w:tc>
        <w:tc>
          <w:tcPr>
            <w:tcW w:w="2268" w:type="dxa"/>
            <w:vAlign w:val="center"/>
          </w:tcPr>
          <w:p>
            <w:pPr>
              <w:pStyle w:val="12"/>
            </w:pPr>
            <w:r>
              <w:t>≥3次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免费开放文化站群众参与增长率</w:t>
            </w:r>
          </w:p>
        </w:tc>
        <w:tc>
          <w:tcPr>
            <w:tcW w:w="5386" w:type="dxa"/>
            <w:vAlign w:val="center"/>
          </w:tcPr>
          <w:p>
            <w:pPr>
              <w:pStyle w:val="12"/>
            </w:pPr>
            <w:r>
              <w:t>群众参与文化站活动人次较上年增长率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已支付资金占应支付资金的比率</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≤3万元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带动其他相关消费项目增长</w:t>
            </w:r>
          </w:p>
        </w:tc>
        <w:tc>
          <w:tcPr>
            <w:tcW w:w="5386" w:type="dxa"/>
            <w:vAlign w:val="center"/>
          </w:tcPr>
          <w:p>
            <w:pPr>
              <w:pStyle w:val="12"/>
            </w:pPr>
            <w:r>
              <w:t>带动其他相关消费项目增长</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免费开放水平稳步提升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节约水电等资源、能源</w:t>
            </w:r>
          </w:p>
        </w:tc>
        <w:tc>
          <w:tcPr>
            <w:tcW w:w="5386" w:type="dxa"/>
            <w:vAlign w:val="center"/>
          </w:tcPr>
          <w:p>
            <w:pPr>
              <w:pStyle w:val="12"/>
            </w:pPr>
            <w:r>
              <w:t>节约水电等资源、能源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免费开放文化站正常运转时间</w:t>
            </w:r>
          </w:p>
        </w:tc>
        <w:tc>
          <w:tcPr>
            <w:tcW w:w="5386" w:type="dxa"/>
            <w:vAlign w:val="center"/>
          </w:tcPr>
          <w:p>
            <w:pPr>
              <w:pStyle w:val="12"/>
            </w:pPr>
            <w:r>
              <w:t>免费开放文化站正常运转时间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受益群众对免费开放文化站的满意度</w:t>
            </w:r>
          </w:p>
        </w:tc>
        <w:tc>
          <w:tcPr>
            <w:tcW w:w="5386" w:type="dxa"/>
            <w:vAlign w:val="center"/>
          </w:tcPr>
          <w:p>
            <w:pPr>
              <w:pStyle w:val="12"/>
            </w:pPr>
            <w:r>
              <w:t>调查中受益群众对免费开放文化站的满意人数占全部调查人数的比例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13032226P00217210116M</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主要用于文化站免费开放项目支出。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1.及时拨付资金，提升文化站全部免费向社会公众开展基本文化服务水平。</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文化站开放文化活动数量</w:t>
            </w:r>
          </w:p>
        </w:tc>
        <w:tc>
          <w:tcPr>
            <w:tcW w:w="5386" w:type="dxa"/>
            <w:vAlign w:val="center"/>
          </w:tcPr>
          <w:p>
            <w:pPr>
              <w:pStyle w:val="12"/>
            </w:pPr>
            <w:r>
              <w:t>本年度文化站免费开放文化活动数量</w:t>
            </w:r>
          </w:p>
        </w:tc>
        <w:tc>
          <w:tcPr>
            <w:tcW w:w="2268" w:type="dxa"/>
            <w:vAlign w:val="center"/>
          </w:tcPr>
          <w:p>
            <w:pPr>
              <w:pStyle w:val="12"/>
            </w:pPr>
            <w:r>
              <w:t>≥3次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群众参与人次较上年增长率</w:t>
            </w:r>
          </w:p>
        </w:tc>
        <w:tc>
          <w:tcPr>
            <w:tcW w:w="5386" w:type="dxa"/>
            <w:vAlign w:val="center"/>
          </w:tcPr>
          <w:p>
            <w:pPr>
              <w:pStyle w:val="12"/>
            </w:pPr>
            <w:r>
              <w:t>群众参与文化站活动人次较上年增长率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已支付资金占应支付资金的比率</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≤0.5万元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带动其他相关消费项目增长</w:t>
            </w:r>
          </w:p>
        </w:tc>
        <w:tc>
          <w:tcPr>
            <w:tcW w:w="5386" w:type="dxa"/>
            <w:vAlign w:val="center"/>
          </w:tcPr>
          <w:p>
            <w:pPr>
              <w:pStyle w:val="12"/>
            </w:pPr>
            <w:r>
              <w:t>带动其他相关消费项目增长</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免费开放水平稳步提升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节约水电等资源、能源</w:t>
            </w:r>
          </w:p>
        </w:tc>
        <w:tc>
          <w:tcPr>
            <w:tcW w:w="5386" w:type="dxa"/>
            <w:vAlign w:val="center"/>
          </w:tcPr>
          <w:p>
            <w:pPr>
              <w:pStyle w:val="12"/>
            </w:pPr>
            <w:r>
              <w:t>节约水电等资源、能源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免费开放文化站正常运转时间</w:t>
            </w:r>
          </w:p>
        </w:tc>
        <w:tc>
          <w:tcPr>
            <w:tcW w:w="5386" w:type="dxa"/>
            <w:vAlign w:val="center"/>
          </w:tcPr>
          <w:p>
            <w:pPr>
              <w:pStyle w:val="12"/>
            </w:pPr>
            <w:r>
              <w:t>免费开放文化站正常运转时间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受益群众对免费开放文化站的满意度</w:t>
            </w:r>
          </w:p>
        </w:tc>
        <w:tc>
          <w:tcPr>
            <w:tcW w:w="5386" w:type="dxa"/>
            <w:vAlign w:val="center"/>
          </w:tcPr>
          <w:p>
            <w:pPr>
              <w:pStyle w:val="12"/>
            </w:pPr>
            <w:r>
              <w:t>调查中受益群众对免费开放文化站的满意人数占全部调查人数的比例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13032226P00225210352J</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115.34</w:t>
            </w:r>
          </w:p>
        </w:tc>
        <w:tc>
          <w:tcPr>
            <w:tcW w:w="2835" w:type="dxa"/>
            <w:vAlign w:val="center"/>
          </w:tcPr>
          <w:p>
            <w:pPr>
              <w:pStyle w:val="10"/>
            </w:pPr>
            <w:r>
              <w:t>其中：财政    资金</w:t>
            </w:r>
          </w:p>
        </w:tc>
        <w:tc>
          <w:tcPr>
            <w:tcW w:w="2551" w:type="dxa"/>
            <w:vAlign w:val="center"/>
          </w:tcPr>
          <w:p>
            <w:pPr>
              <w:pStyle w:val="12"/>
            </w:pPr>
            <w:r>
              <w:t>115.34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主要用于发放村其他两委干部补贴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通过发放为乡16个行政村配齐1名一人兼正职村干部和4-5名副职村干部基础职务补贴，达到保障村干部基础职务补贴发放的效果；通过落实全乡16个行政村村干部的基础职务补贴，达到保障副职补贴不低于每人每年17744元，保障村级行政能力的效果。    </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≤65人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村干部副职年补贴标准</w:t>
            </w:r>
          </w:p>
        </w:tc>
        <w:tc>
          <w:tcPr>
            <w:tcW w:w="2268" w:type="dxa"/>
            <w:vAlign w:val="center"/>
          </w:tcPr>
          <w:p>
            <w:pPr>
              <w:pStyle w:val="12"/>
            </w:pPr>
            <w:r>
              <w:t>≤1.77万元/人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提高村级行政单位办公能力</w:t>
            </w:r>
          </w:p>
        </w:tc>
        <w:tc>
          <w:tcPr>
            <w:tcW w:w="5386" w:type="dxa"/>
            <w:vAlign w:val="center"/>
          </w:tcPr>
          <w:p>
            <w:pPr>
              <w:pStyle w:val="12"/>
            </w:pPr>
            <w:r>
              <w:t>发放村干部工资补贴，提高村级行政单位办公能力</w:t>
            </w:r>
          </w:p>
        </w:tc>
        <w:tc>
          <w:tcPr>
            <w:tcW w:w="2268" w:type="dxa"/>
            <w:vAlign w:val="center"/>
          </w:tcPr>
          <w:p>
            <w:pPr>
              <w:pStyle w:val="12"/>
            </w:pPr>
            <w:r>
              <w:t>不低于上年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不低于上年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13032226P00230310038X</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主要用于购买人大办公物资及修缮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1.通过项目资金及时支付，达到保证乡、村人大代表工作正常开展的效果；通过加强人大代表之家建设，达到不断提高人大代表履职能力的效果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正常履职人大代表职能人数占区域内人大代表总数的比率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w:t>
            </w:r>
          </w:p>
        </w:tc>
        <w:tc>
          <w:tcPr>
            <w:tcW w:w="5386" w:type="dxa"/>
            <w:vAlign w:val="center"/>
          </w:tcPr>
          <w:p>
            <w:pPr>
              <w:pStyle w:val="12"/>
            </w:pPr>
            <w:r>
              <w:t>项目资金全年补助标准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通过人大经费的支出提高区域内财政资金使用效力</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保障区域内人大代表履职能力人数</w:t>
            </w:r>
          </w:p>
        </w:tc>
        <w:tc>
          <w:tcPr>
            <w:tcW w:w="2268" w:type="dxa"/>
            <w:vAlign w:val="center"/>
          </w:tcPr>
          <w:p>
            <w:pPr>
              <w:pStyle w:val="12"/>
            </w:pPr>
            <w:r>
              <w:t>≥50人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办公期间水电等能源节约情况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调查中满意或较满意的人大代表占被调查人大代表的比率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13032226P002123100423</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主要用于武装部购买办公物资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1.通过项目资金及时支付，达到保证乡武装工作、民兵训练工作顺利进行的效果；通过保障武装工作经费，达到提高社会稳定能力的效果。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tc>
        <w:tc>
          <w:tcPr>
            <w:tcW w:w="5386" w:type="dxa"/>
            <w:vAlign w:val="center"/>
          </w:tcPr>
          <w:p>
            <w:pPr>
              <w:pStyle w:val="12"/>
            </w:pPr>
            <w:r>
              <w:t>组织开展辖区内武装宣传工作的次数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已开展武装宣传工作村数占应开展武装宣传工作村数的比率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tc>
        <w:tc>
          <w:tcPr>
            <w:tcW w:w="5386" w:type="dxa"/>
            <w:vAlign w:val="center"/>
          </w:tcPr>
          <w:p>
            <w:pPr>
              <w:pStyle w:val="12"/>
            </w:pPr>
            <w:r>
              <w:t>按时支付武装经费的金额占实际到位武装经费的比例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tc>
        <w:tc>
          <w:tcPr>
            <w:tcW w:w="5386" w:type="dxa"/>
            <w:vAlign w:val="center"/>
          </w:tcPr>
          <w:p>
            <w:pPr>
              <w:pStyle w:val="12"/>
            </w:pPr>
            <w:r>
              <w:t>武装宣传的费用标准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提高区域内武装工作收入</w:t>
            </w:r>
          </w:p>
        </w:tc>
        <w:tc>
          <w:tcPr>
            <w:tcW w:w="5386" w:type="dxa"/>
            <w:vAlign w:val="center"/>
          </w:tcPr>
          <w:p>
            <w:pPr>
              <w:pStyle w:val="12"/>
            </w:pPr>
            <w:r>
              <w:t>提高两山乡武装工作收入</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tc>
        <w:tc>
          <w:tcPr>
            <w:tcW w:w="5386" w:type="dxa"/>
            <w:vAlign w:val="center"/>
          </w:tcPr>
          <w:p>
            <w:pPr>
              <w:pStyle w:val="12"/>
            </w:pPr>
            <w:r>
              <w:t>提升民兵人员提升社会责任感人数</w:t>
            </w:r>
          </w:p>
        </w:tc>
        <w:tc>
          <w:tcPr>
            <w:tcW w:w="2268" w:type="dxa"/>
            <w:vAlign w:val="center"/>
          </w:tcPr>
          <w:p>
            <w:pPr>
              <w:pStyle w:val="12"/>
            </w:pPr>
            <w:r>
              <w:t>≥40人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办公期间水电等能源节约情况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tc>
        <w:tc>
          <w:tcPr>
            <w:tcW w:w="5386" w:type="dxa"/>
            <w:vAlign w:val="center"/>
          </w:tcPr>
          <w:p>
            <w:pPr>
              <w:pStyle w:val="12"/>
            </w:pPr>
            <w:r>
              <w:t>武装工作经费的支出，保障区域内武装工作正常运转的时限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调查中满意或较满意的民兵占被调查总人数的比率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13032226P002126100791</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16.76</w:t>
            </w:r>
          </w:p>
        </w:tc>
        <w:tc>
          <w:tcPr>
            <w:tcW w:w="2835" w:type="dxa"/>
            <w:vAlign w:val="center"/>
          </w:tcPr>
          <w:p>
            <w:pPr>
              <w:pStyle w:val="10"/>
            </w:pPr>
            <w:r>
              <w:t>其中：财政    资金</w:t>
            </w:r>
          </w:p>
        </w:tc>
        <w:tc>
          <w:tcPr>
            <w:tcW w:w="2551" w:type="dxa"/>
            <w:vAlign w:val="center"/>
          </w:tcPr>
          <w:p>
            <w:pPr>
              <w:pStyle w:val="12"/>
            </w:pPr>
            <w:r>
              <w:t>16.76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主要用于信访维稳人员差旅支出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1.通过加强信访类案件的调解、处置工作，达到有效化解信访矛盾，维护社会稳定的效果；确保项目资金及时支付，达到保证我乡信访工作正常开展的效果。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完成信访维稳人次数</w:t>
            </w:r>
          </w:p>
        </w:tc>
        <w:tc>
          <w:tcPr>
            <w:tcW w:w="5386" w:type="dxa"/>
            <w:vAlign w:val="center"/>
          </w:tcPr>
          <w:p>
            <w:pPr>
              <w:pStyle w:val="12"/>
            </w:pPr>
            <w:r>
              <w:t>完成信访维稳的人次数</w:t>
            </w:r>
          </w:p>
        </w:tc>
        <w:tc>
          <w:tcPr>
            <w:tcW w:w="2268" w:type="dxa"/>
            <w:vAlign w:val="center"/>
          </w:tcPr>
          <w:p>
            <w:pPr>
              <w:pStyle w:val="12"/>
            </w:pPr>
            <w:r>
              <w:t>≥2人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tc>
        <w:tc>
          <w:tcPr>
            <w:tcW w:w="5386" w:type="dxa"/>
            <w:vAlign w:val="center"/>
          </w:tcPr>
          <w:p>
            <w:pPr>
              <w:pStyle w:val="12"/>
            </w:pPr>
            <w:r>
              <w:t>解决信访矛盾次数占全部实际发生信访次数的比率</w:t>
            </w:r>
          </w:p>
        </w:tc>
        <w:tc>
          <w:tcPr>
            <w:tcW w:w="2268" w:type="dxa"/>
            <w:vAlign w:val="center"/>
          </w:tcPr>
          <w:p>
            <w:pPr>
              <w:pStyle w:val="12"/>
            </w:pPr>
            <w:r>
              <w:t>≥70%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信访案件接手处理时限</w:t>
            </w:r>
          </w:p>
        </w:tc>
        <w:tc>
          <w:tcPr>
            <w:tcW w:w="5386" w:type="dxa"/>
            <w:vAlign w:val="center"/>
          </w:tcPr>
          <w:p>
            <w:pPr>
              <w:pStyle w:val="12"/>
            </w:pPr>
            <w:r>
              <w:t>信访案件发生后信访工作人员接手处理的时间</w:t>
            </w:r>
          </w:p>
        </w:tc>
        <w:tc>
          <w:tcPr>
            <w:tcW w:w="2268" w:type="dxa"/>
            <w:vAlign w:val="center"/>
          </w:tcPr>
          <w:p>
            <w:pPr>
              <w:pStyle w:val="12"/>
            </w:pPr>
            <w:r>
              <w:t>≤2天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化解信访案件等经费成本</w:t>
            </w:r>
          </w:p>
        </w:tc>
        <w:tc>
          <w:tcPr>
            <w:tcW w:w="5386" w:type="dxa"/>
            <w:vAlign w:val="center"/>
          </w:tcPr>
          <w:p>
            <w:pPr>
              <w:pStyle w:val="12"/>
            </w:pPr>
            <w:r>
              <w:t>化解信访案件及维稳人员差旅费等经费成本</w:t>
            </w:r>
          </w:p>
        </w:tc>
        <w:tc>
          <w:tcPr>
            <w:tcW w:w="2268" w:type="dxa"/>
            <w:vAlign w:val="center"/>
          </w:tcPr>
          <w:p>
            <w:pPr>
              <w:pStyle w:val="12"/>
            </w:pPr>
            <w:r>
              <w:t>≤16.75万元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tc>
        <w:tc>
          <w:tcPr>
            <w:tcW w:w="5386" w:type="dxa"/>
            <w:vAlign w:val="center"/>
          </w:tcPr>
          <w:p>
            <w:pPr>
              <w:pStyle w:val="12"/>
            </w:pPr>
            <w:r>
              <w:t>维护社会稳定，促进经济形势稳定</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及时处理矛盾纠纷，维护社会稳定</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对信访维稳工作产生影响的持续性</w:t>
            </w:r>
          </w:p>
        </w:tc>
        <w:tc>
          <w:tcPr>
            <w:tcW w:w="5386" w:type="dxa"/>
            <w:vAlign w:val="center"/>
          </w:tcPr>
          <w:p>
            <w:pPr>
              <w:pStyle w:val="12"/>
            </w:pPr>
            <w:r>
              <w:t>对区域内信访维稳工作产生影响的时限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调查中满意或较满意的信访群众占被调查群众的比率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13032226P00225210215L</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15.50</w:t>
            </w:r>
          </w:p>
        </w:tc>
        <w:tc>
          <w:tcPr>
            <w:tcW w:w="2835" w:type="dxa"/>
            <w:vAlign w:val="center"/>
          </w:tcPr>
          <w:p>
            <w:pPr>
              <w:pStyle w:val="10"/>
            </w:pPr>
            <w:r>
              <w:t>其中：财政    资金</w:t>
            </w:r>
          </w:p>
        </w:tc>
        <w:tc>
          <w:tcPr>
            <w:tcW w:w="2551" w:type="dxa"/>
            <w:vAlign w:val="center"/>
          </w:tcPr>
          <w:p>
            <w:pPr>
              <w:pStyle w:val="12"/>
            </w:pPr>
            <w:r>
              <w:t>15.50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1.通过离任村干部生活补助及时支付，达到保障离任村干部的合法权益的效果；通过发放离任村干部生活补助，达到提高在任村干部干事创业的积极性的效果。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正常离任村干部人数</w:t>
            </w:r>
          </w:p>
        </w:tc>
        <w:tc>
          <w:tcPr>
            <w:tcW w:w="5386" w:type="dxa"/>
            <w:vAlign w:val="center"/>
          </w:tcPr>
          <w:p>
            <w:pPr>
              <w:pStyle w:val="12"/>
            </w:pPr>
            <w:r>
              <w:t>享受补助的正常离任村干部的人数</w:t>
            </w:r>
          </w:p>
        </w:tc>
        <w:tc>
          <w:tcPr>
            <w:tcW w:w="2268" w:type="dxa"/>
            <w:vAlign w:val="center"/>
          </w:tcPr>
          <w:p>
            <w:pPr>
              <w:pStyle w:val="12"/>
            </w:pPr>
            <w:r>
              <w:t>≤47人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经费补助发放率</w:t>
            </w:r>
          </w:p>
        </w:tc>
        <w:tc>
          <w:tcPr>
            <w:tcW w:w="5386" w:type="dxa"/>
            <w:vAlign w:val="center"/>
          </w:tcPr>
          <w:p>
            <w:pPr>
              <w:pStyle w:val="12"/>
            </w:pPr>
            <w:r>
              <w:t>发放离任村干部补助数占离任村干部生活补助总数的比率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正常离任村干部补贴发放金额占实际到位资金的比例的比例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正常离任村干部生活补助成本</w:t>
            </w:r>
          </w:p>
        </w:tc>
        <w:tc>
          <w:tcPr>
            <w:tcW w:w="5386" w:type="dxa"/>
            <w:vAlign w:val="center"/>
          </w:tcPr>
          <w:p>
            <w:pPr>
              <w:pStyle w:val="12"/>
            </w:pPr>
            <w:r>
              <w:t>离任村干部任正职满1年每月补助标准</w:t>
            </w:r>
          </w:p>
        </w:tc>
        <w:tc>
          <w:tcPr>
            <w:tcW w:w="2268" w:type="dxa"/>
            <w:vAlign w:val="center"/>
          </w:tcPr>
          <w:p>
            <w:pPr>
              <w:pStyle w:val="12"/>
            </w:pPr>
            <w:r>
              <w:t>20元/人/月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每年离任村干部收入增加额</w:t>
            </w:r>
          </w:p>
        </w:tc>
        <w:tc>
          <w:tcPr>
            <w:tcW w:w="2268" w:type="dxa"/>
            <w:vAlign w:val="center"/>
          </w:tcPr>
          <w:p>
            <w:pPr>
              <w:pStyle w:val="12"/>
            </w:pPr>
            <w:r>
              <w:t>≥1440元/月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提高在任村干部干事创业的积极性，促进行政村稳定</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办公期间水电等能源节约情况</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离任村干部补助的可持续影响</w:t>
            </w:r>
          </w:p>
        </w:tc>
        <w:tc>
          <w:tcPr>
            <w:tcW w:w="5386" w:type="dxa"/>
            <w:vAlign w:val="center"/>
          </w:tcPr>
          <w:p>
            <w:pPr>
              <w:pStyle w:val="12"/>
            </w:pPr>
            <w:r>
              <w:t>离任村干部补助发放，保障村委会稳定发展时限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正常离任村干部满意度</w:t>
            </w:r>
          </w:p>
        </w:tc>
        <w:tc>
          <w:tcPr>
            <w:tcW w:w="5386" w:type="dxa"/>
            <w:vAlign w:val="center"/>
          </w:tcPr>
          <w:p>
            <w:pPr>
              <w:pStyle w:val="12"/>
            </w:pPr>
            <w:r>
              <w:t>调查中满意或较满意的正常离任村干部占被调查正常离任村干部的比率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100.05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100.05</w:t>
            </w:r>
          </w:p>
        </w:tc>
        <w:tc>
          <w:tcPr>
            <w:tcW w:w="964" w:type="dxa"/>
            <w:vAlign w:val="center"/>
          </w:tcPr>
          <w:p>
            <w:pPr>
              <w:pStyle w:val="15"/>
            </w:pPr>
          </w:p>
        </w:tc>
        <w:tc>
          <w:tcPr>
            <w:tcW w:w="964" w:type="dxa"/>
            <w:vAlign w:val="center"/>
          </w:tcPr>
          <w:p>
            <w:pPr>
              <w:pStyle w:val="15"/>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昌黎县两山乡人民政府本级小计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100.05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100.05</w:t>
            </w:r>
          </w:p>
        </w:tc>
        <w:tc>
          <w:tcPr>
            <w:tcW w:w="964" w:type="dxa"/>
            <w:vAlign w:val="center"/>
          </w:tcPr>
          <w:p>
            <w:pPr>
              <w:pStyle w:val="15"/>
            </w:pPr>
          </w:p>
        </w:tc>
        <w:tc>
          <w:tcPr>
            <w:tcW w:w="964" w:type="dxa"/>
            <w:vAlign w:val="center"/>
          </w:tcPr>
          <w:p>
            <w:pPr>
              <w:pStyle w:val="15"/>
            </w:pPr>
            <w:r>
              <w:t>100.05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关于提前下达2025年革命老区转移支付-两山乡梁各庄、段家店道路硬化项目</w:t>
            </w:r>
          </w:p>
        </w:tc>
        <w:tc>
          <w:tcPr>
            <w:tcW w:w="964" w:type="dxa"/>
            <w:vAlign w:val="center"/>
          </w:tcPr>
          <w:p>
            <w:pPr>
              <w:pStyle w:val="11"/>
            </w:pPr>
            <w:r>
              <w:t>100.05</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平方米</w:t>
            </w:r>
          </w:p>
        </w:tc>
        <w:tc>
          <w:tcPr>
            <w:tcW w:w="850" w:type="dxa"/>
            <w:vAlign w:val="center"/>
          </w:tcPr>
          <w:p>
            <w:pPr>
              <w:pStyle w:val="11"/>
            </w:pPr>
            <w:r>
              <w:t>1</w:t>
            </w:r>
          </w:p>
        </w:tc>
        <w:tc>
          <w:tcPr>
            <w:tcW w:w="850" w:type="dxa"/>
            <w:vAlign w:val="center"/>
          </w:tcPr>
          <w:p>
            <w:pPr>
              <w:pStyle w:val="11"/>
            </w:pPr>
            <w:r>
              <w:t>100.05</w:t>
            </w:r>
          </w:p>
        </w:tc>
        <w:tc>
          <w:tcPr>
            <w:tcW w:w="964" w:type="dxa"/>
            <w:vAlign w:val="center"/>
          </w:tcPr>
          <w:p>
            <w:pPr>
              <w:pStyle w:val="11"/>
            </w:pPr>
            <w:r>
              <w:t>100.05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100.05</w:t>
            </w:r>
          </w:p>
        </w:tc>
        <w:tc>
          <w:tcPr>
            <w:tcW w:w="964" w:type="dxa"/>
            <w:vAlign w:val="center"/>
          </w:tcPr>
          <w:p>
            <w:pPr>
              <w:pStyle w:val="11"/>
            </w:pPr>
          </w:p>
        </w:tc>
        <w:tc>
          <w:tcPr>
            <w:tcW w:w="964" w:type="dxa"/>
            <w:vAlign w:val="center"/>
          </w:tcPr>
          <w:p>
            <w:pPr>
              <w:pStyle w:val="11"/>
            </w:pPr>
            <w:r>
              <w:t>100.05</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昌黎县两山乡人民政府本级上年末固定资产金额为560.81万元（详见下表）。本年度拟购置固定资产总额为0.00万元，已按要求列入政府采购预算，详见政府采购预算表。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824001昌黎县两山乡人民政府本级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560.81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6269</w:t>
            </w:r>
          </w:p>
        </w:tc>
        <w:tc>
          <w:tcPr>
            <w:tcW w:w="2835" w:type="dxa"/>
            <w:vAlign w:val="center"/>
          </w:tcPr>
          <w:p>
            <w:pPr>
              <w:pStyle w:val="11"/>
            </w:pPr>
            <w:r>
              <w:t>466.12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3850.15</w:t>
            </w:r>
          </w:p>
        </w:tc>
        <w:tc>
          <w:tcPr>
            <w:tcW w:w="2835" w:type="dxa"/>
            <w:vAlign w:val="center"/>
          </w:tcPr>
          <w:p>
            <w:pPr>
              <w:pStyle w:val="11"/>
            </w:pPr>
            <w:r>
              <w:t>462.40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287</w:t>
            </w:r>
          </w:p>
        </w:tc>
        <w:tc>
          <w:tcPr>
            <w:tcW w:w="2835" w:type="dxa"/>
            <w:vAlign w:val="center"/>
          </w:tcPr>
          <w:p>
            <w:pPr>
              <w:pStyle w:val="11"/>
            </w:pPr>
            <w:r>
              <w:t>90.09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76F2E"/>
    <w:rsid w:val="0080095E"/>
    <w:rsid w:val="00BB5025"/>
    <w:rsid w:val="00D56C17"/>
    <w:rsid w:val="00E365C8"/>
    <w:rsid w:val="00F76F2E"/>
    <w:rsid w:val="00FE32B1"/>
    <w:rsid w:val="31652B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4131</Words>
  <Characters>23548</Characters>
  <Lines>196</Lines>
  <Paragraphs>55</Paragraphs>
  <TotalTime>3924</TotalTime>
  <ScaleCrop>false</ScaleCrop>
  <LinksUpToDate>false</LinksUpToDate>
  <CharactersWithSpaces>27624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2026-01-30T12:27:00Z</dcterms:created>
  <dc:creator>Administrator</dc:creator>
  <cp:lastModifiedBy>Administrator</cp:lastModifiedBy>
  <dcterms:modified xsi:type="dcterms:W3CDTF">2026-02-03T07:27:20Z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D71172F476F347F08C6477DB429BD82F</vt:lpwstr>
  </property>
</Properties>
</file>