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一、昌黎县总工会本级收支预算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t>二、昌黎县工人文化宫收支预算</w:t>
      </w:r>
      <w:r>
        <w:tab/>
      </w:r>
      <w:r>
        <w:fldChar w:fldCharType="begin"/>
      </w:r>
      <w:r>
        <w:instrText xml:space="preserve">PAGEREF _Toc_4_4_0000000002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一、昌黎县总工会本级收支预算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711001昌黎县总工会本级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133.44</w:t>
            </w:r>
          </w:p>
        </w:tc>
        <w:tc>
          <w:tcPr>
            <w:tcW w:w="4535" w:type="dxa"/>
            <w:vAlign w:val="center"/>
          </w:tcPr>
          <w:p>
            <w:pPr>
              <w:pStyle w:val="12"/>
            </w:pPr>
            <w:r>
              <w:t>一、一般公共服务支出</w:t>
            </w:r>
          </w:p>
        </w:tc>
        <w:tc>
          <w:tcPr>
            <w:tcW w:w="2126" w:type="dxa"/>
            <w:vAlign w:val="center"/>
          </w:tcPr>
          <w:p>
            <w:pPr>
              <w:pStyle w:val="11"/>
            </w:pPr>
            <w:r>
              <w:t>112.74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133.44</w:t>
            </w:r>
          </w:p>
        </w:tc>
        <w:tc>
          <w:tcPr>
            <w:tcW w:w="4535" w:type="dxa"/>
            <w:vAlign w:val="center"/>
          </w:tcPr>
          <w:p>
            <w:pPr>
              <w:pStyle w:val="14"/>
            </w:pPr>
            <w:r>
              <w:t>本年支出合计</w:t>
            </w:r>
          </w:p>
        </w:tc>
        <w:tc>
          <w:tcPr>
            <w:tcW w:w="2126" w:type="dxa"/>
            <w:vAlign w:val="center"/>
          </w:tcPr>
          <w:p>
            <w:pPr>
              <w:pStyle w:val="15"/>
            </w:pPr>
            <w:r>
              <w:t>133.44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133.44</w:t>
            </w:r>
          </w:p>
        </w:tc>
        <w:tc>
          <w:tcPr>
            <w:tcW w:w="4535" w:type="dxa"/>
            <w:vAlign w:val="center"/>
          </w:tcPr>
          <w:p>
            <w:pPr>
              <w:pStyle w:val="14"/>
            </w:pPr>
            <w:r>
              <w:t>支出总计</w:t>
            </w:r>
          </w:p>
        </w:tc>
        <w:tc>
          <w:tcPr>
            <w:tcW w:w="2126" w:type="dxa"/>
            <w:vAlign w:val="center"/>
          </w:tcPr>
          <w:p>
            <w:pPr>
              <w:pStyle w:val="15"/>
            </w:pPr>
            <w:r>
              <w:t>133.44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711001昌黎县总工会本级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133.44</w:t>
            </w:r>
          </w:p>
        </w:tc>
        <w:tc>
          <w:tcPr>
            <w:tcW w:w="1134" w:type="dxa"/>
            <w:vAlign w:val="center"/>
          </w:tcPr>
          <w:p>
            <w:pPr>
              <w:pStyle w:val="15"/>
            </w:pPr>
            <w:r>
              <w:t>133.44</w:t>
            </w:r>
          </w:p>
        </w:tc>
        <w:tc>
          <w:tcPr>
            <w:tcW w:w="1134" w:type="dxa"/>
            <w:vAlign w:val="center"/>
          </w:tcPr>
          <w:p>
            <w:pPr>
              <w:pStyle w:val="15"/>
            </w:pPr>
            <w:r>
              <w:t>133.44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112.74</w:t>
            </w:r>
          </w:p>
        </w:tc>
        <w:tc>
          <w:tcPr>
            <w:tcW w:w="1134" w:type="dxa"/>
            <w:vAlign w:val="center"/>
          </w:tcPr>
          <w:p>
            <w:pPr>
              <w:pStyle w:val="11"/>
            </w:pPr>
            <w:r>
              <w:t>112.74</w:t>
            </w:r>
          </w:p>
        </w:tc>
        <w:tc>
          <w:tcPr>
            <w:tcW w:w="1134" w:type="dxa"/>
            <w:vAlign w:val="center"/>
          </w:tcPr>
          <w:p>
            <w:pPr>
              <w:pStyle w:val="11"/>
            </w:pPr>
            <w:r>
              <w:t>112.74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112.74</w:t>
            </w:r>
          </w:p>
        </w:tc>
        <w:tc>
          <w:tcPr>
            <w:tcW w:w="1134" w:type="dxa"/>
            <w:vAlign w:val="center"/>
          </w:tcPr>
          <w:p>
            <w:pPr>
              <w:pStyle w:val="11"/>
            </w:pPr>
            <w:r>
              <w:t>112.74</w:t>
            </w:r>
          </w:p>
        </w:tc>
        <w:tc>
          <w:tcPr>
            <w:tcW w:w="1134" w:type="dxa"/>
            <w:vAlign w:val="center"/>
          </w:tcPr>
          <w:p>
            <w:pPr>
              <w:pStyle w:val="11"/>
            </w:pPr>
            <w:r>
              <w:t>112.74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2012901</w:t>
            </w:r>
          </w:p>
        </w:tc>
        <w:tc>
          <w:tcPr>
            <w:tcW w:w="1559" w:type="dxa"/>
            <w:vAlign w:val="center"/>
          </w:tcPr>
          <w:p>
            <w:pPr>
              <w:pStyle w:val="12"/>
            </w:pPr>
            <w:r>
              <w:t>行政运行</w:t>
            </w:r>
          </w:p>
        </w:tc>
        <w:tc>
          <w:tcPr>
            <w:tcW w:w="1134" w:type="dxa"/>
            <w:vAlign w:val="center"/>
          </w:tcPr>
          <w:p>
            <w:pPr>
              <w:pStyle w:val="11"/>
            </w:pPr>
            <w:r>
              <w:t>103.11</w:t>
            </w:r>
          </w:p>
        </w:tc>
        <w:tc>
          <w:tcPr>
            <w:tcW w:w="1134" w:type="dxa"/>
            <w:vAlign w:val="center"/>
          </w:tcPr>
          <w:p>
            <w:pPr>
              <w:pStyle w:val="11"/>
            </w:pPr>
            <w:r>
              <w:t>103.11</w:t>
            </w:r>
          </w:p>
        </w:tc>
        <w:tc>
          <w:tcPr>
            <w:tcW w:w="1134" w:type="dxa"/>
            <w:vAlign w:val="center"/>
          </w:tcPr>
          <w:p>
            <w:pPr>
              <w:pStyle w:val="11"/>
            </w:pPr>
            <w:r>
              <w:t>103.11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9.63</w:t>
            </w:r>
          </w:p>
        </w:tc>
        <w:tc>
          <w:tcPr>
            <w:tcW w:w="1134" w:type="dxa"/>
            <w:vAlign w:val="center"/>
          </w:tcPr>
          <w:p>
            <w:pPr>
              <w:pStyle w:val="11"/>
            </w:pPr>
            <w:r>
              <w:t>9.63</w:t>
            </w:r>
          </w:p>
        </w:tc>
        <w:tc>
          <w:tcPr>
            <w:tcW w:w="1134" w:type="dxa"/>
            <w:vAlign w:val="center"/>
          </w:tcPr>
          <w:p>
            <w:pPr>
              <w:pStyle w:val="11"/>
            </w:pPr>
            <w:r>
              <w:t>9.63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4.94</w:t>
            </w:r>
          </w:p>
        </w:tc>
        <w:tc>
          <w:tcPr>
            <w:tcW w:w="1134" w:type="dxa"/>
            <w:vAlign w:val="center"/>
          </w:tcPr>
          <w:p>
            <w:pPr>
              <w:pStyle w:val="11"/>
            </w:pPr>
            <w:r>
              <w:t>4.94</w:t>
            </w:r>
          </w:p>
        </w:tc>
        <w:tc>
          <w:tcPr>
            <w:tcW w:w="1134" w:type="dxa"/>
            <w:vAlign w:val="center"/>
          </w:tcPr>
          <w:p>
            <w:pPr>
              <w:pStyle w:val="11"/>
            </w:pPr>
            <w:r>
              <w:t>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4.94</w:t>
            </w:r>
          </w:p>
        </w:tc>
        <w:tc>
          <w:tcPr>
            <w:tcW w:w="1134" w:type="dxa"/>
            <w:vAlign w:val="center"/>
          </w:tcPr>
          <w:p>
            <w:pPr>
              <w:pStyle w:val="11"/>
            </w:pPr>
            <w:r>
              <w:t>4.94</w:t>
            </w:r>
          </w:p>
        </w:tc>
        <w:tc>
          <w:tcPr>
            <w:tcW w:w="1134" w:type="dxa"/>
            <w:vAlign w:val="center"/>
          </w:tcPr>
          <w:p>
            <w:pPr>
              <w:pStyle w:val="11"/>
            </w:pPr>
            <w:r>
              <w:t>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4.94</w:t>
            </w:r>
          </w:p>
        </w:tc>
        <w:tc>
          <w:tcPr>
            <w:tcW w:w="1134" w:type="dxa"/>
            <w:vAlign w:val="center"/>
          </w:tcPr>
          <w:p>
            <w:pPr>
              <w:pStyle w:val="11"/>
            </w:pPr>
            <w:r>
              <w:t>4.94</w:t>
            </w:r>
          </w:p>
        </w:tc>
        <w:tc>
          <w:tcPr>
            <w:tcW w:w="1134" w:type="dxa"/>
            <w:vAlign w:val="center"/>
          </w:tcPr>
          <w:p>
            <w:pPr>
              <w:pStyle w:val="11"/>
            </w:pPr>
            <w:r>
              <w:t>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5.25</w:t>
            </w:r>
          </w:p>
        </w:tc>
        <w:tc>
          <w:tcPr>
            <w:tcW w:w="1134" w:type="dxa"/>
            <w:vAlign w:val="center"/>
          </w:tcPr>
          <w:p>
            <w:pPr>
              <w:pStyle w:val="11"/>
            </w:pPr>
            <w:r>
              <w:t>5.25</w:t>
            </w:r>
          </w:p>
        </w:tc>
        <w:tc>
          <w:tcPr>
            <w:tcW w:w="1134" w:type="dxa"/>
            <w:vAlign w:val="center"/>
          </w:tcPr>
          <w:p>
            <w:pPr>
              <w:pStyle w:val="11"/>
            </w:pPr>
            <w:r>
              <w:t>5.25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5.25</w:t>
            </w:r>
          </w:p>
        </w:tc>
        <w:tc>
          <w:tcPr>
            <w:tcW w:w="1134" w:type="dxa"/>
            <w:vAlign w:val="center"/>
          </w:tcPr>
          <w:p>
            <w:pPr>
              <w:pStyle w:val="11"/>
            </w:pPr>
            <w:r>
              <w:t>5.25</w:t>
            </w:r>
          </w:p>
        </w:tc>
        <w:tc>
          <w:tcPr>
            <w:tcW w:w="1134" w:type="dxa"/>
            <w:vAlign w:val="center"/>
          </w:tcPr>
          <w:p>
            <w:pPr>
              <w:pStyle w:val="11"/>
            </w:pPr>
            <w:r>
              <w:t>5.25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5.25</w:t>
            </w:r>
          </w:p>
        </w:tc>
        <w:tc>
          <w:tcPr>
            <w:tcW w:w="1134" w:type="dxa"/>
            <w:vAlign w:val="center"/>
          </w:tcPr>
          <w:p>
            <w:pPr>
              <w:pStyle w:val="11"/>
            </w:pPr>
            <w:r>
              <w:t>5.25</w:t>
            </w:r>
          </w:p>
        </w:tc>
        <w:tc>
          <w:tcPr>
            <w:tcW w:w="1134" w:type="dxa"/>
            <w:vAlign w:val="center"/>
          </w:tcPr>
          <w:p>
            <w:pPr>
              <w:pStyle w:val="11"/>
            </w:pPr>
            <w:r>
              <w:t>5.25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711001昌黎县总工会本级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133.44</w:t>
            </w:r>
          </w:p>
        </w:tc>
        <w:tc>
          <w:tcPr>
            <w:tcW w:w="1361" w:type="dxa"/>
            <w:vAlign w:val="center"/>
          </w:tcPr>
          <w:p>
            <w:pPr>
              <w:pStyle w:val="15"/>
            </w:pPr>
            <w:r>
              <w:t>123.81</w:t>
            </w:r>
          </w:p>
        </w:tc>
        <w:tc>
          <w:tcPr>
            <w:tcW w:w="1361" w:type="dxa"/>
            <w:vAlign w:val="center"/>
          </w:tcPr>
          <w:p>
            <w:pPr>
              <w:pStyle w:val="15"/>
            </w:pPr>
            <w:r>
              <w:t>9.63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112.74</w:t>
            </w:r>
          </w:p>
        </w:tc>
        <w:tc>
          <w:tcPr>
            <w:tcW w:w="1361" w:type="dxa"/>
            <w:vAlign w:val="center"/>
          </w:tcPr>
          <w:p>
            <w:pPr>
              <w:pStyle w:val="11"/>
            </w:pPr>
            <w:r>
              <w:t>103.11</w:t>
            </w:r>
          </w:p>
        </w:tc>
        <w:tc>
          <w:tcPr>
            <w:tcW w:w="1361" w:type="dxa"/>
            <w:vAlign w:val="center"/>
          </w:tcPr>
          <w:p>
            <w:pPr>
              <w:pStyle w:val="11"/>
            </w:pPr>
            <w:r>
              <w:t>9.63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112.74</w:t>
            </w:r>
          </w:p>
        </w:tc>
        <w:tc>
          <w:tcPr>
            <w:tcW w:w="1361" w:type="dxa"/>
            <w:vAlign w:val="center"/>
          </w:tcPr>
          <w:p>
            <w:pPr>
              <w:pStyle w:val="11"/>
            </w:pPr>
            <w:r>
              <w:t>103.11</w:t>
            </w:r>
          </w:p>
        </w:tc>
        <w:tc>
          <w:tcPr>
            <w:tcW w:w="1361" w:type="dxa"/>
            <w:vAlign w:val="center"/>
          </w:tcPr>
          <w:p>
            <w:pPr>
              <w:pStyle w:val="11"/>
            </w:pPr>
            <w:r>
              <w:t>9.63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2012901</w:t>
            </w:r>
          </w:p>
        </w:tc>
        <w:tc>
          <w:tcPr>
            <w:tcW w:w="4535" w:type="dxa"/>
            <w:vAlign w:val="center"/>
          </w:tcPr>
          <w:p>
            <w:pPr>
              <w:pStyle w:val="12"/>
            </w:pPr>
            <w:r>
              <w:t>行政运行</w:t>
            </w:r>
          </w:p>
        </w:tc>
        <w:tc>
          <w:tcPr>
            <w:tcW w:w="1361" w:type="dxa"/>
            <w:vAlign w:val="center"/>
          </w:tcPr>
          <w:p>
            <w:pPr>
              <w:pStyle w:val="11"/>
            </w:pPr>
            <w:r>
              <w:t>103.11</w:t>
            </w:r>
          </w:p>
        </w:tc>
        <w:tc>
          <w:tcPr>
            <w:tcW w:w="1361" w:type="dxa"/>
            <w:vAlign w:val="center"/>
          </w:tcPr>
          <w:p>
            <w:pPr>
              <w:pStyle w:val="11"/>
            </w:pPr>
            <w:r>
              <w:t>103.11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9.63</w:t>
            </w:r>
          </w:p>
        </w:tc>
        <w:tc>
          <w:tcPr>
            <w:tcW w:w="1361" w:type="dxa"/>
            <w:vAlign w:val="center"/>
          </w:tcPr>
          <w:p>
            <w:pPr>
              <w:pStyle w:val="11"/>
            </w:pPr>
          </w:p>
        </w:tc>
        <w:tc>
          <w:tcPr>
            <w:tcW w:w="1361" w:type="dxa"/>
            <w:vAlign w:val="center"/>
          </w:tcPr>
          <w:p>
            <w:pPr>
              <w:pStyle w:val="11"/>
            </w:pPr>
            <w:r>
              <w:t>9.63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10.51</w:t>
            </w:r>
          </w:p>
        </w:tc>
        <w:tc>
          <w:tcPr>
            <w:tcW w:w="1361" w:type="dxa"/>
            <w:vAlign w:val="center"/>
          </w:tcPr>
          <w:p>
            <w:pPr>
              <w:pStyle w:val="11"/>
            </w:pPr>
            <w:r>
              <w:t>10.51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10.51</w:t>
            </w:r>
          </w:p>
        </w:tc>
        <w:tc>
          <w:tcPr>
            <w:tcW w:w="1361" w:type="dxa"/>
            <w:vAlign w:val="center"/>
          </w:tcPr>
          <w:p>
            <w:pPr>
              <w:pStyle w:val="11"/>
            </w:pPr>
            <w:r>
              <w:t>10.51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10.51</w:t>
            </w:r>
          </w:p>
        </w:tc>
        <w:tc>
          <w:tcPr>
            <w:tcW w:w="1361" w:type="dxa"/>
            <w:vAlign w:val="center"/>
          </w:tcPr>
          <w:p>
            <w:pPr>
              <w:pStyle w:val="11"/>
            </w:pPr>
            <w:r>
              <w:t>10.51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4.94</w:t>
            </w:r>
          </w:p>
        </w:tc>
        <w:tc>
          <w:tcPr>
            <w:tcW w:w="1361" w:type="dxa"/>
            <w:vAlign w:val="center"/>
          </w:tcPr>
          <w:p>
            <w:pPr>
              <w:pStyle w:val="11"/>
            </w:pPr>
            <w:r>
              <w:t>4.94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4.94</w:t>
            </w:r>
          </w:p>
        </w:tc>
        <w:tc>
          <w:tcPr>
            <w:tcW w:w="1361" w:type="dxa"/>
            <w:vAlign w:val="center"/>
          </w:tcPr>
          <w:p>
            <w:pPr>
              <w:pStyle w:val="11"/>
            </w:pPr>
            <w:r>
              <w:t>4.94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4.94</w:t>
            </w:r>
          </w:p>
        </w:tc>
        <w:tc>
          <w:tcPr>
            <w:tcW w:w="1361" w:type="dxa"/>
            <w:vAlign w:val="center"/>
          </w:tcPr>
          <w:p>
            <w:pPr>
              <w:pStyle w:val="11"/>
            </w:pPr>
            <w:r>
              <w:t>4.94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5.25</w:t>
            </w:r>
          </w:p>
        </w:tc>
        <w:tc>
          <w:tcPr>
            <w:tcW w:w="1361" w:type="dxa"/>
            <w:vAlign w:val="center"/>
          </w:tcPr>
          <w:p>
            <w:pPr>
              <w:pStyle w:val="11"/>
            </w:pPr>
            <w:r>
              <w:t>5.25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5.25</w:t>
            </w:r>
          </w:p>
        </w:tc>
        <w:tc>
          <w:tcPr>
            <w:tcW w:w="1361" w:type="dxa"/>
            <w:vAlign w:val="center"/>
          </w:tcPr>
          <w:p>
            <w:pPr>
              <w:pStyle w:val="11"/>
            </w:pPr>
            <w:r>
              <w:t>5.25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5.25</w:t>
            </w:r>
          </w:p>
        </w:tc>
        <w:tc>
          <w:tcPr>
            <w:tcW w:w="1361" w:type="dxa"/>
            <w:vAlign w:val="center"/>
          </w:tcPr>
          <w:p>
            <w:pPr>
              <w:pStyle w:val="11"/>
            </w:pPr>
            <w:r>
              <w:t>5.25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711001昌黎县总工会本级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133.44</w:t>
            </w:r>
          </w:p>
        </w:tc>
        <w:tc>
          <w:tcPr>
            <w:tcW w:w="3402" w:type="dxa"/>
            <w:vAlign w:val="center"/>
          </w:tcPr>
          <w:p>
            <w:pPr>
              <w:pStyle w:val="12"/>
            </w:pPr>
            <w:r>
              <w:t>一、一般公共服务支出</w:t>
            </w:r>
          </w:p>
        </w:tc>
        <w:tc>
          <w:tcPr>
            <w:tcW w:w="1474" w:type="dxa"/>
            <w:vAlign w:val="center"/>
          </w:tcPr>
          <w:p>
            <w:pPr>
              <w:pStyle w:val="11"/>
            </w:pPr>
            <w:r>
              <w:t>112.74</w:t>
            </w:r>
          </w:p>
        </w:tc>
        <w:tc>
          <w:tcPr>
            <w:tcW w:w="1474" w:type="dxa"/>
            <w:vAlign w:val="center"/>
          </w:tcPr>
          <w:p>
            <w:pPr>
              <w:pStyle w:val="11"/>
            </w:pPr>
            <w:r>
              <w:t>112.74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10.51</w:t>
            </w:r>
          </w:p>
        </w:tc>
        <w:tc>
          <w:tcPr>
            <w:tcW w:w="1474" w:type="dxa"/>
            <w:vAlign w:val="center"/>
          </w:tcPr>
          <w:p>
            <w:pPr>
              <w:pStyle w:val="11"/>
            </w:pPr>
            <w:r>
              <w:t>10.51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4.94</w:t>
            </w:r>
          </w:p>
        </w:tc>
        <w:tc>
          <w:tcPr>
            <w:tcW w:w="1474" w:type="dxa"/>
            <w:vAlign w:val="center"/>
          </w:tcPr>
          <w:p>
            <w:pPr>
              <w:pStyle w:val="11"/>
            </w:pPr>
            <w:r>
              <w:t>4.94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5.25</w:t>
            </w:r>
          </w:p>
        </w:tc>
        <w:tc>
          <w:tcPr>
            <w:tcW w:w="1474" w:type="dxa"/>
            <w:vAlign w:val="center"/>
          </w:tcPr>
          <w:p>
            <w:pPr>
              <w:pStyle w:val="11"/>
            </w:pPr>
            <w:r>
              <w:t>5.25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133.44</w:t>
            </w:r>
          </w:p>
        </w:tc>
        <w:tc>
          <w:tcPr>
            <w:tcW w:w="3402" w:type="dxa"/>
            <w:vAlign w:val="center"/>
          </w:tcPr>
          <w:p>
            <w:pPr>
              <w:pStyle w:val="14"/>
            </w:pPr>
            <w:r>
              <w:t>本年支出合计</w:t>
            </w:r>
          </w:p>
        </w:tc>
        <w:tc>
          <w:tcPr>
            <w:tcW w:w="1474" w:type="dxa"/>
            <w:vAlign w:val="center"/>
          </w:tcPr>
          <w:p>
            <w:pPr>
              <w:pStyle w:val="15"/>
            </w:pPr>
            <w:r>
              <w:t>133.44</w:t>
            </w:r>
          </w:p>
        </w:tc>
        <w:tc>
          <w:tcPr>
            <w:tcW w:w="1474" w:type="dxa"/>
            <w:vAlign w:val="center"/>
          </w:tcPr>
          <w:p>
            <w:pPr>
              <w:pStyle w:val="15"/>
            </w:pPr>
            <w:r>
              <w:t>133.44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133.44</w:t>
            </w:r>
          </w:p>
        </w:tc>
        <w:tc>
          <w:tcPr>
            <w:tcW w:w="3402" w:type="dxa"/>
            <w:vAlign w:val="center"/>
          </w:tcPr>
          <w:p>
            <w:pPr>
              <w:pStyle w:val="14"/>
            </w:pPr>
            <w:r>
              <w:t>支出总计</w:t>
            </w:r>
          </w:p>
        </w:tc>
        <w:tc>
          <w:tcPr>
            <w:tcW w:w="1474" w:type="dxa"/>
            <w:vAlign w:val="center"/>
          </w:tcPr>
          <w:p>
            <w:pPr>
              <w:pStyle w:val="15"/>
            </w:pPr>
            <w:r>
              <w:t>133.44</w:t>
            </w:r>
          </w:p>
        </w:tc>
        <w:tc>
          <w:tcPr>
            <w:tcW w:w="1474" w:type="dxa"/>
            <w:vAlign w:val="center"/>
          </w:tcPr>
          <w:p>
            <w:pPr>
              <w:pStyle w:val="15"/>
            </w:pPr>
            <w:r>
              <w:t>133.44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711001昌黎县总工会本级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133.44</w:t>
            </w:r>
          </w:p>
        </w:tc>
        <w:tc>
          <w:tcPr>
            <w:tcW w:w="2551" w:type="dxa"/>
            <w:vAlign w:val="center"/>
          </w:tcPr>
          <w:p>
            <w:pPr>
              <w:pStyle w:val="15"/>
            </w:pPr>
            <w:r>
              <w:t>123.81</w:t>
            </w:r>
          </w:p>
        </w:tc>
        <w:tc>
          <w:tcPr>
            <w:tcW w:w="2551" w:type="dxa"/>
            <w:vAlign w:val="center"/>
          </w:tcPr>
          <w:p>
            <w:pPr>
              <w:pStyle w:val="15"/>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112.74</w:t>
            </w:r>
          </w:p>
        </w:tc>
        <w:tc>
          <w:tcPr>
            <w:tcW w:w="2551" w:type="dxa"/>
            <w:vAlign w:val="center"/>
          </w:tcPr>
          <w:p>
            <w:pPr>
              <w:pStyle w:val="11"/>
            </w:pPr>
            <w:r>
              <w:t>103.11</w:t>
            </w:r>
          </w:p>
        </w:tc>
        <w:tc>
          <w:tcPr>
            <w:tcW w:w="2551" w:type="dxa"/>
            <w:vAlign w:val="center"/>
          </w:tcPr>
          <w:p>
            <w:pPr>
              <w:pStyle w:val="11"/>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112.74</w:t>
            </w:r>
          </w:p>
        </w:tc>
        <w:tc>
          <w:tcPr>
            <w:tcW w:w="2551" w:type="dxa"/>
            <w:vAlign w:val="center"/>
          </w:tcPr>
          <w:p>
            <w:pPr>
              <w:pStyle w:val="11"/>
            </w:pPr>
            <w:r>
              <w:t>103.11</w:t>
            </w:r>
          </w:p>
        </w:tc>
        <w:tc>
          <w:tcPr>
            <w:tcW w:w="2551" w:type="dxa"/>
            <w:vAlign w:val="center"/>
          </w:tcPr>
          <w:p>
            <w:pPr>
              <w:pStyle w:val="11"/>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2012901</w:t>
            </w:r>
          </w:p>
        </w:tc>
        <w:tc>
          <w:tcPr>
            <w:tcW w:w="4535" w:type="dxa"/>
            <w:vAlign w:val="center"/>
          </w:tcPr>
          <w:p>
            <w:pPr>
              <w:pStyle w:val="12"/>
            </w:pPr>
            <w:r>
              <w:t>行政运行</w:t>
            </w:r>
          </w:p>
        </w:tc>
        <w:tc>
          <w:tcPr>
            <w:tcW w:w="2551" w:type="dxa"/>
            <w:vAlign w:val="center"/>
          </w:tcPr>
          <w:p>
            <w:pPr>
              <w:pStyle w:val="11"/>
            </w:pPr>
            <w:r>
              <w:t>103.11</w:t>
            </w:r>
          </w:p>
        </w:tc>
        <w:tc>
          <w:tcPr>
            <w:tcW w:w="2551" w:type="dxa"/>
            <w:vAlign w:val="center"/>
          </w:tcPr>
          <w:p>
            <w:pPr>
              <w:pStyle w:val="11"/>
            </w:pPr>
            <w:r>
              <w:t>103.11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9.63</w:t>
            </w:r>
          </w:p>
        </w:tc>
        <w:tc>
          <w:tcPr>
            <w:tcW w:w="2551" w:type="dxa"/>
            <w:vAlign w:val="center"/>
          </w:tcPr>
          <w:p>
            <w:pPr>
              <w:pStyle w:val="11"/>
            </w:pPr>
          </w:p>
        </w:tc>
        <w:tc>
          <w:tcPr>
            <w:tcW w:w="2551" w:type="dxa"/>
            <w:vAlign w:val="center"/>
          </w:tcPr>
          <w:p>
            <w:pPr>
              <w:pStyle w:val="11"/>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10.51</w:t>
            </w:r>
          </w:p>
        </w:tc>
        <w:tc>
          <w:tcPr>
            <w:tcW w:w="2551" w:type="dxa"/>
            <w:vAlign w:val="center"/>
          </w:tcPr>
          <w:p>
            <w:pPr>
              <w:pStyle w:val="11"/>
            </w:pPr>
            <w:r>
              <w:t>10.51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10.51</w:t>
            </w:r>
          </w:p>
        </w:tc>
        <w:tc>
          <w:tcPr>
            <w:tcW w:w="2551" w:type="dxa"/>
            <w:vAlign w:val="center"/>
          </w:tcPr>
          <w:p>
            <w:pPr>
              <w:pStyle w:val="11"/>
            </w:pPr>
            <w:r>
              <w:t>10.51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10.51</w:t>
            </w:r>
          </w:p>
        </w:tc>
        <w:tc>
          <w:tcPr>
            <w:tcW w:w="2551" w:type="dxa"/>
            <w:vAlign w:val="center"/>
          </w:tcPr>
          <w:p>
            <w:pPr>
              <w:pStyle w:val="11"/>
            </w:pPr>
            <w:r>
              <w:t>10.51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4.94</w:t>
            </w:r>
          </w:p>
        </w:tc>
        <w:tc>
          <w:tcPr>
            <w:tcW w:w="2551" w:type="dxa"/>
            <w:vAlign w:val="center"/>
          </w:tcPr>
          <w:p>
            <w:pPr>
              <w:pStyle w:val="11"/>
            </w:pPr>
            <w:r>
              <w:t>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4.94</w:t>
            </w:r>
          </w:p>
        </w:tc>
        <w:tc>
          <w:tcPr>
            <w:tcW w:w="2551" w:type="dxa"/>
            <w:vAlign w:val="center"/>
          </w:tcPr>
          <w:p>
            <w:pPr>
              <w:pStyle w:val="11"/>
            </w:pPr>
            <w:r>
              <w:t>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4.94</w:t>
            </w:r>
          </w:p>
        </w:tc>
        <w:tc>
          <w:tcPr>
            <w:tcW w:w="2551" w:type="dxa"/>
            <w:vAlign w:val="center"/>
          </w:tcPr>
          <w:p>
            <w:pPr>
              <w:pStyle w:val="11"/>
            </w:pPr>
            <w:r>
              <w:t>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5.25</w:t>
            </w:r>
          </w:p>
        </w:tc>
        <w:tc>
          <w:tcPr>
            <w:tcW w:w="2551" w:type="dxa"/>
            <w:vAlign w:val="center"/>
          </w:tcPr>
          <w:p>
            <w:pPr>
              <w:pStyle w:val="11"/>
            </w:pPr>
            <w:r>
              <w:t>5.25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5.25</w:t>
            </w:r>
          </w:p>
        </w:tc>
        <w:tc>
          <w:tcPr>
            <w:tcW w:w="2551" w:type="dxa"/>
            <w:vAlign w:val="center"/>
          </w:tcPr>
          <w:p>
            <w:pPr>
              <w:pStyle w:val="11"/>
            </w:pPr>
            <w:r>
              <w:t>5.25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5.25</w:t>
            </w:r>
          </w:p>
        </w:tc>
        <w:tc>
          <w:tcPr>
            <w:tcW w:w="2551" w:type="dxa"/>
            <w:vAlign w:val="center"/>
          </w:tcPr>
          <w:p>
            <w:pPr>
              <w:pStyle w:val="11"/>
            </w:pPr>
            <w:r>
              <w:t>5.25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711001昌黎县总工会本级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123.81</w:t>
            </w:r>
          </w:p>
        </w:tc>
        <w:tc>
          <w:tcPr>
            <w:tcW w:w="2551" w:type="dxa"/>
            <w:vAlign w:val="center"/>
          </w:tcPr>
          <w:p>
            <w:pPr>
              <w:pStyle w:val="15"/>
            </w:pPr>
            <w:r>
              <w:t>115.54</w:t>
            </w:r>
          </w:p>
        </w:tc>
        <w:tc>
          <w:tcPr>
            <w:tcW w:w="2551" w:type="dxa"/>
            <w:vAlign w:val="center"/>
          </w:tcPr>
          <w:p>
            <w:pPr>
              <w:pStyle w:val="15"/>
            </w:pPr>
            <w:r>
              <w:t>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91.50</w:t>
            </w:r>
          </w:p>
        </w:tc>
        <w:tc>
          <w:tcPr>
            <w:tcW w:w="2551" w:type="dxa"/>
            <w:vAlign w:val="center"/>
          </w:tcPr>
          <w:p>
            <w:pPr>
              <w:pStyle w:val="11"/>
            </w:pPr>
            <w:r>
              <w:t>91.50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44.99</w:t>
            </w:r>
          </w:p>
        </w:tc>
        <w:tc>
          <w:tcPr>
            <w:tcW w:w="2551" w:type="dxa"/>
            <w:vAlign w:val="center"/>
          </w:tcPr>
          <w:p>
            <w:pPr>
              <w:pStyle w:val="11"/>
            </w:pPr>
            <w:r>
              <w:t>44.99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16.03</w:t>
            </w:r>
          </w:p>
        </w:tc>
        <w:tc>
          <w:tcPr>
            <w:tcW w:w="2551" w:type="dxa"/>
            <w:vAlign w:val="center"/>
          </w:tcPr>
          <w:p>
            <w:pPr>
              <w:pStyle w:val="11"/>
            </w:pPr>
            <w:r>
              <w:t>16.03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9.47</w:t>
            </w:r>
          </w:p>
        </w:tc>
        <w:tc>
          <w:tcPr>
            <w:tcW w:w="2551" w:type="dxa"/>
            <w:vAlign w:val="center"/>
          </w:tcPr>
          <w:p>
            <w:pPr>
              <w:pStyle w:val="11"/>
            </w:pPr>
            <w:r>
              <w:t>9.47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10.51</w:t>
            </w:r>
          </w:p>
        </w:tc>
        <w:tc>
          <w:tcPr>
            <w:tcW w:w="2551" w:type="dxa"/>
            <w:vAlign w:val="center"/>
          </w:tcPr>
          <w:p>
            <w:pPr>
              <w:pStyle w:val="11"/>
            </w:pPr>
            <w:r>
              <w:t>10.51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4.94</w:t>
            </w:r>
          </w:p>
        </w:tc>
        <w:tc>
          <w:tcPr>
            <w:tcW w:w="2551" w:type="dxa"/>
            <w:vAlign w:val="center"/>
          </w:tcPr>
          <w:p>
            <w:pPr>
              <w:pStyle w:val="11"/>
            </w:pPr>
            <w:r>
              <w:t>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0.32</w:t>
            </w:r>
          </w:p>
        </w:tc>
        <w:tc>
          <w:tcPr>
            <w:tcW w:w="2551" w:type="dxa"/>
            <w:vAlign w:val="center"/>
          </w:tcPr>
          <w:p>
            <w:pPr>
              <w:pStyle w:val="11"/>
            </w:pPr>
            <w:r>
              <w:t>0.32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5.25</w:t>
            </w:r>
          </w:p>
        </w:tc>
        <w:tc>
          <w:tcPr>
            <w:tcW w:w="2551" w:type="dxa"/>
            <w:vAlign w:val="center"/>
          </w:tcPr>
          <w:p>
            <w:pPr>
              <w:pStyle w:val="11"/>
            </w:pPr>
            <w:r>
              <w:t>5.25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8.27</w:t>
            </w:r>
          </w:p>
        </w:tc>
        <w:tc>
          <w:tcPr>
            <w:tcW w:w="2551" w:type="dxa"/>
            <w:vAlign w:val="center"/>
          </w:tcPr>
          <w:p>
            <w:pPr>
              <w:pStyle w:val="11"/>
            </w:pPr>
          </w:p>
        </w:tc>
        <w:tc>
          <w:tcPr>
            <w:tcW w:w="2551" w:type="dxa"/>
            <w:vAlign w:val="center"/>
          </w:tcPr>
          <w:p>
            <w:pPr>
              <w:pStyle w:val="11"/>
            </w:pPr>
            <w:r>
              <w:t>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1.59</w:t>
            </w:r>
          </w:p>
        </w:tc>
        <w:tc>
          <w:tcPr>
            <w:tcW w:w="2551" w:type="dxa"/>
            <w:vAlign w:val="center"/>
          </w:tcPr>
          <w:p>
            <w:pPr>
              <w:pStyle w:val="11"/>
            </w:pPr>
          </w:p>
        </w:tc>
        <w:tc>
          <w:tcPr>
            <w:tcW w:w="2551" w:type="dxa"/>
            <w:vAlign w:val="center"/>
          </w:tcPr>
          <w:p>
            <w:pPr>
              <w:pStyle w:val="11"/>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0.56</w:t>
            </w:r>
          </w:p>
        </w:tc>
        <w:tc>
          <w:tcPr>
            <w:tcW w:w="2551" w:type="dxa"/>
            <w:vAlign w:val="center"/>
          </w:tcPr>
          <w:p>
            <w:pPr>
              <w:pStyle w:val="11"/>
            </w:pPr>
          </w:p>
        </w:tc>
        <w:tc>
          <w:tcPr>
            <w:tcW w:w="2551" w:type="dxa"/>
            <w:vAlign w:val="center"/>
          </w:tcPr>
          <w:p>
            <w:pPr>
              <w:pStyle w:val="11"/>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5.82</w:t>
            </w:r>
          </w:p>
        </w:tc>
        <w:tc>
          <w:tcPr>
            <w:tcW w:w="2551" w:type="dxa"/>
            <w:vAlign w:val="center"/>
          </w:tcPr>
          <w:p>
            <w:pPr>
              <w:pStyle w:val="11"/>
            </w:pPr>
          </w:p>
        </w:tc>
        <w:tc>
          <w:tcPr>
            <w:tcW w:w="2551" w:type="dxa"/>
            <w:vAlign w:val="center"/>
          </w:tcPr>
          <w:p>
            <w:pPr>
              <w:pStyle w:val="11"/>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24.04</w:t>
            </w:r>
          </w:p>
        </w:tc>
        <w:tc>
          <w:tcPr>
            <w:tcW w:w="2551" w:type="dxa"/>
            <w:vAlign w:val="center"/>
          </w:tcPr>
          <w:p>
            <w:pPr>
              <w:pStyle w:val="11"/>
            </w:pPr>
            <w:r>
              <w:t>24.04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21.86</w:t>
            </w:r>
          </w:p>
        </w:tc>
        <w:tc>
          <w:tcPr>
            <w:tcW w:w="2551" w:type="dxa"/>
            <w:vAlign w:val="center"/>
          </w:tcPr>
          <w:p>
            <w:pPr>
              <w:pStyle w:val="11"/>
            </w:pPr>
            <w:r>
              <w:t>21.86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2.18</w:t>
            </w:r>
          </w:p>
        </w:tc>
        <w:tc>
          <w:tcPr>
            <w:tcW w:w="2551" w:type="dxa"/>
            <w:vAlign w:val="center"/>
          </w:tcPr>
          <w:p>
            <w:pPr>
              <w:pStyle w:val="11"/>
            </w:pPr>
            <w:r>
              <w:t>2.18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711001昌黎县总工会本级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711001昌黎县总工会本级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711001昌黎县总工会本级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昌黎县总工会本级2026年单位预算信息公开情况说明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按照《中华人民共和国预算法》、《地方预决算公开操作规程》和《关于进一步推进预算公开工作的实施意见》规定，现将昌黎县总工会本级2026年单位预算公开如下：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根据《昌黎县总工会职能配置、内设机构和人员编制制定》，昌黎县总工会的主要职责是：</w:t>
      </w:r>
    </w:p>
    <w:p>
      <w:pPr>
        <w:pStyle w:val="17"/>
      </w:pPr>
      <w:r>
        <w:t>1、组织全县各级工会贯彻执行党的路线、方针和政策，根据工会组织的特点和广大职工的意愿，按照《</w:t>
      </w:r>
      <w:r>
        <w:rPr>
          <w:rFonts w:hint="eastAsia"/>
          <w:lang w:eastAsia="zh-CN"/>
        </w:rPr>
        <w:t>中华人民共和国</w:t>
      </w:r>
      <w:bookmarkStart w:id="2" w:name="_GoBack"/>
      <w:bookmarkEnd w:id="2"/>
      <w:r>
        <w:t>工会法》和《中国工会章程》，依法独立自主地开展工作。</w:t>
      </w:r>
    </w:p>
    <w:p>
      <w:pPr>
        <w:pStyle w:val="17"/>
      </w:pPr>
      <w:r>
        <w:t>2、加强职工教育，做好职工的思想政治工作，提高广大职工的政治素质、为改革、发展、稳定奠定坚实的思想基础。</w:t>
      </w:r>
    </w:p>
    <w:p>
      <w:pPr>
        <w:pStyle w:val="17"/>
      </w:pPr>
      <w:r>
        <w:t>3、积极开展“源头”参与，维护职工合法权益，检查和监督劳动保护条例的实施，维护职工的安全与健康，实施送温暖工程，搞好困难职工和劳模的走访慰问送温暖活动。</w:t>
      </w:r>
    </w:p>
    <w:p>
      <w:pPr>
        <w:pStyle w:val="17"/>
      </w:pPr>
      <w:r>
        <w:t>4、加强企业民主管理工作，推行平等协商签订集体合同和“厂务公开”制度，维护职工的民主权利，推动党的全心全意依靠工人阶级方针的贯彻落实。</w:t>
      </w:r>
    </w:p>
    <w:p>
      <w:pPr>
        <w:pStyle w:val="17"/>
      </w:pPr>
      <w:r>
        <w:t>5、建立健全工会组织，加强各级工会组织建设，特别是新经济组织和非公有制企业的工会组织建设，确保职工队伍的建设。</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昌黎县总工会本级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133.44万元，其中：一般公共预算收入133.44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总工会本级年度单位预算中支出预算的总体情况。2026年支出预算133.44万元，其中基本支出123.81万元，包括人员经费115.54万元和日常公用经费8.27万元；项目支出9.63万元，主要为劳模体检费2.6万元、提前下达2026年困难职工及劳模帮扶救助专项资金7.03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133.44万元，较2025年预算增加7.49万元，其中：基本支出增加3.74万元，主要为人员调动及政策性调资。项目支出增加3.75万元，主要为困难职工及劳模帮扶救助专项资金增加。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2026年，我单位机关运行经费共计安排8.27万元，主要用于日常维修、办公用房水电费、办公用房取暖费、办公用房物业管理费等日常运行支出。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减少1.80万元，增减变化的主要原因是2024年公车进行了拍卖处置，相应减少公车运维费支出。</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1280" w:firstLineChars="400"/>
        <w:outlineLvl w:val="5"/>
        <w:rPr>
          <w:rFonts w:hint="eastAsia"/>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ind w:firstLine="560"/>
      </w:pPr>
      <w:r>
        <w:rPr>
          <w:rFonts w:ascii="方正仿宋_GBK" w:hAnsi="方正仿宋_GBK" w:eastAsia="方正仿宋_GBK" w:cs="方正仿宋_GBK"/>
          <w:b/>
          <w:color w:val="000000"/>
          <w:sz w:val="28"/>
        </w:rPr>
        <w:t>1、劳模体检费绩效目标表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13032226P00211010007D</w:t>
            </w:r>
          </w:p>
        </w:tc>
        <w:tc>
          <w:tcPr>
            <w:tcW w:w="2835" w:type="dxa"/>
            <w:vAlign w:val="center"/>
          </w:tcPr>
          <w:p>
            <w:pPr>
              <w:pStyle w:val="10"/>
            </w:pPr>
            <w:r>
              <w:t>项目名称</w:t>
            </w:r>
          </w:p>
        </w:tc>
        <w:tc>
          <w:tcPr>
            <w:tcW w:w="6095" w:type="dxa"/>
            <w:gridSpan w:val="3"/>
            <w:vAlign w:val="center"/>
          </w:tcPr>
          <w:p>
            <w:pPr>
              <w:pStyle w:val="12"/>
            </w:pPr>
            <w:r>
              <w:t>劳模体检费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w:t>
            </w:r>
          </w:p>
        </w:tc>
        <w:tc>
          <w:tcPr>
            <w:tcW w:w="2835" w:type="dxa"/>
            <w:vAlign w:val="center"/>
          </w:tcPr>
          <w:p>
            <w:pPr>
              <w:pStyle w:val="10"/>
            </w:pPr>
            <w:r>
              <w:t>其中：财政    资金</w:t>
            </w:r>
          </w:p>
        </w:tc>
        <w:tc>
          <w:tcPr>
            <w:tcW w:w="2551" w:type="dxa"/>
            <w:vAlign w:val="center"/>
          </w:tcPr>
          <w:p>
            <w:pPr>
              <w:pStyle w:val="12"/>
            </w:pPr>
            <w:r>
              <w:t>2.60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通过组织省部级以上52名劳模进行体检，达到关注劳模身体健康，缓解劳模身心压力的效果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1.通过组织省部级以上52名劳模进行体检，达到关注劳模身体健康，缓解劳模身心压力的效果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劳模体检人数</w:t>
            </w:r>
          </w:p>
        </w:tc>
        <w:tc>
          <w:tcPr>
            <w:tcW w:w="5386" w:type="dxa"/>
            <w:vAlign w:val="center"/>
          </w:tcPr>
          <w:p>
            <w:pPr>
              <w:pStyle w:val="12"/>
            </w:pPr>
            <w:r>
              <w:t>参加体检的劳模人数</w:t>
            </w:r>
          </w:p>
        </w:tc>
        <w:tc>
          <w:tcPr>
            <w:tcW w:w="2268" w:type="dxa"/>
            <w:vAlign w:val="center"/>
          </w:tcPr>
          <w:p>
            <w:pPr>
              <w:pStyle w:val="12"/>
            </w:pPr>
            <w:r>
              <w:t>≤52人</w:t>
            </w:r>
          </w:p>
        </w:tc>
        <w:tc>
          <w:tcPr>
            <w:tcW w:w="1276" w:type="dxa"/>
            <w:vAlign w:val="center"/>
          </w:tcPr>
          <w:p>
            <w:pPr>
              <w:pStyle w:val="12"/>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劳模体检覆盖率</w:t>
            </w:r>
          </w:p>
        </w:tc>
        <w:tc>
          <w:tcPr>
            <w:tcW w:w="5386" w:type="dxa"/>
            <w:vAlign w:val="center"/>
          </w:tcPr>
          <w:p>
            <w:pPr>
              <w:pStyle w:val="12"/>
            </w:pPr>
            <w:r>
              <w:t>劳模体检人员数占符合劳模体检人员条件人数的比率</w:t>
            </w:r>
          </w:p>
        </w:tc>
        <w:tc>
          <w:tcPr>
            <w:tcW w:w="2268" w:type="dxa"/>
            <w:vAlign w:val="center"/>
          </w:tcPr>
          <w:p>
            <w:pPr>
              <w:pStyle w:val="12"/>
            </w:pPr>
            <w:r>
              <w:t>≥98%</w:t>
            </w:r>
          </w:p>
        </w:tc>
        <w:tc>
          <w:tcPr>
            <w:tcW w:w="1276" w:type="dxa"/>
            <w:vAlign w:val="center"/>
          </w:tcPr>
          <w:p>
            <w:pPr>
              <w:pStyle w:val="12"/>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组织完成省部级劳模体检及时率</w:t>
            </w:r>
          </w:p>
        </w:tc>
        <w:tc>
          <w:tcPr>
            <w:tcW w:w="5386" w:type="dxa"/>
            <w:vAlign w:val="center"/>
          </w:tcPr>
          <w:p>
            <w:pPr>
              <w:pStyle w:val="12"/>
            </w:pPr>
            <w:r>
              <w:t>2026年12月底之前参加体检的劳模占应体检劳动模范人数的比率</w:t>
            </w:r>
          </w:p>
        </w:tc>
        <w:tc>
          <w:tcPr>
            <w:tcW w:w="2268" w:type="dxa"/>
            <w:vAlign w:val="center"/>
          </w:tcPr>
          <w:p>
            <w:pPr>
              <w:pStyle w:val="12"/>
            </w:pPr>
            <w:r>
              <w:t>≥98%</w:t>
            </w:r>
          </w:p>
        </w:tc>
        <w:tc>
          <w:tcPr>
            <w:tcW w:w="1276" w:type="dxa"/>
            <w:vAlign w:val="center"/>
          </w:tcPr>
          <w:p>
            <w:pPr>
              <w:pStyle w:val="12"/>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人均体检标准</w:t>
            </w:r>
          </w:p>
        </w:tc>
        <w:tc>
          <w:tcPr>
            <w:tcW w:w="5386" w:type="dxa"/>
            <w:vAlign w:val="center"/>
          </w:tcPr>
          <w:p>
            <w:pPr>
              <w:pStyle w:val="12"/>
            </w:pPr>
            <w:r>
              <w:t>省部级劳模的人均体检费用</w:t>
            </w:r>
          </w:p>
        </w:tc>
        <w:tc>
          <w:tcPr>
            <w:tcW w:w="2268" w:type="dxa"/>
            <w:vAlign w:val="center"/>
          </w:tcPr>
          <w:p>
            <w:pPr>
              <w:pStyle w:val="12"/>
            </w:pPr>
            <w:r>
              <w:t>500元</w:t>
            </w:r>
          </w:p>
        </w:tc>
        <w:tc>
          <w:tcPr>
            <w:tcW w:w="1276" w:type="dxa"/>
            <w:vAlign w:val="center"/>
          </w:tcPr>
          <w:p>
            <w:pPr>
              <w:pStyle w:val="12"/>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减轻劳模体检带来的济负担</w:t>
            </w:r>
          </w:p>
        </w:tc>
        <w:tc>
          <w:tcPr>
            <w:tcW w:w="5386" w:type="dxa"/>
            <w:vAlign w:val="center"/>
          </w:tcPr>
          <w:p>
            <w:pPr>
              <w:pStyle w:val="12"/>
            </w:pPr>
            <w:r>
              <w:t>减轻了劳模体检所需费用负担</w:t>
            </w:r>
          </w:p>
        </w:tc>
        <w:tc>
          <w:tcPr>
            <w:tcW w:w="2268" w:type="dxa"/>
            <w:vAlign w:val="center"/>
          </w:tcPr>
          <w:p>
            <w:pPr>
              <w:pStyle w:val="12"/>
            </w:pPr>
            <w:r>
              <w:t>500元</w:t>
            </w:r>
          </w:p>
        </w:tc>
        <w:tc>
          <w:tcPr>
            <w:tcW w:w="1276" w:type="dxa"/>
            <w:vAlign w:val="center"/>
          </w:tcPr>
          <w:p>
            <w:pPr>
              <w:pStyle w:val="12"/>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弘扬劳动模范精神</w:t>
            </w:r>
          </w:p>
        </w:tc>
        <w:tc>
          <w:tcPr>
            <w:tcW w:w="5386" w:type="dxa"/>
            <w:vAlign w:val="center"/>
          </w:tcPr>
          <w:p>
            <w:pPr>
              <w:pStyle w:val="12"/>
            </w:pPr>
            <w:r>
              <w:t>弘扬劳动模范精神，传递并激发社会正能量</w:t>
            </w:r>
          </w:p>
        </w:tc>
        <w:tc>
          <w:tcPr>
            <w:tcW w:w="2268" w:type="dxa"/>
            <w:vAlign w:val="center"/>
          </w:tcPr>
          <w:p>
            <w:pPr>
              <w:pStyle w:val="12"/>
            </w:pPr>
            <w:r>
              <w:t>较上一年提高</w:t>
            </w:r>
          </w:p>
        </w:tc>
        <w:tc>
          <w:tcPr>
            <w:tcW w:w="1276" w:type="dxa"/>
            <w:vAlign w:val="center"/>
          </w:tcPr>
          <w:p>
            <w:pPr>
              <w:pStyle w:val="12"/>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劳模体检的可持续影响</w:t>
            </w:r>
          </w:p>
        </w:tc>
        <w:tc>
          <w:tcPr>
            <w:tcW w:w="5386" w:type="dxa"/>
            <w:vAlign w:val="center"/>
          </w:tcPr>
          <w:p>
            <w:pPr>
              <w:pStyle w:val="12"/>
            </w:pPr>
            <w:r>
              <w:t>劳模体检，体检结果可持续有效的时间</w:t>
            </w:r>
          </w:p>
        </w:tc>
        <w:tc>
          <w:tcPr>
            <w:tcW w:w="2268" w:type="dxa"/>
            <w:vAlign w:val="center"/>
          </w:tcPr>
          <w:p>
            <w:pPr>
              <w:pStyle w:val="12"/>
            </w:pPr>
            <w:r>
              <w:t>1年</w:t>
            </w:r>
          </w:p>
        </w:tc>
        <w:tc>
          <w:tcPr>
            <w:tcW w:w="1276" w:type="dxa"/>
            <w:vAlign w:val="center"/>
          </w:tcPr>
          <w:p>
            <w:pPr>
              <w:pStyle w:val="12"/>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劳模对体检项目的满意程度</w:t>
            </w:r>
          </w:p>
        </w:tc>
        <w:tc>
          <w:tcPr>
            <w:tcW w:w="5386" w:type="dxa"/>
            <w:vAlign w:val="center"/>
          </w:tcPr>
          <w:p>
            <w:pPr>
              <w:pStyle w:val="12"/>
            </w:pPr>
            <w:r>
              <w:t>参加体检的劳模对体检项目满意的占总体检人数的比率</w:t>
            </w:r>
          </w:p>
        </w:tc>
        <w:tc>
          <w:tcPr>
            <w:tcW w:w="2268" w:type="dxa"/>
            <w:vAlign w:val="center"/>
          </w:tcPr>
          <w:p>
            <w:pPr>
              <w:pStyle w:val="12"/>
            </w:pPr>
            <w:r>
              <w:t>≥98%</w:t>
            </w:r>
          </w:p>
        </w:tc>
        <w:tc>
          <w:tcPr>
            <w:tcW w:w="1276" w:type="dxa"/>
            <w:vAlign w:val="center"/>
          </w:tcPr>
          <w:p>
            <w:pPr>
              <w:pStyle w:val="12"/>
            </w:pPr>
            <w:r>
              <w:t>关于开展省部级以上劳模健康体检活动的通知及劳模名单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2、职工困难帮扶项目绩效目标表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13032226P002132100025</w:t>
            </w:r>
          </w:p>
        </w:tc>
        <w:tc>
          <w:tcPr>
            <w:tcW w:w="2835" w:type="dxa"/>
            <w:vAlign w:val="center"/>
          </w:tcPr>
          <w:p>
            <w:pPr>
              <w:pStyle w:val="10"/>
            </w:pPr>
            <w:r>
              <w:t>项目名称</w:t>
            </w:r>
          </w:p>
        </w:tc>
        <w:tc>
          <w:tcPr>
            <w:tcW w:w="6095" w:type="dxa"/>
            <w:gridSpan w:val="3"/>
            <w:vAlign w:val="center"/>
          </w:tcPr>
          <w:p>
            <w:pPr>
              <w:pStyle w:val="12"/>
            </w:pPr>
            <w:r>
              <w:t>职工困难帮扶项目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7.03</w:t>
            </w:r>
          </w:p>
        </w:tc>
        <w:tc>
          <w:tcPr>
            <w:tcW w:w="2835" w:type="dxa"/>
            <w:vAlign w:val="center"/>
          </w:tcPr>
          <w:p>
            <w:pPr>
              <w:pStyle w:val="10"/>
            </w:pPr>
            <w:r>
              <w:t>其中：财政    资金</w:t>
            </w:r>
          </w:p>
        </w:tc>
        <w:tc>
          <w:tcPr>
            <w:tcW w:w="2551" w:type="dxa"/>
            <w:vAlign w:val="center"/>
          </w:tcPr>
          <w:p>
            <w:pPr>
              <w:pStyle w:val="12"/>
            </w:pPr>
            <w:r>
              <w:t>7.03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对困难职工实施帮扶救助，降低生活必要成本支出，保障困难职工家庭生活水平在低保线以上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1.对困难职工实施帮扶救助，降低生活必要成本支出，保障困难职工家庭生活水平在低保线以上，并结合本地区职工需求，规划特殊职工群体送温暖和提升职工生活品质项目。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每人保障补助标准金额</w:t>
            </w:r>
          </w:p>
        </w:tc>
        <w:tc>
          <w:tcPr>
            <w:tcW w:w="5386" w:type="dxa"/>
            <w:vAlign w:val="center"/>
          </w:tcPr>
          <w:p>
            <w:pPr>
              <w:pStyle w:val="12"/>
            </w:pPr>
            <w:r>
              <w:t>根据救助帮扶对象困难类型、困难程度分类执行救助标准情况</w:t>
            </w:r>
          </w:p>
        </w:tc>
        <w:tc>
          <w:tcPr>
            <w:tcW w:w="2268" w:type="dxa"/>
            <w:vAlign w:val="center"/>
          </w:tcPr>
          <w:p>
            <w:pPr>
              <w:pStyle w:val="12"/>
            </w:pPr>
            <w:r>
              <w:t>≤250元</w:t>
            </w:r>
          </w:p>
        </w:tc>
        <w:tc>
          <w:tcPr>
            <w:tcW w:w="1276" w:type="dxa"/>
            <w:vAlign w:val="center"/>
          </w:tcPr>
          <w:p>
            <w:pPr>
              <w:pStyle w:val="12"/>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帮扶救助人数</w:t>
            </w:r>
          </w:p>
        </w:tc>
        <w:tc>
          <w:tcPr>
            <w:tcW w:w="5386" w:type="dxa"/>
            <w:vAlign w:val="center"/>
          </w:tcPr>
          <w:p>
            <w:pPr>
              <w:pStyle w:val="12"/>
            </w:pPr>
            <w:r>
              <w:t>2026年12月31 日前用于对生产生活困难的职工、劳模及新业态劳动者进行温暖服务、生活救助的人数</w:t>
            </w:r>
          </w:p>
        </w:tc>
        <w:tc>
          <w:tcPr>
            <w:tcW w:w="2268" w:type="dxa"/>
            <w:vAlign w:val="center"/>
          </w:tcPr>
          <w:p>
            <w:pPr>
              <w:pStyle w:val="12"/>
            </w:pPr>
            <w:r>
              <w:t>≥302人</w:t>
            </w:r>
          </w:p>
        </w:tc>
        <w:tc>
          <w:tcPr>
            <w:tcW w:w="1276" w:type="dxa"/>
            <w:vAlign w:val="center"/>
          </w:tcPr>
          <w:p>
            <w:pPr>
              <w:pStyle w:val="12"/>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帮扶救助资金发放合规率</w:t>
            </w:r>
          </w:p>
        </w:tc>
        <w:tc>
          <w:tcPr>
            <w:tcW w:w="5386" w:type="dxa"/>
            <w:vAlign w:val="center"/>
          </w:tcPr>
          <w:p>
            <w:pPr>
              <w:pStyle w:val="12"/>
            </w:pPr>
            <w:r>
              <w:t>帮扶资金发放的合规金额占总发放金额的比率</w:t>
            </w:r>
          </w:p>
        </w:tc>
        <w:tc>
          <w:tcPr>
            <w:tcW w:w="2268" w:type="dxa"/>
            <w:vAlign w:val="center"/>
          </w:tcPr>
          <w:p>
            <w:pPr>
              <w:pStyle w:val="12"/>
            </w:pPr>
            <w:r>
              <w:t>≥98%</w:t>
            </w:r>
          </w:p>
        </w:tc>
        <w:tc>
          <w:tcPr>
            <w:tcW w:w="1276" w:type="dxa"/>
            <w:vAlign w:val="center"/>
          </w:tcPr>
          <w:p>
            <w:pPr>
              <w:pStyle w:val="12"/>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帮扶救助发放时间</w:t>
            </w:r>
          </w:p>
        </w:tc>
        <w:tc>
          <w:tcPr>
            <w:tcW w:w="5386" w:type="dxa"/>
            <w:vAlign w:val="center"/>
          </w:tcPr>
          <w:p>
            <w:pPr>
              <w:pStyle w:val="12"/>
            </w:pPr>
            <w:r>
              <w:t>用于对困难职工、劳模生产及新业态劳动者进行温暖服务生活救助的时间</w:t>
            </w:r>
          </w:p>
        </w:tc>
        <w:tc>
          <w:tcPr>
            <w:tcW w:w="2268" w:type="dxa"/>
            <w:vAlign w:val="center"/>
          </w:tcPr>
          <w:p>
            <w:pPr>
              <w:pStyle w:val="12"/>
            </w:pPr>
            <w:r>
              <w:t>≥4次</w:t>
            </w:r>
          </w:p>
        </w:tc>
        <w:tc>
          <w:tcPr>
            <w:tcW w:w="1276" w:type="dxa"/>
            <w:vAlign w:val="center"/>
          </w:tcPr>
          <w:p>
            <w:pPr>
              <w:pStyle w:val="12"/>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困难职工生活环境美化程度</w:t>
            </w:r>
          </w:p>
        </w:tc>
        <w:tc>
          <w:tcPr>
            <w:tcW w:w="5386" w:type="dxa"/>
            <w:vAlign w:val="center"/>
          </w:tcPr>
          <w:p>
            <w:pPr>
              <w:pStyle w:val="12"/>
            </w:pPr>
            <w:r>
              <w:t>被救助困难职工等生活环境美化人数占总困难职工人数的比率</w:t>
            </w:r>
          </w:p>
        </w:tc>
        <w:tc>
          <w:tcPr>
            <w:tcW w:w="2268" w:type="dxa"/>
            <w:vAlign w:val="center"/>
          </w:tcPr>
          <w:p>
            <w:pPr>
              <w:pStyle w:val="12"/>
            </w:pPr>
            <w:r>
              <w:t>≥98%</w:t>
            </w:r>
          </w:p>
        </w:tc>
        <w:tc>
          <w:tcPr>
            <w:tcW w:w="1276" w:type="dxa"/>
            <w:vAlign w:val="center"/>
          </w:tcPr>
          <w:p>
            <w:pPr>
              <w:pStyle w:val="12"/>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对困难职工帮扶工作的发展</w:t>
            </w:r>
          </w:p>
        </w:tc>
        <w:tc>
          <w:tcPr>
            <w:tcW w:w="5386" w:type="dxa"/>
            <w:vAlign w:val="center"/>
          </w:tcPr>
          <w:p>
            <w:pPr>
              <w:pStyle w:val="12"/>
            </w:pPr>
            <w:r>
              <w:t>通过对困难职工开展救助，推动困难帮扶工作的发展，增加职工幸福指数</w:t>
            </w:r>
          </w:p>
        </w:tc>
        <w:tc>
          <w:tcPr>
            <w:tcW w:w="2268" w:type="dxa"/>
            <w:vAlign w:val="center"/>
          </w:tcPr>
          <w:p>
            <w:pPr>
              <w:pStyle w:val="12"/>
            </w:pPr>
            <w:r>
              <w:t>不低于上年</w:t>
            </w:r>
          </w:p>
        </w:tc>
        <w:tc>
          <w:tcPr>
            <w:tcW w:w="1276" w:type="dxa"/>
            <w:vAlign w:val="center"/>
          </w:tcPr>
          <w:p>
            <w:pPr>
              <w:pStyle w:val="12"/>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增加经济收入</w:t>
            </w:r>
          </w:p>
        </w:tc>
        <w:tc>
          <w:tcPr>
            <w:tcW w:w="5386" w:type="dxa"/>
            <w:vAlign w:val="center"/>
          </w:tcPr>
          <w:p>
            <w:pPr>
              <w:pStyle w:val="12"/>
            </w:pPr>
            <w:r>
              <w:t>每位困难职工增加经济收入</w:t>
            </w:r>
          </w:p>
        </w:tc>
        <w:tc>
          <w:tcPr>
            <w:tcW w:w="2268" w:type="dxa"/>
            <w:vAlign w:val="center"/>
          </w:tcPr>
          <w:p>
            <w:pPr>
              <w:pStyle w:val="12"/>
            </w:pPr>
            <w:r>
              <w:t>≥200元</w:t>
            </w:r>
          </w:p>
        </w:tc>
        <w:tc>
          <w:tcPr>
            <w:tcW w:w="1276" w:type="dxa"/>
            <w:vAlign w:val="center"/>
          </w:tcPr>
          <w:p>
            <w:pPr>
              <w:pStyle w:val="12"/>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困难职工的生活需求</w:t>
            </w:r>
          </w:p>
        </w:tc>
        <w:tc>
          <w:tcPr>
            <w:tcW w:w="5386" w:type="dxa"/>
            <w:vAlign w:val="center"/>
          </w:tcPr>
          <w:p>
            <w:pPr>
              <w:pStyle w:val="12"/>
            </w:pPr>
            <w:r>
              <w:t>通过对困难职工开展救助活动，满足困难职工的生活需求，提高生活质量</w:t>
            </w:r>
          </w:p>
        </w:tc>
        <w:tc>
          <w:tcPr>
            <w:tcW w:w="2268" w:type="dxa"/>
            <w:vAlign w:val="center"/>
          </w:tcPr>
          <w:p>
            <w:pPr>
              <w:pStyle w:val="12"/>
            </w:pPr>
            <w:r>
              <w:t>不低于上年</w:t>
            </w:r>
          </w:p>
        </w:tc>
        <w:tc>
          <w:tcPr>
            <w:tcW w:w="1276" w:type="dxa"/>
            <w:vAlign w:val="center"/>
          </w:tcPr>
          <w:p>
            <w:pPr>
              <w:pStyle w:val="12"/>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受帮扶困难职工满意度</w:t>
            </w:r>
          </w:p>
        </w:tc>
        <w:tc>
          <w:tcPr>
            <w:tcW w:w="5386" w:type="dxa"/>
            <w:vAlign w:val="center"/>
          </w:tcPr>
          <w:p>
            <w:pPr>
              <w:pStyle w:val="12"/>
            </w:pPr>
            <w:r>
              <w:t>受帮扶困难职工满意度的占总救助人数的比率</w:t>
            </w:r>
          </w:p>
        </w:tc>
        <w:tc>
          <w:tcPr>
            <w:tcW w:w="2268" w:type="dxa"/>
            <w:vAlign w:val="center"/>
          </w:tcPr>
          <w:p>
            <w:pPr>
              <w:pStyle w:val="12"/>
            </w:pPr>
            <w:r>
              <w:t>≥98%</w:t>
            </w:r>
          </w:p>
        </w:tc>
        <w:tc>
          <w:tcPr>
            <w:tcW w:w="1276" w:type="dxa"/>
            <w:vAlign w:val="center"/>
          </w:tcPr>
          <w:p>
            <w:pPr>
              <w:pStyle w:val="12"/>
            </w:pPr>
            <w:r>
              <w:t>昌财预字【2025】81号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711001昌黎县总工会本级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昌黎县总工会本级上年末固定资产金额为386.30万元（详见下表）。本年度拟购置固定资产总额为0.00万元，已按要求列入政府采购预算，详见政府采购预算表。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711001昌黎县总工会本级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386.30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664.61</w:t>
            </w:r>
          </w:p>
        </w:tc>
        <w:tc>
          <w:tcPr>
            <w:tcW w:w="2835" w:type="dxa"/>
            <w:vAlign w:val="center"/>
          </w:tcPr>
          <w:p>
            <w:pPr>
              <w:pStyle w:val="11"/>
            </w:pPr>
            <w:r>
              <w:t>384.21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135</w:t>
            </w:r>
          </w:p>
        </w:tc>
        <w:tc>
          <w:tcPr>
            <w:tcW w:w="2835" w:type="dxa"/>
            <w:vAlign w:val="center"/>
          </w:tcPr>
          <w:p>
            <w:pPr>
              <w:pStyle w:val="11"/>
            </w:pPr>
            <w:r>
              <w:t>78.04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3</w:t>
            </w:r>
          </w:p>
        </w:tc>
        <w:tc>
          <w:tcPr>
            <w:tcW w:w="2835" w:type="dxa"/>
            <w:vAlign w:val="center"/>
          </w:tcPr>
          <w:p>
            <w:pPr>
              <w:pStyle w:val="11"/>
            </w:pPr>
            <w:r>
              <w:t>2.09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二、昌黎县工人文化宫收支预算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711003昌黎县工人文化宫</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107.46</w:t>
            </w:r>
          </w:p>
        </w:tc>
        <w:tc>
          <w:tcPr>
            <w:tcW w:w="4535" w:type="dxa"/>
            <w:vAlign w:val="center"/>
          </w:tcPr>
          <w:p>
            <w:pPr>
              <w:pStyle w:val="12"/>
            </w:pPr>
            <w:r>
              <w:t>一、一般公共服务支出</w:t>
            </w:r>
          </w:p>
        </w:tc>
        <w:tc>
          <w:tcPr>
            <w:tcW w:w="2126" w:type="dxa"/>
            <w:vAlign w:val="center"/>
          </w:tcPr>
          <w:p>
            <w:pPr>
              <w:pStyle w:val="11"/>
            </w:pPr>
            <w:r>
              <w:t>80.20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107.46</w:t>
            </w:r>
          </w:p>
        </w:tc>
        <w:tc>
          <w:tcPr>
            <w:tcW w:w="4535" w:type="dxa"/>
            <w:vAlign w:val="center"/>
          </w:tcPr>
          <w:p>
            <w:pPr>
              <w:pStyle w:val="14"/>
            </w:pPr>
            <w:r>
              <w:t>本年支出合计</w:t>
            </w:r>
          </w:p>
        </w:tc>
        <w:tc>
          <w:tcPr>
            <w:tcW w:w="2126" w:type="dxa"/>
            <w:vAlign w:val="center"/>
          </w:tcPr>
          <w:p>
            <w:pPr>
              <w:pStyle w:val="15"/>
            </w:pPr>
            <w:r>
              <w:t>107.46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107.46</w:t>
            </w:r>
          </w:p>
        </w:tc>
        <w:tc>
          <w:tcPr>
            <w:tcW w:w="4535" w:type="dxa"/>
            <w:vAlign w:val="center"/>
          </w:tcPr>
          <w:p>
            <w:pPr>
              <w:pStyle w:val="14"/>
            </w:pPr>
            <w:r>
              <w:t>支出总计</w:t>
            </w:r>
          </w:p>
        </w:tc>
        <w:tc>
          <w:tcPr>
            <w:tcW w:w="2126" w:type="dxa"/>
            <w:vAlign w:val="center"/>
          </w:tcPr>
          <w:p>
            <w:pPr>
              <w:pStyle w:val="15"/>
            </w:pPr>
            <w:r>
              <w:t>107.46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711003昌黎县工人文化宫</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107.46</w:t>
            </w:r>
          </w:p>
        </w:tc>
        <w:tc>
          <w:tcPr>
            <w:tcW w:w="1134" w:type="dxa"/>
            <w:vAlign w:val="center"/>
          </w:tcPr>
          <w:p>
            <w:pPr>
              <w:pStyle w:val="15"/>
            </w:pPr>
            <w:r>
              <w:t>107.46</w:t>
            </w:r>
          </w:p>
        </w:tc>
        <w:tc>
          <w:tcPr>
            <w:tcW w:w="1134" w:type="dxa"/>
            <w:vAlign w:val="center"/>
          </w:tcPr>
          <w:p>
            <w:pPr>
              <w:pStyle w:val="15"/>
            </w:pPr>
            <w:r>
              <w:t>107.46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80.20</w:t>
            </w:r>
          </w:p>
        </w:tc>
        <w:tc>
          <w:tcPr>
            <w:tcW w:w="1134" w:type="dxa"/>
            <w:vAlign w:val="center"/>
          </w:tcPr>
          <w:p>
            <w:pPr>
              <w:pStyle w:val="11"/>
            </w:pPr>
            <w:r>
              <w:t>80.20</w:t>
            </w:r>
          </w:p>
        </w:tc>
        <w:tc>
          <w:tcPr>
            <w:tcW w:w="1134" w:type="dxa"/>
            <w:vAlign w:val="center"/>
          </w:tcPr>
          <w:p>
            <w:pPr>
              <w:pStyle w:val="11"/>
            </w:pPr>
            <w:r>
              <w:t>80.20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80.20</w:t>
            </w:r>
          </w:p>
        </w:tc>
        <w:tc>
          <w:tcPr>
            <w:tcW w:w="1134" w:type="dxa"/>
            <w:vAlign w:val="center"/>
          </w:tcPr>
          <w:p>
            <w:pPr>
              <w:pStyle w:val="11"/>
            </w:pPr>
            <w:r>
              <w:t>80.20</w:t>
            </w:r>
          </w:p>
        </w:tc>
        <w:tc>
          <w:tcPr>
            <w:tcW w:w="1134" w:type="dxa"/>
            <w:vAlign w:val="center"/>
          </w:tcPr>
          <w:p>
            <w:pPr>
              <w:pStyle w:val="11"/>
            </w:pPr>
            <w:r>
              <w:t>80.20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2012950</w:t>
            </w:r>
          </w:p>
        </w:tc>
        <w:tc>
          <w:tcPr>
            <w:tcW w:w="1559" w:type="dxa"/>
            <w:vAlign w:val="center"/>
          </w:tcPr>
          <w:p>
            <w:pPr>
              <w:pStyle w:val="12"/>
            </w:pPr>
            <w:r>
              <w:t>事业运行</w:t>
            </w:r>
          </w:p>
        </w:tc>
        <w:tc>
          <w:tcPr>
            <w:tcW w:w="1134" w:type="dxa"/>
            <w:vAlign w:val="center"/>
          </w:tcPr>
          <w:p>
            <w:pPr>
              <w:pStyle w:val="11"/>
            </w:pPr>
            <w:r>
              <w:t>80.20</w:t>
            </w:r>
          </w:p>
        </w:tc>
        <w:tc>
          <w:tcPr>
            <w:tcW w:w="1134" w:type="dxa"/>
            <w:vAlign w:val="center"/>
          </w:tcPr>
          <w:p>
            <w:pPr>
              <w:pStyle w:val="11"/>
            </w:pPr>
            <w:r>
              <w:t>80.20</w:t>
            </w:r>
          </w:p>
        </w:tc>
        <w:tc>
          <w:tcPr>
            <w:tcW w:w="1134" w:type="dxa"/>
            <w:vAlign w:val="center"/>
          </w:tcPr>
          <w:p>
            <w:pPr>
              <w:pStyle w:val="11"/>
            </w:pPr>
            <w:r>
              <w:t>80.20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16.75</w:t>
            </w:r>
          </w:p>
        </w:tc>
        <w:tc>
          <w:tcPr>
            <w:tcW w:w="1134" w:type="dxa"/>
            <w:vAlign w:val="center"/>
          </w:tcPr>
          <w:p>
            <w:pPr>
              <w:pStyle w:val="11"/>
            </w:pPr>
            <w:r>
              <w:t>16.75</w:t>
            </w:r>
          </w:p>
        </w:tc>
        <w:tc>
          <w:tcPr>
            <w:tcW w:w="1134" w:type="dxa"/>
            <w:vAlign w:val="center"/>
          </w:tcPr>
          <w:p>
            <w:pPr>
              <w:pStyle w:val="11"/>
            </w:pPr>
            <w:r>
              <w:t>16.75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16.75</w:t>
            </w:r>
          </w:p>
        </w:tc>
        <w:tc>
          <w:tcPr>
            <w:tcW w:w="1134" w:type="dxa"/>
            <w:vAlign w:val="center"/>
          </w:tcPr>
          <w:p>
            <w:pPr>
              <w:pStyle w:val="11"/>
            </w:pPr>
            <w:r>
              <w:t>16.75</w:t>
            </w:r>
          </w:p>
        </w:tc>
        <w:tc>
          <w:tcPr>
            <w:tcW w:w="1134" w:type="dxa"/>
            <w:vAlign w:val="center"/>
          </w:tcPr>
          <w:p>
            <w:pPr>
              <w:pStyle w:val="11"/>
            </w:pPr>
            <w:r>
              <w:t>16.75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11.58</w:t>
            </w:r>
          </w:p>
        </w:tc>
        <w:tc>
          <w:tcPr>
            <w:tcW w:w="1134" w:type="dxa"/>
            <w:vAlign w:val="center"/>
          </w:tcPr>
          <w:p>
            <w:pPr>
              <w:pStyle w:val="11"/>
            </w:pPr>
            <w:r>
              <w:t>11.58</w:t>
            </w:r>
          </w:p>
        </w:tc>
        <w:tc>
          <w:tcPr>
            <w:tcW w:w="1134" w:type="dxa"/>
            <w:vAlign w:val="center"/>
          </w:tcPr>
          <w:p>
            <w:pPr>
              <w:pStyle w:val="11"/>
            </w:pPr>
            <w:r>
              <w:t>11.58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5.18</w:t>
            </w:r>
          </w:p>
        </w:tc>
        <w:tc>
          <w:tcPr>
            <w:tcW w:w="1134" w:type="dxa"/>
            <w:vAlign w:val="center"/>
          </w:tcPr>
          <w:p>
            <w:pPr>
              <w:pStyle w:val="11"/>
            </w:pPr>
            <w:r>
              <w:t>5.18</w:t>
            </w:r>
          </w:p>
        </w:tc>
        <w:tc>
          <w:tcPr>
            <w:tcW w:w="1134" w:type="dxa"/>
            <w:vAlign w:val="center"/>
          </w:tcPr>
          <w:p>
            <w:pPr>
              <w:pStyle w:val="11"/>
            </w:pPr>
            <w:r>
              <w:t>5.18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4.73</w:t>
            </w:r>
          </w:p>
        </w:tc>
        <w:tc>
          <w:tcPr>
            <w:tcW w:w="1134" w:type="dxa"/>
            <w:vAlign w:val="center"/>
          </w:tcPr>
          <w:p>
            <w:pPr>
              <w:pStyle w:val="11"/>
            </w:pPr>
            <w:r>
              <w:t>4.73</w:t>
            </w:r>
          </w:p>
        </w:tc>
        <w:tc>
          <w:tcPr>
            <w:tcW w:w="1134" w:type="dxa"/>
            <w:vAlign w:val="center"/>
          </w:tcPr>
          <w:p>
            <w:pPr>
              <w:pStyle w:val="11"/>
            </w:pPr>
            <w:r>
              <w:t>4.73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4.73</w:t>
            </w:r>
          </w:p>
        </w:tc>
        <w:tc>
          <w:tcPr>
            <w:tcW w:w="1134" w:type="dxa"/>
            <w:vAlign w:val="center"/>
          </w:tcPr>
          <w:p>
            <w:pPr>
              <w:pStyle w:val="11"/>
            </w:pPr>
            <w:r>
              <w:t>4.73</w:t>
            </w:r>
          </w:p>
        </w:tc>
        <w:tc>
          <w:tcPr>
            <w:tcW w:w="1134" w:type="dxa"/>
            <w:vAlign w:val="center"/>
          </w:tcPr>
          <w:p>
            <w:pPr>
              <w:pStyle w:val="11"/>
            </w:pPr>
            <w:r>
              <w:t>4.73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4.73</w:t>
            </w:r>
          </w:p>
        </w:tc>
        <w:tc>
          <w:tcPr>
            <w:tcW w:w="1134" w:type="dxa"/>
            <w:vAlign w:val="center"/>
          </w:tcPr>
          <w:p>
            <w:pPr>
              <w:pStyle w:val="11"/>
            </w:pPr>
            <w:r>
              <w:t>4.73</w:t>
            </w:r>
          </w:p>
        </w:tc>
        <w:tc>
          <w:tcPr>
            <w:tcW w:w="1134" w:type="dxa"/>
            <w:vAlign w:val="center"/>
          </w:tcPr>
          <w:p>
            <w:pPr>
              <w:pStyle w:val="11"/>
            </w:pPr>
            <w:r>
              <w:t>4.73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5.79</w:t>
            </w:r>
          </w:p>
        </w:tc>
        <w:tc>
          <w:tcPr>
            <w:tcW w:w="1134" w:type="dxa"/>
            <w:vAlign w:val="center"/>
          </w:tcPr>
          <w:p>
            <w:pPr>
              <w:pStyle w:val="11"/>
            </w:pPr>
            <w:r>
              <w:t>5.79</w:t>
            </w:r>
          </w:p>
        </w:tc>
        <w:tc>
          <w:tcPr>
            <w:tcW w:w="1134" w:type="dxa"/>
            <w:vAlign w:val="center"/>
          </w:tcPr>
          <w:p>
            <w:pPr>
              <w:pStyle w:val="11"/>
            </w:pPr>
            <w:r>
              <w:t>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5.79</w:t>
            </w:r>
          </w:p>
        </w:tc>
        <w:tc>
          <w:tcPr>
            <w:tcW w:w="1134" w:type="dxa"/>
            <w:vAlign w:val="center"/>
          </w:tcPr>
          <w:p>
            <w:pPr>
              <w:pStyle w:val="11"/>
            </w:pPr>
            <w:r>
              <w:t>5.79</w:t>
            </w:r>
          </w:p>
        </w:tc>
        <w:tc>
          <w:tcPr>
            <w:tcW w:w="1134" w:type="dxa"/>
            <w:vAlign w:val="center"/>
          </w:tcPr>
          <w:p>
            <w:pPr>
              <w:pStyle w:val="11"/>
            </w:pPr>
            <w:r>
              <w:t>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5.79</w:t>
            </w:r>
          </w:p>
        </w:tc>
        <w:tc>
          <w:tcPr>
            <w:tcW w:w="1134" w:type="dxa"/>
            <w:vAlign w:val="center"/>
          </w:tcPr>
          <w:p>
            <w:pPr>
              <w:pStyle w:val="11"/>
            </w:pPr>
            <w:r>
              <w:t>5.79</w:t>
            </w:r>
          </w:p>
        </w:tc>
        <w:tc>
          <w:tcPr>
            <w:tcW w:w="1134" w:type="dxa"/>
            <w:vAlign w:val="center"/>
          </w:tcPr>
          <w:p>
            <w:pPr>
              <w:pStyle w:val="11"/>
            </w:pPr>
            <w:r>
              <w:t>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711003昌黎县工人文化宫</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107.46</w:t>
            </w:r>
          </w:p>
        </w:tc>
        <w:tc>
          <w:tcPr>
            <w:tcW w:w="1361" w:type="dxa"/>
            <w:vAlign w:val="center"/>
          </w:tcPr>
          <w:p>
            <w:pPr>
              <w:pStyle w:val="15"/>
            </w:pPr>
            <w:r>
              <w:t>107.46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80.20</w:t>
            </w:r>
          </w:p>
        </w:tc>
        <w:tc>
          <w:tcPr>
            <w:tcW w:w="1361" w:type="dxa"/>
            <w:vAlign w:val="center"/>
          </w:tcPr>
          <w:p>
            <w:pPr>
              <w:pStyle w:val="11"/>
            </w:pPr>
            <w:r>
              <w:t>80.20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80.20</w:t>
            </w:r>
          </w:p>
        </w:tc>
        <w:tc>
          <w:tcPr>
            <w:tcW w:w="1361" w:type="dxa"/>
            <w:vAlign w:val="center"/>
          </w:tcPr>
          <w:p>
            <w:pPr>
              <w:pStyle w:val="11"/>
            </w:pPr>
            <w:r>
              <w:t>80.20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2012950</w:t>
            </w:r>
          </w:p>
        </w:tc>
        <w:tc>
          <w:tcPr>
            <w:tcW w:w="4535" w:type="dxa"/>
            <w:vAlign w:val="center"/>
          </w:tcPr>
          <w:p>
            <w:pPr>
              <w:pStyle w:val="12"/>
            </w:pPr>
            <w:r>
              <w:t>事业运行</w:t>
            </w:r>
          </w:p>
        </w:tc>
        <w:tc>
          <w:tcPr>
            <w:tcW w:w="1361" w:type="dxa"/>
            <w:vAlign w:val="center"/>
          </w:tcPr>
          <w:p>
            <w:pPr>
              <w:pStyle w:val="11"/>
            </w:pPr>
            <w:r>
              <w:t>80.20</w:t>
            </w:r>
          </w:p>
        </w:tc>
        <w:tc>
          <w:tcPr>
            <w:tcW w:w="1361" w:type="dxa"/>
            <w:vAlign w:val="center"/>
          </w:tcPr>
          <w:p>
            <w:pPr>
              <w:pStyle w:val="11"/>
            </w:pPr>
            <w:r>
              <w:t>80.20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16.75</w:t>
            </w:r>
          </w:p>
        </w:tc>
        <w:tc>
          <w:tcPr>
            <w:tcW w:w="1361" w:type="dxa"/>
            <w:vAlign w:val="center"/>
          </w:tcPr>
          <w:p>
            <w:pPr>
              <w:pStyle w:val="11"/>
            </w:pPr>
            <w:r>
              <w:t>16.75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16.75</w:t>
            </w:r>
          </w:p>
        </w:tc>
        <w:tc>
          <w:tcPr>
            <w:tcW w:w="1361" w:type="dxa"/>
            <w:vAlign w:val="center"/>
          </w:tcPr>
          <w:p>
            <w:pPr>
              <w:pStyle w:val="11"/>
            </w:pPr>
            <w:r>
              <w:t>16.75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11.58</w:t>
            </w:r>
          </w:p>
        </w:tc>
        <w:tc>
          <w:tcPr>
            <w:tcW w:w="1361" w:type="dxa"/>
            <w:vAlign w:val="center"/>
          </w:tcPr>
          <w:p>
            <w:pPr>
              <w:pStyle w:val="11"/>
            </w:pPr>
            <w:r>
              <w:t>11.58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5.18</w:t>
            </w:r>
          </w:p>
        </w:tc>
        <w:tc>
          <w:tcPr>
            <w:tcW w:w="1361" w:type="dxa"/>
            <w:vAlign w:val="center"/>
          </w:tcPr>
          <w:p>
            <w:pPr>
              <w:pStyle w:val="11"/>
            </w:pPr>
            <w:r>
              <w:t>5.18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4.73</w:t>
            </w:r>
          </w:p>
        </w:tc>
        <w:tc>
          <w:tcPr>
            <w:tcW w:w="1361" w:type="dxa"/>
            <w:vAlign w:val="center"/>
          </w:tcPr>
          <w:p>
            <w:pPr>
              <w:pStyle w:val="11"/>
            </w:pPr>
            <w:r>
              <w:t>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4.73</w:t>
            </w:r>
          </w:p>
        </w:tc>
        <w:tc>
          <w:tcPr>
            <w:tcW w:w="1361" w:type="dxa"/>
            <w:vAlign w:val="center"/>
          </w:tcPr>
          <w:p>
            <w:pPr>
              <w:pStyle w:val="11"/>
            </w:pPr>
            <w:r>
              <w:t>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4.73</w:t>
            </w:r>
          </w:p>
        </w:tc>
        <w:tc>
          <w:tcPr>
            <w:tcW w:w="1361" w:type="dxa"/>
            <w:vAlign w:val="center"/>
          </w:tcPr>
          <w:p>
            <w:pPr>
              <w:pStyle w:val="11"/>
            </w:pPr>
            <w:r>
              <w:t>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5.79</w:t>
            </w:r>
          </w:p>
        </w:tc>
        <w:tc>
          <w:tcPr>
            <w:tcW w:w="1361" w:type="dxa"/>
            <w:vAlign w:val="center"/>
          </w:tcPr>
          <w:p>
            <w:pPr>
              <w:pStyle w:val="11"/>
            </w:pPr>
            <w:r>
              <w:t>5.79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5.79</w:t>
            </w:r>
          </w:p>
        </w:tc>
        <w:tc>
          <w:tcPr>
            <w:tcW w:w="1361" w:type="dxa"/>
            <w:vAlign w:val="center"/>
          </w:tcPr>
          <w:p>
            <w:pPr>
              <w:pStyle w:val="11"/>
            </w:pPr>
            <w:r>
              <w:t>5.79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5.79</w:t>
            </w:r>
          </w:p>
        </w:tc>
        <w:tc>
          <w:tcPr>
            <w:tcW w:w="1361" w:type="dxa"/>
            <w:vAlign w:val="center"/>
          </w:tcPr>
          <w:p>
            <w:pPr>
              <w:pStyle w:val="11"/>
            </w:pPr>
            <w:r>
              <w:t>5.79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711003昌黎县工人文化宫</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107.46</w:t>
            </w:r>
          </w:p>
        </w:tc>
        <w:tc>
          <w:tcPr>
            <w:tcW w:w="3402" w:type="dxa"/>
            <w:vAlign w:val="center"/>
          </w:tcPr>
          <w:p>
            <w:pPr>
              <w:pStyle w:val="12"/>
            </w:pPr>
            <w:r>
              <w:t>一、一般公共服务支出</w:t>
            </w:r>
          </w:p>
        </w:tc>
        <w:tc>
          <w:tcPr>
            <w:tcW w:w="1474" w:type="dxa"/>
            <w:vAlign w:val="center"/>
          </w:tcPr>
          <w:p>
            <w:pPr>
              <w:pStyle w:val="11"/>
            </w:pPr>
            <w:r>
              <w:t>80.20</w:t>
            </w:r>
          </w:p>
        </w:tc>
        <w:tc>
          <w:tcPr>
            <w:tcW w:w="1474" w:type="dxa"/>
            <w:vAlign w:val="center"/>
          </w:tcPr>
          <w:p>
            <w:pPr>
              <w:pStyle w:val="11"/>
            </w:pPr>
            <w:r>
              <w:t>80.20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16.75</w:t>
            </w:r>
          </w:p>
        </w:tc>
        <w:tc>
          <w:tcPr>
            <w:tcW w:w="1474" w:type="dxa"/>
            <w:vAlign w:val="center"/>
          </w:tcPr>
          <w:p>
            <w:pPr>
              <w:pStyle w:val="11"/>
            </w:pPr>
            <w:r>
              <w:t>16.75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4.73</w:t>
            </w:r>
          </w:p>
        </w:tc>
        <w:tc>
          <w:tcPr>
            <w:tcW w:w="1474" w:type="dxa"/>
            <w:vAlign w:val="center"/>
          </w:tcPr>
          <w:p>
            <w:pPr>
              <w:pStyle w:val="11"/>
            </w:pPr>
            <w:r>
              <w:t>4.73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5.79</w:t>
            </w:r>
          </w:p>
        </w:tc>
        <w:tc>
          <w:tcPr>
            <w:tcW w:w="1474" w:type="dxa"/>
            <w:vAlign w:val="center"/>
          </w:tcPr>
          <w:p>
            <w:pPr>
              <w:pStyle w:val="11"/>
            </w:pPr>
            <w:r>
              <w:t>5.79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107.46</w:t>
            </w:r>
          </w:p>
        </w:tc>
        <w:tc>
          <w:tcPr>
            <w:tcW w:w="3402" w:type="dxa"/>
            <w:vAlign w:val="center"/>
          </w:tcPr>
          <w:p>
            <w:pPr>
              <w:pStyle w:val="14"/>
            </w:pPr>
            <w:r>
              <w:t>本年支出合计</w:t>
            </w:r>
          </w:p>
        </w:tc>
        <w:tc>
          <w:tcPr>
            <w:tcW w:w="1474" w:type="dxa"/>
            <w:vAlign w:val="center"/>
          </w:tcPr>
          <w:p>
            <w:pPr>
              <w:pStyle w:val="15"/>
            </w:pPr>
            <w:r>
              <w:t>107.46</w:t>
            </w:r>
          </w:p>
        </w:tc>
        <w:tc>
          <w:tcPr>
            <w:tcW w:w="1474" w:type="dxa"/>
            <w:vAlign w:val="center"/>
          </w:tcPr>
          <w:p>
            <w:pPr>
              <w:pStyle w:val="15"/>
            </w:pPr>
            <w:r>
              <w:t>107.46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107.46</w:t>
            </w:r>
          </w:p>
        </w:tc>
        <w:tc>
          <w:tcPr>
            <w:tcW w:w="3402" w:type="dxa"/>
            <w:vAlign w:val="center"/>
          </w:tcPr>
          <w:p>
            <w:pPr>
              <w:pStyle w:val="14"/>
            </w:pPr>
            <w:r>
              <w:t>支出总计</w:t>
            </w:r>
          </w:p>
        </w:tc>
        <w:tc>
          <w:tcPr>
            <w:tcW w:w="1474" w:type="dxa"/>
            <w:vAlign w:val="center"/>
          </w:tcPr>
          <w:p>
            <w:pPr>
              <w:pStyle w:val="15"/>
            </w:pPr>
            <w:r>
              <w:t>107.46</w:t>
            </w:r>
          </w:p>
        </w:tc>
        <w:tc>
          <w:tcPr>
            <w:tcW w:w="1474" w:type="dxa"/>
            <w:vAlign w:val="center"/>
          </w:tcPr>
          <w:p>
            <w:pPr>
              <w:pStyle w:val="15"/>
            </w:pPr>
            <w:r>
              <w:t>107.46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711003昌黎县工人文化宫</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107.46</w:t>
            </w:r>
          </w:p>
        </w:tc>
        <w:tc>
          <w:tcPr>
            <w:tcW w:w="2551" w:type="dxa"/>
            <w:vAlign w:val="center"/>
          </w:tcPr>
          <w:p>
            <w:pPr>
              <w:pStyle w:val="15"/>
            </w:pPr>
            <w:r>
              <w:t>107.46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80.20</w:t>
            </w:r>
          </w:p>
        </w:tc>
        <w:tc>
          <w:tcPr>
            <w:tcW w:w="2551" w:type="dxa"/>
            <w:vAlign w:val="center"/>
          </w:tcPr>
          <w:p>
            <w:pPr>
              <w:pStyle w:val="11"/>
            </w:pPr>
            <w:r>
              <w:t>80.20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80.20</w:t>
            </w:r>
          </w:p>
        </w:tc>
        <w:tc>
          <w:tcPr>
            <w:tcW w:w="2551" w:type="dxa"/>
            <w:vAlign w:val="center"/>
          </w:tcPr>
          <w:p>
            <w:pPr>
              <w:pStyle w:val="11"/>
            </w:pPr>
            <w:r>
              <w:t>80.20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2012950</w:t>
            </w:r>
          </w:p>
        </w:tc>
        <w:tc>
          <w:tcPr>
            <w:tcW w:w="4535" w:type="dxa"/>
            <w:vAlign w:val="center"/>
          </w:tcPr>
          <w:p>
            <w:pPr>
              <w:pStyle w:val="12"/>
            </w:pPr>
            <w:r>
              <w:t>事业运行</w:t>
            </w:r>
          </w:p>
        </w:tc>
        <w:tc>
          <w:tcPr>
            <w:tcW w:w="2551" w:type="dxa"/>
            <w:vAlign w:val="center"/>
          </w:tcPr>
          <w:p>
            <w:pPr>
              <w:pStyle w:val="11"/>
            </w:pPr>
            <w:r>
              <w:t>80.20</w:t>
            </w:r>
          </w:p>
        </w:tc>
        <w:tc>
          <w:tcPr>
            <w:tcW w:w="2551" w:type="dxa"/>
            <w:vAlign w:val="center"/>
          </w:tcPr>
          <w:p>
            <w:pPr>
              <w:pStyle w:val="11"/>
            </w:pPr>
            <w:r>
              <w:t>80.20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16.75</w:t>
            </w:r>
          </w:p>
        </w:tc>
        <w:tc>
          <w:tcPr>
            <w:tcW w:w="2551" w:type="dxa"/>
            <w:vAlign w:val="center"/>
          </w:tcPr>
          <w:p>
            <w:pPr>
              <w:pStyle w:val="11"/>
            </w:pPr>
            <w:r>
              <w:t>16.75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16.75</w:t>
            </w:r>
          </w:p>
        </w:tc>
        <w:tc>
          <w:tcPr>
            <w:tcW w:w="2551" w:type="dxa"/>
            <w:vAlign w:val="center"/>
          </w:tcPr>
          <w:p>
            <w:pPr>
              <w:pStyle w:val="11"/>
            </w:pPr>
            <w:r>
              <w:t>16.75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11.58</w:t>
            </w:r>
          </w:p>
        </w:tc>
        <w:tc>
          <w:tcPr>
            <w:tcW w:w="2551" w:type="dxa"/>
            <w:vAlign w:val="center"/>
          </w:tcPr>
          <w:p>
            <w:pPr>
              <w:pStyle w:val="11"/>
            </w:pPr>
            <w:r>
              <w:t>11.58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5.18</w:t>
            </w:r>
          </w:p>
        </w:tc>
        <w:tc>
          <w:tcPr>
            <w:tcW w:w="2551" w:type="dxa"/>
            <w:vAlign w:val="center"/>
          </w:tcPr>
          <w:p>
            <w:pPr>
              <w:pStyle w:val="11"/>
            </w:pPr>
            <w:r>
              <w:t>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4.73</w:t>
            </w:r>
          </w:p>
        </w:tc>
        <w:tc>
          <w:tcPr>
            <w:tcW w:w="2551" w:type="dxa"/>
            <w:vAlign w:val="center"/>
          </w:tcPr>
          <w:p>
            <w:pPr>
              <w:pStyle w:val="11"/>
            </w:pPr>
            <w:r>
              <w:t>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4.73</w:t>
            </w:r>
          </w:p>
        </w:tc>
        <w:tc>
          <w:tcPr>
            <w:tcW w:w="2551" w:type="dxa"/>
            <w:vAlign w:val="center"/>
          </w:tcPr>
          <w:p>
            <w:pPr>
              <w:pStyle w:val="11"/>
            </w:pPr>
            <w:r>
              <w:t>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4.73</w:t>
            </w:r>
          </w:p>
        </w:tc>
        <w:tc>
          <w:tcPr>
            <w:tcW w:w="2551" w:type="dxa"/>
            <w:vAlign w:val="center"/>
          </w:tcPr>
          <w:p>
            <w:pPr>
              <w:pStyle w:val="11"/>
            </w:pPr>
            <w:r>
              <w:t>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5.79</w:t>
            </w:r>
          </w:p>
        </w:tc>
        <w:tc>
          <w:tcPr>
            <w:tcW w:w="2551" w:type="dxa"/>
            <w:vAlign w:val="center"/>
          </w:tcPr>
          <w:p>
            <w:pPr>
              <w:pStyle w:val="11"/>
            </w:pPr>
            <w:r>
              <w:t>5.79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5.79</w:t>
            </w:r>
          </w:p>
        </w:tc>
        <w:tc>
          <w:tcPr>
            <w:tcW w:w="2551" w:type="dxa"/>
            <w:vAlign w:val="center"/>
          </w:tcPr>
          <w:p>
            <w:pPr>
              <w:pStyle w:val="11"/>
            </w:pPr>
            <w:r>
              <w:t>5.79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5.79</w:t>
            </w:r>
          </w:p>
        </w:tc>
        <w:tc>
          <w:tcPr>
            <w:tcW w:w="2551" w:type="dxa"/>
            <w:vAlign w:val="center"/>
          </w:tcPr>
          <w:p>
            <w:pPr>
              <w:pStyle w:val="11"/>
            </w:pPr>
            <w:r>
              <w:t>5.79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711003昌黎县工人文化宫</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107.46</w:t>
            </w:r>
          </w:p>
        </w:tc>
        <w:tc>
          <w:tcPr>
            <w:tcW w:w="2551" w:type="dxa"/>
            <w:vAlign w:val="center"/>
          </w:tcPr>
          <w:p>
            <w:pPr>
              <w:pStyle w:val="15"/>
            </w:pPr>
            <w:r>
              <w:t>105.30</w:t>
            </w:r>
          </w:p>
        </w:tc>
        <w:tc>
          <w:tcPr>
            <w:tcW w:w="2551" w:type="dxa"/>
            <w:vAlign w:val="center"/>
          </w:tcPr>
          <w:p>
            <w:pPr>
              <w:pStyle w:val="15"/>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99.34</w:t>
            </w:r>
          </w:p>
        </w:tc>
        <w:tc>
          <w:tcPr>
            <w:tcW w:w="2551" w:type="dxa"/>
            <w:vAlign w:val="center"/>
          </w:tcPr>
          <w:p>
            <w:pPr>
              <w:pStyle w:val="11"/>
            </w:pPr>
            <w:r>
              <w:t>99.34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46.91</w:t>
            </w:r>
          </w:p>
        </w:tc>
        <w:tc>
          <w:tcPr>
            <w:tcW w:w="2551" w:type="dxa"/>
            <w:vAlign w:val="center"/>
          </w:tcPr>
          <w:p>
            <w:pPr>
              <w:pStyle w:val="11"/>
            </w:pPr>
            <w:r>
              <w:t>46.91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3.75</w:t>
            </w:r>
          </w:p>
        </w:tc>
        <w:tc>
          <w:tcPr>
            <w:tcW w:w="2551" w:type="dxa"/>
            <w:vAlign w:val="center"/>
          </w:tcPr>
          <w:p>
            <w:pPr>
              <w:pStyle w:val="11"/>
            </w:pPr>
            <w:r>
              <w:t>3.75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20.63</w:t>
            </w:r>
          </w:p>
        </w:tc>
        <w:tc>
          <w:tcPr>
            <w:tcW w:w="2551" w:type="dxa"/>
            <w:vAlign w:val="center"/>
          </w:tcPr>
          <w:p>
            <w:pPr>
              <w:pStyle w:val="11"/>
            </w:pPr>
            <w:r>
              <w:t>20.63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11.58</w:t>
            </w:r>
          </w:p>
        </w:tc>
        <w:tc>
          <w:tcPr>
            <w:tcW w:w="2551" w:type="dxa"/>
            <w:vAlign w:val="center"/>
          </w:tcPr>
          <w:p>
            <w:pPr>
              <w:pStyle w:val="11"/>
            </w:pPr>
            <w:r>
              <w:t>11.58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5.18</w:t>
            </w:r>
          </w:p>
        </w:tc>
        <w:tc>
          <w:tcPr>
            <w:tcW w:w="2551" w:type="dxa"/>
            <w:vAlign w:val="center"/>
          </w:tcPr>
          <w:p>
            <w:pPr>
              <w:pStyle w:val="11"/>
            </w:pPr>
            <w:r>
              <w:t>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4.73</w:t>
            </w:r>
          </w:p>
        </w:tc>
        <w:tc>
          <w:tcPr>
            <w:tcW w:w="2551" w:type="dxa"/>
            <w:vAlign w:val="center"/>
          </w:tcPr>
          <w:p>
            <w:pPr>
              <w:pStyle w:val="11"/>
            </w:pPr>
            <w:r>
              <w:t>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0.78</w:t>
            </w:r>
          </w:p>
        </w:tc>
        <w:tc>
          <w:tcPr>
            <w:tcW w:w="2551" w:type="dxa"/>
            <w:vAlign w:val="center"/>
          </w:tcPr>
          <w:p>
            <w:pPr>
              <w:pStyle w:val="11"/>
            </w:pPr>
            <w:r>
              <w:t>0.78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5.79</w:t>
            </w:r>
          </w:p>
        </w:tc>
        <w:tc>
          <w:tcPr>
            <w:tcW w:w="2551" w:type="dxa"/>
            <w:vAlign w:val="center"/>
          </w:tcPr>
          <w:p>
            <w:pPr>
              <w:pStyle w:val="11"/>
            </w:pPr>
            <w:r>
              <w:t>5.79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2.16</w:t>
            </w:r>
          </w:p>
        </w:tc>
        <w:tc>
          <w:tcPr>
            <w:tcW w:w="2551" w:type="dxa"/>
            <w:vAlign w:val="center"/>
          </w:tcPr>
          <w:p>
            <w:pPr>
              <w:pStyle w:val="11"/>
            </w:pPr>
          </w:p>
        </w:tc>
        <w:tc>
          <w:tcPr>
            <w:tcW w:w="2551" w:type="dxa"/>
            <w:vAlign w:val="center"/>
          </w:tcPr>
          <w:p>
            <w:pPr>
              <w:pStyle w:val="11"/>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0.56</w:t>
            </w:r>
          </w:p>
        </w:tc>
        <w:tc>
          <w:tcPr>
            <w:tcW w:w="2551" w:type="dxa"/>
            <w:vAlign w:val="center"/>
          </w:tcPr>
          <w:p>
            <w:pPr>
              <w:pStyle w:val="11"/>
            </w:pPr>
          </w:p>
        </w:tc>
        <w:tc>
          <w:tcPr>
            <w:tcW w:w="2551" w:type="dxa"/>
            <w:vAlign w:val="center"/>
          </w:tcPr>
          <w:p>
            <w:pPr>
              <w:pStyle w:val="11"/>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5.97</w:t>
            </w:r>
          </w:p>
        </w:tc>
        <w:tc>
          <w:tcPr>
            <w:tcW w:w="2551" w:type="dxa"/>
            <w:vAlign w:val="center"/>
          </w:tcPr>
          <w:p>
            <w:pPr>
              <w:pStyle w:val="11"/>
            </w:pPr>
            <w:r>
              <w:t>5.97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5.97</w:t>
            </w:r>
          </w:p>
        </w:tc>
        <w:tc>
          <w:tcPr>
            <w:tcW w:w="2551" w:type="dxa"/>
            <w:vAlign w:val="center"/>
          </w:tcPr>
          <w:p>
            <w:pPr>
              <w:pStyle w:val="11"/>
            </w:pPr>
            <w:r>
              <w:t>5.97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711003昌黎县工人文化宫</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711003昌黎县工人文化宫</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711003昌黎县工人文化宫</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昌黎县工人文化宫2026年单位预算信息公开情况说明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按照《中华人民共和国预算法》、《地方预决算公开操作规程》和《关于进一步推进预算公开工作的实施意见》规定，现将昌黎县工人文化宫2026年单位预算公开如下：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1、以服务职工、服务社会、服务工运事业为宗旨，为广大职工和社会提供健康有益的活动场所，把工人文化宫办成职工的“学校和乐园”；</w:t>
      </w:r>
    </w:p>
    <w:p>
      <w:pPr>
        <w:pStyle w:val="17"/>
      </w:pPr>
      <w:r>
        <w:t>2、组织职工开展文体活动，建立乒乓球室、台球室、图书阅览室，免费提供给广大职工使用；</w:t>
      </w:r>
    </w:p>
    <w:p>
      <w:pPr>
        <w:pStyle w:val="17"/>
      </w:pPr>
      <w:r>
        <w:t>3、建设工运史展馆，引导广大职工在各自的岗位上建功立业。</w:t>
      </w:r>
    </w:p>
    <w:p>
      <w:pPr>
        <w:pStyle w:val="17"/>
      </w:pPr>
      <w:r>
        <w:t>4、为基层工会开展文体活动提供指导服务；</w:t>
      </w:r>
    </w:p>
    <w:p>
      <w:pPr>
        <w:pStyle w:val="17"/>
      </w:pPr>
      <w:r>
        <w:t>5、送文化产品下基层；</w:t>
      </w:r>
    </w:p>
    <w:p>
      <w:pPr>
        <w:pStyle w:val="17"/>
      </w:pPr>
      <w:r>
        <w:t>6、抓好工人文化宫资产保值增值；</w:t>
      </w:r>
    </w:p>
    <w:p>
      <w:pPr>
        <w:pStyle w:val="17"/>
      </w:pPr>
      <w:r>
        <w:t>7、围绕工会中心工作，完成县总工会交办的其它工作。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昌黎县工人文化宫</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107.46万元，其中：一般公共预算收入107.46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工人文化宫年度单位预算中支出预算的总体情况。2026年支出预算107.46万元，其中基本支出107.46万元，包括人员经费105.30万元和日常公用经费2.16万元；项目支出0.00万元，主要为本单位无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107.46万元，较2025年预算增加10.70万元，其中：基本支出增加10.70万元，主要为职工工资和保险较上年有上浮。项目支出增加0.00万元，主要为本单位无项目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2026年，我单位机关运行经费共计安排2.16万元，主要用于日常维修、办公用房水电费、办公用房取暖费、办公用房物业管理费等日常运行支出。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安排。</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1280" w:firstLineChars="400"/>
        <w:outlineLvl w:val="5"/>
        <w:rPr>
          <w:rFonts w:hint="eastAsia" w:ascii="黑体" w:hAnsi="黑体" w:eastAsia="黑体" w:cs="黑体"/>
          <w:color w:val="000000"/>
          <w:sz w:val="32"/>
          <w:lang w:eastAsia="zh-CN"/>
        </w:rPr>
      </w:pPr>
      <w:r>
        <w:rPr>
          <w:rFonts w:hint="eastAsia" w:ascii="黑体" w:hAnsi="黑体" w:eastAsia="黑体" w:cs="黑体"/>
          <w:color w:val="000000"/>
          <w:sz w:val="32"/>
          <w:lang w:eastAsia="zh-CN"/>
        </w:rPr>
        <w:t>无。</w:t>
      </w:r>
    </w:p>
    <w:p>
      <w:pPr>
        <w:spacing w:before="10" w:after="10"/>
        <w:ind w:firstLine="640"/>
        <w:outlineLvl w:val="5"/>
        <w:rPr>
          <w:rFonts w:hint="eastAsia"/>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 xml:space="preserve">   </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711003昌黎县工人文化宫</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昌黎县工人文化宫上年末固定资产金额为0.00万元（详见下表）。本年度拟购置固定资产总额为0.00万元，已按要求列入政府采购预算，详见政府采购预算表。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711003昌黎县工人文化宫</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A3"/>
    <w:rsid w:val="00675834"/>
    <w:rsid w:val="00A84A98"/>
    <w:rsid w:val="00A93FA3"/>
    <w:rsid w:val="00C44519"/>
    <w:rsid w:val="00D602BF"/>
    <w:rsid w:val="2F1F0E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2540</Words>
  <Characters>14482</Characters>
  <Lines>120</Lines>
  <Paragraphs>33</Paragraphs>
  <TotalTime>1</TotalTime>
  <ScaleCrop>false</ScaleCrop>
  <LinksUpToDate>false</LinksUpToDate>
  <CharactersWithSpaces>16989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2026-02-01T02:46:00Z</dcterms:created>
  <dc:creator>Administrator</dc:creator>
  <cp:lastModifiedBy>Administrator</cp:lastModifiedBy>
  <dcterms:modified xsi:type="dcterms:W3CDTF">2026-02-09T02:38:42Z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3F5304414F124C24AA4C915B1EA830CF</vt:lpwstr>
  </property>
</Properties>
</file>