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sectPr>
          <w:headerReference r:id="rId5" w:type="first"/>
          <w:footerReference r:id="rId8" w:type="first"/>
          <w:headerReference r:id="rId3" w:type="default"/>
          <w:footerReference r:id="rId6" w:type="default"/>
          <w:headerReference r:id="rId4" w:type="even"/>
          <w:footerReference r:id="rId7" w:type="even"/>
          <w:pgSz w:w="11906" w:h="16838"/>
          <w:pgMar w:top="2041" w:right="1531" w:bottom="2041" w:left="1531" w:header="851" w:footer="992" w:gutter="0"/>
          <w:cols w:space="0" w:num="1"/>
          <w:titlePg/>
          <w:docGrid w:type="lines" w:linePitch="312" w:charSpace="0"/>
        </w:sectPr>
      </w:pPr>
      <w:r>
        <w:drawing>
          <wp:anchor distT="0" distB="0" distL="0" distR="0" simplePos="0" relativeHeight="251662336" behindDoc="0" locked="0" layoutInCell="1" allowOverlap="1">
            <wp:simplePos x="0" y="0"/>
            <wp:positionH relativeFrom="margin">
              <wp:posOffset>-4389755</wp:posOffset>
            </wp:positionH>
            <wp:positionV relativeFrom="margin">
              <wp:posOffset>-335915</wp:posOffset>
            </wp:positionV>
            <wp:extent cx="11083290" cy="10896600"/>
            <wp:effectExtent l="0" t="1905" r="1905" b="1905"/>
            <wp:wrapNone/>
            <wp:docPr id="1037" name="背景 耗崽"/>
            <wp:cNvGraphicFramePr/>
            <a:graphic xmlns:a="http://schemas.openxmlformats.org/drawingml/2006/main">
              <a:graphicData uri="http://schemas.openxmlformats.org/drawingml/2006/picture">
                <pic:pic xmlns:pic="http://schemas.openxmlformats.org/drawingml/2006/picture">
                  <pic:nvPicPr>
                    <pic:cNvPr id="1037" name="背景 耗崽"/>
                    <pic:cNvPicPr/>
                  </pic:nvPicPr>
                  <pic:blipFill>
                    <a:blip r:embed="rId15" cstate="print"/>
                    <a:srcRect/>
                    <a:stretch>
                      <a:fillRect/>
                    </a:stretch>
                  </pic:blipFill>
                  <pic:spPr>
                    <a:xfrm rot="16200000">
                      <a:off x="0" y="0"/>
                      <a:ext cx="11083290" cy="10896600"/>
                    </a:xfrm>
                    <a:prstGeom prst="rect">
                      <a:avLst/>
                    </a:prstGeom>
                  </pic:spPr>
                </pic:pic>
              </a:graphicData>
            </a:graphic>
          </wp:anchor>
        </w:drawing>
      </w:r>
      <w:r>
        <w:pict>
          <v:rect id="文本框 2" o:spid="_x0000_s1026" o:spt="1" style="position:absolute;left:0pt;margin-left:23pt;margin-top:504.65pt;height:98.9pt;width:431.7pt;z-index:251667456;mso-width-relative:page;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">
            <v:path/>
            <v:fill on="f" focussize="0,0"/>
            <v:stroke on="f"/>
            <v:imagedata o:title=""/>
            <o:lock v:ext="edit"/>
            <v:textbox>
              <w:txbxContent>
                <w:p>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预算代码：</w:t>
                  </w:r>
                  <w:r>
                    <w:rPr>
                      <w:rFonts w:ascii="黑体" w:hAnsi="黑体" w:eastAsia="黑体" w:cs="黑体"/>
                      <w:color w:val="000000"/>
                      <w:sz w:val="40"/>
                      <w:szCs w:val="40"/>
                    </w:rPr>
                    <w:t>823</w:t>
                  </w:r>
                </w:p>
                <w:p>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部门名称：昌黎县茹荷镇人民政府</w:t>
                  </w:r>
                </w:p>
              </w:txbxContent>
            </v:textbox>
          </v:rect>
        </w:pict>
      </w:r>
      <w:r>
        <w:rPr>
          <w:rFonts w:hint="eastAsia"/>
        </w:rPr>
        <w:drawing>
          <wp:anchor distT="0" distB="0" distL="0" distR="0" simplePos="0" relativeHeight="251669504" behindDoc="0" locked="0" layoutInCell="1" allowOverlap="1">
            <wp:simplePos x="0" y="0"/>
            <wp:positionH relativeFrom="column">
              <wp:posOffset>-180975</wp:posOffset>
            </wp:positionH>
            <wp:positionV relativeFrom="margin">
              <wp:posOffset>-158750</wp:posOffset>
            </wp:positionV>
            <wp:extent cx="610235" cy="610235"/>
            <wp:effectExtent l="0" t="0" r="12065" b="12065"/>
            <wp:wrapNone/>
            <wp:docPr id="1026" name="图片 9" descr="32313539333330313b32313539333238393bb9abb8e6"/>
            <wp:cNvGraphicFramePr/>
            <a:graphic xmlns:a="http://schemas.openxmlformats.org/drawingml/2006/main">
              <a:graphicData uri="http://schemas.openxmlformats.org/drawingml/2006/picture">
                <pic:pic xmlns:pic="http://schemas.openxmlformats.org/drawingml/2006/picture">
                  <pic:nvPicPr>
                    <pic:cNvPr id="1026" name="图片 9" descr="32313539333330313b32313539333238393bb9abb8e6"/>
                    <pic:cNvPicPr/>
                  </pic:nvPicPr>
                  <pic:blipFill>
                    <a:blip r:embed="rId16" cstate="print"/>
                    <a:srcRect/>
                    <a:stretch>
                      <a:fillRect/>
                    </a:stretch>
                  </pic:blipFill>
                  <pic:spPr>
                    <a:xfrm>
                      <a:off x="0" y="0"/>
                      <a:ext cx="610235" cy="610235"/>
                    </a:xfrm>
                    <a:prstGeom prst="rect">
                      <a:avLst/>
                    </a:prstGeom>
                  </pic:spPr>
                </pic:pic>
              </a:graphicData>
            </a:graphic>
          </wp:anchor>
        </w:drawing>
      </w:r>
      <w:r>
        <w:pict>
          <v:rect id="_x0000_s1027" o:spid="_x0000_s1027" o:spt="1" style="position:absolute;left:0pt;margin-left:88.1pt;margin-top:625.45pt;height:40.95pt;width:256.7pt;z-index:25167052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">
            <v:path/>
            <v:fill on="f" focussize="0,0"/>
            <v:stroke on="f"/>
            <v:imagedata o:title=""/>
            <o:lock v:ext="edit"/>
            <v:textbox>
              <w:txbxContent>
                <w:p>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w:t>
                  </w:r>
                  <w:r>
                    <w:rPr>
                      <w:rFonts w:ascii="楷体_GB2312" w:hAnsi="楷体_GB2312" w:eastAsia="楷体_GB2312" w:cs="楷体_GB2312"/>
                      <w:color w:val="000000"/>
                      <w:sz w:val="40"/>
                      <w:szCs w:val="40"/>
                    </w:rPr>
                    <w:t>O</w:t>
                  </w:r>
                  <w:r>
                    <w:rPr>
                      <w:rFonts w:hint="eastAsia" w:ascii="楷体_GB2312" w:hAnsi="楷体_GB2312" w:eastAsia="楷体_GB2312" w:cs="楷体_GB2312"/>
                      <w:color w:val="000000"/>
                      <w:sz w:val="40"/>
                      <w:szCs w:val="40"/>
                    </w:rPr>
                    <w:t>二二年九月</w:t>
                  </w:r>
                </w:p>
              </w:txbxContent>
            </v:textbox>
          </v:rect>
        </w:pict>
      </w:r>
      <w:r>
        <w:pict>
          <v:group id="组合 11" o:spid="_x0000_s1028" o:spt="203" style="position:absolute;left:0pt;margin-left:-83pt;margin-top:196.75pt;height:274.95pt;width:613.65pt;z-index:251665408;mso-width-relative:page;mso-height-relative:page;" coordorigin="5240,6098" coordsize="12273,5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">
            <o:lock v:ext="edit"/>
            <v:rect id="矩形 1" o:spid="_x0000_s1029" o:spt="1" style="position:absolute;left:15245;top:6099;height:5499;width:2268;v-text-anchor:middle;" fillcolor="#2E75B5"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">
              <v:path/>
              <v:fill on="t" focussize="0,0"/>
              <v:stroke on="f"/>
              <v:imagedata o:title=""/>
              <o:lock v:ext="edit"/>
              <v:textbox>
                <w:txbxContent>
                  <w:p>
                    <w:pPr>
                      <w:jc w:val="center"/>
                    </w:pPr>
                  </w:p>
                </w:txbxContent>
              </v:textbox>
            </v:rect>
            <v:shape id="Image" o:spid="_x0000_s1030" o:spt="75" type="#_x0000_t75" style="position:absolute;left:5240;top:6098;height:5499;width:10027;"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">
              <v:path/>
              <v:fill on="f" focussize="0,0"/>
              <v:stroke on="f" joinstyle="miter"/>
              <v:imagedata r:id="rId17" o:title=""/>
              <o:lock v:ext="edit" aspectratio="t"/>
            </v:shape>
          </v:group>
        </w:pict>
      </w:r>
      <w:r>
        <w:pict>
          <v:rect id="文本框 33" o:spid="_x0000_s1031" o:spt="1" style="position:absolute;left:0pt;margin-left:-19.95pt;margin-top:126.9pt;height:44.9pt;width:432.6pt;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">
            <v:path/>
            <v:fill on="f" focussize="0,0"/>
            <v:stroke on="f"/>
            <v:imagedata o:title=""/>
            <o:lock v:ext="edit"/>
            <v:textbox>
              <w:txbxContent>
                <w:p>
                  <w:pPr>
                    <w:jc w:val="distribute"/>
                    <w:rPr>
                      <w:rFonts w:ascii="思源黑体 CN Heavy" w:hAnsi="思源黑体 CN Heavy" w:eastAsia="思源黑体 CN Heavy"/>
                      <w:color w:val="A6A6A6"/>
                      <w:kern w:val="0"/>
                      <w:sz w:val="40"/>
                      <w:szCs w:val="40"/>
                    </w:rPr>
                  </w:pPr>
                </w:p>
              </w:txbxContent>
            </v:textbox>
          </v:rect>
        </w:pict>
      </w:r>
      <w:r>
        <w:pict>
          <v:group id="组合 6" o:spid="_x0000_s1032" o:spt="203" style="position:absolute;left:0pt;margin-left:-22.1pt;margin-top:55.15pt;height:68.65pt;width:451.7pt;z-index:251665408;mso-width-relative:page;mso-height-relative:page;" coordorigin="6119,3077" coordsize="9034,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">
            <o:lock v:ext="edit"/>
            <v:rect id="矩形 3" o:spid="_x0000_s1033" o:spt="1" style="position:absolute;left:6119;top:3077;height:1187;width:9034;"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v:path/>
              <v:fill on="f" focussize="0,0"/>
              <v:stroke on="f"/>
              <v:imagedata o:title=""/>
              <o:lock v:ext="edit"/>
              <v:textbox>
                <w:txbxContent>
                  <w:p>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部门决算公开文本</w:t>
                    </w:r>
                  </w:p>
                </w:txbxContent>
              </v:textbox>
            </v:rect>
            <v:line id="直接连接符 4" o:spid="_x0000_s1034" o:spt="20" style="position:absolute;left:6226;top:4450;height:0;width:8700;" o:connectortype="straigh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">
              <v:path arrowok="t"/>
              <v:fill focussize="0,0"/>
              <v:stroke weight="2.25pt" color="#42719B" joinstyle="miter" dashstyle="1 1"/>
              <v:imagedata o:title=""/>
              <o:lock v:ext="edit"/>
            </v:line>
          </v:group>
        </w:pict>
      </w:r>
      <w:r>
        <w:pict>
          <v:rect id="文本框 32" o:spid="_x0000_s1035" o:spt="1" style="position:absolute;left:0pt;margin-left:39.25pt;margin-top:-19.3pt;height:62.05pt;width:223.1pt;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">
            <v:path/>
            <v:fill on="f" focussize="0,0"/>
            <v:stroke on="f"/>
            <v:imagedata o:title=""/>
            <o:lock v:ext="edit"/>
            <v:textbox>
              <w:txbxContent>
                <w:p>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2021年度</w:t>
                  </w:r>
                </w:p>
              </w:txbxContent>
            </v:textbox>
          </v:rect>
        </w:pict>
      </w:r>
      <w:r>
        <w:br w:type="page"/>
      </w: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drawing>
          <wp:anchor distT="0" distB="0" distL="0" distR="0" simplePos="0" relativeHeight="251661312" behindDoc="0" locked="0" layoutInCell="1" allowOverlap="1">
            <wp:simplePos x="0" y="0"/>
            <wp:positionH relativeFrom="column">
              <wp:posOffset>1283335</wp:posOffset>
            </wp:positionH>
            <wp:positionV relativeFrom="margin">
              <wp:posOffset>259080</wp:posOffset>
            </wp:positionV>
            <wp:extent cx="639445" cy="639445"/>
            <wp:effectExtent l="0" t="0" r="0" b="8255"/>
            <wp:wrapNone/>
            <wp:docPr id="1038" name="图片 71" descr="32313538393631303b32313538393632373bc4bfc2bc"/>
            <wp:cNvGraphicFramePr/>
            <a:graphic xmlns:a="http://schemas.openxmlformats.org/drawingml/2006/main">
              <a:graphicData uri="http://schemas.openxmlformats.org/drawingml/2006/picture">
                <pic:pic xmlns:pic="http://schemas.openxmlformats.org/drawingml/2006/picture">
                  <pic:nvPicPr>
                    <pic:cNvPr id="1038" name="图片 71" descr="32313538393631303b32313538393632373bc4bfc2bc"/>
                    <pic:cNvPicPr/>
                  </pic:nvPicPr>
                  <pic:blipFill>
                    <a:blip r:embed="rId18" cstate="print"/>
                    <a:srcRect/>
                    <a:stretch>
                      <a:fillRect/>
                    </a:stretch>
                  </pic:blipFill>
                  <pic:spPr>
                    <a:xfrm>
                      <a:off x="0" y="0"/>
                      <a:ext cx="639445" cy="639445"/>
                    </a:xfrm>
                    <a:prstGeom prst="rect">
                      <a:avLst/>
                    </a:prstGeom>
                  </pic:spPr>
                </pic:pic>
              </a:graphicData>
            </a:graphic>
          </wp:anchor>
        </w:drawing>
      </w: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w:t>
      </w:r>
      <w:r>
        <w:rPr>
          <w:rFonts w:hint="eastAsia" w:ascii="Times New Roman" w:hAnsi="Times New Roman" w:eastAsia="黑体" w:cs="Times New Roman"/>
          <w:sz w:val="32"/>
          <w:szCs w:val="32"/>
        </w:rPr>
        <w:t>部门</w:t>
      </w:r>
      <w:r>
        <w:rPr>
          <w:rFonts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 w:cs="Times New Roman"/>
          <w:sz w:val="32"/>
          <w:szCs w:val="32"/>
        </w:rPr>
      </w:pPr>
      <w:r>
        <w:rPr>
          <w:rFonts w:ascii="Times New Roman" w:hAnsi="Times New Roman" w:eastAsia="仿宋" w:cs="Times New Roman"/>
          <w:sz w:val="32"/>
          <w:szCs w:val="32"/>
        </w:rPr>
        <w:t>一、</w:t>
      </w:r>
      <w:r>
        <w:rPr>
          <w:rFonts w:hint="eastAsia" w:ascii="Times New Roman" w:hAnsi="Times New Roman" w:eastAsia="仿宋" w:cs="Times New Roman"/>
          <w:sz w:val="32"/>
          <w:szCs w:val="32"/>
        </w:rPr>
        <w:t>部门职责</w:t>
      </w:r>
    </w:p>
    <w:p>
      <w:pPr>
        <w:widowControl/>
        <w:spacing w:after="160" w:line="580" w:lineRule="exact"/>
        <w:ind w:firstLine="1273" w:firstLineChars="398"/>
        <w:rPr>
          <w:rFonts w:ascii="Times New Roman" w:hAnsi="Times New Roman" w:eastAsia="仿宋" w:cs="Times New Roman"/>
          <w:sz w:val="32"/>
          <w:szCs w:val="32"/>
        </w:rPr>
      </w:pPr>
      <w:r>
        <w:rPr>
          <w:rFonts w:ascii="Times New Roman" w:hAnsi="Times New Roman" w:eastAsia="仿宋" w:cs="Times New Roman"/>
          <w:sz w:val="32"/>
          <w:szCs w:val="32"/>
        </w:rPr>
        <w:t>二、</w:t>
      </w:r>
      <w:r>
        <w:rPr>
          <w:rFonts w:hint="eastAsia" w:ascii="Times New Roman" w:hAnsi="Times New Roman" w:eastAsia="仿宋" w:cs="Times New Roman"/>
          <w:sz w:val="32"/>
          <w:szCs w:val="32"/>
        </w:rPr>
        <w:t>机构设置</w:t>
      </w:r>
    </w:p>
    <w:p>
      <w:pPr>
        <w:widowControl/>
        <w:spacing w:after="160" w:line="58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2021年</w:t>
      </w:r>
      <w:r>
        <w:rPr>
          <w:rFonts w:ascii="Times New Roman" w:hAnsi="Times New Roman" w:eastAsia="黑体" w:cs="Times New Roman"/>
          <w:sz w:val="32"/>
          <w:szCs w:val="32"/>
        </w:rPr>
        <w:t>度部门决算报表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第三部分</w:t>
      </w:r>
      <w:r>
        <w:rPr>
          <w:rFonts w:hint="eastAsia" w:ascii="Times New Roman" w:hAnsi="Times New Roman" w:eastAsia="黑体" w:cs="Times New Roman"/>
          <w:sz w:val="32"/>
          <w:szCs w:val="32"/>
        </w:rPr>
        <w:t>2021年</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 w:cs="Times New Roman"/>
          <w:sz w:val="32"/>
          <w:szCs w:val="32"/>
        </w:rPr>
      </w:pPr>
      <w:r>
        <w:rPr>
          <w:rFonts w:ascii="Times New Roman" w:hAnsi="Times New Roman" w:eastAsia="仿宋" w:cs="Times New Roman"/>
          <w:sz w:val="32"/>
          <w:szCs w:val="32"/>
        </w:rPr>
        <w:t>一、</w:t>
      </w:r>
      <w:r>
        <w:rPr>
          <w:rFonts w:hint="eastAsia" w:ascii="Times New Roman" w:hAnsi="Times New Roman" w:eastAsia="仿宋"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二、收入决算情况说明</w:t>
      </w:r>
    </w:p>
    <w:p>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三、支出决算情况说明</w:t>
      </w:r>
    </w:p>
    <w:p>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四、</w:t>
      </w:r>
      <w:r>
        <w:rPr>
          <w:rFonts w:hint="eastAsia" w:ascii="Times New Roman" w:hAnsi="Times New Roman" w:eastAsia="仿宋" w:cs="Times New Roman"/>
          <w:sz w:val="32"/>
          <w:szCs w:val="32"/>
        </w:rPr>
        <w:t>财政拨款收入支出决算总体情况说明</w:t>
      </w:r>
    </w:p>
    <w:p>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五、一般公共预算“三公”经费支出决算情况说明</w:t>
      </w:r>
    </w:p>
    <w:p>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六、预算绩效情况说明</w:t>
      </w:r>
    </w:p>
    <w:p>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七、机关运行经费情况</w:t>
      </w:r>
    </w:p>
    <w:p>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八</w:t>
      </w:r>
      <w:r>
        <w:rPr>
          <w:rFonts w:ascii="Times New Roman" w:hAnsi="Times New Roman" w:eastAsia="仿宋" w:cs="Times New Roman"/>
          <w:sz w:val="32"/>
          <w:szCs w:val="32"/>
        </w:rPr>
        <w:t>、</w:t>
      </w:r>
      <w:r>
        <w:rPr>
          <w:rFonts w:hint="eastAsia" w:ascii="Times New Roman" w:hAnsi="Times New Roman" w:eastAsia="仿宋" w:cs="Times New Roman"/>
          <w:sz w:val="32"/>
          <w:szCs w:val="32"/>
        </w:rPr>
        <w:t>政府采购情况</w:t>
      </w:r>
    </w:p>
    <w:p>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九、国有资产占用情况</w:t>
      </w:r>
    </w:p>
    <w:p>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部分名词解释</w:t>
      </w:r>
    </w:p>
    <w:p>
      <w:pPr>
        <w:widowControl/>
        <w:spacing w:after="160" w:line="580" w:lineRule="exact"/>
        <w:ind w:firstLine="640" w:firstLineChars="200"/>
        <w:rPr>
          <w:rFonts w:ascii="Times New Roman" w:hAnsi="Times New Roman" w:eastAsia="黑体" w:cs="Times New Roman"/>
          <w:sz w:val="32"/>
          <w:szCs w:val="32"/>
        </w:rPr>
        <w:sectPr>
          <w:headerReference r:id="rId10" w:type="first"/>
          <w:footerReference r:id="rId12" w:type="first"/>
          <w:headerReference r:id="rId9" w:type="default"/>
          <w:footerReference r:id="rId11" w:type="default"/>
          <w:pgSz w:w="11906" w:h="16838"/>
          <w:pgMar w:top="1474" w:right="1531" w:bottom="1474" w:left="1531" w:header="851" w:footer="454" w:gutter="0"/>
          <w:pgNumType w:fmt="numberInDash"/>
          <w:cols w:space="0" w:num="1"/>
          <w:docGrid w:type="lines" w:linePitch="312" w:charSpace="0"/>
        </w:sectPr>
      </w:pPr>
    </w:p>
    <w:p>
      <w:pPr>
        <w:widowControl/>
        <w:jc w:val="center"/>
        <w:rPr>
          <w:rFonts w:ascii="黑体" w:hAnsi="黑体" w:eastAsia="黑体" w:cs="黑体"/>
          <w:color w:val="000000"/>
          <w:sz w:val="48"/>
          <w:szCs w:val="48"/>
        </w:rPr>
      </w:pPr>
    </w:p>
    <w:p>
      <w:pPr>
        <w:widowControl/>
        <w:jc w:val="center"/>
        <w:rPr>
          <w:rFonts w:ascii="黑体" w:hAnsi="黑体" w:eastAsia="黑体" w:cs="黑体"/>
          <w:color w:val="000000"/>
          <w:sz w:val="48"/>
          <w:szCs w:val="48"/>
        </w:rPr>
      </w:pPr>
    </w:p>
    <w:p>
      <w:pPr>
        <w:widowControl/>
        <w:jc w:val="center"/>
        <w:rPr>
          <w:rFonts w:ascii="黑体" w:hAnsi="黑体" w:eastAsia="黑体" w:cs="黑体"/>
          <w:color w:val="000000"/>
          <w:sz w:val="48"/>
          <w:szCs w:val="48"/>
        </w:rPr>
      </w:pPr>
    </w:p>
    <w:p>
      <w:pPr>
        <w:widowControl/>
        <w:jc w:val="center"/>
        <w:rPr>
          <w:rFonts w:ascii="黑体" w:hAnsi="黑体" w:eastAsia="黑体" w:cs="黑体"/>
          <w:color w:val="000000"/>
          <w:sz w:val="48"/>
          <w:szCs w:val="48"/>
        </w:rPr>
      </w:pPr>
    </w:p>
    <w:p>
      <w:pPr>
        <w:widowControl/>
        <w:jc w:val="center"/>
        <w:rPr>
          <w:rFonts w:ascii="黑体" w:hAnsi="黑体" w:eastAsia="黑体" w:cs="黑体"/>
          <w:color w:val="000000"/>
          <w:sz w:val="48"/>
          <w:szCs w:val="48"/>
        </w:rPr>
      </w:pPr>
    </w:p>
    <w:p>
      <w:pPr>
        <w:widowControl/>
        <w:jc w:val="center"/>
        <w:rPr>
          <w:rFonts w:ascii="黑体" w:hAnsi="黑体" w:eastAsia="黑体" w:cs="黑体"/>
          <w:color w:val="000000"/>
          <w:sz w:val="48"/>
          <w:szCs w:val="48"/>
        </w:rPr>
      </w:pPr>
    </w:p>
    <w:p>
      <w:pPr>
        <w:widowControl/>
        <w:jc w:val="center"/>
        <w:rPr>
          <w:rFonts w:ascii="黑体" w:hAnsi="黑体" w:eastAsia="黑体" w:cs="黑体"/>
          <w:color w:val="000000"/>
          <w:sz w:val="48"/>
          <w:szCs w:val="48"/>
        </w:rPr>
      </w:pPr>
      <w:r>
        <w:rPr>
          <w:sz w:val="32"/>
        </w:rPr>
        <w:drawing>
          <wp:anchor distT="0" distB="0" distL="0" distR="0" simplePos="0" relativeHeight="251659264" behindDoc="0" locked="0" layoutInCell="1" allowOverlap="1">
            <wp:simplePos x="0" y="0"/>
            <wp:positionH relativeFrom="column">
              <wp:posOffset>593725</wp:posOffset>
            </wp:positionH>
            <wp:positionV relativeFrom="margin">
              <wp:posOffset>3874135</wp:posOffset>
            </wp:positionV>
            <wp:extent cx="739775" cy="739775"/>
            <wp:effectExtent l="0" t="0" r="3175" b="3175"/>
            <wp:wrapNone/>
            <wp:docPr id="1039" name="图片 67" descr="32313535393135353b32313535393132353bd0b4d7d6c2a5"/>
            <wp:cNvGraphicFramePr/>
            <a:graphic xmlns:a="http://schemas.openxmlformats.org/drawingml/2006/main">
              <a:graphicData uri="http://schemas.openxmlformats.org/drawingml/2006/picture">
                <pic:pic xmlns:pic="http://schemas.openxmlformats.org/drawingml/2006/picture">
                  <pic:nvPicPr>
                    <pic:cNvPr id="1039" name="图片 67" descr="32313535393135353b32313535393132353bd0b4d7d6c2a5"/>
                    <pic:cNvPicPr/>
                  </pic:nvPicPr>
                  <pic:blipFill>
                    <a:blip r:embed="rId19" cstate="print"/>
                    <a:srcRect/>
                    <a:stretch>
                      <a:fillRect/>
                    </a:stretch>
                  </pic:blipFill>
                  <pic:spPr>
                    <a:xfrm>
                      <a:off x="0" y="0"/>
                      <a:ext cx="739775" cy="739775"/>
                    </a:xfrm>
                    <a:prstGeom prst="rect">
                      <a:avLst/>
                    </a:prstGeom>
                  </pic:spPr>
                </pic:pic>
              </a:graphicData>
            </a:graphic>
          </wp:anchor>
        </w:drawing>
      </w:r>
    </w:p>
    <w:p>
      <w:pPr>
        <w:widowControl/>
        <w:jc w:val="center"/>
        <w:rPr>
          <w:rFonts w:ascii="黑体" w:hAnsi="黑体" w:eastAsia="黑体" w:cs="黑体"/>
          <w:color w:val="000000"/>
          <w:sz w:val="44"/>
          <w:szCs w:val="44"/>
        </w:rPr>
      </w:pPr>
      <w:r>
        <w:rPr>
          <w:rFonts w:hint="eastAsia" w:ascii="黑体" w:hAnsi="黑体" w:eastAsia="黑体" w:cs="黑体"/>
          <w:color w:val="000000"/>
          <w:sz w:val="44"/>
          <w:szCs w:val="44"/>
        </w:rPr>
        <w:t xml:space="preserve"> 第一部分  部门概况</w:t>
      </w:r>
    </w:p>
    <w:p>
      <w:pPr>
        <w:widowControl/>
        <w:spacing w:line="580" w:lineRule="exact"/>
        <w:ind w:firstLine="640" w:firstLineChars="200"/>
        <w:rPr>
          <w:rFonts w:eastAsia="黑体"/>
          <w:sz w:val="32"/>
          <w:szCs w:val="32"/>
        </w:rPr>
      </w:pPr>
    </w:p>
    <w:p>
      <w:pPr>
        <w:rPr>
          <w:rFonts w:ascii="黑体" w:eastAsia="黑体" w:cs="黑体"/>
          <w:kern w:val="0"/>
          <w:sz w:val="32"/>
          <w:szCs w:val="32"/>
        </w:rPr>
      </w:pPr>
      <w:r>
        <w:rPr>
          <w:rFonts w:hint="eastAsia" w:ascii="黑体" w:eastAsia="黑体" w:cs="黑体"/>
          <w:kern w:val="0"/>
          <w:sz w:val="32"/>
          <w:szCs w:val="32"/>
        </w:rP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keepNext/>
        <w:keepLines/>
        <w:spacing w:line="580" w:lineRule="exact"/>
        <w:ind w:firstLine="640" w:firstLineChars="200"/>
        <w:jc w:val="left"/>
        <w:outlineLvl w:val="0"/>
        <w:rPr>
          <w:rFonts w:hint="eastAsia" w:ascii="仿宋_GB2312" w:eastAsia="仿宋" w:cs="ArialUnicodeMS"/>
          <w:kern w:val="0"/>
          <w:sz w:val="32"/>
          <w:szCs w:val="32"/>
        </w:rPr>
      </w:pPr>
      <w:r>
        <w:rPr>
          <w:rFonts w:hint="eastAsia" w:ascii="仿宋_GB2312" w:eastAsia="仿宋" w:cs="ArialUnicodeMS"/>
          <w:kern w:val="0"/>
          <w:sz w:val="32"/>
          <w:szCs w:val="32"/>
        </w:rPr>
        <w:t>内容涉密，按规定不予公开。</w:t>
      </w:r>
    </w:p>
    <w:p>
      <w:pPr>
        <w:keepNext/>
        <w:keepLines/>
        <w:spacing w:line="580" w:lineRule="exact"/>
        <w:ind w:firstLine="640" w:firstLineChars="200"/>
        <w:jc w:val="left"/>
        <w:outlineLvl w:val="0"/>
        <w:rPr>
          <w:rFonts w:ascii="黑体" w:eastAsia="黑体" w:cs="黑体"/>
          <w:kern w:val="0"/>
          <w:sz w:val="32"/>
          <w:szCs w:val="32"/>
        </w:rPr>
      </w:pPr>
      <w:r>
        <w:rPr>
          <w:rFonts w:hint="eastAsia" w:ascii="黑体" w:eastAsia="黑体" w:cs="黑体"/>
          <w:kern w:val="0"/>
          <w:sz w:val="32"/>
          <w:szCs w:val="32"/>
        </w:rPr>
        <w:t>二、机构设置</w:t>
      </w:r>
    </w:p>
    <w:p>
      <w:pPr>
        <w:widowControl/>
        <w:spacing w:after="160" w:line="580" w:lineRule="exact"/>
        <w:ind w:firstLine="640" w:firstLineChars="200"/>
        <w:rPr>
          <w:rFonts w:ascii="黑体" w:hAnsi="黑体" w:eastAsia="黑体" w:cs="黑体"/>
          <w:color w:val="000000"/>
          <w:sz w:val="44"/>
          <w:szCs w:val="44"/>
        </w:rPr>
      </w:pPr>
      <w:r>
        <w:rPr>
          <w:rFonts w:hint="eastAsia" w:ascii="仿宋_GB2312" w:eastAsia="仿宋" w:cs="ArialUnicodeMS"/>
          <w:kern w:val="0"/>
          <w:sz w:val="32"/>
          <w:szCs w:val="32"/>
        </w:rPr>
        <w:t>内容涉密，按规定不予公开。</w:t>
      </w:r>
    </w:p>
    <w:p>
      <w:pPr>
        <w:widowControl/>
        <w:spacing w:after="160" w:line="580" w:lineRule="exact"/>
        <w:ind w:firstLine="880" w:firstLineChars="200"/>
        <w:rPr>
          <w:rFonts w:ascii="黑体" w:hAnsi="黑体" w:eastAsia="黑体" w:cs="黑体"/>
          <w:color w:val="000000"/>
          <w:sz w:val="44"/>
          <w:szCs w:val="44"/>
        </w:rPr>
      </w:pPr>
    </w:p>
    <w:p>
      <w:pPr>
        <w:widowControl/>
        <w:spacing w:after="160" w:line="580" w:lineRule="exact"/>
        <w:ind w:firstLine="880" w:firstLineChars="200"/>
        <w:rPr>
          <w:rFonts w:ascii="黑体" w:hAnsi="黑体" w:eastAsia="黑体" w:cs="黑体"/>
          <w:color w:val="000000"/>
          <w:sz w:val="44"/>
          <w:szCs w:val="44"/>
        </w:rPr>
      </w:pPr>
    </w:p>
    <w:p>
      <w:pPr>
        <w:widowControl/>
        <w:spacing w:after="160" w:line="580" w:lineRule="exact"/>
        <w:ind w:firstLine="880" w:firstLineChars="200"/>
        <w:rPr>
          <w:rFonts w:ascii="黑体" w:hAnsi="黑体" w:eastAsia="黑体" w:cs="黑体"/>
          <w:color w:val="000000"/>
          <w:sz w:val="44"/>
          <w:szCs w:val="44"/>
        </w:rPr>
      </w:pPr>
    </w:p>
    <w:p>
      <w:pPr>
        <w:widowControl/>
        <w:spacing w:after="160" w:line="580" w:lineRule="exact"/>
        <w:ind w:firstLine="880" w:firstLineChars="200"/>
        <w:rPr>
          <w:rFonts w:ascii="黑体" w:hAnsi="黑体" w:eastAsia="黑体" w:cs="黑体"/>
          <w:color w:val="000000"/>
          <w:sz w:val="44"/>
          <w:szCs w:val="44"/>
        </w:rPr>
      </w:pPr>
    </w:p>
    <w:p>
      <w:pPr>
        <w:widowControl/>
        <w:spacing w:after="160" w:line="580" w:lineRule="exact"/>
        <w:ind w:firstLine="640" w:firstLineChars="200"/>
        <w:rPr>
          <w:rFonts w:ascii="黑体" w:hAnsi="黑体" w:eastAsia="黑体" w:cs="黑体"/>
          <w:color w:val="000000"/>
          <w:sz w:val="44"/>
          <w:szCs w:val="44"/>
        </w:rPr>
      </w:pPr>
      <w:r>
        <w:rPr>
          <w:rFonts w:hint="eastAsia" w:ascii="Times New Roman" w:hAnsi="Times New Roman" w:eastAsia="黑体" w:cs="Times New Roman"/>
          <w:sz w:val="32"/>
          <w:szCs w:val="32"/>
        </w:rPr>
        <w:drawing>
          <wp:anchor distT="0" distB="0" distL="0" distR="0" simplePos="0" relativeHeight="251660288" behindDoc="0" locked="0" layoutInCell="1" allowOverlap="1">
            <wp:simplePos x="0" y="0"/>
            <wp:positionH relativeFrom="column">
              <wp:posOffset>457200</wp:posOffset>
            </wp:positionH>
            <wp:positionV relativeFrom="margin">
              <wp:posOffset>2243455</wp:posOffset>
            </wp:positionV>
            <wp:extent cx="579120" cy="579120"/>
            <wp:effectExtent l="0" t="0" r="0" b="5080"/>
            <wp:wrapNone/>
            <wp:docPr id="1040" name="图片 70" descr="32303235303832303b32303235353434303bcec4bcfeb1edb8f1"/>
            <wp:cNvGraphicFramePr/>
            <a:graphic xmlns:a="http://schemas.openxmlformats.org/drawingml/2006/main">
              <a:graphicData uri="http://schemas.openxmlformats.org/drawingml/2006/picture">
                <pic:pic xmlns:pic="http://schemas.openxmlformats.org/drawingml/2006/picture">
                  <pic:nvPicPr>
                    <pic:cNvPr id="1040" name="图片 70" descr="32303235303832303b32303235353434303bcec4bcfeb1edb8f1"/>
                    <pic:cNvPicPr/>
                  </pic:nvPicPr>
                  <pic:blipFill>
                    <a:blip r:embed="rId20" cstate="print"/>
                    <a:srcRect/>
                    <a:stretch>
                      <a:fillRect/>
                    </a:stretch>
                  </pic:blipFill>
                  <pic:spPr>
                    <a:xfrm>
                      <a:off x="0" y="0"/>
                      <a:ext cx="579120" cy="579120"/>
                    </a:xfrm>
                    <a:prstGeom prst="rect">
                      <a:avLst/>
                    </a:prstGeom>
                  </pic:spPr>
                </pic:pic>
              </a:graphicData>
            </a:graphic>
          </wp:anchor>
        </w:drawing>
      </w:r>
    </w:p>
    <w:p>
      <w:pPr>
        <w:widowControl/>
        <w:spacing w:after="160" w:line="580" w:lineRule="exact"/>
        <w:ind w:firstLine="880" w:firstLineChars="200"/>
        <w:rPr>
          <w:rFonts w:ascii="黑体" w:hAnsi="黑体" w:eastAsia="黑体" w:cs="黑体"/>
          <w:color w:val="000000"/>
          <w:sz w:val="44"/>
          <w:szCs w:val="44"/>
        </w:rPr>
      </w:pPr>
      <w:r>
        <w:rPr>
          <w:rFonts w:hint="eastAsia" w:ascii="黑体" w:hAnsi="黑体" w:eastAsia="黑体" w:cs="黑体"/>
          <w:color w:val="000000"/>
          <w:sz w:val="44"/>
          <w:szCs w:val="44"/>
        </w:rPr>
        <w:t xml:space="preserve">    第二部分  2021年度部门决算</w:t>
      </w:r>
    </w:p>
    <w:p>
      <w:pPr>
        <w:widowControl/>
        <w:spacing w:after="160" w:line="580" w:lineRule="exact"/>
        <w:ind w:firstLine="880" w:firstLineChars="200"/>
        <w:rPr>
          <w:rFonts w:ascii="黑体" w:hAnsi="黑体" w:eastAsia="黑体" w:cs="黑体"/>
          <w:color w:val="000000"/>
          <w:sz w:val="44"/>
          <w:szCs w:val="44"/>
        </w:rPr>
        <w:sectPr>
          <w:headerReference r:id="rId13" w:type="default"/>
          <w:pgSz w:w="11906" w:h="16838"/>
          <w:pgMar w:top="2041" w:right="1531" w:bottom="1774" w:left="1531" w:header="851" w:footer="340" w:gutter="0"/>
          <w:pgNumType w:fmt="numberInDash"/>
          <w:cols w:space="0" w:num="1"/>
          <w:docGrid w:type="lines" w:linePitch="312" w:charSpace="0"/>
        </w:sectPr>
      </w:pPr>
    </w:p>
    <w:p>
      <w:pPr>
        <w:jc w:val="center"/>
        <w:rPr>
          <w:sz w:val="20"/>
          <w:szCs w:val="20"/>
        </w:rPr>
      </w:pPr>
      <w:r>
        <w:rPr>
          <w:rFonts w:hint="eastAsia"/>
          <w:sz w:val="20"/>
          <w:szCs w:val="20"/>
        </w:rPr>
        <w:drawing>
          <wp:anchor distT="0" distB="0" distL="114300" distR="114300" simplePos="0" relativeHeight="251671552" behindDoc="0" locked="0" layoutInCell="1" allowOverlap="0">
            <wp:simplePos x="0" y="0"/>
            <wp:positionH relativeFrom="column">
              <wp:posOffset>1146810</wp:posOffset>
            </wp:positionH>
            <wp:positionV relativeFrom="paragraph">
              <wp:posOffset>-635</wp:posOffset>
            </wp:positionV>
            <wp:extent cx="6911340" cy="5615940"/>
            <wp:effectExtent l="0" t="0" r="3810" b="381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911340" cy="5615940"/>
                    </a:xfrm>
                    <a:prstGeom prst="rect">
                      <a:avLst/>
                    </a:prstGeom>
                    <a:noFill/>
                    <a:ln>
                      <a:noFill/>
                    </a:ln>
                  </pic:spPr>
                </pic:pic>
              </a:graphicData>
            </a:graphic>
          </wp:anchor>
        </w:drawing>
      </w:r>
      <w:r>
        <w:rPr>
          <w:sz w:val="20"/>
          <w:szCs w:val="20"/>
        </w:rPr>
        <w:br w:type="page"/>
      </w:r>
    </w:p>
    <w:p>
      <w:pPr>
        <w:jc w:val="center"/>
        <w:rPr>
          <w:sz w:val="20"/>
          <w:szCs w:val="20"/>
        </w:rPr>
        <w:sectPr>
          <w:pgSz w:w="16838" w:h="11906" w:orient="landscape"/>
          <w:pgMar w:top="1531" w:right="1208" w:bottom="1531" w:left="1134" w:header="851" w:footer="510" w:gutter="0"/>
          <w:pgNumType w:fmt="numberInDash"/>
          <w:cols w:space="0" w:num="1"/>
          <w:titlePg/>
          <w:docGrid w:linePitch="312" w:charSpace="0"/>
        </w:sectPr>
      </w:pPr>
    </w:p>
    <w:p>
      <w:pPr>
        <w:widowControl/>
        <w:jc w:val="center"/>
        <w:rPr>
          <w:sz w:val="20"/>
          <w:szCs w:val="20"/>
        </w:rPr>
      </w:pPr>
      <w:r>
        <w:rPr>
          <w:rFonts w:hint="eastAsia"/>
          <w:sz w:val="20"/>
          <w:szCs w:val="20"/>
        </w:rPr>
        <w:drawing>
          <wp:anchor distT="0" distB="0" distL="114300" distR="114300" simplePos="0" relativeHeight="251672576" behindDoc="0" locked="0" layoutInCell="1" allowOverlap="0">
            <wp:simplePos x="0" y="0"/>
            <wp:positionH relativeFrom="column">
              <wp:posOffset>965835</wp:posOffset>
            </wp:positionH>
            <wp:positionV relativeFrom="paragraph">
              <wp:posOffset>-635</wp:posOffset>
            </wp:positionV>
            <wp:extent cx="7270115" cy="5615940"/>
            <wp:effectExtent l="0" t="0" r="6985" b="381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7270115" cy="5615940"/>
                    </a:xfrm>
                    <a:prstGeom prst="rect">
                      <a:avLst/>
                    </a:prstGeom>
                    <a:noFill/>
                    <a:ln>
                      <a:noFill/>
                    </a:ln>
                  </pic:spPr>
                </pic:pic>
              </a:graphicData>
            </a:graphic>
          </wp:anchor>
        </w:drawing>
      </w:r>
      <w:r>
        <w:rPr>
          <w:sz w:val="20"/>
          <w:szCs w:val="20"/>
        </w:rPr>
        <w:br w:type="page"/>
      </w:r>
    </w:p>
    <w:p>
      <w:pPr>
        <w:widowControl/>
        <w:jc w:val="center"/>
        <w:rPr>
          <w:sz w:val="20"/>
          <w:szCs w:val="20"/>
        </w:rPr>
      </w:pPr>
    </w:p>
    <w:p>
      <w:pPr>
        <w:widowControl/>
        <w:jc w:val="center"/>
        <w:rPr>
          <w:sz w:val="20"/>
          <w:szCs w:val="20"/>
        </w:rPr>
      </w:pPr>
      <w:r>
        <w:rPr>
          <w:rFonts w:hint="eastAsia"/>
          <w:sz w:val="20"/>
          <w:szCs w:val="20"/>
        </w:rPr>
        <w:drawing>
          <wp:anchor distT="0" distB="0" distL="114300" distR="114300" simplePos="0" relativeHeight="251673600" behindDoc="0" locked="0" layoutInCell="1" allowOverlap="0">
            <wp:simplePos x="0" y="0"/>
            <wp:positionH relativeFrom="column">
              <wp:posOffset>1337310</wp:posOffset>
            </wp:positionH>
            <wp:positionV relativeFrom="paragraph">
              <wp:posOffset>-155575</wp:posOffset>
            </wp:positionV>
            <wp:extent cx="6523990" cy="5615940"/>
            <wp:effectExtent l="0" t="0" r="0" b="381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523990" cy="5615940"/>
                    </a:xfrm>
                    <a:prstGeom prst="rect">
                      <a:avLst/>
                    </a:prstGeom>
                    <a:noFill/>
                    <a:ln>
                      <a:noFill/>
                    </a:ln>
                  </pic:spPr>
                </pic:pic>
              </a:graphicData>
            </a:graphic>
          </wp:anchor>
        </w:drawing>
      </w:r>
    </w:p>
    <w:p>
      <w:pPr>
        <w:widowControl/>
        <w:jc w:val="left"/>
        <w:rPr>
          <w:sz w:val="20"/>
          <w:szCs w:val="20"/>
        </w:rPr>
      </w:pP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4624" behindDoc="0" locked="0" layoutInCell="1" allowOverlap="0">
            <wp:simplePos x="0" y="0"/>
            <wp:positionH relativeFrom="column">
              <wp:posOffset>822960</wp:posOffset>
            </wp:positionH>
            <wp:positionV relativeFrom="paragraph">
              <wp:posOffset>-635</wp:posOffset>
            </wp:positionV>
            <wp:extent cx="7553960" cy="5615940"/>
            <wp:effectExtent l="0" t="0" r="8890" b="381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553960" cy="5615940"/>
                    </a:xfrm>
                    <a:prstGeom prst="rect">
                      <a:avLst/>
                    </a:prstGeom>
                    <a:noFill/>
                    <a:ln>
                      <a:noFill/>
                    </a:ln>
                  </pic:spPr>
                </pic:pic>
              </a:graphicData>
            </a:graphic>
          </wp:anchor>
        </w:drawing>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5648" behindDoc="0" locked="0" layoutInCell="1" allowOverlap="0">
            <wp:simplePos x="0" y="0"/>
            <wp:positionH relativeFrom="column">
              <wp:posOffset>2175510</wp:posOffset>
            </wp:positionH>
            <wp:positionV relativeFrom="paragraph">
              <wp:posOffset>-635</wp:posOffset>
            </wp:positionV>
            <wp:extent cx="4855210" cy="5615940"/>
            <wp:effectExtent l="0" t="0" r="2540" b="381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855210" cy="5615940"/>
                    </a:xfrm>
                    <a:prstGeom prst="rect">
                      <a:avLst/>
                    </a:prstGeom>
                    <a:noFill/>
                    <a:ln>
                      <a:noFill/>
                    </a:ln>
                  </pic:spPr>
                </pic:pic>
              </a:graphicData>
            </a:graphic>
          </wp:anchor>
        </w:drawing>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6672" behindDoc="0" locked="0" layoutInCell="1" allowOverlap="0">
            <wp:simplePos x="0" y="0"/>
            <wp:positionH relativeFrom="column">
              <wp:posOffset>3810</wp:posOffset>
            </wp:positionH>
            <wp:positionV relativeFrom="paragraph">
              <wp:posOffset>-635</wp:posOffset>
            </wp:positionV>
            <wp:extent cx="9204960" cy="541528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204960" cy="5415280"/>
                    </a:xfrm>
                    <a:prstGeom prst="rect">
                      <a:avLst/>
                    </a:prstGeom>
                    <a:noFill/>
                    <a:ln>
                      <a:noFill/>
                    </a:ln>
                  </pic:spPr>
                </pic:pic>
              </a:graphicData>
            </a:graphic>
          </wp:anchor>
        </w:drawing>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7696" behindDoc="0" locked="0" layoutInCell="1" allowOverlap="0">
            <wp:simplePos x="0" y="0"/>
            <wp:positionH relativeFrom="column">
              <wp:posOffset>3810</wp:posOffset>
            </wp:positionH>
            <wp:positionV relativeFrom="paragraph">
              <wp:posOffset>-635</wp:posOffset>
            </wp:positionV>
            <wp:extent cx="9204960" cy="1940560"/>
            <wp:effectExtent l="0" t="0" r="0" b="254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9204960" cy="1940560"/>
                    </a:xfrm>
                    <a:prstGeom prst="rect">
                      <a:avLst/>
                    </a:prstGeom>
                    <a:noFill/>
                    <a:ln>
                      <a:noFill/>
                    </a:ln>
                  </pic:spPr>
                </pic:pic>
              </a:graphicData>
            </a:graphic>
          </wp:anchor>
        </w:drawing>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8720" behindDoc="0" locked="0" layoutInCell="1" allowOverlap="0">
            <wp:simplePos x="0" y="0"/>
            <wp:positionH relativeFrom="column">
              <wp:posOffset>3810</wp:posOffset>
            </wp:positionH>
            <wp:positionV relativeFrom="paragraph">
              <wp:posOffset>-635</wp:posOffset>
            </wp:positionV>
            <wp:extent cx="9204960" cy="2988310"/>
            <wp:effectExtent l="0" t="0" r="0" b="254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204960" cy="2988310"/>
                    </a:xfrm>
                    <a:prstGeom prst="rect">
                      <a:avLst/>
                    </a:prstGeom>
                    <a:noFill/>
                    <a:ln>
                      <a:noFill/>
                    </a:ln>
                  </pic:spPr>
                </pic:pic>
              </a:graphicData>
            </a:graphic>
          </wp:anchor>
        </w:drawing>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9744" behindDoc="0" locked="0" layoutInCell="1" allowOverlap="0">
            <wp:simplePos x="0" y="0"/>
            <wp:positionH relativeFrom="column">
              <wp:posOffset>1432560</wp:posOffset>
            </wp:positionH>
            <wp:positionV relativeFrom="paragraph">
              <wp:posOffset>-635</wp:posOffset>
            </wp:positionV>
            <wp:extent cx="6334125" cy="3076575"/>
            <wp:effectExtent l="0" t="0" r="9525" b="952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334125" cy="3076575"/>
                    </a:xfrm>
                    <a:prstGeom prst="rect">
                      <a:avLst/>
                    </a:prstGeom>
                    <a:noFill/>
                    <a:ln>
                      <a:noFill/>
                    </a:ln>
                  </pic:spPr>
                </pic:pic>
              </a:graphicData>
            </a:graphic>
          </wp:anchor>
        </w:drawing>
      </w:r>
    </w:p>
    <w:p>
      <w:pPr>
        <w:sectPr>
          <w:pgSz w:w="16838" w:h="11906" w:orient="landscape"/>
          <w:pgMar w:top="1531" w:right="1208" w:bottom="1531" w:left="1134" w:header="851" w:footer="510" w:gutter="0"/>
          <w:pgNumType w:fmt="numberInDash"/>
          <w:cols w:space="425" w:num="1"/>
          <w:docGrid w:linePitch="312" w:charSpace="0"/>
        </w:sect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r>
        <w:rPr>
          <w:rFonts w:hint="eastAsia" w:eastAsia="黑体"/>
          <w:sz w:val="32"/>
          <w:szCs w:val="32"/>
        </w:rPr>
        <w:drawing>
          <wp:anchor distT="0" distB="0" distL="0" distR="0" simplePos="0" relativeHeight="251666432" behindDoc="0" locked="0" layoutInCell="1" allowOverlap="1">
            <wp:simplePos x="0" y="0"/>
            <wp:positionH relativeFrom="column">
              <wp:posOffset>-123190</wp:posOffset>
            </wp:positionH>
            <wp:positionV relativeFrom="margin">
              <wp:posOffset>2735580</wp:posOffset>
            </wp:positionV>
            <wp:extent cx="660400" cy="660400"/>
            <wp:effectExtent l="0" t="0" r="6350" b="6350"/>
            <wp:wrapNone/>
            <wp:docPr id="1042" name="图片 74" descr="32303036343138343b32303038313639313bcafdbeddb7d6cef6"/>
            <wp:cNvGraphicFramePr/>
            <a:graphic xmlns:a="http://schemas.openxmlformats.org/drawingml/2006/main">
              <a:graphicData uri="http://schemas.openxmlformats.org/drawingml/2006/picture">
                <pic:pic xmlns:pic="http://schemas.openxmlformats.org/drawingml/2006/picture">
                  <pic:nvPicPr>
                    <pic:cNvPr id="1042" name="图片 74" descr="32303036343138343b32303038313639313bcafdbeddb7d6cef6"/>
                    <pic:cNvPicPr/>
                  </pic:nvPicPr>
                  <pic:blipFill>
                    <a:blip r:embed="rId30" cstate="print"/>
                    <a:srcRect/>
                    <a:stretch>
                      <a:fillRect/>
                    </a:stretch>
                  </pic:blipFill>
                  <pic:spPr>
                    <a:xfrm>
                      <a:off x="0" y="0"/>
                      <a:ext cx="660400" cy="660400"/>
                    </a:xfrm>
                    <a:prstGeom prst="rect">
                      <a:avLst/>
                    </a:prstGeom>
                  </pic:spPr>
                </pic:pic>
              </a:graphicData>
            </a:graphic>
          </wp:anchor>
        </w:drawing>
      </w:r>
    </w:p>
    <w:p>
      <w:pPr>
        <w:widowControl/>
        <w:jc w:val="center"/>
        <w:rPr>
          <w:rFonts w:eastAsia="黑体"/>
          <w:sz w:val="32"/>
          <w:szCs w:val="32"/>
        </w:rPr>
      </w:pPr>
    </w:p>
    <w:p>
      <w:pPr>
        <w:widowControl/>
        <w:jc w:val="center"/>
        <w:rPr>
          <w:rFonts w:ascii="黑体" w:hAnsi="黑体" w:eastAsia="黑体" w:cs="黑体"/>
          <w:color w:val="000000"/>
          <w:sz w:val="44"/>
          <w:szCs w:val="44"/>
        </w:rPr>
      </w:pPr>
      <w:r>
        <w:rPr>
          <w:rFonts w:hint="eastAsia" w:ascii="黑体" w:hAnsi="黑体" w:eastAsia="黑体" w:cs="黑体"/>
          <w:color w:val="000000"/>
          <w:sz w:val="44"/>
          <w:szCs w:val="44"/>
        </w:rPr>
        <w:t xml:space="preserve">    第三部分 2021年度部门决算情况说明</w:t>
      </w:r>
    </w:p>
    <w:p>
      <w:pPr>
        <w:rPr>
          <w:rFonts w:ascii="黑体" w:eastAsia="黑体" w:cs="Times New Roman"/>
          <w:sz w:val="32"/>
          <w:szCs w:val="32"/>
        </w:rPr>
      </w:pPr>
      <w:r>
        <w:rPr>
          <w:rFonts w:hint="eastAsia" w:ascii="黑体" w:hAnsi="黑体" w:eastAsia="黑体" w:cs="黑体"/>
          <w:color w:val="000000"/>
          <w:sz w:val="44"/>
          <w:szCs w:val="44"/>
        </w:rPr>
        <w:br w:type="page"/>
      </w:r>
    </w:p>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一、收入</w:t>
      </w:r>
      <w:r>
        <w:rPr>
          <w:rFonts w:hint="eastAsia" w:ascii="黑体" w:hAnsi="Cambria" w:eastAsia="黑体" w:cs="黑体"/>
          <w:kern w:val="0"/>
          <w:sz w:val="32"/>
          <w:szCs w:val="32"/>
        </w:rPr>
        <w:t>支出</w:t>
      </w:r>
      <w:r>
        <w:rPr>
          <w:rFonts w:hint="eastAsia" w:ascii="黑体" w:eastAsia="黑体" w:cs="Times New Roman"/>
          <w:sz w:val="32"/>
          <w:szCs w:val="32"/>
        </w:rPr>
        <w:t>决算总体情况说明</w:t>
      </w:r>
    </w:p>
    <w:p>
      <w:pPr>
        <w:adjustRightInd w:val="0"/>
        <w:snapToGrid w:val="0"/>
        <w:spacing w:line="580" w:lineRule="exact"/>
        <w:rPr>
          <w:rFonts w:ascii="仿宋_GB2312" w:hAnsi="Times New Roman" w:eastAsia="仿宋" w:cs="DengXian-Regular"/>
          <w:sz w:val="32"/>
          <w:szCs w:val="32"/>
        </w:rPr>
      </w:pPr>
      <w:r>
        <w:rPr>
          <w:rFonts w:hint="eastAsia" w:ascii="仿宋_GB2312" w:hAnsi="Times New Roman" w:eastAsia="仿宋" w:cs="DengXian-Regular"/>
          <w:sz w:val="32"/>
          <w:szCs w:val="32"/>
        </w:rPr>
        <w:t>本部门 2021 年度收、支总计（含结转和结余）1488.05 万元。与 2020 年度决算相比，收支各增加 12.79 万元，增长 0.9%，主要原因工资政策调整，工资福利资金增加以及新增项目资金。</w:t>
      </w: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3" w:hRule="atLeast"/>
          <w:jc w:val="center"/>
        </w:trPr>
        <w:tc>
          <w:tcPr>
            <w:tcW w:w="8114" w:type="dxa"/>
            <w:vAlign w:val="bottom"/>
          </w:tcPr>
          <w:p>
            <w:pPr>
              <w:adjustRightInd w:val="0"/>
              <w:snapToGrid w:val="0"/>
              <w:spacing w:line="580" w:lineRule="exact"/>
              <w:jc w:val="center"/>
              <w:rPr>
                <w:rFonts w:ascii="仿宋_GB2312" w:hAnsi="Times New Roman" w:eastAsia="仿宋" w:cs="DengXian-Regular"/>
                <w:sz w:val="32"/>
                <w:szCs w:val="32"/>
                <w:highlight w:val="yellow"/>
              </w:rPr>
            </w:pPr>
            <w:bookmarkStart w:id="0" w:name="_Hlk114241226"/>
            <w:r>
              <w:rPr>
                <w:rFonts w:hint="eastAsia" w:ascii="仿宋_GB2312" w:hAnsi="Times New Roman" w:eastAsia="仿宋" w:cs="DengXian-Regular"/>
                <w:sz w:val="32"/>
                <w:szCs w:val="32"/>
                <w:highlight w:val="yellow"/>
              </w:rPr>
              <w:drawing>
                <wp:anchor distT="0" distB="0" distL="114300" distR="114300" simplePos="0" relativeHeight="251680768" behindDoc="0" locked="0" layoutInCell="1" allowOverlap="0">
                  <wp:simplePos x="0" y="0"/>
                  <wp:positionH relativeFrom="column">
                    <wp:posOffset>222885</wp:posOffset>
                  </wp:positionH>
                  <wp:positionV relativeFrom="paragraph">
                    <wp:posOffset>26035</wp:posOffset>
                  </wp:positionV>
                  <wp:extent cx="4572000" cy="2733675"/>
                  <wp:effectExtent l="0" t="0" r="0" b="952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572000" cy="2733675"/>
                          </a:xfrm>
                          <a:prstGeom prst="rect">
                            <a:avLst/>
                          </a:prstGeom>
                          <a:noFill/>
                          <a:ln>
                            <a:noFill/>
                          </a:ln>
                        </pic:spPr>
                      </pic:pic>
                    </a:graphicData>
                  </a:graphic>
                </wp:anchor>
              </w:drawing>
            </w:r>
          </w:p>
        </w:tc>
      </w:tr>
      <w:bookmarkEnd w:id="0"/>
    </w:tbl>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二、收入决算情况说明</w:t>
      </w:r>
    </w:p>
    <w:p>
      <w:pPr>
        <w:adjustRightInd w:val="0"/>
        <w:snapToGrid w:val="0"/>
        <w:spacing w:line="580" w:lineRule="exact"/>
        <w:ind w:firstLine="640" w:firstLineChars="200"/>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2021年度收入合计</w:t>
      </w:r>
      <w:r>
        <w:rPr>
          <w:rFonts w:ascii="仿宋_GB2312" w:hAnsi="Times New Roman" w:eastAsia="仿宋" w:cs="DengXian-Regular"/>
          <w:sz w:val="32"/>
          <w:szCs w:val="32"/>
        </w:rPr>
        <w:t>1488.05</w:t>
      </w:r>
      <w:r>
        <w:rPr>
          <w:rFonts w:hint="eastAsia" w:ascii="仿宋_GB2312" w:hAnsi="Times New Roman" w:eastAsia="仿宋" w:cs="DengXian-Regular"/>
          <w:sz w:val="32"/>
          <w:szCs w:val="32"/>
        </w:rPr>
        <w:t>万元，其中：财政拨款收入</w:t>
      </w:r>
      <w:r>
        <w:rPr>
          <w:rFonts w:ascii="仿宋_GB2312" w:hAnsi="Times New Roman" w:eastAsia="仿宋" w:cs="DengXian-Regular"/>
          <w:sz w:val="32"/>
          <w:szCs w:val="32"/>
        </w:rPr>
        <w:t>1488.05</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100.0</w:t>
      </w:r>
      <w:r>
        <w:rPr>
          <w:rFonts w:hint="eastAsia" w:ascii="仿宋_GB2312" w:hAnsi="Times New Roman" w:eastAsia="仿宋" w:cs="DengXian-Regular"/>
          <w:sz w:val="32"/>
          <w:szCs w:val="32"/>
        </w:rPr>
        <w:t>%；事业收入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0.0</w:t>
      </w:r>
      <w:r>
        <w:rPr>
          <w:rFonts w:hint="eastAsia" w:ascii="仿宋_GB2312" w:hAnsi="Times New Roman" w:eastAsia="仿宋" w:cs="DengXian-Regular"/>
          <w:sz w:val="32"/>
          <w:szCs w:val="32"/>
        </w:rPr>
        <w:t>%；经营收入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0.0</w:t>
      </w:r>
      <w:r>
        <w:rPr>
          <w:rFonts w:hint="eastAsia" w:ascii="仿宋_GB2312" w:hAnsi="Times New Roman" w:eastAsia="仿宋" w:cs="DengXian-Regular"/>
          <w:sz w:val="32"/>
          <w:szCs w:val="32"/>
        </w:rPr>
        <w:t>%；其他收入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0.0</w:t>
      </w:r>
      <w:r>
        <w:rPr>
          <w:rFonts w:hint="eastAsia" w:ascii="仿宋_GB2312" w:hAnsi="Times New Roman" w:eastAsia="仿宋" w:cs="DengXian-Regular"/>
          <w:sz w:val="32"/>
          <w:szCs w:val="32"/>
        </w:rPr>
        <w:t>%。</w:t>
      </w:r>
    </w:p>
    <w:tbl>
      <w:tblPr>
        <w:tblStyle w:val="7"/>
        <w:tblW w:w="0" w:type="auto"/>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8" w:hRule="atLeast"/>
        </w:trPr>
        <w:tc>
          <w:tcPr>
            <w:tcW w:w="7802"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anchor distT="0" distB="0" distL="114300" distR="114300" simplePos="0" relativeHeight="251681792" behindDoc="0" locked="0" layoutInCell="1" allowOverlap="0">
                  <wp:simplePos x="0" y="0"/>
                  <wp:positionH relativeFrom="column">
                    <wp:posOffset>118745</wp:posOffset>
                  </wp:positionH>
                  <wp:positionV relativeFrom="paragraph">
                    <wp:posOffset>49530</wp:posOffset>
                  </wp:positionV>
                  <wp:extent cx="4572000" cy="30861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572000" cy="3086100"/>
                          </a:xfrm>
                          <a:prstGeom prst="rect">
                            <a:avLst/>
                          </a:prstGeom>
                          <a:noFill/>
                          <a:ln>
                            <a:noFill/>
                          </a:ln>
                        </pic:spPr>
                      </pic:pic>
                    </a:graphicData>
                  </a:graphic>
                </wp:anchor>
              </w:drawing>
            </w:r>
          </w:p>
        </w:tc>
      </w:tr>
    </w:tbl>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三、支出决算情况说明</w:t>
      </w:r>
    </w:p>
    <w:p>
      <w:pPr>
        <w:adjustRightInd w:val="0"/>
        <w:snapToGrid w:val="0"/>
        <w:spacing w:line="580" w:lineRule="exact"/>
        <w:ind w:firstLine="640" w:firstLineChars="200"/>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2021年度支出合计</w:t>
      </w:r>
      <w:r>
        <w:rPr>
          <w:rFonts w:ascii="仿宋_GB2312" w:hAnsi="Times New Roman" w:eastAsia="仿宋" w:cs="DengXian-Regular"/>
          <w:sz w:val="32"/>
          <w:szCs w:val="32"/>
        </w:rPr>
        <w:t>1488.05</w:t>
      </w:r>
      <w:r>
        <w:rPr>
          <w:rFonts w:hint="eastAsia" w:ascii="仿宋_GB2312" w:hAnsi="Times New Roman" w:eastAsia="仿宋" w:cs="DengXian-Regular"/>
          <w:sz w:val="32"/>
          <w:szCs w:val="32"/>
        </w:rPr>
        <w:t>万元，其中：基本支出</w:t>
      </w:r>
      <w:r>
        <w:rPr>
          <w:rFonts w:ascii="仿宋_GB2312" w:hAnsi="Times New Roman" w:eastAsia="仿宋" w:cs="DengXian-Regular"/>
          <w:sz w:val="32"/>
          <w:szCs w:val="32"/>
        </w:rPr>
        <w:t>870.43</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58.5</w:t>
      </w:r>
      <w:r>
        <w:rPr>
          <w:rFonts w:hint="eastAsia" w:ascii="仿宋_GB2312" w:hAnsi="Times New Roman" w:eastAsia="仿宋" w:cs="DengXian-Regular"/>
          <w:sz w:val="32"/>
          <w:szCs w:val="32"/>
        </w:rPr>
        <w:t>%；项目支出</w:t>
      </w:r>
      <w:r>
        <w:rPr>
          <w:rFonts w:ascii="仿宋_GB2312" w:hAnsi="Times New Roman" w:eastAsia="仿宋" w:cs="DengXian-Regular"/>
          <w:sz w:val="32"/>
          <w:szCs w:val="32"/>
        </w:rPr>
        <w:t>617.62</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41.5</w:t>
      </w:r>
      <w:r>
        <w:rPr>
          <w:rFonts w:hint="eastAsia" w:ascii="仿宋_GB2312" w:hAnsi="Times New Roman" w:eastAsia="仿宋" w:cs="DengXian-Regular"/>
          <w:sz w:val="32"/>
          <w:szCs w:val="32"/>
        </w:rPr>
        <w:t>%；经营支出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0.0</w:t>
      </w:r>
      <w:r>
        <w:rPr>
          <w:rFonts w:hint="eastAsia" w:ascii="仿宋_GB2312" w:hAnsi="Times New Roman" w:eastAsia="仿宋" w:cs="DengXian-Regular"/>
          <w:sz w:val="32"/>
          <w:szCs w:val="32"/>
        </w:rPr>
        <w:t>%。</w:t>
      </w:r>
    </w:p>
    <w:tbl>
      <w:tblPr>
        <w:tblStyle w:val="7"/>
        <w:tblW w:w="0" w:type="auto"/>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anchor distT="0" distB="0" distL="114300" distR="114300" simplePos="0" relativeHeight="251682816" behindDoc="0" locked="0" layoutInCell="1" allowOverlap="0">
                  <wp:simplePos x="0" y="0"/>
                  <wp:positionH relativeFrom="column">
                    <wp:posOffset>133350</wp:posOffset>
                  </wp:positionH>
                  <wp:positionV relativeFrom="paragraph">
                    <wp:posOffset>283210</wp:posOffset>
                  </wp:positionV>
                  <wp:extent cx="4572000" cy="2733675"/>
                  <wp:effectExtent l="0" t="0" r="0" b="952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572000" cy="2733675"/>
                          </a:xfrm>
                          <a:prstGeom prst="rect">
                            <a:avLst/>
                          </a:prstGeom>
                          <a:noFill/>
                          <a:ln>
                            <a:noFill/>
                          </a:ln>
                        </pic:spPr>
                      </pic:pic>
                    </a:graphicData>
                  </a:graphic>
                </wp:anchor>
              </w:drawing>
            </w:r>
          </w:p>
        </w:tc>
      </w:tr>
    </w:tbl>
    <w:p>
      <w:pPr>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四、</w:t>
      </w:r>
      <w:r>
        <w:rPr>
          <w:rFonts w:hint="eastAsia" w:ascii="黑体" w:hAnsi="Cambria" w:eastAsia="黑体" w:cs="黑体"/>
          <w:kern w:val="0"/>
          <w:sz w:val="32"/>
          <w:szCs w:val="32"/>
        </w:rPr>
        <w:t>财政</w:t>
      </w:r>
      <w:r>
        <w:rPr>
          <w:rFonts w:hint="eastAsia" w:ascii="黑体" w:eastAsia="黑体" w:cs="Times New Roman"/>
          <w:sz w:val="32"/>
          <w:szCs w:val="32"/>
        </w:rPr>
        <w:t>拨款收入支出决算总体情况说明</w:t>
      </w:r>
    </w:p>
    <w:p>
      <w:pPr>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（一）财政拨款收支与2020年度决算对比情况</w:t>
      </w:r>
    </w:p>
    <w:p>
      <w:pPr>
        <w:adjustRightInd w:val="0"/>
        <w:snapToGrid w:val="0"/>
        <w:spacing w:line="580" w:lineRule="exact"/>
        <w:ind w:firstLine="640" w:firstLineChars="200"/>
        <w:rPr>
          <w:rFonts w:hint="eastAsia" w:ascii="仿宋_GB2312" w:hAnsi="Times New Roman" w:eastAsia="仿宋" w:cs="DengXian-Regular"/>
          <w:sz w:val="32"/>
          <w:szCs w:val="32"/>
        </w:rPr>
      </w:pPr>
      <w:r>
        <w:rPr>
          <w:rFonts w:hint="eastAsia" w:ascii="仿宋_GB2312" w:hAnsi="Times New Roman" w:eastAsia="仿宋" w:cs="DengXian-Regular"/>
          <w:sz w:val="32"/>
          <w:szCs w:val="32"/>
        </w:rPr>
        <w:t>本部门 2021 年度财政拨款本年收入 1488.05 万元,比 2020年度增加 253.54 万元，增长 20.5%，主要原因是本年由于工资政策调整，工资福利资金拨款增加；本年支出 1488.05 万元，比上年增加 62.79 万元，增长 4.4%，主要原因是人员变动及工资政策调整，工资福利资金支出增加,具体情况如下：</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 xml:space="preserve">    1.一般公共预算财政拨款本年收入 1488.05 万元，比上年增加 253.54 万元，增长 20.5%；主要原因是本年由于工资政策调整，工资福利资金拨款增加；本年支出 1488.05 万元，比上年增加 80.12 万元，增长 5.7%，主要原因是本年由于工资政策调整，工资福利资金拨款增加。</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 xml:space="preserve">    2.政府性基金预算财政拨款本年收入 0.00 万元，与上年持</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平；本年支出 0.00 万元，比上年减少 17.32 万元，降低 100%，</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主要原因是本年无政府性基金预算。</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3.国有资本经营预算财政拨款本年收入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万元，与上年持平；本年支出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万元，与上年持平。</w:t>
      </w:r>
    </w:p>
    <w:tbl>
      <w:tblPr>
        <w:tblStyle w:val="7"/>
        <w:tblW w:w="0" w:type="auto"/>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anchor distT="0" distB="0" distL="114300" distR="114300" simplePos="0" relativeHeight="251683840" behindDoc="0" locked="0" layoutInCell="1" allowOverlap="0">
                  <wp:simplePos x="0" y="0"/>
                  <wp:positionH relativeFrom="column">
                    <wp:posOffset>133350</wp:posOffset>
                  </wp:positionH>
                  <wp:positionV relativeFrom="paragraph">
                    <wp:posOffset>365760</wp:posOffset>
                  </wp:positionV>
                  <wp:extent cx="4562475" cy="2962275"/>
                  <wp:effectExtent l="0" t="0" r="9525"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562475" cy="2962275"/>
                          </a:xfrm>
                          <a:prstGeom prst="rect">
                            <a:avLst/>
                          </a:prstGeom>
                          <a:noFill/>
                          <a:ln>
                            <a:noFill/>
                          </a:ln>
                        </pic:spPr>
                      </pic:pic>
                    </a:graphicData>
                  </a:graphic>
                </wp:anchor>
              </w:drawing>
            </w:r>
          </w:p>
        </w:tc>
      </w:tr>
    </w:tbl>
    <w:p>
      <w:pPr>
        <w:snapToGrid w:val="0"/>
        <w:spacing w:line="580" w:lineRule="exact"/>
        <w:ind w:firstLine="643" w:firstLineChars="200"/>
        <w:rPr>
          <w:rFonts w:ascii="仿宋_GB2312" w:hAnsi="Times New Roman" w:eastAsia="仿宋" w:cs="DengXian-Bold"/>
          <w:b/>
          <w:bCs/>
          <w:sz w:val="32"/>
          <w:szCs w:val="32"/>
        </w:rPr>
      </w:pPr>
      <w:r>
        <w:rPr>
          <w:rFonts w:hint="eastAsia" w:ascii="楷体_GB2312" w:hAnsi="Times New Roman" w:eastAsia="楷体" w:cs="DengXian-Bold"/>
          <w:b/>
          <w:bCs/>
          <w:sz w:val="32"/>
          <w:szCs w:val="32"/>
        </w:rPr>
        <w:t>（二）财政拨款收支与年初预算数对比情况</w:t>
      </w:r>
    </w:p>
    <w:p>
      <w:pPr>
        <w:adjustRightInd w:val="0"/>
        <w:snapToGrid w:val="0"/>
        <w:spacing w:line="580" w:lineRule="exact"/>
        <w:ind w:firstLine="640" w:firstLineChars="200"/>
        <w:rPr>
          <w:rFonts w:hint="eastAsia" w:ascii="仿宋_GB2312" w:hAnsi="Times New Roman" w:eastAsia="仿宋" w:cs="DengXian-Regular"/>
          <w:sz w:val="32"/>
          <w:szCs w:val="32"/>
        </w:rPr>
      </w:pPr>
      <w:r>
        <w:rPr>
          <w:rFonts w:hint="eastAsia" w:ascii="仿宋_GB2312" w:hAnsi="Times New Roman" w:eastAsia="仿宋" w:cs="DengXian-Regular"/>
          <w:sz w:val="32"/>
          <w:szCs w:val="32"/>
        </w:rPr>
        <w:t>本部门 2021 年度财政拨款本年收入 1488.05 万元，完成年初预算的 118.2%,比年初预算增加 229.48 万元，决算数大于预算数主要原因是根据人员变动及政策调整做出执行中追加的人员经费调剂申请，导致人员经费拨款增加，；本年支出 1488.05</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万元，完成年初预算的 118.2%,比年初预算增加 229.48 万元，</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决算数大于预算数主要原因是人员变动及政策调整做出执行中</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追加的人员经费调剂申请，导致人员经费拨款增加和塔子口违建</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拆除工作等追加项目支出。具体情况如下：</w:t>
      </w:r>
    </w:p>
    <w:p>
      <w:pPr>
        <w:adjustRightInd w:val="0"/>
        <w:snapToGrid w:val="0"/>
        <w:spacing w:line="580" w:lineRule="exact"/>
        <w:ind w:firstLine="640" w:firstLineChars="200"/>
        <w:rPr>
          <w:rFonts w:hint="eastAsia" w:ascii="仿宋_GB2312" w:hAnsi="Times New Roman" w:eastAsia="仿宋" w:cs="DengXian-Regular"/>
          <w:sz w:val="32"/>
          <w:szCs w:val="32"/>
        </w:rPr>
      </w:pPr>
      <w:r>
        <w:rPr>
          <w:rFonts w:hint="eastAsia" w:ascii="仿宋_GB2312" w:hAnsi="Times New Roman" w:eastAsia="仿宋" w:cs="DengXian-Regular"/>
          <w:sz w:val="32"/>
          <w:szCs w:val="32"/>
        </w:rPr>
        <w:t>1.一般公共预算财政拨款本年收入完成年初预算 118.2%,比年初预算增加 229.48 万元，主要原因是人员变动及政策调整</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做出执行中追加的人员经费调剂申请，导致人员经费拨款增加和</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塔子口违建拆除工作等追加项目支出；本年支出完成年初预算</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118.2%，比年初预算增加 229.48 万元，主要原因是人员变动及</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政策调整做出执行中追加的人员经费调剂申请，导致人员经费拨</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款增加和塔子口违建拆除工作等追加项目支出。</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 xml:space="preserve">    2.政府性基金预算财政拨款本年收入 0.00 万元，与预算持</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平；本年支出 0.00 万元，与预算持平。</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 xml:space="preserve">    3.国有资本经营预算财政拨款本年收入 0.00 万元，与预算</w:t>
      </w:r>
    </w:p>
    <w:p>
      <w:pPr>
        <w:adjustRightInd w:val="0"/>
        <w:snapToGrid w:val="0"/>
        <w:spacing w:line="580" w:lineRule="exact"/>
        <w:rPr>
          <w:rFonts w:ascii="仿宋_GB2312" w:hAnsi="Times New Roman" w:eastAsia="仿宋" w:cs="DengXian-Regular"/>
          <w:sz w:val="32"/>
          <w:szCs w:val="32"/>
        </w:rPr>
      </w:pPr>
      <w:r>
        <w:rPr>
          <w:rFonts w:hint="eastAsia" w:ascii="仿宋_GB2312" w:hAnsi="Times New Roman" w:eastAsia="仿宋" w:cs="DengXian-Regular"/>
          <w:sz w:val="32"/>
          <w:szCs w:val="32"/>
        </w:rPr>
        <w:t>持平；本年支出 0.00 万元，与预算持平。</w:t>
      </w:r>
    </w:p>
    <w:p>
      <w:pPr>
        <w:numPr>
          <w:ilvl w:val="0"/>
          <w:numId w:val="1"/>
        </w:numPr>
        <w:adjustRightInd w:val="0"/>
        <w:snapToGrid w:val="0"/>
        <w:spacing w:line="580" w:lineRule="exact"/>
        <w:ind w:left="420" w:left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财政拨款支出决算结构情况。</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2021年度财政拨款支出</w:t>
      </w:r>
      <w:r>
        <w:rPr>
          <w:rFonts w:ascii="仿宋_GB2312" w:hAnsi="Times New Roman" w:eastAsia="仿宋" w:cs="DengXian-Regular"/>
          <w:sz w:val="32"/>
          <w:szCs w:val="32"/>
        </w:rPr>
        <w:t>1488.05</w:t>
      </w:r>
      <w:r>
        <w:rPr>
          <w:rFonts w:hint="eastAsia" w:ascii="仿宋_GB2312" w:hAnsi="Times New Roman" w:eastAsia="仿宋" w:cs="DengXian-Regular"/>
          <w:sz w:val="32"/>
          <w:szCs w:val="32"/>
        </w:rPr>
        <w:t>万元，主要用于以下方面。</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一般公共服务（类）支出 833.28 万元，占 56.0%，主要用</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于人员经费、机关日常运转经费及塔子口违建拆除工作等追加项目支出；卫生健康（类）支出 73.32 万元，占 4.9%，主要用于</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在职人员医疗保险及计生临聘人员项目经费支出；节能环保（类）</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支出 92.36 万元，占 6.2%，主要用于村庄环境整治资金项目经</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费支出；农林水（类）支出 457.16 万元，占 30.7%，主要用于</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农业灌溉补贴资金、村干部基础职务补贴等项目支出；住房保障</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（类）支出 31.93 万元，占 2.1%，主要用于在职人员公积金支</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出。</w:t>
      </w:r>
    </w:p>
    <w:p>
      <w:pPr>
        <w:adjustRightInd w:val="0"/>
        <w:snapToGrid w:val="0"/>
        <w:spacing w:line="580" w:lineRule="exact"/>
        <w:rPr>
          <w:rFonts w:hint="eastAsia" w:ascii="楷体_GB2312" w:hAnsi="Times New Roman" w:eastAsia="楷体" w:cs="DengXian-Bold"/>
          <w:b/>
          <w:bCs/>
          <w:sz w:val="32"/>
          <w:szCs w:val="32"/>
        </w:rPr>
      </w:pPr>
      <w:r>
        <w:rPr>
          <w:rFonts w:hint="eastAsia" w:ascii="楷体_GB2312" w:hAnsi="Times New Roman" w:eastAsia="楷体" w:cs="DengXian-Bold"/>
          <w:b/>
          <w:bCs/>
          <w:sz w:val="32"/>
          <w:szCs w:val="32"/>
        </w:rPr>
        <w:t>（四）一般公共预算基本支出决算情况说明</w:t>
      </w:r>
    </w:p>
    <w:p>
      <w:pPr>
        <w:adjustRightInd w:val="0"/>
        <w:snapToGrid w:val="0"/>
        <w:spacing w:line="580" w:lineRule="exact"/>
        <w:rPr>
          <w:rFonts w:hint="eastAsia" w:ascii="楷体_GB2312" w:hAnsi="Times New Roman" w:eastAsia="楷体" w:cs="DengXian-Bold"/>
          <w:b/>
          <w:bCs/>
          <w:sz w:val="32"/>
          <w:szCs w:val="32"/>
        </w:rPr>
      </w:pPr>
      <w:r>
        <w:rPr>
          <w:rFonts w:hint="eastAsia" w:ascii="楷体_GB2312" w:hAnsi="Times New Roman" w:eastAsia="楷体" w:cs="DengXian-Bold"/>
          <w:b/>
          <w:bCs/>
          <w:sz w:val="32"/>
          <w:szCs w:val="32"/>
        </w:rPr>
        <w:t xml:space="preserve">     </w:t>
      </w:r>
      <w:r>
        <w:rPr>
          <w:rFonts w:hint="eastAsia" w:ascii="仿宋_GB2312" w:hAnsi="Times New Roman" w:eastAsia="仿宋" w:cs="DengXian-Regular"/>
          <w:sz w:val="32"/>
          <w:szCs w:val="32"/>
        </w:rPr>
        <w:t>2021 年度财政拨款基本支出 870.43 万元，其中：人员经费 814.30 万元，主要包括基本工资、津贴补贴、奖金、绩效工资、机关事业单位基本养老保险缴费、职业年金缴费、职工基本医疗保险缴费、住房公积金、医疗费、其他社会保障缴费、其他工资福利支出、离休费、退休费、抚恤金、生活补助、奖励金。</w:t>
      </w:r>
    </w:p>
    <w:p>
      <w:pPr>
        <w:adjustRightInd w:val="0"/>
        <w:snapToGrid w:val="0"/>
        <w:spacing w:line="580" w:lineRule="exact"/>
        <w:rPr>
          <w:rFonts w:hint="eastAsia" w:ascii="仿宋_GB2312" w:hAnsi="Times New Roman" w:eastAsia="仿宋" w:cs="DengXian-Regular"/>
          <w:sz w:val="32"/>
          <w:szCs w:val="32"/>
        </w:rPr>
      </w:pPr>
      <w:r>
        <w:rPr>
          <w:rFonts w:hint="eastAsia" w:ascii="楷体_GB2312" w:hAnsi="Times New Roman" w:eastAsia="楷体" w:cs="DengXian-Bold"/>
          <w:b/>
          <w:bCs/>
          <w:sz w:val="32"/>
          <w:szCs w:val="32"/>
        </w:rPr>
        <w:t xml:space="preserve">     </w:t>
      </w:r>
      <w:r>
        <w:rPr>
          <w:rFonts w:hint="eastAsia" w:ascii="仿宋_GB2312" w:hAnsi="Times New Roman" w:eastAsia="仿宋" w:cs="DengXian-Regular"/>
          <w:sz w:val="32"/>
          <w:szCs w:val="32"/>
        </w:rPr>
        <w:t>公用经费 56.13 万元，主要包括办公费、取暖费、公务接待费、工会经费、公务用车运行维护费、其他交通费用。</w:t>
      </w:r>
    </w:p>
    <w:p>
      <w:pPr>
        <w:adjustRightInd w:val="0"/>
        <w:snapToGrid w:val="0"/>
        <w:spacing w:line="580" w:lineRule="exact"/>
        <w:rPr>
          <w:rFonts w:ascii="楷体_GB2312" w:hAnsi="Times New Roman" w:eastAsia="楷体" w:cs="DengXian-Bold"/>
          <w:b/>
          <w:bCs/>
          <w:sz w:val="32"/>
          <w:szCs w:val="32"/>
        </w:rPr>
      </w:pPr>
      <w:r>
        <w:rPr>
          <w:rFonts w:hint="eastAsia" w:ascii="黑体" w:eastAsia="黑体" w:cs="Times New Roman"/>
          <w:sz w:val="32"/>
          <w:szCs w:val="32"/>
        </w:rPr>
        <w:t>五、一般公共预算“三公”经费支出决算情况说明</w:t>
      </w:r>
    </w:p>
    <w:p>
      <w:pPr>
        <w:adjustRightInd w:val="0"/>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（一）“三公”经费财政拨款支出决算总体情况说明</w:t>
      </w:r>
    </w:p>
    <w:p>
      <w:pPr>
        <w:adjustRightInd w:val="0"/>
        <w:snapToGrid w:val="0"/>
        <w:spacing w:line="580" w:lineRule="exact"/>
        <w:ind w:firstLine="640" w:firstLineChars="200"/>
        <w:rPr>
          <w:rFonts w:hint="eastAsia" w:ascii="仿宋_GB2312" w:hAnsi="Times New Roman" w:eastAsia="仿宋" w:cs="DengXian-Regular"/>
          <w:sz w:val="32"/>
          <w:szCs w:val="32"/>
        </w:rPr>
      </w:pPr>
      <w:r>
        <w:rPr>
          <w:rFonts w:hint="eastAsia" w:ascii="仿宋_GB2312" w:hAnsi="Times New Roman" w:eastAsia="仿宋" w:cs="DengXian-Regular"/>
          <w:sz w:val="32"/>
          <w:szCs w:val="32"/>
        </w:rPr>
        <w:t>本部门 2021 年度“三公”经费财政拨款支出预算为 4.34 万元，支出决算为 4.34 万元，完成预算的 100.0%,较预算持平；</w:t>
      </w:r>
    </w:p>
    <w:p>
      <w:pPr>
        <w:adjustRightInd w:val="0"/>
        <w:snapToGrid w:val="0"/>
        <w:spacing w:line="580" w:lineRule="exact"/>
        <w:rPr>
          <w:rFonts w:hint="eastAsia" w:ascii="仿宋_GB2312" w:hAnsi="Times New Roman" w:eastAsia="仿宋" w:cs="DengXian-Regular"/>
          <w:sz w:val="32"/>
          <w:szCs w:val="32"/>
        </w:rPr>
      </w:pPr>
      <w:r>
        <w:rPr>
          <w:rFonts w:hint="eastAsia" w:ascii="仿宋_GB2312" w:hAnsi="Times New Roman" w:eastAsia="仿宋" w:cs="DengXian-Regular"/>
          <w:sz w:val="32"/>
          <w:szCs w:val="32"/>
        </w:rPr>
        <w:t>较 2020 年度决算减少 2.97 万元，降低 40.6%，主要是厉行节约，缩减开支。</w:t>
      </w:r>
    </w:p>
    <w:p>
      <w:pPr>
        <w:adjustRightInd w:val="0"/>
        <w:snapToGrid w:val="0"/>
        <w:spacing w:line="580" w:lineRule="exact"/>
        <w:rPr>
          <w:rFonts w:ascii="仿宋_GB2312" w:hAnsi="Times New Roman" w:eastAsia="仿宋" w:cs="DengXian-Regular"/>
          <w:sz w:val="32"/>
          <w:szCs w:val="32"/>
        </w:rPr>
      </w:pPr>
      <w:r>
        <w:rPr>
          <w:rFonts w:hint="eastAsia" w:ascii="楷体_GB2312" w:hAnsi="Times New Roman" w:eastAsia="楷体" w:cs="DengXian-Bold"/>
          <w:b/>
          <w:bCs/>
          <w:sz w:val="32"/>
          <w:szCs w:val="32"/>
        </w:rPr>
        <w:t>（二）“三公”经费财政拨款支出决算具体情况说明</w:t>
      </w:r>
    </w:p>
    <w:p>
      <w:pPr>
        <w:adjustRightInd w:val="0"/>
        <w:snapToGrid w:val="0"/>
        <w:spacing w:line="580" w:lineRule="exact"/>
        <w:ind w:firstLine="643" w:firstLineChars="200"/>
        <w:rPr>
          <w:rFonts w:ascii="仿宋_GB2312" w:hAnsi="Times New Roman" w:eastAsia="仿宋" w:cs="DengXian-Regular"/>
          <w:sz w:val="32"/>
          <w:szCs w:val="32"/>
        </w:rPr>
      </w:pPr>
      <w:r>
        <w:rPr>
          <w:rFonts w:hint="eastAsia" w:ascii="楷体_GB2312" w:hAnsi="Times New Roman" w:eastAsia="楷体" w:cs="DengXian-Bold"/>
          <w:b/>
          <w:bCs/>
          <w:sz w:val="32"/>
          <w:szCs w:val="32"/>
        </w:rPr>
        <w:t>1.因公出国（境）费支出情况。</w:t>
      </w: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2021年度因公出国（境）费支出预算为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万元，支出决算</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万元。其中因公出国（境）团组</w:t>
      </w:r>
      <w:r>
        <w:rPr>
          <w:rFonts w:ascii="仿宋_GB2312" w:hAnsi="Times New Roman" w:eastAsia="仿宋" w:cs="DengXian-Regular"/>
          <w:sz w:val="32"/>
          <w:szCs w:val="32"/>
        </w:rPr>
        <w:t>0</w:t>
      </w:r>
      <w:r>
        <w:rPr>
          <w:rFonts w:hint="eastAsia" w:ascii="仿宋_GB2312" w:hAnsi="Times New Roman" w:eastAsia="仿宋" w:cs="DengXian-Regular"/>
          <w:sz w:val="32"/>
          <w:szCs w:val="32"/>
        </w:rPr>
        <w:t>个、共</w:t>
      </w:r>
      <w:r>
        <w:rPr>
          <w:rFonts w:ascii="仿宋_GB2312" w:hAnsi="Times New Roman" w:eastAsia="仿宋" w:cs="DengXian-Regular"/>
          <w:sz w:val="32"/>
          <w:szCs w:val="32"/>
        </w:rPr>
        <w:t>0</w:t>
      </w:r>
      <w:r>
        <w:rPr>
          <w:rFonts w:hint="eastAsia" w:ascii="仿宋_GB2312" w:hAnsi="Times New Roman" w:eastAsia="仿宋" w:cs="DengXian-Regular"/>
          <w:sz w:val="32"/>
          <w:szCs w:val="32"/>
        </w:rPr>
        <w:t>人、参加其他单位组织的因公出国（境）团组</w:t>
      </w:r>
      <w:r>
        <w:rPr>
          <w:rFonts w:ascii="仿宋_GB2312" w:hAnsi="Times New Roman" w:eastAsia="仿宋" w:cs="DengXian-Regular"/>
          <w:sz w:val="32"/>
          <w:szCs w:val="32"/>
        </w:rPr>
        <w:t>0</w:t>
      </w:r>
      <w:r>
        <w:rPr>
          <w:rFonts w:hint="eastAsia" w:ascii="仿宋_GB2312" w:hAnsi="Times New Roman" w:eastAsia="仿宋" w:cs="DengXian-Regular"/>
          <w:sz w:val="32"/>
          <w:szCs w:val="32"/>
        </w:rPr>
        <w:t>个、共</w:t>
      </w:r>
      <w:r>
        <w:rPr>
          <w:rFonts w:ascii="仿宋_GB2312" w:hAnsi="Times New Roman" w:eastAsia="仿宋" w:cs="DengXian-Regular"/>
          <w:sz w:val="32"/>
          <w:szCs w:val="32"/>
        </w:rPr>
        <w:t>0</w:t>
      </w:r>
      <w:r>
        <w:rPr>
          <w:rFonts w:hint="eastAsia" w:ascii="仿宋_GB2312" w:hAnsi="Times New Roman" w:eastAsia="仿宋" w:cs="DengXian-Regular"/>
          <w:sz w:val="32"/>
          <w:szCs w:val="32"/>
        </w:rPr>
        <w:t>人</w:t>
      </w:r>
      <w:r>
        <w:rPr>
          <w:rFonts w:hint="eastAsia" w:ascii="仿宋_GB2312" w:hAnsi="Times New Roman" w:eastAsia="仿宋" w:cs="DengXian-Regular"/>
          <w:b/>
          <w:bCs/>
          <w:sz w:val="32"/>
          <w:szCs w:val="32"/>
        </w:rPr>
        <w:t>/</w:t>
      </w:r>
      <w:r>
        <w:rPr>
          <w:rFonts w:hint="eastAsia" w:ascii="仿宋_GB2312" w:hAnsi="Times New Roman" w:eastAsia="仿宋" w:cs="DengXian-Regular"/>
          <w:sz w:val="32"/>
          <w:szCs w:val="32"/>
        </w:rPr>
        <w:t>无本单位组织的出国（境）团组。因公出国（境）费支出较预算持平；较上年持平。</w:t>
      </w:r>
    </w:p>
    <w:p>
      <w:pPr>
        <w:adjustRightInd w:val="0"/>
        <w:snapToGrid w:val="0"/>
        <w:spacing w:line="580" w:lineRule="exact"/>
        <w:ind w:firstLine="643" w:firstLineChars="200"/>
        <w:rPr>
          <w:rFonts w:hint="eastAsia" w:ascii="仿宋_GB2312" w:hAnsi="Times New Roman" w:eastAsia="仿宋" w:cs="DengXian-Regular"/>
          <w:sz w:val="32"/>
          <w:szCs w:val="32"/>
        </w:rPr>
      </w:pPr>
      <w:r>
        <w:rPr>
          <w:rFonts w:hint="eastAsia" w:ascii="楷体_GB2312" w:hAnsi="Times New Roman" w:eastAsia="楷体" w:cs="DengXian-Bold"/>
          <w:b/>
          <w:bCs/>
          <w:sz w:val="32"/>
          <w:szCs w:val="32"/>
        </w:rPr>
        <w:t>2.公务用车购置及运行维护费支出情况。</w:t>
      </w:r>
      <w:r>
        <w:rPr>
          <w:rFonts w:hint="eastAsia" w:ascii="仿宋_GB2312" w:hAnsi="Times New Roman" w:eastAsia="仿宋" w:cs="DengXian-Regular"/>
          <w:sz w:val="32"/>
          <w:szCs w:val="32"/>
        </w:rPr>
        <w:t>本部门 2021 年度</w:t>
      </w:r>
    </w:p>
    <w:p>
      <w:pPr>
        <w:adjustRightInd w:val="0"/>
        <w:snapToGrid w:val="0"/>
        <w:spacing w:line="580" w:lineRule="exact"/>
        <w:ind w:firstLine="640" w:firstLineChars="200"/>
        <w:rPr>
          <w:rFonts w:hint="eastAsia" w:ascii="仿宋_GB2312" w:hAnsi="Times New Roman" w:eastAsia="仿宋" w:cs="DengXian-Regular"/>
          <w:sz w:val="32"/>
          <w:szCs w:val="32"/>
        </w:rPr>
      </w:pPr>
      <w:r>
        <w:rPr>
          <w:rFonts w:hint="eastAsia" w:ascii="仿宋_GB2312" w:hAnsi="Times New Roman" w:eastAsia="仿宋" w:cs="DengXian-Regular"/>
          <w:sz w:val="32"/>
          <w:szCs w:val="32"/>
        </w:rPr>
        <w:t>公务用车购置及运行维护费预算为 3.74 万元，支出决算 3.74 万元，完成预算的 100.0%。较预算持平；较上年减少 2.97 万元，降低 44.3%,厉行节约，缩减开支。其中：</w:t>
      </w:r>
    </w:p>
    <w:p>
      <w:pPr>
        <w:adjustRightInd w:val="0"/>
        <w:snapToGrid w:val="0"/>
        <w:spacing w:line="580" w:lineRule="exact"/>
        <w:ind w:firstLine="643" w:firstLineChars="200"/>
        <w:rPr>
          <w:rFonts w:ascii="仿宋_GB2312" w:hAnsi="Times New Roman" w:eastAsia="仿宋" w:cs="DengXian-Regular"/>
          <w:sz w:val="32"/>
          <w:szCs w:val="32"/>
        </w:rPr>
      </w:pPr>
      <w:r>
        <w:rPr>
          <w:rFonts w:hint="eastAsia" w:ascii="仿宋_GB2312" w:hAnsi="Times New Roman" w:eastAsia="仿宋" w:cs="DengXian-Regular"/>
          <w:b/>
          <w:sz w:val="32"/>
          <w:szCs w:val="32"/>
        </w:rPr>
        <w:t>公务用车购置费支出</w:t>
      </w:r>
      <w:r>
        <w:rPr>
          <w:rFonts w:ascii="楷体_GB2312" w:hAnsi="Times New Roman" w:eastAsia="楷体" w:cs="DengXian-Bold"/>
          <w:b/>
          <w:bCs/>
          <w:sz w:val="32"/>
          <w:szCs w:val="32"/>
        </w:rPr>
        <w:t>0.00</w:t>
      </w:r>
      <w:r>
        <w:rPr>
          <w:rFonts w:hint="eastAsia" w:ascii="楷体_GB2312" w:hAnsi="Times New Roman" w:eastAsia="楷体" w:cs="DengXian-Bold"/>
          <w:b/>
          <w:bCs/>
          <w:sz w:val="32"/>
          <w:szCs w:val="32"/>
        </w:rPr>
        <w:t>万元</w:t>
      </w:r>
      <w:r>
        <w:rPr>
          <w:rFonts w:hint="eastAsia" w:ascii="仿宋_GB2312" w:hAnsi="Times New Roman" w:eastAsia="仿宋" w:cs="DengXian-Regular"/>
          <w:b/>
          <w:sz w:val="32"/>
          <w:szCs w:val="32"/>
        </w:rPr>
        <w:t>：</w:t>
      </w: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2021年度公务用车购置量</w:t>
      </w:r>
      <w:r>
        <w:rPr>
          <w:rFonts w:ascii="仿宋_GB2312" w:hAnsi="Times New Roman" w:eastAsia="仿宋" w:cs="DengXian-Regular"/>
          <w:sz w:val="32"/>
          <w:szCs w:val="32"/>
        </w:rPr>
        <w:t>0</w:t>
      </w:r>
      <w:r>
        <w:rPr>
          <w:rFonts w:hint="eastAsia" w:ascii="仿宋_GB2312" w:hAnsi="Times New Roman" w:eastAsia="仿宋" w:cs="DengXian-Regular"/>
          <w:sz w:val="32"/>
          <w:szCs w:val="32"/>
        </w:rPr>
        <w:t>辆，发生“公务用车购置”经费支出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万元。公务用车购置费支出较预算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p>
    <w:p>
      <w:pPr>
        <w:adjustRightInd w:val="0"/>
        <w:snapToGrid w:val="0"/>
        <w:spacing w:line="580" w:lineRule="exact"/>
        <w:ind w:firstLine="643" w:firstLineChars="200"/>
        <w:rPr>
          <w:rFonts w:ascii="仿宋_GB2312" w:hAnsi="Times New Roman" w:eastAsia="仿宋" w:cs="DengXian-Regular"/>
          <w:sz w:val="32"/>
          <w:szCs w:val="32"/>
        </w:rPr>
      </w:pPr>
      <w:r>
        <w:rPr>
          <w:rFonts w:hint="eastAsia" w:ascii="仿宋_GB2312" w:hAnsi="Times New Roman" w:eastAsia="仿宋" w:cs="DengXian-Regular"/>
          <w:b/>
          <w:sz w:val="32"/>
          <w:szCs w:val="32"/>
        </w:rPr>
        <w:t>公务用车运行维护费支出</w:t>
      </w:r>
      <w:r>
        <w:rPr>
          <w:rFonts w:ascii="仿宋_GB2312" w:hAnsi="Times New Roman" w:eastAsia="仿宋" w:cs="DengXian-Regular"/>
          <w:b/>
          <w:sz w:val="32"/>
          <w:szCs w:val="32"/>
        </w:rPr>
        <w:t>3.74</w:t>
      </w:r>
      <w:r>
        <w:rPr>
          <w:rFonts w:hint="eastAsia" w:ascii="楷体_GB2312" w:hAnsi="Times New Roman" w:eastAsia="楷体" w:cs="DengXian-Bold"/>
          <w:b/>
          <w:bCs/>
          <w:sz w:val="32"/>
          <w:szCs w:val="32"/>
        </w:rPr>
        <w:t>万元</w:t>
      </w:r>
      <w:r>
        <w:rPr>
          <w:rFonts w:hint="eastAsia" w:ascii="仿宋_GB2312" w:hAnsi="Times New Roman" w:eastAsia="仿宋" w:cs="DengXian-Regular"/>
          <w:b/>
          <w:sz w:val="32"/>
          <w:szCs w:val="32"/>
        </w:rPr>
        <w:t>：</w:t>
      </w: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2021年度单位公务用车保有量2辆。公车运行维护费支出较预算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减少2.97</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降低44.3</w:t>
      </w:r>
      <w:r>
        <w:rPr>
          <w:rFonts w:hint="eastAsia" w:ascii="仿宋_GB2312" w:hAnsi="Times New Roman" w:eastAsia="仿宋" w:cs="DengXian-Regular"/>
          <w:sz w:val="32"/>
          <w:szCs w:val="32"/>
        </w:rPr>
        <w:t>%，厉行节约，缩减开支。</w:t>
      </w:r>
    </w:p>
    <w:p>
      <w:pPr>
        <w:adjustRightInd w:val="0"/>
        <w:snapToGrid w:val="0"/>
        <w:spacing w:line="580" w:lineRule="exact"/>
        <w:ind w:firstLine="643" w:firstLineChars="200"/>
        <w:rPr>
          <w:rFonts w:ascii="仿宋_GB2312" w:hAnsi="Times New Roman" w:eastAsia="仿宋" w:cs="DengXian-Regular"/>
          <w:sz w:val="32"/>
          <w:szCs w:val="32"/>
        </w:rPr>
      </w:pPr>
      <w:r>
        <w:rPr>
          <w:rFonts w:hint="eastAsia" w:ascii="楷体_GB2312" w:hAnsi="Times New Roman" w:eastAsia="楷体" w:cs="DengXian-Bold"/>
          <w:b/>
          <w:bCs/>
          <w:sz w:val="32"/>
          <w:szCs w:val="32"/>
        </w:rPr>
        <w:t>3.公务接待费支出情况。</w:t>
      </w: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2021年度公务接待费支出预算为</w:t>
      </w:r>
      <w:r>
        <w:rPr>
          <w:rFonts w:ascii="仿宋_GB2312" w:hAnsi="Times New Roman" w:eastAsia="仿宋" w:cs="DengXian-Regular"/>
          <w:sz w:val="32"/>
          <w:szCs w:val="32"/>
        </w:rPr>
        <w:t>0.60</w:t>
      </w:r>
      <w:r>
        <w:rPr>
          <w:rFonts w:hint="eastAsia" w:ascii="仿宋_GB2312" w:hAnsi="Times New Roman" w:eastAsia="仿宋" w:cs="DengXian-Regular"/>
          <w:sz w:val="32"/>
          <w:szCs w:val="32"/>
        </w:rPr>
        <w:t>万元，支出决算</w:t>
      </w:r>
      <w:r>
        <w:rPr>
          <w:rFonts w:ascii="仿宋_GB2312" w:hAnsi="Times New Roman" w:eastAsia="仿宋" w:cs="DengXian-Regular"/>
          <w:sz w:val="32"/>
          <w:szCs w:val="32"/>
        </w:rPr>
        <w:t>0.60</w:t>
      </w:r>
      <w:r>
        <w:rPr>
          <w:rFonts w:hint="eastAsia" w:ascii="仿宋_GB2312" w:hAnsi="Times New Roman" w:eastAsia="仿宋" w:cs="DengXian-Regular"/>
          <w:sz w:val="32"/>
          <w:szCs w:val="32"/>
        </w:rPr>
        <w:t>万元，完成预算的</w:t>
      </w:r>
      <w:r>
        <w:rPr>
          <w:rFonts w:ascii="仿宋_GB2312" w:hAnsi="Times New Roman" w:eastAsia="仿宋" w:cs="DengXian-Regular"/>
          <w:sz w:val="32"/>
          <w:szCs w:val="32"/>
        </w:rPr>
        <w:t>100.0</w:t>
      </w:r>
      <w:r>
        <w:rPr>
          <w:rFonts w:hint="eastAsia" w:ascii="仿宋_GB2312" w:hAnsi="Times New Roman" w:eastAsia="仿宋" w:cs="DengXian-Regular"/>
          <w:sz w:val="32"/>
          <w:szCs w:val="32"/>
        </w:rPr>
        <w:t>%。本年度共发生公务接待</w:t>
      </w:r>
      <w:r>
        <w:rPr>
          <w:rFonts w:ascii="仿宋_GB2312" w:hAnsi="Times New Roman" w:eastAsia="仿宋" w:cs="DengXian-Regular"/>
          <w:sz w:val="32"/>
          <w:szCs w:val="32"/>
        </w:rPr>
        <w:t>20</w:t>
      </w:r>
      <w:r>
        <w:rPr>
          <w:rFonts w:hint="eastAsia" w:ascii="仿宋_GB2312" w:hAnsi="Times New Roman" w:eastAsia="仿宋" w:cs="DengXian-Regular"/>
          <w:sz w:val="32"/>
          <w:szCs w:val="32"/>
        </w:rPr>
        <w:t>批次、</w:t>
      </w:r>
      <w:r>
        <w:rPr>
          <w:rFonts w:ascii="仿宋_GB2312" w:hAnsi="Times New Roman" w:eastAsia="仿宋" w:cs="DengXian-Regular"/>
          <w:sz w:val="32"/>
          <w:szCs w:val="32"/>
        </w:rPr>
        <w:t>200</w:t>
      </w:r>
      <w:r>
        <w:rPr>
          <w:rFonts w:hint="eastAsia" w:ascii="仿宋_GB2312" w:hAnsi="Times New Roman" w:eastAsia="仿宋" w:cs="DengXian-Regular"/>
          <w:sz w:val="32"/>
          <w:szCs w:val="32"/>
        </w:rPr>
        <w:t>人次。公务接待费支出较预算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p>
    <w:p>
      <w:pPr>
        <w:adjustRightInd w:val="0"/>
        <w:snapToGrid w:val="0"/>
        <w:spacing w:line="58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580" w:lineRule="exact"/>
        <w:ind w:firstLine="643" w:firstLineChars="200"/>
        <w:rPr>
          <w:rFonts w:ascii="仿宋_GB2312" w:hAnsi="仿宋_GB2312" w:eastAsia="仿宋" w:cs="仿宋_GB2312"/>
          <w:b/>
          <w:bCs/>
          <w:sz w:val="32"/>
          <w:szCs w:val="32"/>
        </w:rPr>
      </w:pPr>
      <w:r>
        <w:rPr>
          <w:rFonts w:hint="eastAsia" w:ascii="仿宋_GB2312" w:hAnsi="仿宋_GB2312" w:eastAsia="仿宋" w:cs="仿宋_GB2312"/>
          <w:b/>
          <w:bCs/>
          <w:sz w:val="32"/>
          <w:szCs w:val="32"/>
        </w:rPr>
        <w:t>（一）预算绩效管理工作开展情况</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rPr>
          <w:rFonts w:hint="eastAsia" w:ascii="仿宋_GB2312" w:hAnsi="仿宋_GB2312" w:eastAsia="仿宋" w:cs="仿宋_GB2312"/>
          <w:sz w:val="32"/>
          <w:szCs w:val="32"/>
        </w:rPr>
      </w:pPr>
      <w:r>
        <w:rPr>
          <w:rFonts w:hint="eastAsia" w:ascii="仿宋_GB2312" w:hAnsi="仿宋_GB2312" w:eastAsia="仿宋" w:cs="仿宋_GB2312"/>
          <w:sz w:val="32"/>
          <w:szCs w:val="32"/>
        </w:rPr>
        <w:t>根据预算绩效管理要求，本部门组织对2021年度一般</w:t>
      </w:r>
      <w:r>
        <w:rPr>
          <w:rFonts w:hint="eastAsia" w:ascii="仿宋_GB2312" w:hAnsi="仿宋_GB2312" w:eastAsia="仿宋" w:cs="仿宋_GB2312"/>
          <w:sz w:val="32"/>
          <w:szCs w:val="32"/>
          <w:lang w:eastAsia="zh-CN"/>
        </w:rPr>
        <w:t>公共</w:t>
      </w:r>
      <w:r>
        <w:rPr>
          <w:rFonts w:hint="eastAsia" w:ascii="仿宋_GB2312" w:hAnsi="仿宋_GB2312" w:eastAsia="仿宋" w:cs="仿宋_GB2312"/>
          <w:sz w:val="32"/>
          <w:szCs w:val="32"/>
        </w:rPr>
        <w:t>预算项目支出全面开展绩效自评，其中，一级项目26个，共涉及资金593.602万元，占一般公共预算项目支出总额的100%。政府性基金预算一级项目1个，共涉及资金17.4万元，占政府性基金预算项目支出总额的</w:t>
      </w:r>
      <w:bookmarkStart w:id="1" w:name="_GoBack"/>
      <w:bookmarkEnd w:id="1"/>
      <w:r>
        <w:rPr>
          <w:rFonts w:hint="eastAsia" w:ascii="仿宋_GB2312" w:hAnsi="仿宋_GB2312" w:eastAsia="仿宋" w:cs="仿宋_GB2312"/>
          <w:sz w:val="32"/>
          <w:szCs w:val="32"/>
        </w:rPr>
        <w:t>100%。</w:t>
      </w:r>
    </w:p>
    <w:p>
      <w:pPr>
        <w:adjustRightInd w:val="0"/>
        <w:snapToGrid w:val="0"/>
        <w:spacing w:line="580" w:lineRule="exact"/>
        <w:rPr>
          <w:rFonts w:hint="eastAsia" w:ascii="仿宋_GB2312" w:hAnsi="仿宋_GB2312" w:eastAsia="仿宋" w:cs="仿宋_GB2312"/>
          <w:sz w:val="32"/>
          <w:szCs w:val="32"/>
        </w:rPr>
      </w:pPr>
      <w:r>
        <w:rPr>
          <w:rFonts w:hint="eastAsia" w:ascii="仿宋_GB2312" w:hAnsi="仿宋_GB2312" w:eastAsia="仿宋" w:cs="仿宋_GB2312"/>
          <w:sz w:val="32"/>
          <w:szCs w:val="32"/>
        </w:rPr>
        <w:t xml:space="preserve">    组织对村党组织活动经费、村级办公经费等项目开展了部门评价，涉及一般公共预算支出 593.602 万元，从评价情况来看，部门 2021 年度预算项目 26 个，均已完成年度绩效目标。其中，对村党组织活动经费项目评价得分 97 分，评价结果为优秀，正常离任村干部补贴项目评价得分 97 分，评价结果为优秀。</w:t>
      </w:r>
    </w:p>
    <w:p>
      <w:pPr>
        <w:adjustRightInd w:val="0"/>
        <w:snapToGrid w:val="0"/>
        <w:spacing w:line="580" w:lineRule="exact"/>
        <w:rPr>
          <w:rFonts w:hint="eastAsia" w:ascii="仿宋_GB2312" w:hAnsi="仿宋_GB2312" w:eastAsia="仿宋" w:cs="仿宋_GB2312"/>
          <w:b/>
          <w:bCs/>
          <w:sz w:val="32"/>
          <w:szCs w:val="32"/>
        </w:rPr>
      </w:pPr>
      <w:r>
        <w:rPr>
          <w:rFonts w:hint="eastAsia" w:ascii="仿宋_GB2312" w:hAnsi="仿宋_GB2312" w:eastAsia="仿宋" w:cs="仿宋_GB2312"/>
          <w:b/>
          <w:bCs/>
          <w:sz w:val="32"/>
          <w:szCs w:val="32"/>
        </w:rPr>
        <w:t>（二）部门决算中项目绩效自评结果</w:t>
      </w:r>
    </w:p>
    <w:p>
      <w:pPr>
        <w:adjustRightInd w:val="0"/>
        <w:snapToGrid w:val="0"/>
        <w:spacing w:line="580" w:lineRule="exact"/>
        <w:rPr>
          <w:rFonts w:hint="eastAsia" w:ascii="仿宋_GB2312" w:hAnsi="仿宋_GB2312" w:eastAsia="仿宋" w:cs="仿宋_GB2312"/>
          <w:sz w:val="32"/>
          <w:szCs w:val="32"/>
        </w:rPr>
      </w:pPr>
      <w:r>
        <w:rPr>
          <w:rFonts w:hint="eastAsia" w:ascii="仿宋_GB2312" w:hAnsi="仿宋_GB2312" w:eastAsia="仿宋" w:cs="仿宋_GB2312"/>
          <w:sz w:val="32"/>
          <w:szCs w:val="32"/>
        </w:rPr>
        <w:t xml:space="preserve">     本部门在今年部门决算公开中反映村党组织活动经费项目</w:t>
      </w:r>
    </w:p>
    <w:p>
      <w:pPr>
        <w:adjustRightInd w:val="0"/>
        <w:snapToGrid w:val="0"/>
        <w:spacing w:line="580" w:lineRule="exact"/>
        <w:rPr>
          <w:rFonts w:ascii="仿宋_GB2312" w:hAnsi="仿宋_GB2312" w:eastAsia="仿宋" w:cs="仿宋_GB2312"/>
          <w:sz w:val="32"/>
          <w:szCs w:val="32"/>
        </w:rPr>
      </w:pPr>
      <w:r>
        <w:rPr>
          <w:rFonts w:hint="eastAsia" w:ascii="仿宋_GB2312" w:hAnsi="仿宋_GB2312" w:eastAsia="仿宋" w:cs="仿宋_GB2312"/>
          <w:sz w:val="32"/>
          <w:szCs w:val="32"/>
        </w:rPr>
        <w:t>及正常离任村干部补贴项目等 26 个项目绩效自评结果。</w:t>
      </w:r>
    </w:p>
    <w:p>
      <w:pPr>
        <w:adjustRightInd w:val="0"/>
        <w:snapToGrid w:val="0"/>
        <w:spacing w:line="580" w:lineRule="exact"/>
        <w:ind w:firstLine="640" w:firstLineChars="200"/>
        <w:rPr>
          <w:rFonts w:hint="eastAsia" w:ascii="仿宋_GB2312" w:hAnsi="仿宋_GB2312" w:eastAsia="仿宋" w:cs="仿宋_GB2312"/>
          <w:sz w:val="32"/>
          <w:szCs w:val="32"/>
        </w:rPr>
      </w:pPr>
      <w:r>
        <w:rPr>
          <w:rFonts w:hint="eastAsia" w:ascii="仿宋_GB2312" w:hAnsi="仿宋_GB2312" w:eastAsia="仿宋" w:cs="仿宋_GB2312"/>
          <w:sz w:val="32"/>
          <w:szCs w:val="32"/>
        </w:rPr>
        <w:t>（1） 村党组织活动经费项目自评综述：根据年初设定的绩效目标，村党组织活动经费项目绩效自评得分为 97 分（绩效自评表附后）。全年预算数为 17.4 万元，执行数为 17.4万元，完成预算的 100%。项目绩效目标完成情况：一是绩效目标设立不够明确、细化和量化；二是涉及人员众多，活动组织与协调工作难度较大。下一步改进措施：一是预算财务分 析常态化，定期做好预算支出财务分析，做好部门整体支出预算 评价工作；要进一步加强预算管理意识，严格按照预算编制的相关制度和要求，本着“勤俭节约、保障运转”的原则进行预算的编制，进一步提高预算编制的完整性、科学性、合理性；二是加强业务培训，提高评价水平，建议财政部门组织开展部门之间的经验交流，切实推进绩效评价工作开展。</w:t>
      </w:r>
    </w:p>
    <w:p>
      <w:pPr>
        <w:adjustRightInd w:val="0"/>
        <w:snapToGrid w:val="0"/>
        <w:spacing w:line="580" w:lineRule="exact"/>
        <w:ind w:left="420" w:leftChars="200" w:firstLine="320" w:firstLineChars="100"/>
        <w:rPr>
          <w:rFonts w:hint="eastAsia" w:ascii="仿宋_GB2312" w:hAnsi="仿宋_GB2312" w:eastAsia="仿宋" w:cs="仿宋_GB2312"/>
          <w:sz w:val="32"/>
          <w:szCs w:val="32"/>
        </w:rPr>
      </w:pPr>
      <w:r>
        <w:rPr>
          <w:rFonts w:hint="eastAsia" w:ascii="仿宋_GB2312" w:hAnsi="仿宋_GB2312" w:eastAsia="仿宋" w:cs="仿宋_GB2312"/>
          <w:sz w:val="32"/>
          <w:szCs w:val="32"/>
        </w:rPr>
        <w:drawing>
          <wp:anchor distT="0" distB="0" distL="114300" distR="114300" simplePos="0" relativeHeight="251684864" behindDoc="0" locked="0" layoutInCell="1" allowOverlap="1">
            <wp:simplePos x="0" y="0"/>
            <wp:positionH relativeFrom="column">
              <wp:posOffset>485140</wp:posOffset>
            </wp:positionH>
            <wp:positionV relativeFrom="paragraph">
              <wp:posOffset>102235</wp:posOffset>
            </wp:positionV>
            <wp:extent cx="5095875" cy="5200650"/>
            <wp:effectExtent l="19050" t="0" r="9525" b="0"/>
            <wp:wrapSquare wrapText="bothSides"/>
            <wp:docPr id="10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24"/>
                    <pic:cNvPicPr>
                      <a:picLocks noChangeAspect="1" noChangeArrowheads="1"/>
                    </pic:cNvPicPr>
                  </pic:nvPicPr>
                  <pic:blipFill>
                    <a:blip r:embed="rId35"/>
                    <a:srcRect/>
                    <a:stretch>
                      <a:fillRect/>
                    </a:stretch>
                  </pic:blipFill>
                  <pic:spPr>
                    <a:xfrm>
                      <a:off x="0" y="0"/>
                      <a:ext cx="5095875" cy="5200650"/>
                    </a:xfrm>
                    <a:prstGeom prst="rect">
                      <a:avLst/>
                    </a:prstGeom>
                    <a:noFill/>
                    <a:ln w="9525">
                      <a:noFill/>
                      <a:miter lim="800000"/>
                      <a:headEnd/>
                      <a:tailEnd/>
                    </a:ln>
                  </pic:spPr>
                </pic:pic>
              </a:graphicData>
            </a:graphic>
          </wp:anchor>
        </w:drawing>
      </w:r>
      <w:r>
        <w:rPr>
          <w:rFonts w:hint="eastAsia" w:ascii="仿宋_GB2312" w:hAnsi="仿宋_GB2312" w:eastAsia="仿宋" w:cs="仿宋_GB2312"/>
          <w:sz w:val="32"/>
          <w:szCs w:val="32"/>
          <w:highlight w:val="yellow"/>
        </w:rPr>
        <w:t>附</w:t>
      </w:r>
    </w:p>
    <w:p>
      <w:pPr>
        <w:adjustRightInd w:val="0"/>
        <w:snapToGrid w:val="0"/>
        <w:spacing w:line="580" w:lineRule="exact"/>
        <w:ind w:left="420" w:leftChars="200" w:firstLine="320" w:firstLineChars="100"/>
        <w:rPr>
          <w:rFonts w:hint="eastAsia" w:ascii="仿宋_GB2312" w:hAnsi="仿宋_GB2312" w:eastAsia="仿宋" w:cs="仿宋_GB2312"/>
          <w:sz w:val="32"/>
          <w:szCs w:val="32"/>
        </w:rPr>
      </w:pPr>
    </w:p>
    <w:p>
      <w:pPr>
        <w:adjustRightInd w:val="0"/>
        <w:snapToGrid w:val="0"/>
        <w:spacing w:line="580" w:lineRule="exact"/>
        <w:ind w:left="420" w:leftChars="200" w:firstLine="320" w:firstLineChars="100"/>
        <w:rPr>
          <w:rFonts w:hint="eastAsia" w:ascii="仿宋_GB2312" w:hAnsi="仿宋_GB2312" w:eastAsia="仿宋" w:cs="仿宋_GB2312"/>
          <w:sz w:val="32"/>
          <w:szCs w:val="32"/>
        </w:rPr>
      </w:pPr>
    </w:p>
    <w:p>
      <w:pPr>
        <w:adjustRightInd w:val="0"/>
        <w:snapToGrid w:val="0"/>
        <w:spacing w:line="580" w:lineRule="exact"/>
        <w:rPr>
          <w:rFonts w:hint="eastAsia" w:ascii="仿宋_GB2312" w:hAnsi="仿宋_GB2312" w:eastAsia="仿宋" w:cs="仿宋_GB2312"/>
          <w:sz w:val="32"/>
          <w:szCs w:val="32"/>
        </w:rPr>
      </w:pPr>
    </w:p>
    <w:p>
      <w:pPr>
        <w:adjustRightInd w:val="0"/>
        <w:snapToGrid w:val="0"/>
        <w:spacing w:line="580" w:lineRule="exact"/>
        <w:ind w:left="420" w:leftChars="200" w:firstLine="320" w:firstLineChars="100"/>
        <w:rPr>
          <w:rFonts w:hint="eastAsia" w:ascii="仿宋_GB2312" w:hAnsi="仿宋_GB2312" w:eastAsia="仿宋" w:cs="仿宋_GB2312"/>
          <w:sz w:val="32"/>
          <w:szCs w:val="32"/>
        </w:rPr>
      </w:pPr>
    </w:p>
    <w:p>
      <w:pPr>
        <w:adjustRightInd w:val="0"/>
        <w:snapToGrid w:val="0"/>
        <w:spacing w:line="580" w:lineRule="exact"/>
        <w:ind w:left="420" w:leftChars="200" w:firstLine="320" w:firstLineChars="100"/>
        <w:rPr>
          <w:rFonts w:hint="eastAsia" w:ascii="仿宋_GB2312" w:hAnsi="仿宋_GB2312" w:eastAsia="仿宋" w:cs="仿宋_GB2312"/>
          <w:sz w:val="32"/>
          <w:szCs w:val="32"/>
        </w:rPr>
      </w:pPr>
    </w:p>
    <w:p>
      <w:pPr>
        <w:adjustRightInd w:val="0"/>
        <w:snapToGrid w:val="0"/>
        <w:spacing w:line="580" w:lineRule="exact"/>
        <w:ind w:left="420" w:leftChars="200" w:firstLine="320" w:firstLineChars="100"/>
        <w:rPr>
          <w:rFonts w:hint="eastAsia" w:ascii="仿宋_GB2312" w:hAnsi="仿宋_GB2312" w:eastAsia="仿宋" w:cs="仿宋_GB2312"/>
          <w:sz w:val="32"/>
          <w:szCs w:val="32"/>
        </w:rPr>
      </w:pPr>
    </w:p>
    <w:p>
      <w:pPr>
        <w:adjustRightInd w:val="0"/>
        <w:snapToGrid w:val="0"/>
        <w:spacing w:line="580" w:lineRule="exact"/>
        <w:ind w:left="420" w:leftChars="200" w:firstLine="320" w:firstLineChars="100"/>
        <w:rPr>
          <w:rFonts w:hint="eastAsia" w:ascii="仿宋_GB2312" w:hAnsi="仿宋_GB2312" w:eastAsia="仿宋" w:cs="仿宋_GB2312"/>
          <w:sz w:val="32"/>
          <w:szCs w:val="32"/>
        </w:rPr>
      </w:pPr>
    </w:p>
    <w:p>
      <w:pPr>
        <w:adjustRightInd w:val="0"/>
        <w:snapToGrid w:val="0"/>
        <w:spacing w:line="580" w:lineRule="exact"/>
        <w:ind w:left="420" w:leftChars="200" w:firstLine="320" w:firstLineChars="100"/>
        <w:rPr>
          <w:rFonts w:hint="eastAsia" w:ascii="仿宋_GB2312" w:hAnsi="仿宋_GB2312" w:eastAsia="仿宋" w:cs="仿宋_GB2312"/>
          <w:sz w:val="32"/>
          <w:szCs w:val="32"/>
        </w:rPr>
      </w:pPr>
    </w:p>
    <w:p>
      <w:pPr>
        <w:adjustRightInd w:val="0"/>
        <w:snapToGrid w:val="0"/>
        <w:spacing w:line="580" w:lineRule="exact"/>
        <w:ind w:left="420" w:leftChars="200" w:firstLine="320" w:firstLineChars="100"/>
        <w:rPr>
          <w:rFonts w:hint="eastAsia" w:ascii="仿宋_GB2312" w:hAnsi="仿宋_GB2312" w:eastAsia="仿宋" w:cs="仿宋_GB2312"/>
          <w:sz w:val="32"/>
          <w:szCs w:val="32"/>
        </w:rPr>
      </w:pPr>
    </w:p>
    <w:p>
      <w:pPr>
        <w:adjustRightInd w:val="0"/>
        <w:snapToGrid w:val="0"/>
        <w:spacing w:line="580" w:lineRule="exact"/>
        <w:ind w:left="420" w:leftChars="200" w:firstLine="320" w:firstLineChars="100"/>
        <w:rPr>
          <w:rFonts w:hint="eastAsia" w:ascii="仿宋_GB2312" w:hAnsi="仿宋_GB2312" w:eastAsia="仿宋" w:cs="仿宋_GB2312"/>
          <w:sz w:val="32"/>
          <w:szCs w:val="32"/>
        </w:rPr>
      </w:pPr>
    </w:p>
    <w:p>
      <w:pPr>
        <w:adjustRightInd w:val="0"/>
        <w:snapToGrid w:val="0"/>
        <w:spacing w:line="580" w:lineRule="exact"/>
        <w:ind w:left="420" w:leftChars="200" w:firstLine="320" w:firstLineChars="100"/>
        <w:rPr>
          <w:rFonts w:hint="eastAsia" w:ascii="仿宋_GB2312" w:hAnsi="仿宋_GB2312" w:eastAsia="仿宋" w:cs="仿宋_GB2312"/>
          <w:sz w:val="32"/>
          <w:szCs w:val="32"/>
        </w:rPr>
      </w:pPr>
    </w:p>
    <w:p>
      <w:pPr>
        <w:adjustRightInd w:val="0"/>
        <w:snapToGrid w:val="0"/>
        <w:spacing w:line="580" w:lineRule="exact"/>
        <w:ind w:left="420" w:leftChars="200" w:firstLine="320" w:firstLineChars="100"/>
        <w:rPr>
          <w:rFonts w:hint="eastAsia" w:ascii="仿宋_GB2312" w:hAnsi="仿宋_GB2312" w:eastAsia="仿宋" w:cs="仿宋_GB2312"/>
          <w:sz w:val="32"/>
          <w:szCs w:val="32"/>
        </w:rPr>
      </w:pPr>
    </w:p>
    <w:p>
      <w:pPr>
        <w:adjustRightInd w:val="0"/>
        <w:snapToGrid w:val="0"/>
        <w:spacing w:line="580" w:lineRule="exact"/>
        <w:ind w:left="420" w:leftChars="200" w:firstLine="320" w:firstLineChars="100"/>
        <w:rPr>
          <w:rFonts w:hint="eastAsia" w:ascii="仿宋_GB2312" w:hAnsi="仿宋_GB2312" w:eastAsia="仿宋" w:cs="仿宋_GB2312"/>
          <w:sz w:val="32"/>
          <w:szCs w:val="32"/>
        </w:rPr>
      </w:pPr>
    </w:p>
    <w:p>
      <w:pPr>
        <w:adjustRightInd w:val="0"/>
        <w:snapToGrid w:val="0"/>
        <w:spacing w:line="580" w:lineRule="exact"/>
        <w:ind w:left="420" w:leftChars="200" w:firstLine="320" w:firstLineChars="100"/>
        <w:rPr>
          <w:rFonts w:hint="eastAsia" w:ascii="仿宋_GB2312" w:hAnsi="仿宋_GB2312" w:eastAsia="仿宋" w:cs="仿宋_GB2312"/>
          <w:sz w:val="32"/>
          <w:szCs w:val="32"/>
        </w:rPr>
      </w:pPr>
    </w:p>
    <w:p>
      <w:pPr>
        <w:adjustRightInd w:val="0"/>
        <w:snapToGrid w:val="0"/>
        <w:spacing w:line="580" w:lineRule="exact"/>
        <w:ind w:left="420" w:leftChars="200" w:firstLine="320" w:firstLineChars="100"/>
        <w:rPr>
          <w:rFonts w:hint="eastAsia" w:ascii="仿宋_GB2312" w:hAnsi="仿宋_GB2312" w:eastAsia="仿宋" w:cs="仿宋_GB2312"/>
          <w:sz w:val="32"/>
          <w:szCs w:val="32"/>
        </w:rPr>
      </w:pPr>
    </w:p>
    <w:p>
      <w:pPr>
        <w:adjustRightInd w:val="0"/>
        <w:snapToGrid w:val="0"/>
        <w:spacing w:line="580" w:lineRule="exact"/>
        <w:ind w:left="420" w:leftChars="200" w:firstLine="320" w:firstLineChars="100"/>
        <w:rPr>
          <w:rFonts w:hint="eastAsia" w:ascii="仿宋_GB2312" w:hAnsi="仿宋_GB2312" w:eastAsia="仿宋" w:cs="仿宋_GB2312"/>
          <w:sz w:val="32"/>
          <w:szCs w:val="32"/>
        </w:rPr>
      </w:pPr>
    </w:p>
    <w:p>
      <w:pPr>
        <w:adjustRightInd w:val="0"/>
        <w:snapToGrid w:val="0"/>
        <w:spacing w:line="580" w:lineRule="exact"/>
        <w:ind w:left="420" w:leftChars="200" w:firstLine="321" w:firstLineChars="100"/>
        <w:rPr>
          <w:rFonts w:hint="eastAsia" w:ascii="仿宋_GB2312" w:hAnsi="仿宋_GB2312" w:eastAsia="仿宋" w:cs="仿宋_GB2312"/>
          <w:b/>
          <w:bCs/>
          <w:sz w:val="32"/>
          <w:szCs w:val="32"/>
        </w:rPr>
      </w:pPr>
      <w:r>
        <w:rPr>
          <w:rFonts w:hint="eastAsia" w:ascii="仿宋_GB2312" w:hAnsi="仿宋_GB2312" w:eastAsia="仿宋" w:cs="仿宋_GB2312"/>
          <w:b/>
          <w:bCs/>
          <w:sz w:val="32"/>
          <w:szCs w:val="32"/>
        </w:rPr>
        <w:t>（三）部门评价项目绩效评价结果</w:t>
      </w:r>
    </w:p>
    <w:p>
      <w:pPr>
        <w:adjustRightInd w:val="0"/>
        <w:snapToGrid w:val="0"/>
        <w:spacing w:line="580" w:lineRule="exact"/>
        <w:ind w:left="420" w:leftChars="200" w:firstLine="320" w:firstLineChars="100"/>
        <w:rPr>
          <w:rFonts w:hint="eastAsia" w:ascii="仿宋" w:hAnsi="仿宋" w:eastAsia="仿宋" w:cs="仿宋_GB2312"/>
          <w:bCs/>
          <w:sz w:val="32"/>
          <w:szCs w:val="32"/>
        </w:rPr>
      </w:pPr>
      <w:r>
        <w:rPr>
          <w:rFonts w:hint="eastAsia" w:ascii="仿宋" w:hAnsi="仿宋" w:eastAsia="仿宋" w:cs="仿宋_GB2312"/>
          <w:bCs/>
          <w:sz w:val="32"/>
          <w:szCs w:val="32"/>
        </w:rPr>
        <w:t>2021 年度本部门绩效自评项目共 26个，其中评价等级为</w:t>
      </w:r>
    </w:p>
    <w:p>
      <w:pPr>
        <w:adjustRightInd w:val="0"/>
        <w:snapToGrid w:val="0"/>
        <w:spacing w:line="580" w:lineRule="exact"/>
        <w:rPr>
          <w:rFonts w:hint="eastAsia" w:ascii="仿宋" w:hAnsi="仿宋" w:eastAsia="仿宋" w:cs="仿宋_GB2312"/>
          <w:bCs/>
          <w:sz w:val="32"/>
          <w:szCs w:val="32"/>
        </w:rPr>
      </w:pPr>
      <w:r>
        <w:rPr>
          <w:rFonts w:hint="eastAsia" w:ascii="仿宋" w:hAnsi="仿宋" w:eastAsia="仿宋" w:cs="仿宋_GB2312"/>
          <w:bCs/>
          <w:sz w:val="32"/>
          <w:szCs w:val="32"/>
        </w:rPr>
        <w:t>“优”项目 26个，“良”项目 0 个，“中”项目 0 个，“差”</w:t>
      </w:r>
    </w:p>
    <w:p>
      <w:pPr>
        <w:adjustRightInd w:val="0"/>
        <w:snapToGrid w:val="0"/>
        <w:spacing w:line="580" w:lineRule="exact"/>
        <w:rPr>
          <w:rFonts w:hint="eastAsia" w:ascii="仿宋" w:hAnsi="仿宋" w:eastAsia="仿宋" w:cs="仿宋_GB2312"/>
          <w:bCs/>
          <w:sz w:val="32"/>
          <w:szCs w:val="32"/>
        </w:rPr>
      </w:pPr>
      <w:r>
        <w:rPr>
          <w:rFonts w:hint="eastAsia" w:ascii="仿宋" w:hAnsi="仿宋" w:eastAsia="仿宋" w:cs="仿宋_GB2312"/>
          <w:bCs/>
          <w:sz w:val="32"/>
          <w:szCs w:val="32"/>
        </w:rPr>
        <w:t>项目 0 个，评优率为 100%。其中，一般公共预算一级项目 26 个，</w:t>
      </w:r>
    </w:p>
    <w:p>
      <w:pPr>
        <w:adjustRightInd w:val="0"/>
        <w:snapToGrid w:val="0"/>
        <w:spacing w:line="580" w:lineRule="exact"/>
        <w:rPr>
          <w:rFonts w:ascii="仿宋_GB2312" w:hAnsi="仿宋_GB2312" w:eastAsia="仿宋" w:cs="仿宋_GB2312"/>
          <w:b/>
          <w:bCs/>
          <w:sz w:val="32"/>
          <w:szCs w:val="32"/>
        </w:rPr>
      </w:pPr>
      <w:r>
        <w:rPr>
          <w:rFonts w:hint="eastAsia" w:ascii="仿宋" w:hAnsi="仿宋" w:eastAsia="仿宋" w:cs="仿宋_GB2312"/>
          <w:bCs/>
          <w:sz w:val="32"/>
          <w:szCs w:val="32"/>
        </w:rPr>
        <w:t xml:space="preserve">二级项目 0 个，共涉及资金 </w:t>
      </w:r>
      <w:r>
        <w:rPr>
          <w:rFonts w:ascii="仿宋" w:hAnsi="仿宋" w:eastAsia="仿宋" w:cs="仿宋_GB2312"/>
          <w:bCs/>
          <w:sz w:val="32"/>
          <w:szCs w:val="32"/>
        </w:rPr>
        <w:t>593.602</w:t>
      </w:r>
      <w:r>
        <w:rPr>
          <w:rFonts w:hint="eastAsia" w:ascii="仿宋" w:hAnsi="仿宋" w:eastAsia="仿宋" w:cs="仿宋_GB2312"/>
          <w:bCs/>
          <w:sz w:val="32"/>
          <w:szCs w:val="32"/>
        </w:rPr>
        <w:t xml:space="preserve"> 万元，占一般公共预算项目支出总额的 100%;政府性基金预算一级项目 0 个，二级项目 0 个，共涉及资金 0 万元，占政府性</w:t>
      </w:r>
      <w:r>
        <w:rPr>
          <w:rFonts w:hint="eastAsia" w:ascii="仿宋_GB2312" w:hAnsi="仿宋_GB2312" w:eastAsia="仿宋" w:cs="仿宋_GB2312"/>
          <w:bCs/>
          <w:sz w:val="32"/>
          <w:szCs w:val="32"/>
        </w:rPr>
        <w:t>基金预算项目支出总额 0%；社保基金预算一级项目 0 个，二级项目 0 个，共涉及资金 0 万元，占社保基金预算项目支出总额 0%；国有资本经营预算一级项目 0个，二级项目 0 个，共涉及资金 0 万元，占国有资经营预算项目支出总额 0%。</w:t>
      </w:r>
      <w:r>
        <w:rPr>
          <w:rFonts w:hint="eastAsia" w:ascii="仿宋_GB2312" w:hAnsi="仿宋_GB2312" w:eastAsia="仿宋" w:cs="仿宋_GB2312"/>
          <w:bCs/>
          <w:sz w:val="32"/>
          <w:szCs w:val="32"/>
        </w:rPr>
        <w:cr/>
      </w:r>
      <w:r>
        <w:rPr>
          <w:rFonts w:hint="eastAsia" w:ascii="仿宋_GB2312" w:hAnsi="仿宋_GB2312" w:eastAsia="仿宋" w:cs="仿宋_GB2312"/>
          <w:b/>
          <w:bCs/>
          <w:sz w:val="32"/>
          <w:szCs w:val="32"/>
        </w:rPr>
        <w:t xml:space="preserve">    </w:t>
      </w:r>
      <w:r>
        <w:rPr>
          <w:rFonts w:hint="eastAsia" w:ascii="黑体" w:eastAsia="黑体" w:cs="Times New Roman"/>
          <w:sz w:val="32"/>
          <w:szCs w:val="32"/>
        </w:rPr>
        <w:t>七、机关运行经费情况</w:t>
      </w:r>
    </w:p>
    <w:p>
      <w:pPr>
        <w:adjustRightInd w:val="0"/>
        <w:snapToGrid w:val="0"/>
        <w:spacing w:line="580" w:lineRule="exact"/>
        <w:ind w:firstLine="640" w:firstLineChars="200"/>
        <w:rPr>
          <w:rFonts w:hint="eastAsia" w:ascii="仿宋_GB2312" w:hAnsi="Times New Roman" w:eastAsia="仿宋" w:cs="DengXian-Regular"/>
          <w:sz w:val="32"/>
          <w:szCs w:val="32"/>
        </w:rPr>
      </w:pPr>
      <w:r>
        <w:rPr>
          <w:rFonts w:hint="eastAsia" w:ascii="仿宋_GB2312" w:hAnsi="Times New Roman" w:eastAsia="仿宋" w:cs="DengXian-Regular"/>
          <w:sz w:val="32"/>
          <w:szCs w:val="32"/>
        </w:rPr>
        <w:t>本部门 2021 年度机关运行经费支出 56.13 万元，比 2020 年度增加 4.69 万元，增长 9.1%。主要原因是本年度办公费及其他,交通费的增加。</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黑体" w:eastAsia="黑体" w:cs="Times New Roman"/>
          <w:sz w:val="32"/>
          <w:szCs w:val="32"/>
        </w:rPr>
        <w:t>八、政府采购情况</w:t>
      </w:r>
    </w:p>
    <w:p>
      <w:pPr>
        <w:snapToGrid w:val="0"/>
        <w:spacing w:line="580" w:lineRule="exact"/>
        <w:ind w:firstLine="640" w:firstLineChars="200"/>
        <w:jc w:val="left"/>
        <w:rPr>
          <w:rFonts w:ascii="仿宋_GB2312" w:hAnsi="Times New Roman" w:eastAsia="仿宋" w:cs="DengXian-Regular"/>
          <w:sz w:val="32"/>
          <w:szCs w:val="32"/>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2021年度政府采购支出总额</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万元，从采购类型来看，</w:t>
      </w:r>
      <w:r>
        <w:rPr>
          <w:rFonts w:ascii="仿宋_GB2312" w:hAnsi="仿宋_GB2312" w:eastAsia="仿宋" w:cs="仿宋_GB2312"/>
          <w:color w:val="000000"/>
          <w:kern w:val="0"/>
          <w:sz w:val="32"/>
          <w:szCs w:val="32"/>
        </w:rPr>
        <w:t>政府采购货物支出0.00万元、政府采购工程支出0.00万元、政府采购服务支出0.00万元。授予中小企业合同金</w:t>
      </w:r>
      <w:r>
        <w:rPr>
          <w:rFonts w:hint="eastAsia" w:ascii="仿宋_GB2312" w:hAnsi="仿宋_GB2312" w:eastAsia="仿宋" w:cs="仿宋_GB2312"/>
          <w:color w:val="000000"/>
          <w:kern w:val="0"/>
          <w:sz w:val="32"/>
          <w:szCs w:val="32"/>
        </w:rPr>
        <w:t>额</w:t>
      </w:r>
      <w:r>
        <w:rPr>
          <w:rFonts w:ascii="仿宋_GB2312" w:hAnsi="仿宋_GB2312" w:eastAsia="仿宋" w:cs="仿宋_GB2312"/>
          <w:color w:val="000000"/>
          <w:kern w:val="0"/>
          <w:sz w:val="32"/>
          <w:szCs w:val="32"/>
        </w:rPr>
        <w:t>0.00万元，占政府采购支出总额的0.0</w:t>
      </w:r>
      <w:r>
        <w:rPr>
          <w:rFonts w:hint="eastAsia" w:ascii="仿宋_GB2312" w:hAnsi="仿宋_GB2312" w:eastAsia="仿宋" w:cs="仿宋_GB2312"/>
          <w:color w:val="000000"/>
          <w:kern w:val="0"/>
          <w:sz w:val="32"/>
          <w:szCs w:val="32"/>
        </w:rPr>
        <w:t>%，</w:t>
      </w:r>
      <w:r>
        <w:rPr>
          <w:rFonts w:ascii="仿宋_GB2312" w:hAnsi="仿宋_GB2312" w:eastAsia="仿宋" w:cs="仿宋_GB2312"/>
          <w:color w:val="000000"/>
          <w:kern w:val="0"/>
          <w:sz w:val="32"/>
          <w:szCs w:val="32"/>
        </w:rPr>
        <w:t>其中授予小微企业合同金额0.00万元，占政府采购支出总额的0.0%。</w:t>
      </w:r>
    </w:p>
    <w:p>
      <w:pPr>
        <w:snapToGrid w:val="0"/>
        <w:spacing w:line="580" w:lineRule="exact"/>
        <w:ind w:firstLine="640" w:firstLineChars="200"/>
        <w:jc w:val="left"/>
        <w:rPr>
          <w:rFonts w:ascii="仿宋_GB2312" w:hAnsi="Times New Roman" w:eastAsia="仿宋" w:cs="DengXian-Regular"/>
          <w:sz w:val="32"/>
          <w:szCs w:val="32"/>
          <w:highlight w:val="yellow"/>
        </w:rPr>
      </w:pPr>
      <w:r>
        <w:rPr>
          <w:rFonts w:hint="eastAsia" w:ascii="黑体" w:eastAsia="黑体" w:cs="Times New Roman"/>
          <w:sz w:val="32"/>
          <w:szCs w:val="32"/>
        </w:rPr>
        <w:t>九、国有资产占用情况</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截至2021年12月31日，本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共有车辆</w:t>
      </w:r>
      <w:r>
        <w:rPr>
          <w:rFonts w:ascii="仿宋_GB2312" w:hAnsi="Times New Roman" w:eastAsia="仿宋" w:cs="DengXian-Regular"/>
          <w:sz w:val="32"/>
          <w:szCs w:val="32"/>
        </w:rPr>
        <w:t>2</w:t>
      </w:r>
      <w:r>
        <w:rPr>
          <w:rFonts w:hint="eastAsia" w:ascii="仿宋_GB2312" w:hAnsi="Times New Roman" w:eastAsia="仿宋" w:cs="DengXian-Regular"/>
          <w:sz w:val="32"/>
          <w:szCs w:val="32"/>
        </w:rPr>
        <w:t>辆，较上年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。其中，副部（省）级及以上领导用车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辆，主要领导干部用车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辆，机要通信用车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辆，应急保障用车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辆，执法执勤用车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辆，特种专业技术用车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辆，离退休干部用车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辆，其他用车</w:t>
      </w:r>
      <w:r>
        <w:rPr>
          <w:rFonts w:ascii="仿宋_GB2312" w:hAnsi="Times New Roman" w:eastAsia="仿宋" w:cs="DengXian-Regular"/>
          <w:sz w:val="32"/>
          <w:szCs w:val="32"/>
        </w:rPr>
        <w:t>2</w:t>
      </w:r>
      <w:r>
        <w:rPr>
          <w:rFonts w:hint="eastAsia" w:ascii="仿宋_GB2312" w:hAnsi="Times New Roman" w:eastAsia="仿宋" w:cs="DengXian-Regular"/>
          <w:sz w:val="32"/>
          <w:szCs w:val="32"/>
        </w:rPr>
        <w:t>辆,其他用车主要是小型载客汽车。</w:t>
      </w:r>
    </w:p>
    <w:p>
      <w:pPr>
        <w:adjustRightInd w:val="0"/>
        <w:snapToGrid w:val="0"/>
        <w:spacing w:line="580" w:lineRule="exact"/>
        <w:ind w:firstLine="640" w:firstLineChars="200"/>
        <w:rPr>
          <w:rFonts w:ascii="楷体_GB2312" w:hAnsi="Times New Roman" w:eastAsia="楷体" w:cs="DengXian-Bold"/>
          <w:b/>
          <w:bCs/>
          <w:sz w:val="32"/>
          <w:szCs w:val="32"/>
        </w:rPr>
      </w:pPr>
      <w:r>
        <w:rPr>
          <w:rFonts w:hint="eastAsia" w:ascii="仿宋_GB2312" w:hAnsi="Times New Roman" w:eastAsia="仿宋" w:cs="DengXian-Regular"/>
          <w:sz w:val="32"/>
          <w:szCs w:val="32"/>
        </w:rPr>
        <w:t>单位价值</w:t>
      </w:r>
      <w:r>
        <w:rPr>
          <w:rFonts w:hint="eastAsia" w:ascii="仿宋_GB2312" w:hAnsi="TimesNewRomanPSMT" w:eastAsia="仿宋" w:cs="TimesNewRomanPSMT"/>
          <w:sz w:val="32"/>
          <w:szCs w:val="32"/>
        </w:rPr>
        <w:t>50</w:t>
      </w:r>
      <w:r>
        <w:rPr>
          <w:rFonts w:hint="eastAsia" w:ascii="仿宋_GB2312" w:hAnsi="Times New Roman" w:eastAsia="仿宋" w:cs="DengXian-Regular"/>
          <w:sz w:val="32"/>
          <w:szCs w:val="32"/>
        </w:rPr>
        <w:t>万元以上通用设备</w:t>
      </w:r>
      <w:r>
        <w:rPr>
          <w:rFonts w:ascii="仿宋_GB2312" w:hAnsi="Times New Roman" w:eastAsia="仿宋" w:cs="DengXian-Regular"/>
          <w:sz w:val="32"/>
          <w:szCs w:val="32"/>
        </w:rPr>
        <w:t>0</w:t>
      </w:r>
      <w:r>
        <w:rPr>
          <w:rFonts w:hint="eastAsia" w:ascii="仿宋_GB2312" w:hAnsi="Times New Roman" w:eastAsia="仿宋" w:cs="DengXian-Regular"/>
          <w:sz w:val="32"/>
          <w:szCs w:val="32"/>
        </w:rPr>
        <w:t>台（套），较上年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；单位价值</w:t>
      </w:r>
      <w:r>
        <w:rPr>
          <w:rFonts w:hint="eastAsia" w:ascii="仿宋_GB2312" w:hAnsi="TimesNewRomanPSMT" w:eastAsia="仿宋" w:cs="TimesNewRomanPSMT"/>
          <w:sz w:val="32"/>
          <w:szCs w:val="32"/>
        </w:rPr>
        <w:t>100</w:t>
      </w:r>
      <w:r>
        <w:rPr>
          <w:rFonts w:hint="eastAsia" w:ascii="仿宋_GB2312" w:hAnsi="Times New Roman" w:eastAsia="仿宋" w:cs="DengXian-Regular"/>
          <w:sz w:val="32"/>
          <w:szCs w:val="32"/>
        </w:rPr>
        <w:t>万元以上专用设备</w:t>
      </w:r>
      <w:r>
        <w:rPr>
          <w:rFonts w:ascii="仿宋_GB2312" w:hAnsi="Times New Roman" w:eastAsia="仿宋" w:cs="DengXian-Regular"/>
          <w:sz w:val="32"/>
          <w:szCs w:val="32"/>
        </w:rPr>
        <w:t>0</w:t>
      </w:r>
      <w:r>
        <w:rPr>
          <w:rFonts w:hint="eastAsia" w:ascii="仿宋_GB2312" w:hAnsi="Times New Roman" w:eastAsia="仿宋" w:cs="DengXian-Regular"/>
          <w:sz w:val="32"/>
          <w:szCs w:val="32"/>
        </w:rPr>
        <w:t>台（套）,较上年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p>
    <w:p>
      <w:pPr>
        <w:adjustRightInd w:val="0"/>
        <w:snapToGrid w:val="0"/>
        <w:spacing w:line="580" w:lineRule="exact"/>
        <w:ind w:firstLine="640" w:firstLineChars="200"/>
        <w:rPr>
          <w:rFonts w:ascii="楷体_GB2312" w:hAnsi="Times New Roman" w:eastAsia="楷体" w:cs="DengXian-Bold"/>
          <w:b/>
          <w:bCs/>
          <w:sz w:val="32"/>
          <w:szCs w:val="32"/>
        </w:rPr>
      </w:pPr>
      <w:r>
        <w:rPr>
          <w:rFonts w:hint="eastAsia" w:ascii="黑体" w:eastAsia="黑体" w:cs="Times New Roman"/>
          <w:sz w:val="32"/>
          <w:szCs w:val="32"/>
        </w:rPr>
        <w:t>十、其他需要说明的情况</w:t>
      </w:r>
    </w:p>
    <w:p>
      <w:pPr>
        <w:adjustRightInd w:val="0"/>
        <w:snapToGrid w:val="0"/>
        <w:spacing w:line="580" w:lineRule="exact"/>
        <w:ind w:firstLine="640" w:firstLineChars="200"/>
        <w:rPr>
          <w:rFonts w:ascii="仿宋_GB2312" w:hAnsi="Times New Roman" w:eastAsia="仿宋" w:cs="DengXian-Regular"/>
          <w:sz w:val="32"/>
          <w:szCs w:val="32"/>
        </w:rPr>
      </w:pPr>
      <w:r>
        <w:rPr>
          <w:rFonts w:ascii="仿宋_GB2312" w:hAnsi="Times New Roman" w:eastAsia="仿宋" w:cs="DengXian-Regular"/>
          <w:sz w:val="32"/>
          <w:szCs w:val="32"/>
        </w:rPr>
        <w:t>1.本部门2021年度政府性基金预算财政拨款无收支及结转结余情况, 故公开08表表以空表列示; 国有资本经营预算经费无收支及结转结余情况, 故公开09表以空表列示。</w:t>
      </w:r>
    </w:p>
    <w:p>
      <w:pPr>
        <w:adjustRightInd w:val="0"/>
        <w:snapToGrid w:val="0"/>
        <w:spacing w:line="580" w:lineRule="exact"/>
        <w:ind w:firstLine="640" w:firstLineChars="200"/>
        <w:rPr>
          <w:rFonts w:ascii="仿宋_GB2312" w:hAnsi="Times New Roman" w:eastAsia="仿宋" w:cs="DengXian-Regular"/>
          <w:sz w:val="32"/>
          <w:szCs w:val="32"/>
        </w:rPr>
      </w:pPr>
      <w:r>
        <w:rPr>
          <w:rFonts w:ascii="仿宋_GB2312" w:hAnsi="Times New Roman" w:eastAsia="仿宋" w:cs="DengXian-Regular"/>
          <w:sz w:val="32"/>
          <w:szCs w:val="32"/>
        </w:rPr>
        <w:t>2</w:t>
      </w:r>
      <w:r>
        <w:rPr>
          <w:rFonts w:hint="eastAsia" w:ascii="仿宋_GB2312" w:hAnsi="Times New Roman" w:eastAsia="仿宋" w:cs="DengXian-Regular"/>
          <w:sz w:val="32"/>
          <w:szCs w:val="32"/>
        </w:rPr>
        <w:t>.由于决算公开表格中金额数值应当保留两位小数，公开数据为四舍五入计算结果，个别数据合计项与分项之和存在小数点后差额，特此说明。</w:t>
      </w:r>
    </w:p>
    <w:p>
      <w:pPr>
        <w:widowControl/>
        <w:spacing w:line="580" w:lineRule="exact"/>
        <w:ind w:firstLine="883" w:firstLineChars="200"/>
        <w:jc w:val="left"/>
        <w:rPr>
          <w:rFonts w:ascii="宋体" w:hAnsi="宋体" w:cs="MS-UIGothic,Bold"/>
          <w:b/>
          <w:bCs/>
          <w:kern w:val="0"/>
          <w:sz w:val="44"/>
          <w:szCs w:val="44"/>
        </w:rPr>
      </w:pPr>
    </w:p>
    <w:p>
      <w:pPr>
        <w:rPr>
          <w:rFonts w:ascii="仿宋_GB2312" w:hAnsi="宋体" w:eastAsia="仿宋" w:cs="ArialUnicodeMS"/>
          <w:sz w:val="32"/>
          <w:szCs w:val="32"/>
        </w:rPr>
      </w:pPr>
    </w:p>
    <w:p>
      <w:pPr>
        <w:rPr>
          <w:rFonts w:ascii="仿宋_GB2312" w:hAnsi="宋体" w:eastAsia="仿宋" w:cs="ArialUnicodeMS"/>
          <w:sz w:val="32"/>
          <w:szCs w:val="32"/>
        </w:rPr>
      </w:pPr>
    </w:p>
    <w:p>
      <w:pPr>
        <w:rPr>
          <w:rFonts w:ascii="仿宋_GB2312" w:hAnsi="宋体" w:eastAsia="仿宋" w:cs="ArialUnicodeMS"/>
          <w:sz w:val="32"/>
          <w:szCs w:val="32"/>
        </w:rPr>
      </w:pPr>
    </w:p>
    <w:p>
      <w:pPr>
        <w:rPr>
          <w:rFonts w:ascii="仿宋_GB2312" w:hAnsi="宋体" w:eastAsia="仿宋" w:cs="ArialUnicodeMS"/>
          <w:sz w:val="32"/>
          <w:szCs w:val="32"/>
        </w:rPr>
      </w:pPr>
    </w:p>
    <w:p>
      <w:pPr>
        <w:rPr>
          <w:rFonts w:ascii="仿宋_GB2312" w:hAnsi="宋体" w:eastAsia="仿宋" w:cs="ArialUnicodeMS"/>
          <w:sz w:val="32"/>
          <w:szCs w:val="32"/>
        </w:rPr>
      </w:pPr>
    </w:p>
    <w:p>
      <w:pPr>
        <w:widowControl/>
        <w:jc w:val="left"/>
        <w:rPr>
          <w:rFonts w:ascii="黑体" w:hAnsi="黑体" w:eastAsia="黑体" w:cs="黑体"/>
          <w:color w:val="000000"/>
          <w:sz w:val="44"/>
          <w:szCs w:val="44"/>
        </w:rPr>
      </w:pPr>
      <w:r>
        <w:rPr>
          <w:rFonts w:ascii="黑体" w:hAnsi="黑体" w:eastAsia="黑体" w:cs="黑体"/>
          <w:color w:val="000000"/>
          <w:sz w:val="44"/>
          <w:szCs w:val="44"/>
        </w:rPr>
        <w:br w:type="page"/>
      </w:r>
    </w:p>
    <w:p>
      <w:pPr>
        <w:widowControl/>
        <w:jc w:val="center"/>
        <w:rPr>
          <w:rFonts w:ascii="黑体" w:hAnsi="黑体" w:eastAsia="黑体" w:cs="黑体"/>
          <w:color w:val="000000"/>
          <w:sz w:val="44"/>
          <w:szCs w:val="44"/>
        </w:rPr>
      </w:pPr>
    </w:p>
    <w:p>
      <w:pPr>
        <w:widowControl/>
        <w:jc w:val="center"/>
        <w:rPr>
          <w:rFonts w:ascii="黑体" w:hAnsi="黑体" w:eastAsia="黑体" w:cs="黑体"/>
          <w:color w:val="000000"/>
          <w:sz w:val="44"/>
          <w:szCs w:val="44"/>
        </w:rPr>
      </w:pPr>
    </w:p>
    <w:p>
      <w:pPr>
        <w:widowControl/>
        <w:jc w:val="center"/>
        <w:rPr>
          <w:rFonts w:ascii="黑体" w:hAnsi="黑体" w:eastAsia="黑体" w:cs="黑体"/>
          <w:color w:val="000000"/>
          <w:sz w:val="44"/>
          <w:szCs w:val="44"/>
        </w:rPr>
      </w:pPr>
    </w:p>
    <w:p>
      <w:pPr>
        <w:widowControl/>
        <w:jc w:val="center"/>
        <w:rPr>
          <w:rFonts w:ascii="黑体" w:hAnsi="黑体" w:eastAsia="黑体" w:cs="黑体"/>
          <w:color w:val="000000"/>
          <w:sz w:val="44"/>
          <w:szCs w:val="44"/>
        </w:rPr>
      </w:pPr>
    </w:p>
    <w:p>
      <w:pPr>
        <w:widowControl/>
        <w:jc w:val="center"/>
        <w:rPr>
          <w:rFonts w:ascii="黑体" w:hAnsi="黑体" w:eastAsia="黑体" w:cs="黑体"/>
          <w:color w:val="000000"/>
          <w:sz w:val="44"/>
          <w:szCs w:val="44"/>
        </w:rPr>
      </w:pPr>
    </w:p>
    <w:p>
      <w:pPr>
        <w:widowControl/>
        <w:jc w:val="center"/>
        <w:rPr>
          <w:rFonts w:ascii="黑体" w:hAnsi="黑体" w:eastAsia="黑体" w:cs="黑体"/>
          <w:color w:val="000000"/>
          <w:sz w:val="44"/>
          <w:szCs w:val="44"/>
        </w:rPr>
      </w:pPr>
    </w:p>
    <w:p>
      <w:pPr>
        <w:widowControl/>
        <w:jc w:val="center"/>
        <w:rPr>
          <w:rFonts w:ascii="黑体" w:hAnsi="黑体" w:eastAsia="黑体" w:cs="黑体"/>
          <w:color w:val="000000"/>
          <w:sz w:val="44"/>
          <w:szCs w:val="44"/>
        </w:rPr>
      </w:pPr>
      <w:r>
        <w:rPr>
          <w:rFonts w:hint="eastAsia" w:ascii="仿宋_GB2312" w:hAnsi="宋体" w:eastAsia="仿宋_GB2312" w:cs="Times New Roman"/>
          <w:color w:val="000000"/>
          <w:kern w:val="0"/>
          <w:sz w:val="32"/>
          <w:szCs w:val="32"/>
        </w:rPr>
        <w:drawing>
          <wp:anchor distT="0" distB="0" distL="0" distR="0" simplePos="0" relativeHeight="251668480" behindDoc="0" locked="0" layoutInCell="1" allowOverlap="1">
            <wp:simplePos x="0" y="0"/>
            <wp:positionH relativeFrom="column">
              <wp:posOffset>447040</wp:posOffset>
            </wp:positionH>
            <wp:positionV relativeFrom="margin">
              <wp:posOffset>2649220</wp:posOffset>
            </wp:positionV>
            <wp:extent cx="640080" cy="640080"/>
            <wp:effectExtent l="0" t="0" r="7620" b="7620"/>
            <wp:wrapNone/>
            <wp:docPr id="1043" name="图片 76" descr="32313535383135393b32313535383230393bcbb5c3f7cae9"/>
            <wp:cNvGraphicFramePr/>
            <a:graphic xmlns:a="http://schemas.openxmlformats.org/drawingml/2006/main">
              <a:graphicData uri="http://schemas.openxmlformats.org/drawingml/2006/picture">
                <pic:pic xmlns:pic="http://schemas.openxmlformats.org/drawingml/2006/picture">
                  <pic:nvPicPr>
                    <pic:cNvPr id="1043" name="图片 76" descr="32313535383135393b32313535383230393bcbb5c3f7cae9"/>
                    <pic:cNvPicPr/>
                  </pic:nvPicPr>
                  <pic:blipFill>
                    <a:blip r:embed="rId36" cstate="print"/>
                    <a:srcRect/>
                    <a:stretch>
                      <a:fillRect/>
                    </a:stretch>
                  </pic:blipFill>
                  <pic:spPr>
                    <a:xfrm>
                      <a:off x="0" y="0"/>
                      <a:ext cx="640079" cy="640079"/>
                    </a:xfrm>
                    <a:prstGeom prst="rect">
                      <a:avLst/>
                    </a:prstGeom>
                  </pic:spPr>
                </pic:pic>
              </a:graphicData>
            </a:graphic>
          </wp:anchor>
        </w:drawing>
      </w:r>
    </w:p>
    <w:p>
      <w:pPr>
        <w:widowControl/>
        <w:jc w:val="center"/>
        <w:rPr>
          <w:rFonts w:ascii="黑体" w:hAnsi="黑体" w:eastAsia="黑体" w:cs="黑体"/>
          <w:color w:val="000000"/>
          <w:sz w:val="44"/>
          <w:szCs w:val="44"/>
        </w:rPr>
      </w:pPr>
      <w:r>
        <w:rPr>
          <w:rFonts w:hint="eastAsia" w:ascii="黑体" w:hAnsi="黑体" w:eastAsia="黑体" w:cs="黑体"/>
          <w:color w:val="000000"/>
          <w:sz w:val="44"/>
          <w:szCs w:val="44"/>
        </w:rPr>
        <w:t>第四部分 相关名词解释</w:t>
      </w:r>
    </w:p>
    <w:p>
      <w:pPr>
        <w:widowControl/>
        <w:jc w:val="left"/>
        <w:rPr>
          <w:rFonts w:ascii="黑体" w:hAnsi="黑体" w:eastAsia="黑体" w:cs="黑体"/>
          <w:color w:val="000000"/>
          <w:sz w:val="44"/>
          <w:szCs w:val="44"/>
        </w:rPr>
      </w:pPr>
      <w:r>
        <w:rPr>
          <w:rFonts w:ascii="黑体" w:hAnsi="黑体" w:eastAsia="黑体" w:cs="黑体"/>
          <w:color w:val="000000"/>
          <w:sz w:val="44"/>
          <w:szCs w:val="44"/>
        </w:rPr>
        <w:br w:type="page"/>
      </w:r>
    </w:p>
    <w:p>
      <w:pPr>
        <w:widowControl/>
        <w:spacing w:line="560" w:lineRule="exact"/>
        <w:ind w:firstLine="643" w:firstLineChars="200"/>
        <w:jc w:val="center"/>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（一）财政拨款收入：</w:t>
      </w:r>
      <w:r>
        <w:rPr>
          <w:rFonts w:hint="eastAsia" w:ascii="仿宋_GB2312" w:hAnsi="宋体" w:eastAsia="仿宋" w:cs="Times New Roman"/>
          <w:color w:val="000000"/>
          <w:kern w:val="0"/>
          <w:sz w:val="32"/>
          <w:szCs w:val="32"/>
        </w:rPr>
        <w:t>本年度从本级财政部门取得的财政拨款，包括一般公共预算财政拨款和政府性基金预算财政拨款。</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（二）事业收入：</w:t>
      </w:r>
      <w:r>
        <w:rPr>
          <w:rFonts w:hint="eastAsia" w:ascii="仿宋_GB2312" w:hAnsi="宋体" w:eastAsia="仿宋" w:cs="Times New Roman"/>
          <w:color w:val="000000"/>
          <w:kern w:val="0"/>
          <w:sz w:val="32"/>
          <w:szCs w:val="32"/>
        </w:rPr>
        <w:t>指事业单位开展专业业务活动及辅助活动所取得的收入。</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（三）其他收入：</w:t>
      </w:r>
      <w:r>
        <w:rPr>
          <w:rFonts w:hint="eastAsia" w:ascii="仿宋_GB2312" w:hAnsi="宋体" w:eastAsia="仿宋" w:cs="Times New Roman"/>
          <w:color w:val="000000"/>
          <w:kern w:val="0"/>
          <w:sz w:val="32"/>
          <w:szCs w:val="32"/>
        </w:rPr>
        <w:t>指除上述“财政拨款收入”“事业收入”“经营收入”等以外的收入。</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（四）用事业基金弥补收支差额：</w:t>
      </w:r>
      <w:r>
        <w:rPr>
          <w:rFonts w:hint="eastAsia" w:ascii="仿宋_GB2312" w:hAnsi="宋体" w:eastAsia="仿宋" w:cs="Times New Roman"/>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（五）年初结转和结余：</w:t>
      </w:r>
      <w:r>
        <w:rPr>
          <w:rFonts w:hint="eastAsia" w:ascii="仿宋_GB2312" w:hAnsi="宋体" w:eastAsia="仿宋" w:cs="Times New Roman"/>
          <w:color w:val="000000"/>
          <w:kern w:val="0"/>
          <w:sz w:val="32"/>
          <w:szCs w:val="32"/>
        </w:rPr>
        <w:t>指以前年度尚未完成、结转到本年仍按原规定用途继续使用的资金，或项目已完成等产生的结余资金。</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（六）结余分配：</w:t>
      </w:r>
      <w:r>
        <w:rPr>
          <w:rFonts w:hint="eastAsia" w:ascii="仿宋_GB2312" w:hAnsi="宋体" w:eastAsia="仿宋" w:cs="Times New Roman"/>
          <w:color w:val="000000"/>
          <w:kern w:val="0"/>
          <w:sz w:val="32"/>
          <w:szCs w:val="32"/>
        </w:rPr>
        <w:t>指事业单位按照事业单位会计制度的规定从非财政补助结余中分配的事业基金和职工福利基金等。</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（七）年末结转和结余：</w:t>
      </w:r>
      <w:r>
        <w:rPr>
          <w:rFonts w:hint="eastAsia" w:ascii="仿宋_GB2312" w:hAnsi="宋体" w:eastAsia="仿宋" w:cs="Times New Roman"/>
          <w:color w:val="000000"/>
          <w:kern w:val="0"/>
          <w:sz w:val="32"/>
          <w:szCs w:val="32"/>
        </w:rPr>
        <w:t>指单位按有关规定结转到下年或以后年度继续使用的资金，或项目已完成等产生的结余资金。</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（八）基本支出：</w:t>
      </w:r>
      <w:r>
        <w:rPr>
          <w:rFonts w:hint="eastAsia" w:ascii="仿宋_GB2312" w:hAnsi="宋体" w:eastAsia="仿宋" w:cs="Times New Roman"/>
          <w:color w:val="000000"/>
          <w:kern w:val="0"/>
          <w:sz w:val="32"/>
          <w:szCs w:val="32"/>
        </w:rPr>
        <w:t>填列单位为保障机构正常运转、完成日常工作任务而发生的各项支出。</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（九）项目支出：</w:t>
      </w:r>
      <w:r>
        <w:rPr>
          <w:rFonts w:hint="eastAsia" w:ascii="仿宋_GB2312" w:hAnsi="宋体" w:eastAsia="仿宋" w:cs="Times New Roman"/>
          <w:color w:val="000000"/>
          <w:kern w:val="0"/>
          <w:sz w:val="32"/>
          <w:szCs w:val="32"/>
        </w:rPr>
        <w:t>填列单位为完成特定的行政工作任务或事业发展目标，在基本支出之外发生的各项支出</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（十）基本建设支出：</w:t>
      </w:r>
      <w:r>
        <w:rPr>
          <w:rFonts w:hint="eastAsia" w:ascii="仿宋_GB2312" w:hAnsi="宋体" w:eastAsia="仿宋"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（十一）其他资本性支出：</w:t>
      </w:r>
      <w:r>
        <w:rPr>
          <w:rFonts w:hint="eastAsia" w:ascii="仿宋_GB2312" w:hAnsi="宋体" w:eastAsia="仿宋"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（十二）“三公”经费：</w:t>
      </w:r>
      <w:r>
        <w:rPr>
          <w:rFonts w:hint="eastAsia" w:ascii="仿宋_GB2312" w:hAnsi="宋体" w:eastAsia="仿宋"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（十三）其他交通费用：</w:t>
      </w:r>
      <w:r>
        <w:rPr>
          <w:rFonts w:hint="eastAsia" w:ascii="仿宋_GB2312" w:hAnsi="宋体" w:eastAsia="仿宋"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（十四）公务用车购置：</w:t>
      </w:r>
      <w:r>
        <w:rPr>
          <w:rFonts w:hint="eastAsia" w:ascii="仿宋_GB2312" w:hAnsi="宋体" w:eastAsia="仿宋" w:cs="Times New Roman"/>
          <w:color w:val="000000"/>
          <w:kern w:val="0"/>
          <w:sz w:val="32"/>
          <w:szCs w:val="32"/>
        </w:rPr>
        <w:t>填列单位公务用车车辆购置支出（含车辆购置税、牌照费）。</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（十五）其他交通工具购置：</w:t>
      </w:r>
      <w:r>
        <w:rPr>
          <w:rFonts w:hint="eastAsia" w:ascii="仿宋_GB2312" w:hAnsi="宋体" w:eastAsia="仿宋"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（十六）机关运行经费：</w:t>
      </w:r>
      <w:r>
        <w:rPr>
          <w:rFonts w:hint="eastAsia" w:ascii="仿宋_GB2312" w:hAnsi="宋体" w:eastAsia="仿宋"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560" w:lineRule="exact"/>
        <w:ind w:firstLine="643" w:firstLineChars="200"/>
        <w:jc w:val="left"/>
      </w:pPr>
      <w:r>
        <w:rPr>
          <w:rFonts w:hint="eastAsia" w:ascii="仿宋_GB2312" w:hAnsi="宋体" w:eastAsia="仿宋" w:cs="Times New Roman"/>
          <w:b/>
          <w:bCs/>
          <w:color w:val="000000"/>
          <w:kern w:val="0"/>
          <w:sz w:val="32"/>
          <w:szCs w:val="32"/>
        </w:rPr>
        <w:t>（十七）经费形式:</w:t>
      </w:r>
      <w:r>
        <w:rPr>
          <w:rFonts w:hint="eastAsia" w:ascii="仿宋_GB2312" w:hAnsi="宋体" w:eastAsia="仿宋" w:cs="Times New Roman"/>
          <w:color w:val="000000"/>
          <w:kern w:val="0"/>
          <w:sz w:val="32"/>
          <w:szCs w:val="32"/>
        </w:rPr>
        <w:t>按照经费来源，可分为财政拨款、财政性资金基本保证、财政性资金定额或定项补助、财政性资金零补助四类。</w:t>
      </w:r>
    </w:p>
    <w:sectPr>
      <w:pgSz w:w="11906" w:h="16838"/>
      <w:pgMar w:top="1134" w:right="1531" w:bottom="1208" w:left="1531" w:header="851" w:footer="510"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思源黑体 CN Heavy">
    <w:altName w:val="黑体"/>
    <w:panose1 w:val="00000000000000000000"/>
    <w:charset w:val="86"/>
    <w:family w:val="swiss"/>
    <w:pitch w:val="default"/>
    <w:sig w:usb0="00000000" w:usb1="00000000" w:usb2="00000016" w:usb3="00000000" w:csb0="00060107" w:csb1="00000000"/>
  </w:font>
  <w:font w:name="思源黑体 CN Bold">
    <w:altName w:val="黑体"/>
    <w:panose1 w:val="00000000000000000000"/>
    <w:charset w:val="86"/>
    <w:family w:val="swiss"/>
    <w:pitch w:val="default"/>
    <w:sig w:usb0="00000000" w:usb1="00000000" w:usb2="00000016" w:usb3="00000000" w:csb0="00060107" w:csb1="00000000"/>
  </w:font>
  <w:font w:name="方正魏碑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Batang">
    <w:panose1 w:val="02030600000101010101"/>
    <w:charset w:val="81"/>
    <w:family w:val="roman"/>
    <w:pitch w:val="default"/>
    <w:sig w:usb0="B00002AF" w:usb1="69D77CFB" w:usb2="00000030" w:usb3="00000000" w:csb0="4008009F" w:csb1="DFD70000"/>
  </w:font>
  <w:font w:name="ArialUnicodeMS">
    <w:altName w:val="Malgun Gothic"/>
    <w:panose1 w:val="00000000000000000000"/>
    <w:charset w:val="81"/>
    <w:family w:val="auto"/>
    <w:pitch w:val="default"/>
    <w:sig w:usb0="00000000" w:usb1="00000000" w:usb2="00000010" w:usb3="00000000" w:csb0="00080001" w:csb1="00000000"/>
  </w:font>
  <w:font w:name="Malgun Gothic">
    <w:panose1 w:val="020B0503020000020004"/>
    <w:charset w:val="81"/>
    <w:family w:val="auto"/>
    <w:pitch w:val="default"/>
    <w:sig w:usb0="900002AF" w:usb1="01D77CFB" w:usb2="00000012" w:usb3="00000000" w:csb0="00080001" w:csb1="00000000"/>
  </w:font>
  <w:font w:name="Cambria">
    <w:panose1 w:val="02040503050406030204"/>
    <w:charset w:val="00"/>
    <w:family w:val="roman"/>
    <w:pitch w:val="default"/>
    <w:sig w:usb0="E00002FF" w:usb1="400004FF" w:usb2="00000000" w:usb3="00000000" w:csb0="2000019F" w:csb1="00000000"/>
  </w:font>
  <w:font w:name="DengXian-Regular">
    <w:altName w:val="宋体"/>
    <w:panose1 w:val="00000000000000000000"/>
    <w:charset w:val="86"/>
    <w:family w:val="auto"/>
    <w:pitch w:val="default"/>
    <w:sig w:usb0="00000000" w:usb1="00000000" w:usb2="00000010"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TimesNewRomanPSMT">
    <w:altName w:val="Times New Roman"/>
    <w:panose1 w:val="00000000000000000000"/>
    <w:charset w:val="86"/>
    <w:family w:val="auto"/>
    <w:pitch w:val="default"/>
    <w:sig w:usb0="00000000" w:usb1="00000000" w:usb2="00000010" w:usb3="00000000" w:csb0="00040000" w:csb1="00000000"/>
  </w:font>
  <w:font w:name="MS-UIGothic,Bold">
    <w:altName w:val="Malgun Gothic"/>
    <w:panose1 w:val="00000000000000000000"/>
    <w:charset w:val="81"/>
    <w:family w:val="auto"/>
    <w:pitch w:val="default"/>
    <w:sig w:usb0="00000000" w:usb1="0000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6099639"/>
      <w:docPartObj>
        <w:docPartGallery w:val="AutoText"/>
      </w:docPartObj>
    </w:sdtPr>
    <w:sdtContent>
      <w:p>
        <w:pPr>
          <w:pStyle w:val="4"/>
          <w:jc w:val="center"/>
        </w:pPr>
        <w:r>
          <w:fldChar w:fldCharType="begin"/>
        </w:r>
        <w:r>
          <w:instrText xml:space="preserve">PAGE   \* MERGEFORMAT</w:instrText>
        </w:r>
        <w:r>
          <w:fldChar w:fldCharType="separate"/>
        </w:r>
        <w:r>
          <w:rPr>
            <w:lang w:val="zh-CN"/>
          </w:rPr>
          <w:t>1</w:t>
        </w:r>
        <w:r>
          <w:fldChar w:fldCharType="end"/>
        </w:r>
      </w:p>
    </w:sdtContent>
  </w:sdt>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2610977"/>
      <w:docPartObj>
        <w:docPartGallery w:val="AutoText"/>
      </w:docPartObj>
    </w:sdtPr>
    <w:sdtEndPr>
      <w:rPr>
        <w:rFonts w:ascii="Batang" w:hAnsi="Batang" w:eastAsia="Batang"/>
        <w:sz w:val="21"/>
        <w:szCs w:val="21"/>
      </w:rPr>
    </w:sdtEndPr>
    <w:sdtContent>
      <w:p>
        <w:pPr>
          <w:pStyle w:val="4"/>
          <w:jc w:val="center"/>
          <w:rPr>
            <w:rFonts w:ascii="Batang" w:hAnsi="Batang" w:eastAsia="Batang"/>
            <w:sz w:val="21"/>
            <w:szCs w:val="21"/>
          </w:rPr>
        </w:pPr>
        <w:r>
          <w:rPr>
            <w:rFonts w:ascii="Batang" w:hAnsi="Batang" w:eastAsia="Batang"/>
            <w:sz w:val="21"/>
            <w:szCs w:val="21"/>
          </w:rPr>
          <w:fldChar w:fldCharType="begin"/>
        </w:r>
        <w:r>
          <w:rPr>
            <w:rFonts w:ascii="Batang" w:hAnsi="Batang" w:eastAsia="Batang"/>
            <w:sz w:val="21"/>
            <w:szCs w:val="21"/>
          </w:rPr>
          <w:instrText xml:space="preserve">PAGE   \* MERGEFORMAT</w:instrText>
        </w:r>
        <w:r>
          <w:rPr>
            <w:rFonts w:ascii="Batang" w:hAnsi="Batang" w:eastAsia="Batang"/>
            <w:sz w:val="21"/>
            <w:szCs w:val="21"/>
          </w:rPr>
          <w:fldChar w:fldCharType="separate"/>
        </w:r>
        <w:r>
          <w:rPr>
            <w:rFonts w:ascii="Batang" w:hAnsi="Batang" w:eastAsia="Batang"/>
            <w:sz w:val="21"/>
            <w:szCs w:val="21"/>
            <w:lang w:val="zh-CN"/>
          </w:rPr>
          <w:t>-</w:t>
        </w:r>
        <w:r>
          <w:rPr>
            <w:rFonts w:ascii="Batang" w:hAnsi="Batang" w:eastAsia="Batang"/>
            <w:sz w:val="21"/>
            <w:szCs w:val="21"/>
          </w:rPr>
          <w:t xml:space="preserve"> 22 -</w:t>
        </w:r>
        <w:r>
          <w:rPr>
            <w:rFonts w:ascii="Batang" w:hAnsi="Batang" w:eastAsia="Batang"/>
            <w:sz w:val="21"/>
            <w:szCs w:val="21"/>
          </w:rPr>
          <w:fldChar w:fldCharType="end"/>
        </w:r>
      </w:p>
    </w:sdtContent>
  </w:sdt>
  <w:p>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7337391"/>
      <w:docPartObj>
        <w:docPartGallery w:val="AutoText"/>
      </w:docPartObj>
    </w:sdtPr>
    <w:sdtEndPr>
      <w:rPr>
        <w:rFonts w:ascii="Batang" w:hAnsi="Batang" w:eastAsia="Batang"/>
        <w:sz w:val="21"/>
        <w:szCs w:val="21"/>
      </w:rPr>
    </w:sdtEndPr>
    <w:sdtContent>
      <w:p>
        <w:pPr>
          <w:pStyle w:val="4"/>
          <w:jc w:val="center"/>
          <w:rPr>
            <w:rFonts w:ascii="Batang" w:hAnsi="Batang" w:eastAsia="Batang"/>
            <w:sz w:val="21"/>
            <w:szCs w:val="21"/>
          </w:rPr>
        </w:pPr>
        <w:r>
          <w:rPr>
            <w:rFonts w:ascii="Batang" w:hAnsi="Batang" w:eastAsia="Batang"/>
            <w:sz w:val="21"/>
            <w:szCs w:val="21"/>
          </w:rPr>
          <w:fldChar w:fldCharType="begin"/>
        </w:r>
        <w:r>
          <w:rPr>
            <w:rFonts w:ascii="Batang" w:hAnsi="Batang" w:eastAsia="Batang"/>
            <w:sz w:val="21"/>
            <w:szCs w:val="21"/>
          </w:rPr>
          <w:instrText xml:space="preserve">PAGE   \* MERGEFORMAT</w:instrText>
        </w:r>
        <w:r>
          <w:rPr>
            <w:rFonts w:ascii="Batang" w:hAnsi="Batang" w:eastAsia="Batang"/>
            <w:sz w:val="21"/>
            <w:szCs w:val="21"/>
          </w:rPr>
          <w:fldChar w:fldCharType="separate"/>
        </w:r>
        <w:r>
          <w:rPr>
            <w:rFonts w:ascii="Batang" w:hAnsi="Batang" w:eastAsia="Batang"/>
            <w:sz w:val="21"/>
            <w:szCs w:val="21"/>
            <w:lang w:val="zh-CN"/>
          </w:rPr>
          <w:t>-</w:t>
        </w:r>
        <w:r>
          <w:rPr>
            <w:rFonts w:ascii="Batang" w:hAnsi="Batang" w:eastAsia="Batang"/>
            <w:sz w:val="21"/>
            <w:szCs w:val="21"/>
          </w:rPr>
          <w:t xml:space="preserve"> 5 -</w:t>
        </w:r>
        <w:r>
          <w:rPr>
            <w:rFonts w:ascii="Batang" w:hAnsi="Batang" w:eastAsia="Batang"/>
            <w:sz w:val="21"/>
            <w:szCs w:val="21"/>
          </w:rPr>
          <w:fldChar w:fldCharType="end"/>
        </w:r>
      </w:p>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992BAF"/>
    <w:multiLevelType w:val="singleLevel"/>
    <w:tmpl w:val="16992BAF"/>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73F83"/>
    <w:rsid w:val="00002FE6"/>
    <w:rsid w:val="00020055"/>
    <w:rsid w:val="00027377"/>
    <w:rsid w:val="0004064B"/>
    <w:rsid w:val="00071F7C"/>
    <w:rsid w:val="000A7A9D"/>
    <w:rsid w:val="000C1F60"/>
    <w:rsid w:val="000C3DCC"/>
    <w:rsid w:val="000D1FD2"/>
    <w:rsid w:val="000E152C"/>
    <w:rsid w:val="000E5C3D"/>
    <w:rsid w:val="00106D6A"/>
    <w:rsid w:val="001407F1"/>
    <w:rsid w:val="00142DF1"/>
    <w:rsid w:val="001749CE"/>
    <w:rsid w:val="00186698"/>
    <w:rsid w:val="001A180D"/>
    <w:rsid w:val="001A1C68"/>
    <w:rsid w:val="001C08F6"/>
    <w:rsid w:val="001D4A8F"/>
    <w:rsid w:val="001E3E9F"/>
    <w:rsid w:val="00210B22"/>
    <w:rsid w:val="0021275C"/>
    <w:rsid w:val="0021622B"/>
    <w:rsid w:val="002351BE"/>
    <w:rsid w:val="00275C4C"/>
    <w:rsid w:val="00283DAC"/>
    <w:rsid w:val="002C15D2"/>
    <w:rsid w:val="002D03AB"/>
    <w:rsid w:val="002E657E"/>
    <w:rsid w:val="002F3E25"/>
    <w:rsid w:val="003003D7"/>
    <w:rsid w:val="0032404C"/>
    <w:rsid w:val="003512E0"/>
    <w:rsid w:val="003A0921"/>
    <w:rsid w:val="003A71A6"/>
    <w:rsid w:val="003B090A"/>
    <w:rsid w:val="003E7FED"/>
    <w:rsid w:val="003F01D0"/>
    <w:rsid w:val="0040070A"/>
    <w:rsid w:val="0040158C"/>
    <w:rsid w:val="004153AB"/>
    <w:rsid w:val="00431BB6"/>
    <w:rsid w:val="00437142"/>
    <w:rsid w:val="0044343F"/>
    <w:rsid w:val="00444345"/>
    <w:rsid w:val="00456E65"/>
    <w:rsid w:val="004779DD"/>
    <w:rsid w:val="00491411"/>
    <w:rsid w:val="004954B4"/>
    <w:rsid w:val="00496E97"/>
    <w:rsid w:val="004A1033"/>
    <w:rsid w:val="004A7FD8"/>
    <w:rsid w:val="004C420F"/>
    <w:rsid w:val="004E4B21"/>
    <w:rsid w:val="004E6115"/>
    <w:rsid w:val="004F7963"/>
    <w:rsid w:val="0054483B"/>
    <w:rsid w:val="00546B8F"/>
    <w:rsid w:val="00551C9B"/>
    <w:rsid w:val="005803B8"/>
    <w:rsid w:val="005900FA"/>
    <w:rsid w:val="005A3F94"/>
    <w:rsid w:val="005A47BB"/>
    <w:rsid w:val="005B0298"/>
    <w:rsid w:val="005D23F6"/>
    <w:rsid w:val="00624BBA"/>
    <w:rsid w:val="006537E6"/>
    <w:rsid w:val="0066677D"/>
    <w:rsid w:val="00673606"/>
    <w:rsid w:val="006A0261"/>
    <w:rsid w:val="006A4132"/>
    <w:rsid w:val="00776995"/>
    <w:rsid w:val="00794FD2"/>
    <w:rsid w:val="007977FC"/>
    <w:rsid w:val="007A3B00"/>
    <w:rsid w:val="007A3EBA"/>
    <w:rsid w:val="007A7A0A"/>
    <w:rsid w:val="007D2093"/>
    <w:rsid w:val="007D393D"/>
    <w:rsid w:val="007D6E48"/>
    <w:rsid w:val="007E0FD9"/>
    <w:rsid w:val="007E473A"/>
    <w:rsid w:val="007F7B0D"/>
    <w:rsid w:val="00831F2E"/>
    <w:rsid w:val="00867FE4"/>
    <w:rsid w:val="0087739F"/>
    <w:rsid w:val="00892D76"/>
    <w:rsid w:val="0089588E"/>
    <w:rsid w:val="008A3227"/>
    <w:rsid w:val="008A3A95"/>
    <w:rsid w:val="008B150B"/>
    <w:rsid w:val="008B2C24"/>
    <w:rsid w:val="008D4A9C"/>
    <w:rsid w:val="00914B84"/>
    <w:rsid w:val="009151A5"/>
    <w:rsid w:val="00932DD0"/>
    <w:rsid w:val="0095463C"/>
    <w:rsid w:val="009603D3"/>
    <w:rsid w:val="00962748"/>
    <w:rsid w:val="0096601A"/>
    <w:rsid w:val="00977DF8"/>
    <w:rsid w:val="009C6CBF"/>
    <w:rsid w:val="009E4245"/>
    <w:rsid w:val="00A31AAA"/>
    <w:rsid w:val="00A34545"/>
    <w:rsid w:val="00A379B7"/>
    <w:rsid w:val="00A56ACB"/>
    <w:rsid w:val="00A5734C"/>
    <w:rsid w:val="00B270C0"/>
    <w:rsid w:val="00B3128E"/>
    <w:rsid w:val="00B3503C"/>
    <w:rsid w:val="00B42AD3"/>
    <w:rsid w:val="00B507E6"/>
    <w:rsid w:val="00B62F5D"/>
    <w:rsid w:val="00B936AD"/>
    <w:rsid w:val="00C14493"/>
    <w:rsid w:val="00C351C4"/>
    <w:rsid w:val="00C40C5C"/>
    <w:rsid w:val="00C61CFF"/>
    <w:rsid w:val="00C62038"/>
    <w:rsid w:val="00C72E33"/>
    <w:rsid w:val="00CB1037"/>
    <w:rsid w:val="00CC4FDE"/>
    <w:rsid w:val="00CD03A9"/>
    <w:rsid w:val="00CE4E8F"/>
    <w:rsid w:val="00D02E44"/>
    <w:rsid w:val="00D21F27"/>
    <w:rsid w:val="00D22241"/>
    <w:rsid w:val="00D34219"/>
    <w:rsid w:val="00D34272"/>
    <w:rsid w:val="00D4237E"/>
    <w:rsid w:val="00D434A9"/>
    <w:rsid w:val="00D4463D"/>
    <w:rsid w:val="00D51065"/>
    <w:rsid w:val="00D603CD"/>
    <w:rsid w:val="00D76ECA"/>
    <w:rsid w:val="00DA48FD"/>
    <w:rsid w:val="00DB3CEE"/>
    <w:rsid w:val="00DD00B3"/>
    <w:rsid w:val="00DE7788"/>
    <w:rsid w:val="00DF5393"/>
    <w:rsid w:val="00E068EA"/>
    <w:rsid w:val="00E1386D"/>
    <w:rsid w:val="00E20514"/>
    <w:rsid w:val="00E24A2B"/>
    <w:rsid w:val="00E32A76"/>
    <w:rsid w:val="00E73C82"/>
    <w:rsid w:val="00E7597B"/>
    <w:rsid w:val="00E82D3E"/>
    <w:rsid w:val="00E90B9F"/>
    <w:rsid w:val="00EA0DAC"/>
    <w:rsid w:val="00EA5CC4"/>
    <w:rsid w:val="00EA781A"/>
    <w:rsid w:val="00EB0B87"/>
    <w:rsid w:val="00EC0D10"/>
    <w:rsid w:val="00F03B3E"/>
    <w:rsid w:val="00F1340E"/>
    <w:rsid w:val="00F51FFA"/>
    <w:rsid w:val="00F65902"/>
    <w:rsid w:val="00F707AD"/>
    <w:rsid w:val="00F7099F"/>
    <w:rsid w:val="00F73F83"/>
    <w:rsid w:val="00F9362C"/>
    <w:rsid w:val="00FD4BAC"/>
    <w:rsid w:val="00FF23E0"/>
    <w:rsid w:val="19824A73"/>
    <w:rsid w:val="39912DAF"/>
    <w:rsid w:val="757C3189"/>
    <w:rsid w:val="795F22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1"/>
    <w:semiHidden/>
    <w:unhideWhenUsed/>
    <w:qFormat/>
    <w:uiPriority w:val="99"/>
    <w:rPr>
      <w:sz w:val="18"/>
      <w:szCs w:val="18"/>
    </w:rPr>
  </w:style>
  <w:style w:type="paragraph" w:styleId="4">
    <w:name w:val="footer"/>
    <w:basedOn w:val="1"/>
    <w:link w:val="9"/>
    <w:qFormat/>
    <w:uiPriority w:val="99"/>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页脚 Char"/>
    <w:basedOn w:val="8"/>
    <w:link w:val="4"/>
    <w:uiPriority w:val="99"/>
    <w:rPr>
      <w:kern w:val="2"/>
      <w:sz w:val="18"/>
      <w:szCs w:val="18"/>
    </w:rPr>
  </w:style>
  <w:style w:type="paragraph" w:styleId="10">
    <w:name w:val="List Paragraph"/>
    <w:basedOn w:val="1"/>
    <w:qFormat/>
    <w:uiPriority w:val="34"/>
    <w:pPr>
      <w:ind w:firstLine="420" w:firstLineChars="200"/>
    </w:pPr>
  </w:style>
  <w:style w:type="character" w:customStyle="1" w:styleId="11">
    <w:name w:val="批注框文本 Char"/>
    <w:basedOn w:val="8"/>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emf"/><Relationship Id="rId33" Type="http://schemas.openxmlformats.org/officeDocument/2006/relationships/image" Target="media/image19.emf"/><Relationship Id="rId32" Type="http://schemas.openxmlformats.org/officeDocument/2006/relationships/image" Target="media/image18.emf"/><Relationship Id="rId31" Type="http://schemas.openxmlformats.org/officeDocument/2006/relationships/image" Target="media/image17.emf"/><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emf"/><Relationship Id="rId28" Type="http://schemas.openxmlformats.org/officeDocument/2006/relationships/image" Target="media/image14.emf"/><Relationship Id="rId27" Type="http://schemas.openxmlformats.org/officeDocument/2006/relationships/image" Target="media/image13.emf"/><Relationship Id="rId26" Type="http://schemas.openxmlformats.org/officeDocument/2006/relationships/image" Target="media/image12.emf"/><Relationship Id="rId25" Type="http://schemas.openxmlformats.org/officeDocument/2006/relationships/image" Target="media/image11.emf"/><Relationship Id="rId24" Type="http://schemas.openxmlformats.org/officeDocument/2006/relationships/image" Target="media/image10.emf"/><Relationship Id="rId23" Type="http://schemas.openxmlformats.org/officeDocument/2006/relationships/image" Target="media/image9.emf"/><Relationship Id="rId22" Type="http://schemas.openxmlformats.org/officeDocument/2006/relationships/image" Target="media/image8.emf"/><Relationship Id="rId21" Type="http://schemas.openxmlformats.org/officeDocument/2006/relationships/image" Target="media/image7.emf"/><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27"/>
    <customShpInfo spid="_x0000_s1029"/>
    <customShpInfo spid="_x0000_s1030"/>
    <customShpInfo spid="_x0000_s1028"/>
    <customShpInfo spid="_x0000_s1031"/>
    <customShpInfo spid="_x0000_s1033"/>
    <customShpInfo spid="_x0000_s1034"/>
    <customShpInfo spid="_x0000_s1032"/>
    <customShpInfo spid="_x0000_s103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9495AD-3035-4AB2-84D9-1C06955AFFE6}">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27</Pages>
  <Words>906</Words>
  <Characters>5168</Characters>
  <Lines>43</Lines>
  <Paragraphs>12</Paragraphs>
  <TotalTime>1038</TotalTime>
  <ScaleCrop>false</ScaleCrop>
  <LinksUpToDate>false</LinksUpToDate>
  <CharactersWithSpaces>6062</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2023-08-08T07:33:00Z</dcterms:created>
  <dc:creator>王明新TIAD</dc:creator>
  <cp:lastModifiedBy>Administrator</cp:lastModifiedBy>
  <dcterms:modified xsi:type="dcterms:W3CDTF">2026-04-20T03:25:32Z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KSOTemplateUUID">
    <vt:lpwstr>v1.0_mb_S7ajbG3IpAnL1wSthNCxfw==</vt:lpwstr>
  </property>
  <property fmtid="{D5CDD505-2E9C-101B-9397-08002B2CF9AE}" pid="4" name="ICV">
    <vt:lpwstr>1515CEFC20754C3380B382230295B456</vt:lpwstr>
  </property>
</Properties>
</file>