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hint="eastAsia" w:ascii="黑体" w:hAnsi="黑体" w:eastAsia="黑体" w:cs="黑体"/>
          <w:b/>
          <w:color w:val="000000"/>
          <w:sz w:val="44"/>
          <w:lang w:eastAsia="zh-CN"/>
        </w:rPr>
        <w:t>中共昌黎县委办公室</w:t>
      </w:r>
      <w:r>
        <w:rPr>
          <w:rFonts w:ascii="黑体" w:hAnsi="黑体" w:eastAsia="黑体" w:cs="黑体"/>
          <w:b/>
          <w:color w:val="000000"/>
          <w:sz w:val="44"/>
        </w:rPr>
        <w:t>2023年部门</w:t>
      </w:r>
      <w:r>
        <w:rPr>
          <w:rFonts w:hint="eastAsia" w:ascii="黑体" w:hAnsi="黑体" w:eastAsia="黑体" w:cs="黑体"/>
          <w:b/>
          <w:color w:val="000000"/>
          <w:sz w:val="44"/>
          <w:lang w:eastAsia="zh-CN"/>
        </w:rPr>
        <w:t>所属单位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一、中国共产党昌黎县委员会办公室本级收支预算</w:t>
      </w:r>
      <w:r>
        <w:tab/>
      </w:r>
      <w:r>
        <w:rPr>
          <w:rFonts w:hint="eastAsia"/>
          <w:lang w:val="en-US" w:eastAsia="zh-CN"/>
        </w:rPr>
        <w:t>1</w:t>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部门所属单位预算</w:t>
      </w:r>
    </w:p>
    <w:p>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一、中国共产党昌黎县委员会办公室本级收支预算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201001中国共产党昌黎县委员会办公室本级</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693.38</w:t>
            </w:r>
          </w:p>
        </w:tc>
        <w:tc>
          <w:tcPr>
            <w:tcW w:w="4535" w:type="dxa"/>
            <w:vAlign w:val="center"/>
          </w:tcPr>
          <w:p>
            <w:pPr>
              <w:pStyle w:val="14"/>
            </w:pPr>
            <w:r>
              <w:t>一、一般公共服务支出</w:t>
            </w:r>
          </w:p>
        </w:tc>
        <w:tc>
          <w:tcPr>
            <w:tcW w:w="2126" w:type="dxa"/>
            <w:vAlign w:val="center"/>
          </w:tcPr>
          <w:p>
            <w:pPr>
              <w:pStyle w:val="13"/>
            </w:pPr>
            <w:r>
              <w:t>578.27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53.38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35.04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693.38</w:t>
            </w:r>
          </w:p>
        </w:tc>
        <w:tc>
          <w:tcPr>
            <w:tcW w:w="4535" w:type="dxa"/>
            <w:vAlign w:val="center"/>
          </w:tcPr>
          <w:p>
            <w:pPr>
              <w:pStyle w:val="16"/>
            </w:pPr>
            <w:r>
              <w:t>本年支出合计</w:t>
            </w:r>
          </w:p>
        </w:tc>
        <w:tc>
          <w:tcPr>
            <w:tcW w:w="2126" w:type="dxa"/>
            <w:vAlign w:val="center"/>
          </w:tcPr>
          <w:p>
            <w:pPr>
              <w:pStyle w:val="17"/>
            </w:pPr>
            <w:r>
              <w:t>693.38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693.38</w:t>
            </w:r>
          </w:p>
        </w:tc>
        <w:tc>
          <w:tcPr>
            <w:tcW w:w="4535" w:type="dxa"/>
            <w:vAlign w:val="center"/>
          </w:tcPr>
          <w:p>
            <w:pPr>
              <w:pStyle w:val="16"/>
            </w:pPr>
            <w:r>
              <w:t>支出总计</w:t>
            </w:r>
          </w:p>
        </w:tc>
        <w:tc>
          <w:tcPr>
            <w:tcW w:w="2126" w:type="dxa"/>
            <w:vAlign w:val="center"/>
          </w:tcPr>
          <w:p>
            <w:pPr>
              <w:pStyle w:val="17"/>
            </w:pPr>
            <w:r>
              <w:t>693.38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201001中国共产党昌黎县委员会办公室本级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693.38</w:t>
            </w:r>
          </w:p>
        </w:tc>
        <w:tc>
          <w:tcPr>
            <w:tcW w:w="1134" w:type="dxa"/>
            <w:vAlign w:val="center"/>
          </w:tcPr>
          <w:p>
            <w:pPr>
              <w:pStyle w:val="17"/>
            </w:pPr>
            <w:r>
              <w:t>693.38</w:t>
            </w:r>
          </w:p>
        </w:tc>
        <w:tc>
          <w:tcPr>
            <w:tcW w:w="1134" w:type="dxa"/>
            <w:vAlign w:val="center"/>
          </w:tcPr>
          <w:p>
            <w:pPr>
              <w:pStyle w:val="17"/>
            </w:pPr>
            <w:r>
              <w:t>693.38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578.27</w:t>
            </w:r>
          </w:p>
        </w:tc>
        <w:tc>
          <w:tcPr>
            <w:tcW w:w="1134" w:type="dxa"/>
            <w:vAlign w:val="center"/>
          </w:tcPr>
          <w:p>
            <w:pPr>
              <w:pStyle w:val="13"/>
            </w:pPr>
            <w:r>
              <w:t>578.27</w:t>
            </w:r>
          </w:p>
        </w:tc>
        <w:tc>
          <w:tcPr>
            <w:tcW w:w="1134" w:type="dxa"/>
            <w:vAlign w:val="center"/>
          </w:tcPr>
          <w:p>
            <w:pPr>
              <w:pStyle w:val="13"/>
            </w:pPr>
            <w:r>
              <w:t>578.27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20131</w:t>
            </w:r>
          </w:p>
        </w:tc>
        <w:tc>
          <w:tcPr>
            <w:tcW w:w="1559" w:type="dxa"/>
            <w:vAlign w:val="center"/>
          </w:tcPr>
          <w:p>
            <w:pPr>
              <w:pStyle w:val="14"/>
            </w:pPr>
            <w:r>
              <w:t>党委办公厅（室）及相关机构事务</w:t>
            </w:r>
          </w:p>
        </w:tc>
        <w:tc>
          <w:tcPr>
            <w:tcW w:w="1134" w:type="dxa"/>
            <w:vAlign w:val="center"/>
          </w:tcPr>
          <w:p>
            <w:pPr>
              <w:pStyle w:val="13"/>
            </w:pPr>
            <w:r>
              <w:t>578.27</w:t>
            </w:r>
          </w:p>
        </w:tc>
        <w:tc>
          <w:tcPr>
            <w:tcW w:w="1134" w:type="dxa"/>
            <w:vAlign w:val="center"/>
          </w:tcPr>
          <w:p>
            <w:pPr>
              <w:pStyle w:val="13"/>
            </w:pPr>
            <w:r>
              <w:t>578.27</w:t>
            </w:r>
          </w:p>
        </w:tc>
        <w:tc>
          <w:tcPr>
            <w:tcW w:w="1134" w:type="dxa"/>
            <w:vAlign w:val="center"/>
          </w:tcPr>
          <w:p>
            <w:pPr>
              <w:pStyle w:val="13"/>
            </w:pPr>
            <w:r>
              <w:t>578.27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2013101</w:t>
            </w:r>
          </w:p>
        </w:tc>
        <w:tc>
          <w:tcPr>
            <w:tcW w:w="1559" w:type="dxa"/>
            <w:vAlign w:val="center"/>
          </w:tcPr>
          <w:p>
            <w:pPr>
              <w:pStyle w:val="14"/>
            </w:pPr>
            <w:r>
              <w:t>行政运行</w:t>
            </w:r>
          </w:p>
        </w:tc>
        <w:tc>
          <w:tcPr>
            <w:tcW w:w="1134" w:type="dxa"/>
            <w:vAlign w:val="center"/>
          </w:tcPr>
          <w:p>
            <w:pPr>
              <w:pStyle w:val="13"/>
            </w:pPr>
            <w:r>
              <w:t>413.94</w:t>
            </w:r>
          </w:p>
        </w:tc>
        <w:tc>
          <w:tcPr>
            <w:tcW w:w="1134" w:type="dxa"/>
            <w:vAlign w:val="center"/>
          </w:tcPr>
          <w:p>
            <w:pPr>
              <w:pStyle w:val="13"/>
            </w:pPr>
            <w:r>
              <w:t>413.94</w:t>
            </w:r>
          </w:p>
        </w:tc>
        <w:tc>
          <w:tcPr>
            <w:tcW w:w="1134" w:type="dxa"/>
            <w:vAlign w:val="center"/>
          </w:tcPr>
          <w:p>
            <w:pPr>
              <w:pStyle w:val="13"/>
            </w:pPr>
            <w:r>
              <w:t>413.94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2013102</w:t>
            </w:r>
          </w:p>
        </w:tc>
        <w:tc>
          <w:tcPr>
            <w:tcW w:w="1559" w:type="dxa"/>
            <w:vAlign w:val="center"/>
          </w:tcPr>
          <w:p>
            <w:pPr>
              <w:pStyle w:val="14"/>
            </w:pPr>
            <w:r>
              <w:t>一般行政管理事务</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2013150</w:t>
            </w:r>
          </w:p>
        </w:tc>
        <w:tc>
          <w:tcPr>
            <w:tcW w:w="1559" w:type="dxa"/>
            <w:vAlign w:val="center"/>
          </w:tcPr>
          <w:p>
            <w:pPr>
              <w:pStyle w:val="14"/>
            </w:pPr>
            <w:r>
              <w:t>事业运行</w:t>
            </w:r>
          </w:p>
        </w:tc>
        <w:tc>
          <w:tcPr>
            <w:tcW w:w="1134" w:type="dxa"/>
            <w:vAlign w:val="center"/>
          </w:tcPr>
          <w:p>
            <w:pPr>
              <w:pStyle w:val="13"/>
            </w:pPr>
            <w:r>
              <w:t>154.33</w:t>
            </w:r>
          </w:p>
        </w:tc>
        <w:tc>
          <w:tcPr>
            <w:tcW w:w="1134" w:type="dxa"/>
            <w:vAlign w:val="center"/>
          </w:tcPr>
          <w:p>
            <w:pPr>
              <w:pStyle w:val="13"/>
            </w:pPr>
            <w:r>
              <w:t>154.33</w:t>
            </w:r>
          </w:p>
        </w:tc>
        <w:tc>
          <w:tcPr>
            <w:tcW w:w="1134" w:type="dxa"/>
            <w:vAlign w:val="center"/>
          </w:tcPr>
          <w:p>
            <w:pPr>
              <w:pStyle w:val="13"/>
            </w:pPr>
            <w:r>
              <w:t>154.33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53.38</w:t>
            </w:r>
          </w:p>
        </w:tc>
        <w:tc>
          <w:tcPr>
            <w:tcW w:w="1134" w:type="dxa"/>
            <w:vAlign w:val="center"/>
          </w:tcPr>
          <w:p>
            <w:pPr>
              <w:pStyle w:val="13"/>
            </w:pPr>
            <w:r>
              <w:t>53.38</w:t>
            </w:r>
          </w:p>
        </w:tc>
        <w:tc>
          <w:tcPr>
            <w:tcW w:w="1134" w:type="dxa"/>
            <w:vAlign w:val="center"/>
          </w:tcPr>
          <w:p>
            <w:pPr>
              <w:pStyle w:val="13"/>
            </w:pPr>
            <w:r>
              <w:t>53.38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53.38</w:t>
            </w:r>
          </w:p>
        </w:tc>
        <w:tc>
          <w:tcPr>
            <w:tcW w:w="1134" w:type="dxa"/>
            <w:vAlign w:val="center"/>
          </w:tcPr>
          <w:p>
            <w:pPr>
              <w:pStyle w:val="13"/>
            </w:pPr>
            <w:r>
              <w:t>53.38</w:t>
            </w:r>
          </w:p>
        </w:tc>
        <w:tc>
          <w:tcPr>
            <w:tcW w:w="1134" w:type="dxa"/>
            <w:vAlign w:val="center"/>
          </w:tcPr>
          <w:p>
            <w:pPr>
              <w:pStyle w:val="13"/>
            </w:pPr>
            <w:r>
              <w:t>53.38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53.38</w:t>
            </w:r>
          </w:p>
        </w:tc>
        <w:tc>
          <w:tcPr>
            <w:tcW w:w="1134" w:type="dxa"/>
            <w:vAlign w:val="center"/>
          </w:tcPr>
          <w:p>
            <w:pPr>
              <w:pStyle w:val="13"/>
            </w:pPr>
            <w:r>
              <w:t>53.38</w:t>
            </w:r>
          </w:p>
        </w:tc>
        <w:tc>
          <w:tcPr>
            <w:tcW w:w="1134" w:type="dxa"/>
            <w:vAlign w:val="center"/>
          </w:tcPr>
          <w:p>
            <w:pPr>
              <w:pStyle w:val="13"/>
            </w:pPr>
            <w:r>
              <w:t>53.38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35.04</w:t>
            </w:r>
          </w:p>
        </w:tc>
        <w:tc>
          <w:tcPr>
            <w:tcW w:w="1134" w:type="dxa"/>
            <w:vAlign w:val="center"/>
          </w:tcPr>
          <w:p>
            <w:pPr>
              <w:pStyle w:val="13"/>
            </w:pPr>
            <w:r>
              <w:t>35.04</w:t>
            </w:r>
          </w:p>
        </w:tc>
        <w:tc>
          <w:tcPr>
            <w:tcW w:w="1134" w:type="dxa"/>
            <w:vAlign w:val="center"/>
          </w:tcPr>
          <w:p>
            <w:pPr>
              <w:pStyle w:val="13"/>
            </w:pPr>
            <w:r>
              <w:t>35.04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35.04</w:t>
            </w:r>
          </w:p>
        </w:tc>
        <w:tc>
          <w:tcPr>
            <w:tcW w:w="1134" w:type="dxa"/>
            <w:vAlign w:val="center"/>
          </w:tcPr>
          <w:p>
            <w:pPr>
              <w:pStyle w:val="13"/>
            </w:pPr>
            <w:r>
              <w:t>35.04</w:t>
            </w:r>
          </w:p>
        </w:tc>
        <w:tc>
          <w:tcPr>
            <w:tcW w:w="1134" w:type="dxa"/>
            <w:vAlign w:val="center"/>
          </w:tcPr>
          <w:p>
            <w:pPr>
              <w:pStyle w:val="13"/>
            </w:pPr>
            <w:r>
              <w:t>35.04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27.41</w:t>
            </w:r>
          </w:p>
        </w:tc>
        <w:tc>
          <w:tcPr>
            <w:tcW w:w="1134" w:type="dxa"/>
            <w:vAlign w:val="center"/>
          </w:tcPr>
          <w:p>
            <w:pPr>
              <w:pStyle w:val="13"/>
            </w:pPr>
            <w:r>
              <w:t>27.41</w:t>
            </w:r>
          </w:p>
        </w:tc>
        <w:tc>
          <w:tcPr>
            <w:tcW w:w="1134" w:type="dxa"/>
            <w:vAlign w:val="center"/>
          </w:tcPr>
          <w:p>
            <w:pPr>
              <w:pStyle w:val="13"/>
            </w:pPr>
            <w:r>
              <w:t>27.41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7.63</w:t>
            </w:r>
          </w:p>
        </w:tc>
        <w:tc>
          <w:tcPr>
            <w:tcW w:w="1134" w:type="dxa"/>
            <w:vAlign w:val="center"/>
          </w:tcPr>
          <w:p>
            <w:pPr>
              <w:pStyle w:val="13"/>
            </w:pPr>
            <w:r>
              <w:t>7.63</w:t>
            </w:r>
          </w:p>
        </w:tc>
        <w:tc>
          <w:tcPr>
            <w:tcW w:w="1134" w:type="dxa"/>
            <w:vAlign w:val="center"/>
          </w:tcPr>
          <w:p>
            <w:pPr>
              <w:pStyle w:val="13"/>
            </w:pPr>
            <w:r>
              <w:t>7.63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26.69</w:t>
            </w:r>
          </w:p>
        </w:tc>
        <w:tc>
          <w:tcPr>
            <w:tcW w:w="1134" w:type="dxa"/>
            <w:vAlign w:val="center"/>
          </w:tcPr>
          <w:p>
            <w:pPr>
              <w:pStyle w:val="13"/>
            </w:pPr>
            <w:r>
              <w:t>26.69</w:t>
            </w:r>
          </w:p>
        </w:tc>
        <w:tc>
          <w:tcPr>
            <w:tcW w:w="1134" w:type="dxa"/>
            <w:vAlign w:val="center"/>
          </w:tcPr>
          <w:p>
            <w:pPr>
              <w:pStyle w:val="13"/>
            </w:pPr>
            <w:r>
              <w:t>26.69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26.69</w:t>
            </w:r>
          </w:p>
        </w:tc>
        <w:tc>
          <w:tcPr>
            <w:tcW w:w="1134" w:type="dxa"/>
            <w:vAlign w:val="center"/>
          </w:tcPr>
          <w:p>
            <w:pPr>
              <w:pStyle w:val="13"/>
            </w:pPr>
            <w:r>
              <w:t>26.69</w:t>
            </w:r>
          </w:p>
        </w:tc>
        <w:tc>
          <w:tcPr>
            <w:tcW w:w="1134" w:type="dxa"/>
            <w:vAlign w:val="center"/>
          </w:tcPr>
          <w:p>
            <w:pPr>
              <w:pStyle w:val="13"/>
            </w:pPr>
            <w:r>
              <w:t>26.69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26.69</w:t>
            </w:r>
          </w:p>
        </w:tc>
        <w:tc>
          <w:tcPr>
            <w:tcW w:w="1134" w:type="dxa"/>
            <w:vAlign w:val="center"/>
          </w:tcPr>
          <w:p>
            <w:pPr>
              <w:pStyle w:val="13"/>
            </w:pPr>
            <w:r>
              <w:t>26.69</w:t>
            </w:r>
          </w:p>
        </w:tc>
        <w:tc>
          <w:tcPr>
            <w:tcW w:w="1134" w:type="dxa"/>
            <w:vAlign w:val="center"/>
          </w:tcPr>
          <w:p>
            <w:pPr>
              <w:pStyle w:val="13"/>
            </w:pPr>
            <w:r>
              <w:t>26.69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201001中国共产党昌黎县委员会办公室本级</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693.38</w:t>
            </w:r>
          </w:p>
        </w:tc>
        <w:tc>
          <w:tcPr>
            <w:tcW w:w="1361" w:type="dxa"/>
            <w:vAlign w:val="center"/>
          </w:tcPr>
          <w:p>
            <w:pPr>
              <w:pStyle w:val="17"/>
            </w:pPr>
            <w:r>
              <w:t>603.38</w:t>
            </w:r>
          </w:p>
        </w:tc>
        <w:tc>
          <w:tcPr>
            <w:tcW w:w="1361" w:type="dxa"/>
            <w:vAlign w:val="center"/>
          </w:tcPr>
          <w:p>
            <w:pPr>
              <w:pStyle w:val="17"/>
            </w:pPr>
            <w:r>
              <w:t>90.00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578.27</w:t>
            </w:r>
          </w:p>
        </w:tc>
        <w:tc>
          <w:tcPr>
            <w:tcW w:w="1361" w:type="dxa"/>
            <w:vAlign w:val="center"/>
          </w:tcPr>
          <w:p>
            <w:pPr>
              <w:pStyle w:val="13"/>
            </w:pPr>
            <w:r>
              <w:t>488.27</w:t>
            </w:r>
          </w:p>
        </w:tc>
        <w:tc>
          <w:tcPr>
            <w:tcW w:w="1361" w:type="dxa"/>
            <w:vAlign w:val="center"/>
          </w:tcPr>
          <w:p>
            <w:pPr>
              <w:pStyle w:val="13"/>
            </w:pPr>
            <w:r>
              <w:t>90.00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20131</w:t>
            </w:r>
          </w:p>
        </w:tc>
        <w:tc>
          <w:tcPr>
            <w:tcW w:w="4535" w:type="dxa"/>
            <w:vAlign w:val="center"/>
          </w:tcPr>
          <w:p>
            <w:pPr>
              <w:pStyle w:val="14"/>
            </w:pPr>
            <w:r>
              <w:t>党委办公厅（室）及相关机构事务</w:t>
            </w:r>
          </w:p>
        </w:tc>
        <w:tc>
          <w:tcPr>
            <w:tcW w:w="1361" w:type="dxa"/>
            <w:vAlign w:val="center"/>
          </w:tcPr>
          <w:p>
            <w:pPr>
              <w:pStyle w:val="13"/>
            </w:pPr>
            <w:r>
              <w:t>578.27</w:t>
            </w:r>
          </w:p>
        </w:tc>
        <w:tc>
          <w:tcPr>
            <w:tcW w:w="1361" w:type="dxa"/>
            <w:vAlign w:val="center"/>
          </w:tcPr>
          <w:p>
            <w:pPr>
              <w:pStyle w:val="13"/>
            </w:pPr>
            <w:r>
              <w:t>488.27</w:t>
            </w:r>
          </w:p>
        </w:tc>
        <w:tc>
          <w:tcPr>
            <w:tcW w:w="1361" w:type="dxa"/>
            <w:vAlign w:val="center"/>
          </w:tcPr>
          <w:p>
            <w:pPr>
              <w:pStyle w:val="13"/>
            </w:pPr>
            <w:r>
              <w:t>90.00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2013101</w:t>
            </w:r>
          </w:p>
        </w:tc>
        <w:tc>
          <w:tcPr>
            <w:tcW w:w="4535" w:type="dxa"/>
            <w:vAlign w:val="center"/>
          </w:tcPr>
          <w:p>
            <w:pPr>
              <w:pStyle w:val="14"/>
            </w:pPr>
            <w:r>
              <w:t>行政运行</w:t>
            </w:r>
          </w:p>
        </w:tc>
        <w:tc>
          <w:tcPr>
            <w:tcW w:w="1361" w:type="dxa"/>
            <w:vAlign w:val="center"/>
          </w:tcPr>
          <w:p>
            <w:pPr>
              <w:pStyle w:val="13"/>
            </w:pPr>
            <w:r>
              <w:t>413.94</w:t>
            </w:r>
          </w:p>
        </w:tc>
        <w:tc>
          <w:tcPr>
            <w:tcW w:w="1361" w:type="dxa"/>
            <w:vAlign w:val="center"/>
          </w:tcPr>
          <w:p>
            <w:pPr>
              <w:pStyle w:val="13"/>
            </w:pPr>
            <w:r>
              <w:t>413.94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2013102</w:t>
            </w:r>
          </w:p>
        </w:tc>
        <w:tc>
          <w:tcPr>
            <w:tcW w:w="4535" w:type="dxa"/>
            <w:vAlign w:val="center"/>
          </w:tcPr>
          <w:p>
            <w:pPr>
              <w:pStyle w:val="14"/>
            </w:pPr>
            <w:r>
              <w:t>一般行政管理事务</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2013150</w:t>
            </w:r>
          </w:p>
        </w:tc>
        <w:tc>
          <w:tcPr>
            <w:tcW w:w="4535" w:type="dxa"/>
            <w:vAlign w:val="center"/>
          </w:tcPr>
          <w:p>
            <w:pPr>
              <w:pStyle w:val="14"/>
            </w:pPr>
            <w:r>
              <w:t>事业运行</w:t>
            </w:r>
          </w:p>
        </w:tc>
        <w:tc>
          <w:tcPr>
            <w:tcW w:w="1361" w:type="dxa"/>
            <w:vAlign w:val="center"/>
          </w:tcPr>
          <w:p>
            <w:pPr>
              <w:pStyle w:val="13"/>
            </w:pPr>
            <w:r>
              <w:t>154.33</w:t>
            </w:r>
          </w:p>
        </w:tc>
        <w:tc>
          <w:tcPr>
            <w:tcW w:w="1361" w:type="dxa"/>
            <w:vAlign w:val="center"/>
          </w:tcPr>
          <w:p>
            <w:pPr>
              <w:pStyle w:val="13"/>
            </w:pPr>
            <w:r>
              <w:t>74.33</w:t>
            </w: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53.38</w:t>
            </w:r>
          </w:p>
        </w:tc>
        <w:tc>
          <w:tcPr>
            <w:tcW w:w="1361" w:type="dxa"/>
            <w:vAlign w:val="center"/>
          </w:tcPr>
          <w:p>
            <w:pPr>
              <w:pStyle w:val="13"/>
            </w:pPr>
            <w:r>
              <w:t>53.38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53.38</w:t>
            </w:r>
          </w:p>
        </w:tc>
        <w:tc>
          <w:tcPr>
            <w:tcW w:w="1361" w:type="dxa"/>
            <w:vAlign w:val="center"/>
          </w:tcPr>
          <w:p>
            <w:pPr>
              <w:pStyle w:val="13"/>
            </w:pPr>
            <w:r>
              <w:t>53.38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53.38</w:t>
            </w:r>
          </w:p>
        </w:tc>
        <w:tc>
          <w:tcPr>
            <w:tcW w:w="1361" w:type="dxa"/>
            <w:vAlign w:val="center"/>
          </w:tcPr>
          <w:p>
            <w:pPr>
              <w:pStyle w:val="13"/>
            </w:pPr>
            <w:r>
              <w:t>53.38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35.04</w:t>
            </w:r>
          </w:p>
        </w:tc>
        <w:tc>
          <w:tcPr>
            <w:tcW w:w="1361" w:type="dxa"/>
            <w:vAlign w:val="center"/>
          </w:tcPr>
          <w:p>
            <w:pPr>
              <w:pStyle w:val="13"/>
            </w:pPr>
            <w:r>
              <w:t>35.04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35.04</w:t>
            </w:r>
          </w:p>
        </w:tc>
        <w:tc>
          <w:tcPr>
            <w:tcW w:w="1361" w:type="dxa"/>
            <w:vAlign w:val="center"/>
          </w:tcPr>
          <w:p>
            <w:pPr>
              <w:pStyle w:val="13"/>
            </w:pPr>
            <w:r>
              <w:t>35.04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27.41</w:t>
            </w:r>
          </w:p>
        </w:tc>
        <w:tc>
          <w:tcPr>
            <w:tcW w:w="1361" w:type="dxa"/>
            <w:vAlign w:val="center"/>
          </w:tcPr>
          <w:p>
            <w:pPr>
              <w:pStyle w:val="13"/>
            </w:pPr>
            <w:r>
              <w:t>27.41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7.63</w:t>
            </w:r>
          </w:p>
        </w:tc>
        <w:tc>
          <w:tcPr>
            <w:tcW w:w="1361" w:type="dxa"/>
            <w:vAlign w:val="center"/>
          </w:tcPr>
          <w:p>
            <w:pPr>
              <w:pStyle w:val="13"/>
            </w:pPr>
            <w:r>
              <w:t>7.63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26.69</w:t>
            </w:r>
          </w:p>
        </w:tc>
        <w:tc>
          <w:tcPr>
            <w:tcW w:w="1361" w:type="dxa"/>
            <w:vAlign w:val="center"/>
          </w:tcPr>
          <w:p>
            <w:pPr>
              <w:pStyle w:val="13"/>
            </w:pPr>
            <w:r>
              <w:t>26.69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26.69</w:t>
            </w:r>
          </w:p>
        </w:tc>
        <w:tc>
          <w:tcPr>
            <w:tcW w:w="1361" w:type="dxa"/>
            <w:vAlign w:val="center"/>
          </w:tcPr>
          <w:p>
            <w:pPr>
              <w:pStyle w:val="13"/>
            </w:pPr>
            <w:r>
              <w:t>26.69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26.69</w:t>
            </w:r>
          </w:p>
        </w:tc>
        <w:tc>
          <w:tcPr>
            <w:tcW w:w="1361" w:type="dxa"/>
            <w:vAlign w:val="center"/>
          </w:tcPr>
          <w:p>
            <w:pPr>
              <w:pStyle w:val="13"/>
            </w:pPr>
            <w:r>
              <w:t>26.69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201001中国共产党昌黎县委员会办公室本级</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693.38</w:t>
            </w:r>
          </w:p>
        </w:tc>
        <w:tc>
          <w:tcPr>
            <w:tcW w:w="3402" w:type="dxa"/>
            <w:vAlign w:val="center"/>
          </w:tcPr>
          <w:p>
            <w:pPr>
              <w:pStyle w:val="14"/>
            </w:pPr>
            <w:r>
              <w:t>一、一般公共服务支出</w:t>
            </w:r>
          </w:p>
        </w:tc>
        <w:tc>
          <w:tcPr>
            <w:tcW w:w="1474" w:type="dxa"/>
            <w:vAlign w:val="center"/>
          </w:tcPr>
          <w:p>
            <w:pPr>
              <w:pStyle w:val="13"/>
            </w:pPr>
            <w:r>
              <w:t>578.27</w:t>
            </w:r>
          </w:p>
        </w:tc>
        <w:tc>
          <w:tcPr>
            <w:tcW w:w="1474" w:type="dxa"/>
            <w:vAlign w:val="center"/>
          </w:tcPr>
          <w:p>
            <w:pPr>
              <w:pStyle w:val="13"/>
            </w:pPr>
            <w:r>
              <w:t>578.27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53.38</w:t>
            </w:r>
          </w:p>
        </w:tc>
        <w:tc>
          <w:tcPr>
            <w:tcW w:w="1474" w:type="dxa"/>
            <w:vAlign w:val="center"/>
          </w:tcPr>
          <w:p>
            <w:pPr>
              <w:pStyle w:val="13"/>
            </w:pPr>
            <w:r>
              <w:t>53.38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35.04</w:t>
            </w:r>
          </w:p>
        </w:tc>
        <w:tc>
          <w:tcPr>
            <w:tcW w:w="1474" w:type="dxa"/>
            <w:vAlign w:val="center"/>
          </w:tcPr>
          <w:p>
            <w:pPr>
              <w:pStyle w:val="13"/>
            </w:pPr>
            <w:r>
              <w:t>35.04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26.69</w:t>
            </w:r>
          </w:p>
        </w:tc>
        <w:tc>
          <w:tcPr>
            <w:tcW w:w="1474" w:type="dxa"/>
            <w:vAlign w:val="center"/>
          </w:tcPr>
          <w:p>
            <w:pPr>
              <w:pStyle w:val="13"/>
            </w:pPr>
            <w:r>
              <w:t>26.69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693.38</w:t>
            </w:r>
          </w:p>
        </w:tc>
        <w:tc>
          <w:tcPr>
            <w:tcW w:w="3402" w:type="dxa"/>
            <w:vAlign w:val="center"/>
          </w:tcPr>
          <w:p>
            <w:pPr>
              <w:pStyle w:val="16"/>
            </w:pPr>
            <w:r>
              <w:t>本年支出合计</w:t>
            </w:r>
          </w:p>
        </w:tc>
        <w:tc>
          <w:tcPr>
            <w:tcW w:w="1474" w:type="dxa"/>
            <w:vAlign w:val="center"/>
          </w:tcPr>
          <w:p>
            <w:pPr>
              <w:pStyle w:val="17"/>
            </w:pPr>
            <w:r>
              <w:t>693.38</w:t>
            </w:r>
          </w:p>
        </w:tc>
        <w:tc>
          <w:tcPr>
            <w:tcW w:w="1474" w:type="dxa"/>
            <w:vAlign w:val="center"/>
          </w:tcPr>
          <w:p>
            <w:pPr>
              <w:pStyle w:val="17"/>
            </w:pPr>
            <w:r>
              <w:t>693.38</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693.38</w:t>
            </w:r>
          </w:p>
        </w:tc>
        <w:tc>
          <w:tcPr>
            <w:tcW w:w="3402" w:type="dxa"/>
            <w:vAlign w:val="center"/>
          </w:tcPr>
          <w:p>
            <w:pPr>
              <w:pStyle w:val="16"/>
            </w:pPr>
            <w:r>
              <w:t>支出总计</w:t>
            </w:r>
          </w:p>
        </w:tc>
        <w:tc>
          <w:tcPr>
            <w:tcW w:w="1474" w:type="dxa"/>
            <w:vAlign w:val="center"/>
          </w:tcPr>
          <w:p>
            <w:pPr>
              <w:pStyle w:val="17"/>
            </w:pPr>
            <w:r>
              <w:t>693.38</w:t>
            </w:r>
          </w:p>
        </w:tc>
        <w:tc>
          <w:tcPr>
            <w:tcW w:w="1474" w:type="dxa"/>
            <w:vAlign w:val="center"/>
          </w:tcPr>
          <w:p>
            <w:pPr>
              <w:pStyle w:val="17"/>
            </w:pPr>
            <w:r>
              <w:t>693.38</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201001中国共产党昌黎县委员会办公室本级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693.38</w:t>
            </w:r>
          </w:p>
        </w:tc>
        <w:tc>
          <w:tcPr>
            <w:tcW w:w="2551" w:type="dxa"/>
            <w:vAlign w:val="center"/>
          </w:tcPr>
          <w:p>
            <w:pPr>
              <w:pStyle w:val="17"/>
            </w:pPr>
            <w:r>
              <w:t>603.38</w:t>
            </w:r>
          </w:p>
        </w:tc>
        <w:tc>
          <w:tcPr>
            <w:tcW w:w="2551" w:type="dxa"/>
            <w:vAlign w:val="center"/>
          </w:tcPr>
          <w:p>
            <w:pPr>
              <w:pStyle w:val="17"/>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578.27</w:t>
            </w:r>
          </w:p>
        </w:tc>
        <w:tc>
          <w:tcPr>
            <w:tcW w:w="2551" w:type="dxa"/>
            <w:vAlign w:val="center"/>
          </w:tcPr>
          <w:p>
            <w:pPr>
              <w:pStyle w:val="13"/>
            </w:pPr>
            <w:r>
              <w:t>488.27</w:t>
            </w:r>
          </w:p>
        </w:tc>
        <w:tc>
          <w:tcPr>
            <w:tcW w:w="2551" w:type="dxa"/>
            <w:vAlign w:val="center"/>
          </w:tcPr>
          <w:p>
            <w:pPr>
              <w:pStyle w:val="13"/>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578.27</w:t>
            </w:r>
          </w:p>
        </w:tc>
        <w:tc>
          <w:tcPr>
            <w:tcW w:w="2551" w:type="dxa"/>
            <w:vAlign w:val="center"/>
          </w:tcPr>
          <w:p>
            <w:pPr>
              <w:pStyle w:val="13"/>
            </w:pPr>
            <w:r>
              <w:t>488.27</w:t>
            </w:r>
          </w:p>
        </w:tc>
        <w:tc>
          <w:tcPr>
            <w:tcW w:w="2551" w:type="dxa"/>
            <w:vAlign w:val="center"/>
          </w:tcPr>
          <w:p>
            <w:pPr>
              <w:pStyle w:val="13"/>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2013101</w:t>
            </w:r>
          </w:p>
        </w:tc>
        <w:tc>
          <w:tcPr>
            <w:tcW w:w="4535" w:type="dxa"/>
            <w:vAlign w:val="center"/>
          </w:tcPr>
          <w:p>
            <w:pPr>
              <w:pStyle w:val="14"/>
            </w:pPr>
            <w:r>
              <w:t>行政运行</w:t>
            </w:r>
          </w:p>
        </w:tc>
        <w:tc>
          <w:tcPr>
            <w:tcW w:w="2551" w:type="dxa"/>
            <w:vAlign w:val="center"/>
          </w:tcPr>
          <w:p>
            <w:pPr>
              <w:pStyle w:val="13"/>
            </w:pPr>
            <w:r>
              <w:t>413.94</w:t>
            </w:r>
          </w:p>
        </w:tc>
        <w:tc>
          <w:tcPr>
            <w:tcW w:w="2551" w:type="dxa"/>
            <w:vAlign w:val="center"/>
          </w:tcPr>
          <w:p>
            <w:pPr>
              <w:pStyle w:val="13"/>
            </w:pPr>
            <w:r>
              <w:t>413.94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2013102</w:t>
            </w:r>
          </w:p>
        </w:tc>
        <w:tc>
          <w:tcPr>
            <w:tcW w:w="4535" w:type="dxa"/>
            <w:vAlign w:val="center"/>
          </w:tcPr>
          <w:p>
            <w:pPr>
              <w:pStyle w:val="14"/>
            </w:pPr>
            <w:r>
              <w:t>一般行政管理事务</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2013150</w:t>
            </w:r>
          </w:p>
        </w:tc>
        <w:tc>
          <w:tcPr>
            <w:tcW w:w="4535" w:type="dxa"/>
            <w:vAlign w:val="center"/>
          </w:tcPr>
          <w:p>
            <w:pPr>
              <w:pStyle w:val="14"/>
            </w:pPr>
            <w:r>
              <w:t>事业运行</w:t>
            </w:r>
          </w:p>
        </w:tc>
        <w:tc>
          <w:tcPr>
            <w:tcW w:w="2551" w:type="dxa"/>
            <w:vAlign w:val="center"/>
          </w:tcPr>
          <w:p>
            <w:pPr>
              <w:pStyle w:val="13"/>
            </w:pPr>
            <w:r>
              <w:t>154.33</w:t>
            </w:r>
          </w:p>
        </w:tc>
        <w:tc>
          <w:tcPr>
            <w:tcW w:w="2551" w:type="dxa"/>
            <w:vAlign w:val="center"/>
          </w:tcPr>
          <w:p>
            <w:pPr>
              <w:pStyle w:val="13"/>
            </w:pPr>
            <w:r>
              <w:t>74.33</w:t>
            </w:r>
          </w:p>
        </w:tc>
        <w:tc>
          <w:tcPr>
            <w:tcW w:w="2551" w:type="dxa"/>
            <w:vAlign w:val="center"/>
          </w:tcPr>
          <w:p>
            <w:pPr>
              <w:pStyle w:val="13"/>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53.38</w:t>
            </w:r>
          </w:p>
        </w:tc>
        <w:tc>
          <w:tcPr>
            <w:tcW w:w="2551" w:type="dxa"/>
            <w:vAlign w:val="center"/>
          </w:tcPr>
          <w:p>
            <w:pPr>
              <w:pStyle w:val="13"/>
            </w:pPr>
            <w:r>
              <w:t>53.38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53.38</w:t>
            </w:r>
          </w:p>
        </w:tc>
        <w:tc>
          <w:tcPr>
            <w:tcW w:w="2551" w:type="dxa"/>
            <w:vAlign w:val="center"/>
          </w:tcPr>
          <w:p>
            <w:pPr>
              <w:pStyle w:val="13"/>
            </w:pPr>
            <w:r>
              <w:t>53.38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53.38</w:t>
            </w:r>
          </w:p>
        </w:tc>
        <w:tc>
          <w:tcPr>
            <w:tcW w:w="2551" w:type="dxa"/>
            <w:vAlign w:val="center"/>
          </w:tcPr>
          <w:p>
            <w:pPr>
              <w:pStyle w:val="13"/>
            </w:pPr>
            <w:r>
              <w:t>53.38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35.04</w:t>
            </w:r>
          </w:p>
        </w:tc>
        <w:tc>
          <w:tcPr>
            <w:tcW w:w="2551" w:type="dxa"/>
            <w:vAlign w:val="center"/>
          </w:tcPr>
          <w:p>
            <w:pPr>
              <w:pStyle w:val="13"/>
            </w:pPr>
            <w:r>
              <w:t>35.04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35.04</w:t>
            </w:r>
          </w:p>
        </w:tc>
        <w:tc>
          <w:tcPr>
            <w:tcW w:w="2551" w:type="dxa"/>
            <w:vAlign w:val="center"/>
          </w:tcPr>
          <w:p>
            <w:pPr>
              <w:pStyle w:val="13"/>
            </w:pPr>
            <w:r>
              <w:t>35.04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27.41</w:t>
            </w:r>
          </w:p>
        </w:tc>
        <w:tc>
          <w:tcPr>
            <w:tcW w:w="2551" w:type="dxa"/>
            <w:vAlign w:val="center"/>
          </w:tcPr>
          <w:p>
            <w:pPr>
              <w:pStyle w:val="13"/>
            </w:pPr>
            <w:r>
              <w:t>27.41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7.63</w:t>
            </w:r>
          </w:p>
        </w:tc>
        <w:tc>
          <w:tcPr>
            <w:tcW w:w="2551" w:type="dxa"/>
            <w:vAlign w:val="center"/>
          </w:tcPr>
          <w:p>
            <w:pPr>
              <w:pStyle w:val="13"/>
            </w:pPr>
            <w:r>
              <w:t>7.63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26.69</w:t>
            </w:r>
          </w:p>
        </w:tc>
        <w:tc>
          <w:tcPr>
            <w:tcW w:w="2551" w:type="dxa"/>
            <w:vAlign w:val="center"/>
          </w:tcPr>
          <w:p>
            <w:pPr>
              <w:pStyle w:val="13"/>
            </w:pPr>
            <w:r>
              <w:t>26.69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26.69</w:t>
            </w:r>
          </w:p>
        </w:tc>
        <w:tc>
          <w:tcPr>
            <w:tcW w:w="2551" w:type="dxa"/>
            <w:vAlign w:val="center"/>
          </w:tcPr>
          <w:p>
            <w:pPr>
              <w:pStyle w:val="13"/>
            </w:pPr>
            <w:r>
              <w:t>26.69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26.69</w:t>
            </w:r>
          </w:p>
        </w:tc>
        <w:tc>
          <w:tcPr>
            <w:tcW w:w="2551" w:type="dxa"/>
            <w:vAlign w:val="center"/>
          </w:tcPr>
          <w:p>
            <w:pPr>
              <w:pStyle w:val="13"/>
            </w:pPr>
            <w:r>
              <w:t>26.69</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201001中国共产党昌黎县委员会办公室本级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603.38</w:t>
            </w:r>
          </w:p>
        </w:tc>
        <w:tc>
          <w:tcPr>
            <w:tcW w:w="2551" w:type="dxa"/>
            <w:vAlign w:val="center"/>
          </w:tcPr>
          <w:p>
            <w:pPr>
              <w:pStyle w:val="17"/>
            </w:pPr>
            <w:r>
              <w:t>542.88</w:t>
            </w:r>
          </w:p>
        </w:tc>
        <w:tc>
          <w:tcPr>
            <w:tcW w:w="2551" w:type="dxa"/>
            <w:vAlign w:val="center"/>
          </w:tcPr>
          <w:p>
            <w:pPr>
              <w:pStyle w:val="17"/>
            </w:pPr>
            <w:r>
              <w:t>60.50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478.69</w:t>
            </w:r>
          </w:p>
        </w:tc>
        <w:tc>
          <w:tcPr>
            <w:tcW w:w="2551" w:type="dxa"/>
            <w:vAlign w:val="center"/>
          </w:tcPr>
          <w:p>
            <w:pPr>
              <w:pStyle w:val="13"/>
            </w:pPr>
            <w:r>
              <w:t>478.69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202.31</w:t>
            </w:r>
          </w:p>
        </w:tc>
        <w:tc>
          <w:tcPr>
            <w:tcW w:w="2551" w:type="dxa"/>
            <w:vAlign w:val="center"/>
          </w:tcPr>
          <w:p>
            <w:pPr>
              <w:pStyle w:val="13"/>
            </w:pPr>
            <w:r>
              <w:t>202.31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84.61</w:t>
            </w:r>
          </w:p>
        </w:tc>
        <w:tc>
          <w:tcPr>
            <w:tcW w:w="2551" w:type="dxa"/>
            <w:vAlign w:val="center"/>
          </w:tcPr>
          <w:p>
            <w:pPr>
              <w:pStyle w:val="13"/>
            </w:pPr>
            <w:r>
              <w:t>84.61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47.27</w:t>
            </w:r>
          </w:p>
        </w:tc>
        <w:tc>
          <w:tcPr>
            <w:tcW w:w="2551" w:type="dxa"/>
            <w:vAlign w:val="center"/>
          </w:tcPr>
          <w:p>
            <w:pPr>
              <w:pStyle w:val="13"/>
            </w:pPr>
            <w:r>
              <w:t>47.27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18.81</w:t>
            </w:r>
          </w:p>
        </w:tc>
        <w:tc>
          <w:tcPr>
            <w:tcW w:w="2551" w:type="dxa"/>
            <w:vAlign w:val="center"/>
          </w:tcPr>
          <w:p>
            <w:pPr>
              <w:pStyle w:val="13"/>
            </w:pPr>
            <w:r>
              <w:t>18.81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53.38</w:t>
            </w:r>
          </w:p>
        </w:tc>
        <w:tc>
          <w:tcPr>
            <w:tcW w:w="2551" w:type="dxa"/>
            <w:vAlign w:val="center"/>
          </w:tcPr>
          <w:p>
            <w:pPr>
              <w:pStyle w:val="13"/>
            </w:pPr>
            <w:r>
              <w:t>53.38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33.96</w:t>
            </w:r>
          </w:p>
        </w:tc>
        <w:tc>
          <w:tcPr>
            <w:tcW w:w="2551" w:type="dxa"/>
            <w:vAlign w:val="center"/>
          </w:tcPr>
          <w:p>
            <w:pPr>
              <w:pStyle w:val="13"/>
            </w:pPr>
            <w:r>
              <w:t>33.96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8.46</w:t>
            </w:r>
          </w:p>
        </w:tc>
        <w:tc>
          <w:tcPr>
            <w:tcW w:w="2551" w:type="dxa"/>
            <w:vAlign w:val="center"/>
          </w:tcPr>
          <w:p>
            <w:pPr>
              <w:pStyle w:val="13"/>
            </w:pPr>
            <w:r>
              <w:t>8.46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26.69</w:t>
            </w:r>
          </w:p>
        </w:tc>
        <w:tc>
          <w:tcPr>
            <w:tcW w:w="2551" w:type="dxa"/>
            <w:vAlign w:val="center"/>
          </w:tcPr>
          <w:p>
            <w:pPr>
              <w:pStyle w:val="13"/>
            </w:pPr>
            <w:r>
              <w:t>26.69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3.20</w:t>
            </w:r>
          </w:p>
        </w:tc>
        <w:tc>
          <w:tcPr>
            <w:tcW w:w="2551" w:type="dxa"/>
            <w:vAlign w:val="center"/>
          </w:tcPr>
          <w:p>
            <w:pPr>
              <w:pStyle w:val="13"/>
            </w:pPr>
            <w:r>
              <w:t>3.20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60.50</w:t>
            </w:r>
          </w:p>
        </w:tc>
        <w:tc>
          <w:tcPr>
            <w:tcW w:w="2551" w:type="dxa"/>
            <w:vAlign w:val="center"/>
          </w:tcPr>
          <w:p>
            <w:pPr>
              <w:pStyle w:val="13"/>
            </w:pPr>
          </w:p>
        </w:tc>
        <w:tc>
          <w:tcPr>
            <w:tcW w:w="2551" w:type="dxa"/>
            <w:vAlign w:val="center"/>
          </w:tcPr>
          <w:p>
            <w:pPr>
              <w:pStyle w:val="13"/>
            </w:pPr>
            <w:r>
              <w:t>60.50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14.70</w:t>
            </w:r>
          </w:p>
        </w:tc>
        <w:tc>
          <w:tcPr>
            <w:tcW w:w="2551" w:type="dxa"/>
            <w:vAlign w:val="center"/>
          </w:tcPr>
          <w:p>
            <w:pPr>
              <w:pStyle w:val="13"/>
            </w:pPr>
          </w:p>
        </w:tc>
        <w:tc>
          <w:tcPr>
            <w:tcW w:w="2551" w:type="dxa"/>
            <w:vAlign w:val="center"/>
          </w:tcPr>
          <w:p>
            <w:pPr>
              <w:pStyle w:val="13"/>
            </w:pPr>
            <w:r>
              <w:t>14.70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4.41</w:t>
            </w:r>
          </w:p>
        </w:tc>
        <w:tc>
          <w:tcPr>
            <w:tcW w:w="2551" w:type="dxa"/>
            <w:vAlign w:val="center"/>
          </w:tcPr>
          <w:p>
            <w:pPr>
              <w:pStyle w:val="13"/>
            </w:pPr>
          </w:p>
        </w:tc>
        <w:tc>
          <w:tcPr>
            <w:tcW w:w="2551" w:type="dxa"/>
            <w:vAlign w:val="center"/>
          </w:tcPr>
          <w:p>
            <w:pPr>
              <w:pStyle w:val="13"/>
            </w:pPr>
            <w:r>
              <w:t>4.41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16.20</w:t>
            </w:r>
          </w:p>
        </w:tc>
        <w:tc>
          <w:tcPr>
            <w:tcW w:w="2551" w:type="dxa"/>
            <w:vAlign w:val="center"/>
          </w:tcPr>
          <w:p>
            <w:pPr>
              <w:pStyle w:val="13"/>
            </w:pPr>
          </w:p>
        </w:tc>
        <w:tc>
          <w:tcPr>
            <w:tcW w:w="2551" w:type="dxa"/>
            <w:vAlign w:val="center"/>
          </w:tcPr>
          <w:p>
            <w:pPr>
              <w:pStyle w:val="13"/>
            </w:pPr>
            <w:r>
              <w:t>16.20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22.13</w:t>
            </w:r>
          </w:p>
        </w:tc>
        <w:tc>
          <w:tcPr>
            <w:tcW w:w="2551" w:type="dxa"/>
            <w:vAlign w:val="center"/>
          </w:tcPr>
          <w:p>
            <w:pPr>
              <w:pStyle w:val="13"/>
            </w:pPr>
          </w:p>
        </w:tc>
        <w:tc>
          <w:tcPr>
            <w:tcW w:w="2551" w:type="dxa"/>
            <w:vAlign w:val="center"/>
          </w:tcPr>
          <w:p>
            <w:pPr>
              <w:pStyle w:val="13"/>
            </w:pPr>
            <w:r>
              <w:t>22.13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3.07</w:t>
            </w:r>
          </w:p>
        </w:tc>
        <w:tc>
          <w:tcPr>
            <w:tcW w:w="2551" w:type="dxa"/>
            <w:vAlign w:val="center"/>
          </w:tcPr>
          <w:p>
            <w:pPr>
              <w:pStyle w:val="13"/>
            </w:pPr>
          </w:p>
        </w:tc>
        <w:tc>
          <w:tcPr>
            <w:tcW w:w="2551" w:type="dxa"/>
            <w:vAlign w:val="center"/>
          </w:tcPr>
          <w:p>
            <w:pPr>
              <w:pStyle w:val="13"/>
            </w:pPr>
            <w:r>
              <w:t>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64.19</w:t>
            </w:r>
          </w:p>
        </w:tc>
        <w:tc>
          <w:tcPr>
            <w:tcW w:w="2551" w:type="dxa"/>
            <w:vAlign w:val="center"/>
          </w:tcPr>
          <w:p>
            <w:pPr>
              <w:pStyle w:val="13"/>
            </w:pPr>
            <w:r>
              <w:t>64.19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61.51</w:t>
            </w:r>
          </w:p>
        </w:tc>
        <w:tc>
          <w:tcPr>
            <w:tcW w:w="2551" w:type="dxa"/>
            <w:vAlign w:val="center"/>
          </w:tcPr>
          <w:p>
            <w:pPr>
              <w:pStyle w:val="13"/>
            </w:pPr>
            <w:r>
              <w:t>61.51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2.53</w:t>
            </w:r>
          </w:p>
        </w:tc>
        <w:tc>
          <w:tcPr>
            <w:tcW w:w="2551" w:type="dxa"/>
            <w:vAlign w:val="center"/>
          </w:tcPr>
          <w:p>
            <w:pPr>
              <w:pStyle w:val="13"/>
            </w:pPr>
            <w:r>
              <w:t>2.53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3"/>
            </w:pPr>
            <w:r>
              <w:t>0.14</w:t>
            </w:r>
          </w:p>
        </w:tc>
        <w:tc>
          <w:tcPr>
            <w:tcW w:w="2551" w:type="dxa"/>
            <w:vAlign w:val="center"/>
          </w:tcPr>
          <w:p>
            <w:pPr>
              <w:pStyle w:val="13"/>
            </w:pPr>
            <w:r>
              <w:t>0.14</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201001中国共产党昌黎县委员会办公室本级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201001中国共产党昌黎县委员会办公室本级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201001中国共产党昌黎县委员会办公室本级</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p>
            <w:pPr>
              <w:pStyle w:val="16"/>
            </w:pPr>
          </w:p>
        </w:tc>
        <w:tc>
          <w:tcPr>
            <w:tcW w:w="2381" w:type="dxa"/>
            <w:vAlign w:val="center"/>
          </w:tcPr>
          <w:p>
            <w:pPr>
              <w:pStyle w:val="17"/>
            </w:pPr>
            <w:r>
              <w:t>16.20</w:t>
            </w:r>
          </w:p>
        </w:tc>
        <w:tc>
          <w:tcPr>
            <w:tcW w:w="2381" w:type="dxa"/>
            <w:vAlign w:val="center"/>
          </w:tcPr>
          <w:p>
            <w:pPr>
              <w:pStyle w:val="17"/>
            </w:pPr>
            <w:r>
              <w:t>16.20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16.20</w:t>
            </w:r>
          </w:p>
        </w:tc>
        <w:tc>
          <w:tcPr>
            <w:tcW w:w="2381" w:type="dxa"/>
            <w:vAlign w:val="center"/>
          </w:tcPr>
          <w:p>
            <w:pPr>
              <w:pStyle w:val="13"/>
            </w:pPr>
            <w:r>
              <w:t>16.20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   </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16.20</w:t>
            </w:r>
          </w:p>
        </w:tc>
        <w:tc>
          <w:tcPr>
            <w:tcW w:w="2381" w:type="dxa"/>
            <w:vAlign w:val="center"/>
          </w:tcPr>
          <w:p>
            <w:pPr>
              <w:pStyle w:val="13"/>
            </w:pPr>
            <w:r>
              <w:t>16.20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16.20</w:t>
            </w:r>
          </w:p>
        </w:tc>
        <w:tc>
          <w:tcPr>
            <w:tcW w:w="2381" w:type="dxa"/>
            <w:vAlign w:val="center"/>
          </w:tcPr>
          <w:p>
            <w:pPr>
              <w:pStyle w:val="13"/>
            </w:pPr>
            <w:r>
              <w:t>16.20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中国共产党昌黎县委员会办公室本级2023年单位预算信息公开情况说明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w:t>
      </w:r>
      <w:bookmarkStart w:id="1" w:name="_GoBack"/>
      <w:bookmarkEnd w:id="1"/>
      <w:r>
        <w:rPr>
          <w:rFonts w:ascii="Times New Roman" w:hAnsi="Times New Roman" w:eastAsia="方正仿宋_GBK" w:cs="Times New Roman"/>
          <w:b w:val="0"/>
          <w:color w:val="000000"/>
          <w:sz w:val="28"/>
        </w:rPr>
        <w:t>预算法》《地方预决算公开操作规程》和《关于进一步推进预算公开工作的实施意见》规定，现将中国共产党昌黎县委员会办公室本级2023年单位预算公开如下：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中国共产党昌黎县委员会办公室本级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按照预算管理有关规定，目前我县单位预算的编制实行综合预算制度，即全部收入和支出都反映在预算中。中共昌黎县委办公室收支包含在单位预算中。</w:t>
      </w:r>
    </w:p>
    <w:p>
      <w:pPr>
        <w:pStyle w:val="28"/>
      </w:pPr>
      <w:r>
        <w:t xml:space="preserve">2023年单位预算安排693.38万元（其中：一般公共预算拨款693.38万元，政府性基金预算拨款0万元），上年结转0万元。 </w:t>
      </w:r>
    </w:p>
    <w:p>
      <w:pPr>
        <w:pStyle w:val="28"/>
      </w:pPr>
      <w:r>
        <w:t>1、收入说明</w:t>
      </w:r>
    </w:p>
    <w:p>
      <w:pPr>
        <w:pStyle w:val="28"/>
      </w:pPr>
      <w:r>
        <w:t>反映本单位当年全部收入。2023年预算收入693.38万元，一般公共预算拨款693.38万元。</w:t>
      </w:r>
    </w:p>
    <w:p>
      <w:pPr>
        <w:pStyle w:val="28"/>
      </w:pPr>
      <w:r>
        <w:t>2、支出说明</w:t>
      </w:r>
    </w:p>
    <w:p>
      <w:pPr>
        <w:pStyle w:val="28"/>
      </w:pPr>
      <w:r>
        <w:t>收支预算总表支出栏、基本支出表、项目支出表按经济分类和支出功能分类科目编制，反映年度单位预算中支出预算的总体情况。2023年我单位预算总支出为693.38万元，其中：基本支出为603.38万元（包括人员经费542.88万元，公用经费60.50万元），项目支出90万元。</w:t>
      </w:r>
    </w:p>
    <w:p>
      <w:pPr>
        <w:pStyle w:val="28"/>
      </w:pPr>
      <w:r>
        <w:t>3、比上年增减情况</w:t>
      </w:r>
    </w:p>
    <w:p>
      <w:pPr>
        <w:pStyle w:val="28"/>
      </w:pPr>
      <w:r>
        <w:t>反映单位与上年比较的增减变化情况。2023年预算收支安排693.38万元，较2022年预算减少182.78万元，其中：基本支出增加125.82万元，主要原因为在职人员多人调入；项目支出减少308.6万元，主要是因为本着厉行节约的原则，合理安排预算收入和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2023年我单位日常公用经费支出预算60.503万元。其中：办公费14.7万元、公务用车运行维护费16.2万元、公务交通补贴22.128万元、工会经费4.41万元、其他商品服务支出3.065万元。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2023年单位预算三公经费预算安排16.2万元，具体如下：</w:t>
      </w:r>
    </w:p>
    <w:p>
      <w:pPr>
        <w:pStyle w:val="30"/>
      </w:pPr>
      <w:r>
        <w:t>因公出国（境）费用预算安排0万元;</w:t>
      </w:r>
    </w:p>
    <w:p>
      <w:pPr>
        <w:pStyle w:val="30"/>
      </w:pPr>
      <w:r>
        <w:t xml:space="preserve">公务用车购置及运行维护费预算安排合计16.2万元（其中：公务用车购置安排0万元，公务用车运行维护费安排16.2万元）; </w:t>
      </w:r>
    </w:p>
    <w:p>
      <w:pPr>
        <w:pStyle w:val="30"/>
      </w:pPr>
      <w:r>
        <w:t>与2022年“三公”经费预算安排相比，共减少29.2万元，同比下降64.32%。其中：因公出国（境）费用与上年0万元相比无变化；公务用车购置及运行维护费与上年相比减少7.2万元，同比下降30.77%；公务接待费减少22万元，同比下降100%。</w:t>
      </w:r>
    </w:p>
    <w:p>
      <w:pPr>
        <w:pStyle w:val="30"/>
      </w:pPr>
      <w:r>
        <w:t>下降原因为我单位严格落实“三公”经费的政策要求，规范公务用车支出及公务接待费支出。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1、保密机要经费绩效目标表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6.涉密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2、国安经费绩效目标表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6.涉密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3、暑期经费绩效目标表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6.目标内容1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涉密</w:t>
            </w:r>
          </w:p>
        </w:tc>
        <w:tc>
          <w:tcPr>
            <w:tcW w:w="2835" w:type="dxa"/>
            <w:vAlign w:val="center"/>
          </w:tcPr>
          <w:p>
            <w:pPr>
              <w:pStyle w:val="14"/>
            </w:pPr>
            <w:r>
              <w:t>涉密</w:t>
            </w:r>
          </w:p>
        </w:tc>
        <w:tc>
          <w:tcPr>
            <w:tcW w:w="2551" w:type="dxa"/>
            <w:vAlign w:val="center"/>
          </w:tcPr>
          <w:p>
            <w:pPr>
              <w:pStyle w:val="14"/>
            </w:pPr>
            <w:r>
              <w:t>涉密</w:t>
            </w:r>
          </w:p>
        </w:tc>
        <w:tc>
          <w:tcPr>
            <w:tcW w:w="2268" w:type="dxa"/>
            <w:vAlign w:val="center"/>
          </w:tcPr>
          <w:p>
            <w:pPr>
              <w:pStyle w:val="14"/>
            </w:pPr>
            <w:r>
              <w:t>涉密</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2023年，中国共产党昌黎县委员会办公室本级安排政府采购预算0.00万元。具体内容见下表。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201001中国共产党昌黎县委员会办公室本级</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中国共产党昌黎县委员会办公室本级上年末固定资产金额为576.65万元（详见下表）。本年度拟购置固定资产总额为0.00万元，已按要求列入政府采购预算，详见政府采购预算表。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201001中国共产党昌黎县委员会办公室本级</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576.65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7</w:t>
            </w:r>
          </w:p>
        </w:tc>
        <w:tc>
          <w:tcPr>
            <w:tcW w:w="2835" w:type="dxa"/>
            <w:vAlign w:val="center"/>
          </w:tcPr>
          <w:p>
            <w:pPr>
              <w:pStyle w:val="13"/>
            </w:pPr>
            <w:r>
              <w:t>193.39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r>
              <w:t>4</w:t>
            </w:r>
          </w:p>
        </w:tc>
        <w:tc>
          <w:tcPr>
            <w:tcW w:w="2835" w:type="dxa"/>
            <w:vAlign w:val="center"/>
          </w:tcPr>
          <w:p>
            <w:pPr>
              <w:pStyle w:val="13"/>
            </w:pPr>
            <w:r>
              <w:t>108.38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732</w:t>
            </w:r>
          </w:p>
        </w:tc>
        <w:tc>
          <w:tcPr>
            <w:tcW w:w="2835" w:type="dxa"/>
            <w:vAlign w:val="center"/>
          </w:tcPr>
          <w:p>
            <w:pPr>
              <w:pStyle w:val="13"/>
            </w:pPr>
            <w:r>
              <w:t>274.89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A230E42"/>
    <w:rsid w:val="0D1B328B"/>
    <w:rsid w:val="1ADE2C18"/>
    <w:rsid w:val="2DF308CB"/>
    <w:rsid w:val="36B953D4"/>
    <w:rsid w:val="51231FB9"/>
    <w:rsid w:val="73257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2023-03-13T11:24:02Z</dcterms:created>
  <dcterms:modified xsi:type="dcterms:W3CDTF">2023-03-13T03:24:02Z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2023-03-13T11:24:02Z</dcterms:created>
  <dcterms:modified xsi:type="dcterms:W3CDTF">2023-03-13T03:24:02Z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2023-03-13T11:24:02Z</dcterms:created>
  <dcterms:modified xsi:type="dcterms:W3CDTF">2023-03-13T03:24:02Z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2023-03-13T11:24:03Z</dcterms:created>
  <dcterms:modified xsi:type="dcterms:W3CDTF">2023-03-13T03:24:03Z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2023-03-13T11:23:57Z</dcterms:created>
  <dcterms:modified xsi:type="dcterms:W3CDTF">2023-03-13T03:23:57Z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2023-03-13T11:23:57Z</dcterms:created>
  <dcterms:modified xsi:type="dcterms:W3CDTF">2023-03-13T03:23:57Z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2023-03-13T11:23:57Z</dcterms:created>
  <dcterms:modified xsi:type="dcterms:W3CDTF">2023-03-13T03:23:57Z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2023-03-13T11:23:58Z</dcterms:created>
  <dcterms:modified xsi:type="dcterms:W3CDTF">2023-03-13T03:23:58Z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2023-03-13T11:23:57Z</dcterms:created>
  <dcterms:modified xsi:type="dcterms:W3CDTF">2023-03-13T03:23:56Z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2023-03-13T11:23:58Z</dcterms:created>
  <dcterms:modified xsi:type="dcterms:W3CDTF">2023-03-13T03:23:58Z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2023-03-13T11:24:01Z</dcterms:created>
  <dcterms:modified xsi:type="dcterms:W3CDTF">2023-03-13T03:24:01Z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6bc31059-9a0d-4f0c-9a81-6f2c1a9497c6}">
  <ds:schemaRefs/>
</ds:datastoreItem>
</file>

<file path=customXml/itemProps11.xml><?xml version="1.0" encoding="utf-8"?>
<ds:datastoreItem xmlns:ds="http://schemas.openxmlformats.org/officeDocument/2006/customXml" ds:itemID="{3cff7428-e3e0-4729-b4b8-8c5e8e6ae303}">
  <ds:schemaRefs/>
</ds:datastoreItem>
</file>

<file path=customXml/itemProps12.xml><?xml version="1.0" encoding="utf-8"?>
<ds:datastoreItem xmlns:ds="http://schemas.openxmlformats.org/officeDocument/2006/customXml" ds:itemID="{b8e094c0-9dc1-4e52-a63b-0fa08d92e335}">
  <ds:schemaRefs/>
</ds:datastoreItem>
</file>

<file path=customXml/itemProps13.xml><?xml version="1.0" encoding="utf-8"?>
<ds:datastoreItem xmlns:ds="http://schemas.openxmlformats.org/officeDocument/2006/customXml" ds:itemID="{a5c1db81-fd20-4136-bdcd-2a21c559e61b}">
  <ds:schemaRefs/>
</ds:datastoreItem>
</file>

<file path=customXml/itemProps14.xml><?xml version="1.0" encoding="utf-8"?>
<ds:datastoreItem xmlns:ds="http://schemas.openxmlformats.org/officeDocument/2006/customXml" ds:itemID="{f45deed5-dd97-4fb4-9510-7e1de0efefb9}">
  <ds:schemaRefs/>
</ds:datastoreItem>
</file>

<file path=customXml/itemProps15.xml><?xml version="1.0" encoding="utf-8"?>
<ds:datastoreItem xmlns:ds="http://schemas.openxmlformats.org/officeDocument/2006/customXml" ds:itemID="{5e622893-f87c-4b3b-8b38-4b90b2bd49af}">
  <ds:schemaRefs/>
</ds:datastoreItem>
</file>

<file path=customXml/itemProps16.xml><?xml version="1.0" encoding="utf-8"?>
<ds:datastoreItem xmlns:ds="http://schemas.openxmlformats.org/officeDocument/2006/customXml" ds:itemID="{e9748678-8983-4353-8068-bddefcd2fbca}">
  <ds:schemaRefs/>
</ds:datastoreItem>
</file>

<file path=customXml/itemProps17.xml><?xml version="1.0" encoding="utf-8"?>
<ds:datastoreItem xmlns:ds="http://schemas.openxmlformats.org/officeDocument/2006/customXml" ds:itemID="{fdbf9198-09b4-411a-b954-b0de93987678}">
  <ds:schemaRefs/>
</ds:datastoreItem>
</file>

<file path=customXml/itemProps18.xml><?xml version="1.0" encoding="utf-8"?>
<ds:datastoreItem xmlns:ds="http://schemas.openxmlformats.org/officeDocument/2006/customXml" ds:itemID="{fc6c64f8-6b4b-4fcc-8beb-c56410c1b91b}">
  <ds:schemaRefs/>
</ds:datastoreItem>
</file>

<file path=customXml/itemProps19.xml><?xml version="1.0" encoding="utf-8"?>
<ds:datastoreItem xmlns:ds="http://schemas.openxmlformats.org/officeDocument/2006/customXml" ds:itemID="{2820e603-3c88-431f-b60e-f86d0aa4e753}">
  <ds:schemaRefs/>
</ds:datastoreItem>
</file>

<file path=customXml/itemProps2.xml><?xml version="1.0" encoding="utf-8"?>
<ds:datastoreItem xmlns:ds="http://schemas.openxmlformats.org/officeDocument/2006/customXml" ds:itemID="{e0eca281-a4c7-466b-b8fc-ffc864f203fd}">
  <ds:schemaRefs/>
</ds:datastoreItem>
</file>

<file path=customXml/itemProps20.xml><?xml version="1.0" encoding="utf-8"?>
<ds:datastoreItem xmlns:ds="http://schemas.openxmlformats.org/officeDocument/2006/customXml" ds:itemID="{a4ece2d1-2b81-46ec-aaef-31abf4788555}">
  <ds:schemaRefs/>
</ds:datastoreItem>
</file>

<file path=customXml/itemProps21.xml><?xml version="1.0" encoding="utf-8"?>
<ds:datastoreItem xmlns:ds="http://schemas.openxmlformats.org/officeDocument/2006/customXml" ds:itemID="{c0004a48-6f57-4115-8ec7-17422e19743a}">
  <ds:schemaRefs/>
</ds:datastoreItem>
</file>

<file path=customXml/itemProps22.xml><?xml version="1.0" encoding="utf-8"?>
<ds:datastoreItem xmlns:ds="http://schemas.openxmlformats.org/officeDocument/2006/customXml" ds:itemID="{406d9903-df32-4bf3-97c1-89ff022ef365}">
  <ds:schemaRefs/>
</ds:datastoreItem>
</file>

<file path=customXml/itemProps23.xml><?xml version="1.0" encoding="utf-8"?>
<ds:datastoreItem xmlns:ds="http://schemas.openxmlformats.org/officeDocument/2006/customXml" ds:itemID="{57c78331-f7ed-4828-9abd-006ee561dc1b}">
  <ds:schemaRefs/>
</ds:datastoreItem>
</file>

<file path=customXml/itemProps3.xml><?xml version="1.0" encoding="utf-8"?>
<ds:datastoreItem xmlns:ds="http://schemas.openxmlformats.org/officeDocument/2006/customXml" ds:itemID="{eb200fc7-bbe5-4584-a6be-5c36f9a255b4}">
  <ds:schemaRefs/>
</ds:datastoreItem>
</file>

<file path=customXml/itemProps4.xml><?xml version="1.0" encoding="utf-8"?>
<ds:datastoreItem xmlns:ds="http://schemas.openxmlformats.org/officeDocument/2006/customXml" ds:itemID="{c9e2541a-9ae4-4715-8303-cc31b131336d}">
  <ds:schemaRefs/>
</ds:datastoreItem>
</file>

<file path=customXml/itemProps5.xml><?xml version="1.0" encoding="utf-8"?>
<ds:datastoreItem xmlns:ds="http://schemas.openxmlformats.org/officeDocument/2006/customXml" ds:itemID="{685b2455-dd35-4705-b891-f0644d2f657a}">
  <ds:schemaRefs/>
</ds:datastoreItem>
</file>

<file path=customXml/itemProps6.xml><?xml version="1.0" encoding="utf-8"?>
<ds:datastoreItem xmlns:ds="http://schemas.openxmlformats.org/officeDocument/2006/customXml" ds:itemID="{841ce12a-ee47-458d-89e4-f91b66d4737c}">
  <ds:schemaRefs/>
</ds:datastoreItem>
</file>

<file path=customXml/itemProps7.xml><?xml version="1.0" encoding="utf-8"?>
<ds:datastoreItem xmlns:ds="http://schemas.openxmlformats.org/officeDocument/2006/customXml" ds:itemID="{a410ea4e-7746-4b61-8daa-095745d4b500}">
  <ds:schemaRefs/>
</ds:datastoreItem>
</file>

<file path=customXml/itemProps8.xml><?xml version="1.0" encoding="utf-8"?>
<ds:datastoreItem xmlns:ds="http://schemas.openxmlformats.org/officeDocument/2006/customXml" ds:itemID="{b0802d0b-b18e-48a8-a3fd-dc8508bc28c7}">
  <ds:schemaRefs/>
</ds:datastoreItem>
</file>

<file path=customXml/itemProps9.xml><?xml version="1.0" encoding="utf-8"?>
<ds:datastoreItem xmlns:ds="http://schemas.openxmlformats.org/officeDocument/2006/customXml" ds:itemID="{d90dd003-9978-4809-a1c2-e5d0741fd360}">
  <ds:schemaRefs/>
</ds:datastoreItem>
</file>

<file path=docProps/app.xml><?xml version="1.0" encoding="utf-8"?>
<Properties xmlns="http://schemas.openxmlformats.org/officeDocument/2006/extended-properties" xmlns:vt="http://schemas.openxmlformats.org/officeDocument/2006/docPropsVTypes">
  <TotalTime>17</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2023-03-13T11:24:00Z</dcterms:created>
  <dc:creator>Administrator</dc:creator>
  <cp:lastModifiedBy>Administrator</cp:lastModifiedBy>
  <dcterms:modified xsi:type="dcterms:W3CDTF">2026-04-29T08:03:22Z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2719287B759C41EB822B01F1154D6394</vt:lpwstr>
  </property>
</Properties>
</file>