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3"/>
        <w:tabs>
          <w:tab w:val="right" w:leader="dot" w:pos="14562"/>
        </w:tabs>
      </w:pPr>
      <w:r>
        <w:fldChar w:fldCharType="begin"/>
      </w:r>
      <w:r>
        <w:instrText xml:space="preserve">TOC \o "4-4" \h \z \u </w:instrText>
      </w:r>
      <w:r>
        <w:fldChar w:fldCharType="separate"/>
      </w:r>
      <w:r>
        <w:fldChar w:fldCharType="begin"/>
      </w:r>
      <w:r>
        <w:instrText xml:space="preserve">Hyperlink \l "_Toc_4_4_0000000001"</w:instrText>
      </w:r>
      <w:r>
        <w:fldChar w:fldCharType="separate"/>
      </w:r>
      <w:r>
        <w:rPr>
          <w:b w:val="0"/>
        </w:rPr>
        <w:t>一、昌黎县旅游和文化广电局本级收支预算</w:t>
      </w:r>
      <w:r>
        <w:tab/>
      </w:r>
      <w:r>
        <w:fldChar w:fldCharType="begin"/>
      </w:r>
      <w:r>
        <w:instrText xml:space="preserve">PAGEREF _Toc_4_4_0000000001 \h</w:instrText>
      </w:r>
      <w:r>
        <w:fldChar w:fldCharType="separate"/>
      </w:r>
      <w:r>
        <w:t>1</w:t>
      </w:r>
      <w:r>
        <w:fldChar w:fldCharType="end"/>
      </w:r>
      <w:r>
        <w:fldChar w:fldCharType="end"/>
      </w:r>
    </w:p>
    <w:p>
      <w:pPr>
        <w:pStyle w:val="23"/>
        <w:tabs>
          <w:tab w:val="right" w:leader="dot" w:pos="14562"/>
        </w:tabs>
      </w:pPr>
      <w:r>
        <w:fldChar w:fldCharType="begin"/>
      </w:r>
      <w:r>
        <w:instrText xml:space="preserve">Hyperlink \l "_Toc_4_4_0000000002"</w:instrText>
      </w:r>
      <w:r>
        <w:fldChar w:fldCharType="separate"/>
      </w:r>
      <w:r>
        <w:rPr>
          <w:b w:val="0"/>
        </w:rPr>
        <w:t>二、昌黎县文物研究保护所（昌黎县博物馆）收支预算</w:t>
      </w:r>
      <w:r>
        <w:tab/>
      </w:r>
      <w:r>
        <w:fldChar w:fldCharType="begin"/>
      </w:r>
      <w:r>
        <w:instrText xml:space="preserve">PAGEREF _Toc_4_4_0000000002 \h</w:instrText>
      </w:r>
      <w:r>
        <w:fldChar w:fldCharType="separate"/>
      </w:r>
      <w:r>
        <w:t>44</w:t>
      </w:r>
      <w:r>
        <w:fldChar w:fldCharType="end"/>
      </w:r>
      <w:r>
        <w:fldChar w:fldCharType="end"/>
      </w:r>
    </w:p>
    <w:p>
      <w:pPr>
        <w:pStyle w:val="23"/>
        <w:tabs>
          <w:tab w:val="right" w:leader="dot" w:pos="14562"/>
        </w:tabs>
      </w:pPr>
      <w:r>
        <w:fldChar w:fldCharType="begin"/>
      </w:r>
      <w:r>
        <w:instrText xml:space="preserve">Hyperlink \l "_Toc_4_4_0000000003"</w:instrText>
      </w:r>
      <w:r>
        <w:fldChar w:fldCharType="separate"/>
      </w:r>
      <w:r>
        <w:rPr>
          <w:b w:val="0"/>
        </w:rPr>
        <w:t>三、昌黎县图书馆收支预算</w:t>
      </w:r>
      <w:r>
        <w:tab/>
      </w:r>
      <w:r>
        <w:fldChar w:fldCharType="begin"/>
      </w:r>
      <w:r>
        <w:instrText xml:space="preserve">PAGEREF _Toc_4_4_0000000003 \h</w:instrText>
      </w:r>
      <w:r>
        <w:fldChar w:fldCharType="separate"/>
      </w:r>
      <w:r>
        <w:t>62</w:t>
      </w:r>
      <w:r>
        <w:fldChar w:fldCharType="end"/>
      </w:r>
      <w:r>
        <w:fldChar w:fldCharType="end"/>
      </w:r>
    </w:p>
    <w:p>
      <w:pPr>
        <w:pStyle w:val="23"/>
        <w:tabs>
          <w:tab w:val="right" w:leader="dot" w:pos="14562"/>
        </w:tabs>
      </w:pPr>
      <w:r>
        <w:fldChar w:fldCharType="begin"/>
      </w:r>
      <w:r>
        <w:instrText xml:space="preserve">Hyperlink \l "_Toc_4_4_0000000004"</w:instrText>
      </w:r>
      <w:r>
        <w:fldChar w:fldCharType="separate"/>
      </w:r>
      <w:r>
        <w:rPr>
          <w:b w:val="0"/>
        </w:rPr>
        <w:t>四、昌黎县文化馆收支预算</w:t>
      </w:r>
      <w:r>
        <w:tab/>
      </w:r>
      <w:r>
        <w:fldChar w:fldCharType="begin"/>
      </w:r>
      <w:r>
        <w:instrText xml:space="preserve">PAGEREF _Toc_4_4_0000000004 \h</w:instrText>
      </w:r>
      <w:r>
        <w:fldChar w:fldCharType="separate"/>
      </w:r>
      <w:r>
        <w:t>87</w:t>
      </w:r>
      <w:r>
        <w:fldChar w:fldCharType="end"/>
      </w:r>
      <w:r>
        <w:fldChar w:fldCharType="end"/>
      </w:r>
    </w:p>
    <w:p>
      <w:pPr>
        <w:pStyle w:val="23"/>
        <w:tabs>
          <w:tab w:val="right" w:leader="dot" w:pos="14562"/>
        </w:tabs>
      </w:pPr>
      <w:r>
        <w:fldChar w:fldCharType="begin"/>
      </w:r>
      <w:r>
        <w:instrText xml:space="preserve">Hyperlink \l "_Toc_4_4_0000000005"</w:instrText>
      </w:r>
      <w:r>
        <w:fldChar w:fldCharType="separate"/>
      </w:r>
      <w:r>
        <w:rPr>
          <w:b w:val="0"/>
        </w:rPr>
        <w:t>五、昌黎县旅游和文化广电局(事业)收支预算</w:t>
      </w:r>
      <w:r>
        <w:tab/>
      </w:r>
      <w:r>
        <w:fldChar w:fldCharType="begin"/>
      </w:r>
      <w:r>
        <w:instrText xml:space="preserve">PAGEREF _Toc_4_4_0000000005 \h</w:instrText>
      </w:r>
      <w:r>
        <w:fldChar w:fldCharType="separate"/>
      </w:r>
      <w:r>
        <w:t>111</w:t>
      </w:r>
      <w:r>
        <w:fldChar w:fldCharType="end"/>
      </w:r>
      <w:r>
        <w:fldChar w:fldCharType="end"/>
      </w:r>
    </w:p>
    <w:p>
      <w:pPr>
        <w:pStyle w:val="23"/>
        <w:tabs>
          <w:tab w:val="right" w:leader="dot" w:pos="14562"/>
        </w:tabs>
      </w:pPr>
      <w:r>
        <w:fldChar w:fldCharType="begin"/>
      </w:r>
      <w:r>
        <w:instrText xml:space="preserve">Hyperlink \l "_Toc_4_4_0000000006"</w:instrText>
      </w:r>
      <w:r>
        <w:fldChar w:fldCharType="separate"/>
      </w:r>
      <w:r>
        <w:rPr>
          <w:b w:val="0"/>
        </w:rPr>
        <w:t>六、昌黎县艺术团收支预算</w:t>
      </w:r>
      <w:r>
        <w:tab/>
      </w:r>
      <w:r>
        <w:fldChar w:fldCharType="begin"/>
      </w:r>
      <w:r>
        <w:instrText xml:space="preserve">PAGEREF _Toc_4_4_0000000006 \h</w:instrText>
      </w:r>
      <w:r>
        <w:fldChar w:fldCharType="separate"/>
      </w:r>
      <w:r>
        <w:t>127</w:t>
      </w:r>
      <w:r>
        <w:fldChar w:fldCharType="end"/>
      </w:r>
      <w:r>
        <w:fldChar w:fldCharType="end"/>
      </w:r>
    </w:p>
    <w:p>
      <w:pPr>
        <w:sectPr>
          <w:pgSz w:w="16840" w:h="11900" w:orient="landscape"/>
          <w:pgMar w:top="1587" w:right="1134" w:bottom="1361" w:left="1134" w:header="720" w:footer="720" w:gutter="0"/>
          <w:pgNumType w:start="1"/>
          <w:cols w:space="720" w:num="1"/>
          <w:docGrid w:linePitch="326" w:charSpace="0"/>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一、昌黎县旅游和文化广电局本级收支预算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357001昌黎县旅游和文化广电局本级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tcBorders>
              <w:top w:val="single" w:color="auto" w:sz="6" w:space="0"/>
              <w:left w:val="single" w:color="auto" w:sz="6" w:space="0"/>
              <w:right w:val="single" w:color="auto" w:sz="6" w:space="0"/>
            </w:tcBorders>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auto" w:sz="6" w:space="0"/>
              <w:left w:val="single" w:color="auto" w:sz="6" w:space="0"/>
              <w:right w:val="single" w:color="auto" w:sz="6" w:space="0"/>
            </w:tcBorders>
            <w:vAlign w:val="center"/>
          </w:tcPr>
          <w:p>
            <w:pPr>
              <w:pStyle w:val="10"/>
            </w:pPr>
            <w:r>
              <w:t>项  目</w:t>
            </w:r>
          </w:p>
        </w:tc>
        <w:tc>
          <w:tcPr>
            <w:tcW w:w="2126" w:type="dxa"/>
            <w:tcBorders>
              <w:top w:val="single" w:color="auto" w:sz="6" w:space="0"/>
              <w:left w:val="single" w:color="auto" w:sz="6" w:space="0"/>
              <w:right w:val="single" w:color="auto" w:sz="6" w:space="0"/>
            </w:tcBorders>
            <w:vAlign w:val="center"/>
          </w:tcPr>
          <w:p>
            <w:pPr>
              <w:pStyle w:val="10"/>
            </w:pPr>
            <w:r>
              <w:t>预算数</w:t>
            </w:r>
          </w:p>
        </w:tc>
        <w:tc>
          <w:tcPr>
            <w:tcW w:w="4535" w:type="dxa"/>
            <w:tcBorders>
              <w:top w:val="single" w:color="auto" w:sz="6" w:space="0"/>
              <w:left w:val="single" w:color="auto" w:sz="6" w:space="0"/>
              <w:right w:val="single" w:color="auto" w:sz="6" w:space="0"/>
            </w:tcBorders>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tcBorders>
              <w:top w:val="single" w:color="auto" w:sz="6" w:space="0"/>
              <w:left w:val="single" w:color="auto" w:sz="6" w:space="0"/>
              <w:right w:val="single" w:color="auto" w:sz="6" w:space="0"/>
            </w:tcBorders>
            <w:vAlign w:val="center"/>
          </w:tcPr>
          <w:p>
            <w:pPr>
              <w:pStyle w:val="10"/>
            </w:pPr>
            <w:r>
              <w:t>1</w:t>
            </w:r>
          </w:p>
        </w:tc>
        <w:tc>
          <w:tcPr>
            <w:tcW w:w="2126" w:type="dxa"/>
            <w:tcBorders>
              <w:top w:val="single" w:color="auto" w:sz="6" w:space="0"/>
              <w:left w:val="single" w:color="auto" w:sz="6" w:space="0"/>
              <w:right w:val="single" w:color="auto" w:sz="6" w:space="0"/>
            </w:tcBorders>
            <w:vAlign w:val="center"/>
          </w:tcPr>
          <w:p>
            <w:pPr>
              <w:pStyle w:val="10"/>
            </w:pPr>
            <w:r>
              <w:t>2</w:t>
            </w:r>
          </w:p>
        </w:tc>
        <w:tc>
          <w:tcPr>
            <w:tcW w:w="4535" w:type="dxa"/>
            <w:tcBorders>
              <w:top w:val="single" w:color="auto" w:sz="6" w:space="0"/>
              <w:left w:val="single" w:color="auto" w:sz="6" w:space="0"/>
              <w:right w:val="single" w:color="auto" w:sz="6" w:space="0"/>
            </w:tcBorders>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tcBorders>
              <w:top w:val="single" w:color="auto" w:sz="6" w:space="0"/>
              <w:left w:val="single" w:color="auto" w:sz="6" w:space="0"/>
              <w:right w:val="single" w:color="auto" w:sz="6" w:space="0"/>
            </w:tcBorders>
            <w:vAlign w:val="center"/>
          </w:tcPr>
          <w:p>
            <w:pPr>
              <w:pStyle w:val="12"/>
            </w:pPr>
            <w:r>
              <w:t>一、一般公共预算拨款收入</w:t>
            </w:r>
          </w:p>
        </w:tc>
        <w:tc>
          <w:tcPr>
            <w:tcW w:w="2126" w:type="dxa"/>
            <w:tcBorders>
              <w:top w:val="single" w:color="auto" w:sz="6" w:space="0"/>
              <w:left w:val="single" w:color="auto" w:sz="6" w:space="0"/>
              <w:right w:val="single" w:color="auto" w:sz="6" w:space="0"/>
            </w:tcBorders>
            <w:vAlign w:val="center"/>
          </w:tcPr>
          <w:p>
            <w:pPr>
              <w:pStyle w:val="11"/>
            </w:pPr>
            <w:r>
              <w:t>1070.25</w:t>
            </w:r>
          </w:p>
        </w:tc>
        <w:tc>
          <w:tcPr>
            <w:tcW w:w="4535" w:type="dxa"/>
            <w:tcBorders>
              <w:top w:val="single" w:color="auto" w:sz="6" w:space="0"/>
              <w:left w:val="single" w:color="auto" w:sz="6" w:space="0"/>
              <w:right w:val="single" w:color="auto" w:sz="6" w:space="0"/>
            </w:tcBorders>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tcBorders>
              <w:top w:val="single" w:color="auto" w:sz="6" w:space="0"/>
              <w:left w:val="single" w:color="auto" w:sz="6" w:space="0"/>
              <w:right w:val="single" w:color="auto" w:sz="6" w:space="0"/>
            </w:tcBorders>
            <w:vAlign w:val="center"/>
          </w:tcPr>
          <w:p>
            <w:pPr>
              <w:pStyle w:val="12"/>
            </w:pPr>
            <w:r>
              <w:t>二、政府性基金预算拨款收入</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tcBorders>
              <w:top w:val="single" w:color="auto" w:sz="6" w:space="0"/>
              <w:left w:val="single" w:color="auto" w:sz="6" w:space="0"/>
              <w:right w:val="single" w:color="auto" w:sz="6" w:space="0"/>
            </w:tcBorders>
            <w:vAlign w:val="center"/>
          </w:tcPr>
          <w:p>
            <w:pPr>
              <w:pStyle w:val="12"/>
            </w:pPr>
            <w:r>
              <w:t>三、国有资本经营预算拨款收入</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tcBorders>
              <w:top w:val="single" w:color="auto" w:sz="6" w:space="0"/>
              <w:left w:val="single" w:color="auto" w:sz="6" w:space="0"/>
              <w:right w:val="single" w:color="auto" w:sz="6" w:space="0"/>
            </w:tcBorders>
            <w:vAlign w:val="center"/>
          </w:tcPr>
          <w:p>
            <w:pPr>
              <w:pStyle w:val="12"/>
            </w:pPr>
            <w:r>
              <w:t>四、财政专户管理资金收入</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tcBorders>
              <w:top w:val="single" w:color="auto" w:sz="6" w:space="0"/>
              <w:left w:val="single" w:color="auto" w:sz="6" w:space="0"/>
              <w:right w:val="single" w:color="auto" w:sz="6" w:space="0"/>
            </w:tcBorders>
            <w:vAlign w:val="center"/>
          </w:tcPr>
          <w:p>
            <w:pPr>
              <w:pStyle w:val="12"/>
            </w:pPr>
            <w:r>
              <w:t>五、单位资金</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七、文化旅游体育与传媒支出</w:t>
            </w:r>
          </w:p>
        </w:tc>
        <w:tc>
          <w:tcPr>
            <w:tcW w:w="2126" w:type="dxa"/>
            <w:vAlign w:val="center"/>
          </w:tcPr>
          <w:p>
            <w:pPr>
              <w:pStyle w:val="11"/>
            </w:pPr>
            <w:r>
              <w:t>1247.83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八、社会保障和就业支出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十、卫生健康支出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二十、住房保障支出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tcBorders>
              <w:top w:val="single" w:color="auto" w:sz="6" w:space="0"/>
              <w:left w:val="single" w:color="auto" w:sz="6" w:space="0"/>
              <w:right w:val="single" w:color="auto" w:sz="6" w:space="0"/>
            </w:tcBorders>
            <w:vAlign w:val="center"/>
          </w:tcPr>
          <w:p>
            <w:pPr>
              <w:pStyle w:val="14"/>
            </w:pPr>
            <w:r>
              <w:t>本年收入合计</w:t>
            </w:r>
          </w:p>
        </w:tc>
        <w:tc>
          <w:tcPr>
            <w:tcW w:w="2126" w:type="dxa"/>
            <w:tcBorders>
              <w:top w:val="single" w:color="auto" w:sz="6" w:space="0"/>
              <w:left w:val="single" w:color="auto" w:sz="6" w:space="0"/>
              <w:right w:val="single" w:color="auto" w:sz="6" w:space="0"/>
            </w:tcBorders>
            <w:vAlign w:val="center"/>
          </w:tcPr>
          <w:p>
            <w:pPr>
              <w:pStyle w:val="15"/>
            </w:pPr>
            <w:r>
              <w:t>1070.25</w:t>
            </w:r>
          </w:p>
        </w:tc>
        <w:tc>
          <w:tcPr>
            <w:tcW w:w="4535" w:type="dxa"/>
            <w:tcBorders>
              <w:top w:val="single" w:color="auto" w:sz="6" w:space="0"/>
              <w:left w:val="single" w:color="auto" w:sz="6" w:space="0"/>
              <w:right w:val="single" w:color="auto" w:sz="6" w:space="0"/>
            </w:tcBorders>
            <w:vAlign w:val="center"/>
          </w:tcPr>
          <w:p>
            <w:pPr>
              <w:pStyle w:val="14"/>
            </w:pPr>
            <w:r>
              <w:t>本年支出合计</w:t>
            </w:r>
          </w:p>
        </w:tc>
        <w:tc>
          <w:tcPr>
            <w:tcW w:w="2126" w:type="dxa"/>
            <w:vAlign w:val="center"/>
          </w:tcPr>
          <w:p>
            <w:pPr>
              <w:pStyle w:val="15"/>
            </w:pPr>
            <w:r>
              <w:t>1247.83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tcBorders>
              <w:top w:val="single" w:color="auto" w:sz="6" w:space="0"/>
              <w:left w:val="single" w:color="auto" w:sz="6" w:space="0"/>
              <w:right w:val="single" w:color="auto" w:sz="6" w:space="0"/>
            </w:tcBorders>
            <w:vAlign w:val="center"/>
          </w:tcPr>
          <w:p>
            <w:pPr>
              <w:pStyle w:val="12"/>
            </w:pPr>
            <w:r>
              <w:t>上年结转结余</w:t>
            </w:r>
          </w:p>
        </w:tc>
        <w:tc>
          <w:tcPr>
            <w:tcW w:w="2126" w:type="dxa"/>
            <w:tcBorders>
              <w:top w:val="single" w:color="auto" w:sz="6" w:space="0"/>
              <w:left w:val="single" w:color="auto" w:sz="6" w:space="0"/>
              <w:right w:val="single" w:color="auto" w:sz="6" w:space="0"/>
            </w:tcBorders>
            <w:vAlign w:val="center"/>
          </w:tcPr>
          <w:p>
            <w:pPr>
              <w:pStyle w:val="11"/>
            </w:pPr>
            <w:r>
              <w:t>177.58</w:t>
            </w:r>
          </w:p>
        </w:tc>
        <w:tc>
          <w:tcPr>
            <w:tcW w:w="4535" w:type="dxa"/>
            <w:tcBorders>
              <w:top w:val="single" w:color="auto" w:sz="6" w:space="0"/>
              <w:left w:val="single" w:color="auto" w:sz="6" w:space="0"/>
              <w:right w:val="single" w:color="auto" w:sz="6" w:space="0"/>
            </w:tcBorders>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tcBorders>
              <w:top w:val="single" w:color="auto" w:sz="6" w:space="0"/>
              <w:left w:val="single" w:color="auto" w:sz="6" w:space="0"/>
              <w:right w:val="single" w:color="auto" w:sz="6" w:space="0"/>
            </w:tcBorders>
            <w:vAlign w:val="center"/>
          </w:tcPr>
          <w:p>
            <w:pPr>
              <w:pStyle w:val="14"/>
            </w:pPr>
            <w:r>
              <w:t>收入总计</w:t>
            </w:r>
          </w:p>
        </w:tc>
        <w:tc>
          <w:tcPr>
            <w:tcW w:w="2126" w:type="dxa"/>
            <w:tcBorders>
              <w:top w:val="single" w:color="auto" w:sz="6" w:space="0"/>
              <w:left w:val="single" w:color="auto" w:sz="6" w:space="0"/>
              <w:right w:val="single" w:color="auto" w:sz="6" w:space="0"/>
            </w:tcBorders>
            <w:vAlign w:val="center"/>
          </w:tcPr>
          <w:p>
            <w:pPr>
              <w:pStyle w:val="15"/>
            </w:pPr>
            <w:r>
              <w:t>1247.83</w:t>
            </w:r>
          </w:p>
        </w:tc>
        <w:tc>
          <w:tcPr>
            <w:tcW w:w="4535" w:type="dxa"/>
            <w:tcBorders>
              <w:top w:val="single" w:color="auto" w:sz="6" w:space="0"/>
              <w:left w:val="single" w:color="auto" w:sz="6" w:space="0"/>
              <w:right w:val="single" w:color="auto" w:sz="6" w:space="0"/>
            </w:tcBorders>
            <w:vAlign w:val="center"/>
          </w:tcPr>
          <w:p>
            <w:pPr>
              <w:pStyle w:val="14"/>
            </w:pPr>
            <w:r>
              <w:t>支出总计</w:t>
            </w:r>
          </w:p>
        </w:tc>
        <w:tc>
          <w:tcPr>
            <w:tcW w:w="2126" w:type="dxa"/>
            <w:vAlign w:val="center"/>
          </w:tcPr>
          <w:p>
            <w:pPr>
              <w:pStyle w:val="15"/>
            </w:pPr>
            <w:r>
              <w:t>1247.83</w:t>
            </w:r>
          </w:p>
        </w:tc>
      </w:tr>
    </w:tbl>
    <w:p>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357001昌黎县旅游和文化广电局本级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tcBorders>
              <w:top w:val="single" w:color="auto" w:sz="6" w:space="0"/>
              <w:left w:val="single" w:color="auto" w:sz="6" w:space="0"/>
              <w:right w:val="single" w:color="auto" w:sz="6" w:space="0"/>
            </w:tcBorders>
            <w:vAlign w:val="center"/>
          </w:tcPr>
          <w:p>
            <w:pPr>
              <w:pStyle w:val="10"/>
            </w:pPr>
            <w:r>
              <w:t>功能分类科目</w:t>
            </w:r>
          </w:p>
        </w:tc>
        <w:tc>
          <w:tcPr>
            <w:tcW w:w="1134" w:type="dxa"/>
            <w:vMerge w:val="restart"/>
            <w:tcBorders>
              <w:top w:val="single" w:color="auto" w:sz="6" w:space="0"/>
              <w:left w:val="single" w:color="auto" w:sz="6" w:space="0"/>
              <w:right w:val="single" w:color="auto" w:sz="6" w:space="0"/>
            </w:tcBorders>
            <w:vAlign w:val="center"/>
          </w:tcPr>
          <w:p>
            <w:pPr>
              <w:pStyle w:val="10"/>
            </w:pPr>
            <w:r>
              <w:t>合计</w:t>
            </w:r>
          </w:p>
        </w:tc>
        <w:tc>
          <w:tcPr>
            <w:tcW w:w="9072" w:type="dxa"/>
            <w:gridSpan w:val="8"/>
            <w:tcBorders>
              <w:top w:val="single" w:color="auto" w:sz="6" w:space="0"/>
              <w:left w:val="single" w:color="auto" w:sz="6" w:space="0"/>
              <w:right w:val="single" w:color="auto" w:sz="6" w:space="0"/>
            </w:tcBorders>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auto" w:sz="6" w:space="0"/>
              <w:left w:val="single" w:color="auto" w:sz="6" w:space="0"/>
              <w:right w:val="single" w:color="auto" w:sz="6" w:space="0"/>
            </w:tcBorders>
            <w:vAlign w:val="center"/>
          </w:tcPr>
          <w:p>
            <w:pPr>
              <w:pStyle w:val="10"/>
            </w:pPr>
            <w:r>
              <w:t>科目    编码</w:t>
            </w:r>
          </w:p>
        </w:tc>
        <w:tc>
          <w:tcPr>
            <w:tcW w:w="1559" w:type="dxa"/>
            <w:tcBorders>
              <w:top w:val="single" w:color="auto" w:sz="6" w:space="0"/>
              <w:left w:val="single" w:color="auto" w:sz="6" w:space="0"/>
              <w:right w:val="single" w:color="auto" w:sz="6" w:space="0"/>
            </w:tcBorders>
            <w:vAlign w:val="center"/>
          </w:tcPr>
          <w:p>
            <w:pPr>
              <w:pStyle w:val="10"/>
            </w:pPr>
            <w:r>
              <w:t>科目名称</w:t>
            </w:r>
          </w:p>
        </w:tc>
        <w:tc>
          <w:tcPr>
            <w:tcW w:w="1134" w:type="dxa"/>
            <w:vMerge w:val="continue"/>
            <w:tcBorders>
              <w:top w:val="single" w:color="auto" w:sz="6" w:space="0"/>
              <w:left w:val="single" w:color="auto" w:sz="6" w:space="0"/>
              <w:right w:val="single" w:color="auto" w:sz="6" w:space="0"/>
            </w:tcBorders>
          </w:tcPr>
          <w:p/>
        </w:tc>
        <w:tc>
          <w:tcPr>
            <w:tcW w:w="1134" w:type="dxa"/>
            <w:tcBorders>
              <w:top w:val="single" w:color="auto" w:sz="6" w:space="0"/>
              <w:left w:val="single" w:color="auto" w:sz="6" w:space="0"/>
              <w:right w:val="single" w:color="auto" w:sz="6" w:space="0"/>
            </w:tcBorders>
            <w:vAlign w:val="center"/>
          </w:tcPr>
          <w:p>
            <w:pPr>
              <w:pStyle w:val="10"/>
            </w:pPr>
            <w:r>
              <w:t>小计</w:t>
            </w:r>
          </w:p>
        </w:tc>
        <w:tc>
          <w:tcPr>
            <w:tcW w:w="1134" w:type="dxa"/>
            <w:tcBorders>
              <w:top w:val="single" w:color="auto" w:sz="6" w:space="0"/>
              <w:left w:val="single" w:color="auto" w:sz="6" w:space="0"/>
              <w:right w:val="single" w:color="auto" w:sz="6" w:space="0"/>
            </w:tcBorders>
            <w:vAlign w:val="center"/>
          </w:tcPr>
          <w:p>
            <w:pPr>
              <w:pStyle w:val="10"/>
            </w:pPr>
            <w:r>
              <w:t>财政拨款 收入</w:t>
            </w:r>
          </w:p>
        </w:tc>
        <w:tc>
          <w:tcPr>
            <w:tcW w:w="1134" w:type="dxa"/>
            <w:tcBorders>
              <w:top w:val="single" w:color="auto" w:sz="6" w:space="0"/>
              <w:left w:val="single" w:color="auto" w:sz="6" w:space="0"/>
              <w:right w:val="single" w:color="auto" w:sz="6" w:space="0"/>
            </w:tcBorders>
            <w:vAlign w:val="center"/>
          </w:tcPr>
          <w:p>
            <w:pPr>
              <w:pStyle w:val="10"/>
            </w:pPr>
            <w:r>
              <w:t>财政专户 收入</w:t>
            </w:r>
          </w:p>
        </w:tc>
        <w:tc>
          <w:tcPr>
            <w:tcW w:w="1134" w:type="dxa"/>
            <w:tcBorders>
              <w:top w:val="single" w:color="auto" w:sz="6" w:space="0"/>
              <w:left w:val="single" w:color="auto" w:sz="6" w:space="0"/>
              <w:right w:val="single" w:color="auto" w:sz="6" w:space="0"/>
            </w:tcBorders>
            <w:vAlign w:val="center"/>
          </w:tcPr>
          <w:p>
            <w:pPr>
              <w:pStyle w:val="10"/>
            </w:pPr>
            <w:r>
              <w:t>事业收入</w:t>
            </w:r>
          </w:p>
        </w:tc>
        <w:tc>
          <w:tcPr>
            <w:tcW w:w="1134" w:type="dxa"/>
            <w:tcBorders>
              <w:top w:val="single" w:color="auto" w:sz="6" w:space="0"/>
              <w:left w:val="single" w:color="auto" w:sz="6" w:space="0"/>
              <w:right w:val="single" w:color="auto" w:sz="6" w:space="0"/>
            </w:tcBorders>
            <w:vAlign w:val="center"/>
          </w:tcPr>
          <w:p>
            <w:pPr>
              <w:pStyle w:val="10"/>
            </w:pPr>
            <w:r>
              <w:t>经营收入</w:t>
            </w:r>
          </w:p>
        </w:tc>
        <w:tc>
          <w:tcPr>
            <w:tcW w:w="1134" w:type="dxa"/>
            <w:tcBorders>
              <w:top w:val="single" w:color="auto" w:sz="6" w:space="0"/>
              <w:left w:val="single" w:color="auto" w:sz="6" w:space="0"/>
              <w:right w:val="single" w:color="auto" w:sz="6" w:space="0"/>
            </w:tcBorders>
            <w:vAlign w:val="center"/>
          </w:tcPr>
          <w:p>
            <w:pPr>
              <w:pStyle w:val="10"/>
            </w:pPr>
            <w:r>
              <w:t>上级补助收入</w:t>
            </w:r>
          </w:p>
        </w:tc>
        <w:tc>
          <w:tcPr>
            <w:tcW w:w="1134" w:type="dxa"/>
            <w:tcBorders>
              <w:top w:val="single" w:color="auto" w:sz="6" w:space="0"/>
              <w:left w:val="single" w:color="auto" w:sz="6" w:space="0"/>
              <w:right w:val="single" w:color="auto" w:sz="6" w:space="0"/>
            </w:tcBorders>
            <w:vAlign w:val="center"/>
          </w:tcPr>
          <w:p>
            <w:pPr>
              <w:pStyle w:val="10"/>
            </w:pPr>
            <w:r>
              <w:t>附属单位上缴收入</w:t>
            </w:r>
          </w:p>
        </w:tc>
        <w:tc>
          <w:tcPr>
            <w:tcW w:w="1134" w:type="dxa"/>
            <w:tcBorders>
              <w:top w:val="single" w:color="auto" w:sz="6" w:space="0"/>
              <w:left w:val="single" w:color="auto" w:sz="6" w:space="0"/>
              <w:right w:val="single" w:color="auto" w:sz="6" w:space="0"/>
            </w:tcBorders>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tcBorders>
              <w:top w:val="single" w:color="auto" w:sz="6" w:space="0"/>
              <w:left w:val="single" w:color="auto" w:sz="6" w:space="0"/>
              <w:right w:val="single" w:color="auto" w:sz="6" w:space="0"/>
            </w:tcBorders>
            <w:vAlign w:val="center"/>
          </w:tcPr>
          <w:p>
            <w:pPr>
              <w:pStyle w:val="10"/>
            </w:pPr>
            <w:r>
              <w:t>1</w:t>
            </w:r>
          </w:p>
        </w:tc>
        <w:tc>
          <w:tcPr>
            <w:tcW w:w="1559" w:type="dxa"/>
            <w:tcBorders>
              <w:top w:val="single" w:color="auto" w:sz="6" w:space="0"/>
              <w:left w:val="single" w:color="auto" w:sz="6" w:space="0"/>
              <w:right w:val="single" w:color="auto" w:sz="6" w:space="0"/>
            </w:tcBorders>
            <w:vAlign w:val="center"/>
          </w:tcPr>
          <w:p>
            <w:pPr>
              <w:pStyle w:val="10"/>
            </w:pPr>
            <w:r>
              <w:t>2</w:t>
            </w:r>
          </w:p>
        </w:tc>
        <w:tc>
          <w:tcPr>
            <w:tcW w:w="1134" w:type="dxa"/>
            <w:tcBorders>
              <w:top w:val="single" w:color="auto" w:sz="6" w:space="0"/>
              <w:left w:val="single" w:color="auto" w:sz="6" w:space="0"/>
              <w:right w:val="single" w:color="auto" w:sz="6" w:space="0"/>
            </w:tcBorders>
            <w:vAlign w:val="center"/>
          </w:tcPr>
          <w:p>
            <w:pPr>
              <w:pStyle w:val="10"/>
            </w:pPr>
            <w:r>
              <w:t>3</w:t>
            </w:r>
          </w:p>
        </w:tc>
        <w:tc>
          <w:tcPr>
            <w:tcW w:w="1134" w:type="dxa"/>
            <w:tcBorders>
              <w:top w:val="single" w:color="auto" w:sz="6" w:space="0"/>
              <w:left w:val="single" w:color="auto" w:sz="6" w:space="0"/>
              <w:right w:val="single" w:color="auto" w:sz="6" w:space="0"/>
            </w:tcBorders>
            <w:vAlign w:val="center"/>
          </w:tcPr>
          <w:p>
            <w:pPr>
              <w:pStyle w:val="10"/>
            </w:pPr>
            <w:r>
              <w:t>4</w:t>
            </w:r>
          </w:p>
        </w:tc>
        <w:tc>
          <w:tcPr>
            <w:tcW w:w="1134" w:type="dxa"/>
            <w:tcBorders>
              <w:top w:val="single" w:color="auto" w:sz="6" w:space="0"/>
              <w:left w:val="single" w:color="auto" w:sz="6" w:space="0"/>
              <w:right w:val="single" w:color="auto" w:sz="6" w:space="0"/>
            </w:tcBorders>
            <w:vAlign w:val="center"/>
          </w:tcPr>
          <w:p>
            <w:pPr>
              <w:pStyle w:val="10"/>
            </w:pPr>
            <w:r>
              <w:t>5</w:t>
            </w:r>
          </w:p>
        </w:tc>
        <w:tc>
          <w:tcPr>
            <w:tcW w:w="1134" w:type="dxa"/>
            <w:tcBorders>
              <w:top w:val="single" w:color="auto" w:sz="6" w:space="0"/>
              <w:left w:val="single" w:color="auto" w:sz="6" w:space="0"/>
              <w:right w:val="single" w:color="auto" w:sz="6" w:space="0"/>
            </w:tcBorders>
            <w:vAlign w:val="center"/>
          </w:tcPr>
          <w:p>
            <w:pPr>
              <w:pStyle w:val="10"/>
            </w:pPr>
            <w:r>
              <w:t>6</w:t>
            </w:r>
          </w:p>
        </w:tc>
        <w:tc>
          <w:tcPr>
            <w:tcW w:w="1134" w:type="dxa"/>
            <w:tcBorders>
              <w:top w:val="single" w:color="auto" w:sz="6" w:space="0"/>
              <w:left w:val="single" w:color="auto" w:sz="6" w:space="0"/>
              <w:right w:val="single" w:color="auto" w:sz="6" w:space="0"/>
            </w:tcBorders>
            <w:vAlign w:val="center"/>
          </w:tcPr>
          <w:p>
            <w:pPr>
              <w:pStyle w:val="10"/>
            </w:pPr>
            <w:r>
              <w:t>7</w:t>
            </w:r>
          </w:p>
        </w:tc>
        <w:tc>
          <w:tcPr>
            <w:tcW w:w="1134" w:type="dxa"/>
            <w:tcBorders>
              <w:top w:val="single" w:color="auto" w:sz="6" w:space="0"/>
              <w:left w:val="single" w:color="auto" w:sz="6" w:space="0"/>
              <w:right w:val="single" w:color="auto" w:sz="6" w:space="0"/>
            </w:tcBorders>
            <w:vAlign w:val="center"/>
          </w:tcPr>
          <w:p>
            <w:pPr>
              <w:pStyle w:val="10"/>
            </w:pPr>
            <w:r>
              <w:t>8</w:t>
            </w:r>
          </w:p>
        </w:tc>
        <w:tc>
          <w:tcPr>
            <w:tcW w:w="1134" w:type="dxa"/>
            <w:tcBorders>
              <w:top w:val="single" w:color="auto" w:sz="6" w:space="0"/>
              <w:left w:val="single" w:color="auto" w:sz="6" w:space="0"/>
              <w:right w:val="single" w:color="auto" w:sz="6" w:space="0"/>
            </w:tcBorders>
            <w:vAlign w:val="center"/>
          </w:tcPr>
          <w:p>
            <w:pPr>
              <w:pStyle w:val="10"/>
            </w:pPr>
            <w:r>
              <w:t>9</w:t>
            </w:r>
          </w:p>
        </w:tc>
        <w:tc>
          <w:tcPr>
            <w:tcW w:w="1134" w:type="dxa"/>
            <w:tcBorders>
              <w:top w:val="single" w:color="auto" w:sz="6" w:space="0"/>
              <w:left w:val="single" w:color="auto" w:sz="6" w:space="0"/>
              <w:right w:val="single" w:color="auto" w:sz="6" w:space="0"/>
            </w:tcBorders>
            <w:vAlign w:val="center"/>
          </w:tcPr>
          <w:p>
            <w:pPr>
              <w:pStyle w:val="10"/>
            </w:pPr>
            <w:r>
              <w:t>10</w:t>
            </w:r>
          </w:p>
        </w:tc>
        <w:tc>
          <w:tcPr>
            <w:tcW w:w="1134" w:type="dxa"/>
            <w:tcBorders>
              <w:top w:val="single" w:color="auto" w:sz="6" w:space="0"/>
              <w:left w:val="single" w:color="auto" w:sz="6" w:space="0"/>
              <w:right w:val="single" w:color="auto" w:sz="6" w:space="0"/>
            </w:tcBorders>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tcBorders>
              <w:top w:val="single" w:color="auto" w:sz="6" w:space="0"/>
              <w:left w:val="single" w:color="auto" w:sz="6" w:space="0"/>
              <w:right w:val="single" w:color="auto" w:sz="6" w:space="0"/>
            </w:tcBorders>
            <w:vAlign w:val="center"/>
          </w:tcPr>
          <w:p>
            <w:pPr>
              <w:pStyle w:val="16"/>
            </w:pPr>
          </w:p>
        </w:tc>
        <w:tc>
          <w:tcPr>
            <w:tcW w:w="1559" w:type="dxa"/>
            <w:tcBorders>
              <w:top w:val="single" w:color="auto" w:sz="6" w:space="0"/>
              <w:left w:val="single" w:color="auto" w:sz="6" w:space="0"/>
              <w:right w:val="single" w:color="auto" w:sz="6" w:space="0"/>
            </w:tcBorders>
            <w:vAlign w:val="center"/>
          </w:tcPr>
          <w:p>
            <w:pPr>
              <w:pStyle w:val="14"/>
            </w:pPr>
            <w:r>
              <w:t>合计</w:t>
            </w:r>
          </w:p>
        </w:tc>
        <w:tc>
          <w:tcPr>
            <w:tcW w:w="1134" w:type="dxa"/>
            <w:tcBorders>
              <w:top w:val="single" w:color="auto" w:sz="6" w:space="0"/>
              <w:left w:val="single" w:color="auto" w:sz="6" w:space="0"/>
              <w:right w:val="single" w:color="auto" w:sz="6" w:space="0"/>
            </w:tcBorders>
            <w:vAlign w:val="center"/>
          </w:tcPr>
          <w:p>
            <w:pPr>
              <w:pStyle w:val="15"/>
            </w:pPr>
            <w:r>
              <w:t>1247.83</w:t>
            </w:r>
          </w:p>
        </w:tc>
        <w:tc>
          <w:tcPr>
            <w:tcW w:w="1134" w:type="dxa"/>
            <w:tcBorders>
              <w:top w:val="single" w:color="auto" w:sz="6" w:space="0"/>
              <w:left w:val="single" w:color="auto" w:sz="6" w:space="0"/>
              <w:right w:val="single" w:color="auto" w:sz="6" w:space="0"/>
            </w:tcBorders>
            <w:vAlign w:val="center"/>
          </w:tcPr>
          <w:p>
            <w:pPr>
              <w:pStyle w:val="15"/>
            </w:pPr>
            <w:r>
              <w:t>1070.25</w:t>
            </w:r>
          </w:p>
        </w:tc>
        <w:tc>
          <w:tcPr>
            <w:tcW w:w="1134" w:type="dxa"/>
            <w:tcBorders>
              <w:top w:val="single" w:color="auto" w:sz="6" w:space="0"/>
              <w:left w:val="single" w:color="auto" w:sz="6" w:space="0"/>
              <w:right w:val="single" w:color="auto" w:sz="6" w:space="0"/>
            </w:tcBorders>
            <w:vAlign w:val="center"/>
          </w:tcPr>
          <w:p>
            <w:pPr>
              <w:pStyle w:val="15"/>
            </w:pPr>
            <w:r>
              <w:t>1070.25</w:t>
            </w: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vAlign w:val="center"/>
          </w:tcPr>
          <w:p>
            <w:pPr>
              <w:pStyle w:val="15"/>
            </w:pPr>
            <w:r>
              <w:t>177.58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tcBorders>
              <w:top w:val="single" w:color="auto" w:sz="6" w:space="0"/>
              <w:left w:val="single" w:color="auto" w:sz="6" w:space="0"/>
              <w:right w:val="single" w:color="auto" w:sz="6" w:space="0"/>
            </w:tcBorders>
            <w:vAlign w:val="center"/>
          </w:tcPr>
          <w:p>
            <w:pPr>
              <w:pStyle w:val="12"/>
            </w:pPr>
            <w:r>
              <w:t>207</w:t>
            </w:r>
          </w:p>
        </w:tc>
        <w:tc>
          <w:tcPr>
            <w:tcW w:w="1559" w:type="dxa"/>
            <w:tcBorders>
              <w:top w:val="single" w:color="auto" w:sz="6" w:space="0"/>
              <w:left w:val="single" w:color="auto" w:sz="6" w:space="0"/>
              <w:right w:val="single" w:color="auto" w:sz="6" w:space="0"/>
            </w:tcBorders>
            <w:vAlign w:val="center"/>
          </w:tcPr>
          <w:p>
            <w:pPr>
              <w:pStyle w:val="12"/>
            </w:pPr>
            <w:r>
              <w:t>文化旅游体育与传媒支出</w:t>
            </w:r>
          </w:p>
        </w:tc>
        <w:tc>
          <w:tcPr>
            <w:tcW w:w="1134" w:type="dxa"/>
            <w:tcBorders>
              <w:top w:val="single" w:color="auto" w:sz="6" w:space="0"/>
              <w:left w:val="single" w:color="auto" w:sz="6" w:space="0"/>
              <w:right w:val="single" w:color="auto" w:sz="6" w:space="0"/>
            </w:tcBorders>
            <w:vAlign w:val="center"/>
          </w:tcPr>
          <w:p>
            <w:pPr>
              <w:pStyle w:val="11"/>
            </w:pPr>
            <w:r>
              <w:t>1247.83</w:t>
            </w:r>
          </w:p>
        </w:tc>
        <w:tc>
          <w:tcPr>
            <w:tcW w:w="1134" w:type="dxa"/>
            <w:tcBorders>
              <w:top w:val="single" w:color="auto" w:sz="6" w:space="0"/>
              <w:left w:val="single" w:color="auto" w:sz="6" w:space="0"/>
              <w:right w:val="single" w:color="auto" w:sz="6" w:space="0"/>
            </w:tcBorders>
            <w:vAlign w:val="center"/>
          </w:tcPr>
          <w:p>
            <w:pPr>
              <w:pStyle w:val="11"/>
            </w:pPr>
            <w:r>
              <w:t>1070.25</w:t>
            </w:r>
          </w:p>
        </w:tc>
        <w:tc>
          <w:tcPr>
            <w:tcW w:w="1134" w:type="dxa"/>
            <w:tcBorders>
              <w:top w:val="single" w:color="auto" w:sz="6" w:space="0"/>
              <w:left w:val="single" w:color="auto" w:sz="6" w:space="0"/>
              <w:right w:val="single" w:color="auto" w:sz="6" w:space="0"/>
            </w:tcBorders>
            <w:vAlign w:val="center"/>
          </w:tcPr>
          <w:p>
            <w:pPr>
              <w:pStyle w:val="11"/>
            </w:pPr>
            <w:r>
              <w:t>1070.25</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r>
              <w:t>177.58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tcBorders>
              <w:top w:val="single" w:color="auto" w:sz="6" w:space="0"/>
              <w:left w:val="single" w:color="auto" w:sz="6" w:space="0"/>
              <w:right w:val="single" w:color="auto" w:sz="6" w:space="0"/>
            </w:tcBorders>
            <w:vAlign w:val="center"/>
          </w:tcPr>
          <w:p>
            <w:pPr>
              <w:pStyle w:val="12"/>
            </w:pPr>
            <w:r>
              <w:t>20701</w:t>
            </w:r>
          </w:p>
        </w:tc>
        <w:tc>
          <w:tcPr>
            <w:tcW w:w="1559" w:type="dxa"/>
            <w:tcBorders>
              <w:top w:val="single" w:color="auto" w:sz="6" w:space="0"/>
              <w:left w:val="single" w:color="auto" w:sz="6" w:space="0"/>
              <w:right w:val="single" w:color="auto" w:sz="6" w:space="0"/>
            </w:tcBorders>
            <w:vAlign w:val="center"/>
          </w:tcPr>
          <w:p>
            <w:pPr>
              <w:pStyle w:val="12"/>
            </w:pPr>
            <w:r>
              <w:t>文化和旅游</w:t>
            </w:r>
          </w:p>
        </w:tc>
        <w:tc>
          <w:tcPr>
            <w:tcW w:w="1134" w:type="dxa"/>
            <w:tcBorders>
              <w:top w:val="single" w:color="auto" w:sz="6" w:space="0"/>
              <w:left w:val="single" w:color="auto" w:sz="6" w:space="0"/>
              <w:right w:val="single" w:color="auto" w:sz="6" w:space="0"/>
            </w:tcBorders>
            <w:vAlign w:val="center"/>
          </w:tcPr>
          <w:p>
            <w:pPr>
              <w:pStyle w:val="11"/>
            </w:pPr>
            <w:r>
              <w:t>809.46</w:t>
            </w:r>
          </w:p>
        </w:tc>
        <w:tc>
          <w:tcPr>
            <w:tcW w:w="1134" w:type="dxa"/>
            <w:tcBorders>
              <w:top w:val="single" w:color="auto" w:sz="6" w:space="0"/>
              <w:left w:val="single" w:color="auto" w:sz="6" w:space="0"/>
              <w:right w:val="single" w:color="auto" w:sz="6" w:space="0"/>
            </w:tcBorders>
            <w:vAlign w:val="center"/>
          </w:tcPr>
          <w:p>
            <w:pPr>
              <w:pStyle w:val="11"/>
            </w:pPr>
            <w:r>
              <w:t>733.46</w:t>
            </w:r>
          </w:p>
        </w:tc>
        <w:tc>
          <w:tcPr>
            <w:tcW w:w="1134" w:type="dxa"/>
            <w:tcBorders>
              <w:top w:val="single" w:color="auto" w:sz="6" w:space="0"/>
              <w:left w:val="single" w:color="auto" w:sz="6" w:space="0"/>
              <w:right w:val="single" w:color="auto" w:sz="6" w:space="0"/>
            </w:tcBorders>
            <w:vAlign w:val="center"/>
          </w:tcPr>
          <w:p>
            <w:pPr>
              <w:pStyle w:val="11"/>
            </w:pPr>
            <w:r>
              <w:t>733.46</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r>
              <w:t>76.00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tcBorders>
              <w:top w:val="single" w:color="auto" w:sz="6" w:space="0"/>
              <w:left w:val="single" w:color="auto" w:sz="6" w:space="0"/>
              <w:right w:val="single" w:color="auto" w:sz="6" w:space="0"/>
            </w:tcBorders>
            <w:vAlign w:val="center"/>
          </w:tcPr>
          <w:p>
            <w:pPr>
              <w:pStyle w:val="12"/>
            </w:pPr>
            <w:r>
              <w:t>2070101</w:t>
            </w:r>
          </w:p>
        </w:tc>
        <w:tc>
          <w:tcPr>
            <w:tcW w:w="1559" w:type="dxa"/>
            <w:tcBorders>
              <w:top w:val="single" w:color="auto" w:sz="6" w:space="0"/>
              <w:left w:val="single" w:color="auto" w:sz="6" w:space="0"/>
              <w:right w:val="single" w:color="auto" w:sz="6" w:space="0"/>
            </w:tcBorders>
            <w:vAlign w:val="center"/>
          </w:tcPr>
          <w:p>
            <w:pPr>
              <w:pStyle w:val="12"/>
            </w:pPr>
            <w:r>
              <w:t>行政运行</w:t>
            </w:r>
          </w:p>
        </w:tc>
        <w:tc>
          <w:tcPr>
            <w:tcW w:w="1134" w:type="dxa"/>
            <w:tcBorders>
              <w:top w:val="single" w:color="auto" w:sz="6" w:space="0"/>
              <w:left w:val="single" w:color="auto" w:sz="6" w:space="0"/>
              <w:right w:val="single" w:color="auto" w:sz="6" w:space="0"/>
            </w:tcBorders>
            <w:vAlign w:val="center"/>
          </w:tcPr>
          <w:p>
            <w:pPr>
              <w:pStyle w:val="11"/>
            </w:pPr>
            <w:r>
              <w:t>268.39</w:t>
            </w:r>
          </w:p>
        </w:tc>
        <w:tc>
          <w:tcPr>
            <w:tcW w:w="1134" w:type="dxa"/>
            <w:tcBorders>
              <w:top w:val="single" w:color="auto" w:sz="6" w:space="0"/>
              <w:left w:val="single" w:color="auto" w:sz="6" w:space="0"/>
              <w:right w:val="single" w:color="auto" w:sz="6" w:space="0"/>
            </w:tcBorders>
            <w:vAlign w:val="center"/>
          </w:tcPr>
          <w:p>
            <w:pPr>
              <w:pStyle w:val="11"/>
            </w:pPr>
            <w:r>
              <w:t>268.39</w:t>
            </w:r>
          </w:p>
        </w:tc>
        <w:tc>
          <w:tcPr>
            <w:tcW w:w="1134" w:type="dxa"/>
            <w:tcBorders>
              <w:top w:val="single" w:color="auto" w:sz="6" w:space="0"/>
              <w:left w:val="single" w:color="auto" w:sz="6" w:space="0"/>
              <w:right w:val="single" w:color="auto" w:sz="6" w:space="0"/>
            </w:tcBorders>
            <w:vAlign w:val="center"/>
          </w:tcPr>
          <w:p>
            <w:pPr>
              <w:pStyle w:val="11"/>
            </w:pPr>
            <w:r>
              <w:t>268.39</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tcBorders>
              <w:top w:val="single" w:color="auto" w:sz="6" w:space="0"/>
              <w:left w:val="single" w:color="auto" w:sz="6" w:space="0"/>
              <w:right w:val="single" w:color="auto" w:sz="6" w:space="0"/>
            </w:tcBorders>
            <w:vAlign w:val="center"/>
          </w:tcPr>
          <w:p>
            <w:pPr>
              <w:pStyle w:val="12"/>
            </w:pPr>
            <w:r>
              <w:t>2070111</w:t>
            </w:r>
          </w:p>
        </w:tc>
        <w:tc>
          <w:tcPr>
            <w:tcW w:w="1559" w:type="dxa"/>
            <w:tcBorders>
              <w:top w:val="single" w:color="auto" w:sz="6" w:space="0"/>
              <w:left w:val="single" w:color="auto" w:sz="6" w:space="0"/>
              <w:right w:val="single" w:color="auto" w:sz="6" w:space="0"/>
            </w:tcBorders>
            <w:vAlign w:val="center"/>
          </w:tcPr>
          <w:p>
            <w:pPr>
              <w:pStyle w:val="12"/>
            </w:pPr>
            <w:r>
              <w:t>文化创作与保护</w:t>
            </w:r>
          </w:p>
        </w:tc>
        <w:tc>
          <w:tcPr>
            <w:tcW w:w="1134" w:type="dxa"/>
            <w:tcBorders>
              <w:top w:val="single" w:color="auto" w:sz="6" w:space="0"/>
              <w:left w:val="single" w:color="auto" w:sz="6" w:space="0"/>
              <w:right w:val="single" w:color="auto" w:sz="6" w:space="0"/>
            </w:tcBorders>
            <w:vAlign w:val="center"/>
          </w:tcPr>
          <w:p>
            <w:pPr>
              <w:pStyle w:val="11"/>
            </w:pPr>
            <w:r>
              <w:t>76.00</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r>
              <w:t>76.00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tcBorders>
              <w:top w:val="single" w:color="auto" w:sz="6" w:space="0"/>
              <w:left w:val="single" w:color="auto" w:sz="6" w:space="0"/>
              <w:right w:val="single" w:color="auto" w:sz="6" w:space="0"/>
            </w:tcBorders>
            <w:vAlign w:val="center"/>
          </w:tcPr>
          <w:p>
            <w:pPr>
              <w:pStyle w:val="12"/>
            </w:pPr>
            <w:r>
              <w:t>2070199</w:t>
            </w:r>
          </w:p>
        </w:tc>
        <w:tc>
          <w:tcPr>
            <w:tcW w:w="1559" w:type="dxa"/>
            <w:tcBorders>
              <w:top w:val="single" w:color="auto" w:sz="6" w:space="0"/>
              <w:left w:val="single" w:color="auto" w:sz="6" w:space="0"/>
              <w:right w:val="single" w:color="auto" w:sz="6" w:space="0"/>
            </w:tcBorders>
            <w:vAlign w:val="center"/>
          </w:tcPr>
          <w:p>
            <w:pPr>
              <w:pStyle w:val="12"/>
            </w:pPr>
            <w:r>
              <w:t>其他文化和旅游支出</w:t>
            </w:r>
          </w:p>
        </w:tc>
        <w:tc>
          <w:tcPr>
            <w:tcW w:w="1134" w:type="dxa"/>
            <w:tcBorders>
              <w:top w:val="single" w:color="auto" w:sz="6" w:space="0"/>
              <w:left w:val="single" w:color="auto" w:sz="6" w:space="0"/>
              <w:right w:val="single" w:color="auto" w:sz="6" w:space="0"/>
            </w:tcBorders>
            <w:vAlign w:val="center"/>
          </w:tcPr>
          <w:p>
            <w:pPr>
              <w:pStyle w:val="11"/>
            </w:pPr>
            <w:r>
              <w:t>465.06</w:t>
            </w:r>
          </w:p>
        </w:tc>
        <w:tc>
          <w:tcPr>
            <w:tcW w:w="1134" w:type="dxa"/>
            <w:tcBorders>
              <w:top w:val="single" w:color="auto" w:sz="6" w:space="0"/>
              <w:left w:val="single" w:color="auto" w:sz="6" w:space="0"/>
              <w:right w:val="single" w:color="auto" w:sz="6" w:space="0"/>
            </w:tcBorders>
            <w:vAlign w:val="center"/>
          </w:tcPr>
          <w:p>
            <w:pPr>
              <w:pStyle w:val="11"/>
            </w:pPr>
            <w:r>
              <w:t>465.06</w:t>
            </w:r>
          </w:p>
        </w:tc>
        <w:tc>
          <w:tcPr>
            <w:tcW w:w="1134" w:type="dxa"/>
            <w:tcBorders>
              <w:top w:val="single" w:color="auto" w:sz="6" w:space="0"/>
              <w:left w:val="single" w:color="auto" w:sz="6" w:space="0"/>
              <w:right w:val="single" w:color="auto" w:sz="6" w:space="0"/>
            </w:tcBorders>
            <w:vAlign w:val="center"/>
          </w:tcPr>
          <w:p>
            <w:pPr>
              <w:pStyle w:val="11"/>
            </w:pPr>
            <w:r>
              <w:t>465.06</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tcBorders>
              <w:top w:val="single" w:color="auto" w:sz="6" w:space="0"/>
              <w:left w:val="single" w:color="auto" w:sz="6" w:space="0"/>
              <w:right w:val="single" w:color="auto" w:sz="6" w:space="0"/>
            </w:tcBorders>
            <w:vAlign w:val="center"/>
          </w:tcPr>
          <w:p>
            <w:pPr>
              <w:pStyle w:val="12"/>
            </w:pPr>
            <w:r>
              <w:t>20799</w:t>
            </w:r>
          </w:p>
        </w:tc>
        <w:tc>
          <w:tcPr>
            <w:tcW w:w="1559" w:type="dxa"/>
            <w:tcBorders>
              <w:top w:val="single" w:color="auto" w:sz="6" w:space="0"/>
              <w:left w:val="single" w:color="auto" w:sz="6" w:space="0"/>
              <w:right w:val="single" w:color="auto" w:sz="6" w:space="0"/>
            </w:tcBorders>
            <w:vAlign w:val="center"/>
          </w:tcPr>
          <w:p>
            <w:pPr>
              <w:pStyle w:val="12"/>
            </w:pPr>
            <w:r>
              <w:t>其他文化旅游体育与传媒支出</w:t>
            </w:r>
          </w:p>
        </w:tc>
        <w:tc>
          <w:tcPr>
            <w:tcW w:w="1134" w:type="dxa"/>
            <w:tcBorders>
              <w:top w:val="single" w:color="auto" w:sz="6" w:space="0"/>
              <w:left w:val="single" w:color="auto" w:sz="6" w:space="0"/>
              <w:right w:val="single" w:color="auto" w:sz="6" w:space="0"/>
            </w:tcBorders>
            <w:vAlign w:val="center"/>
          </w:tcPr>
          <w:p>
            <w:pPr>
              <w:pStyle w:val="11"/>
            </w:pPr>
            <w:r>
              <w:t>438.37</w:t>
            </w:r>
          </w:p>
        </w:tc>
        <w:tc>
          <w:tcPr>
            <w:tcW w:w="1134" w:type="dxa"/>
            <w:tcBorders>
              <w:top w:val="single" w:color="auto" w:sz="6" w:space="0"/>
              <w:left w:val="single" w:color="auto" w:sz="6" w:space="0"/>
              <w:right w:val="single" w:color="auto" w:sz="6" w:space="0"/>
            </w:tcBorders>
            <w:vAlign w:val="center"/>
          </w:tcPr>
          <w:p>
            <w:pPr>
              <w:pStyle w:val="11"/>
            </w:pPr>
            <w:r>
              <w:t>336.79</w:t>
            </w:r>
          </w:p>
        </w:tc>
        <w:tc>
          <w:tcPr>
            <w:tcW w:w="1134" w:type="dxa"/>
            <w:tcBorders>
              <w:top w:val="single" w:color="auto" w:sz="6" w:space="0"/>
              <w:left w:val="single" w:color="auto" w:sz="6" w:space="0"/>
              <w:right w:val="single" w:color="auto" w:sz="6" w:space="0"/>
            </w:tcBorders>
            <w:vAlign w:val="center"/>
          </w:tcPr>
          <w:p>
            <w:pPr>
              <w:pStyle w:val="11"/>
            </w:pPr>
            <w:r>
              <w:t>336.79</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r>
              <w:t>101.58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tcBorders>
              <w:top w:val="single" w:color="auto" w:sz="6" w:space="0"/>
              <w:left w:val="single" w:color="auto" w:sz="6" w:space="0"/>
              <w:right w:val="single" w:color="auto" w:sz="6" w:space="0"/>
            </w:tcBorders>
            <w:vAlign w:val="center"/>
          </w:tcPr>
          <w:p>
            <w:pPr>
              <w:pStyle w:val="12"/>
            </w:pPr>
            <w:r>
              <w:t>2079999</w:t>
            </w:r>
          </w:p>
        </w:tc>
        <w:tc>
          <w:tcPr>
            <w:tcW w:w="1559" w:type="dxa"/>
            <w:tcBorders>
              <w:top w:val="single" w:color="auto" w:sz="6" w:space="0"/>
              <w:left w:val="single" w:color="auto" w:sz="6" w:space="0"/>
              <w:right w:val="single" w:color="auto" w:sz="6" w:space="0"/>
            </w:tcBorders>
            <w:vAlign w:val="center"/>
          </w:tcPr>
          <w:p>
            <w:pPr>
              <w:pStyle w:val="12"/>
            </w:pPr>
            <w:r>
              <w:t>其他文化旅游体育与传媒支出</w:t>
            </w:r>
          </w:p>
        </w:tc>
        <w:tc>
          <w:tcPr>
            <w:tcW w:w="1134" w:type="dxa"/>
            <w:tcBorders>
              <w:top w:val="single" w:color="auto" w:sz="6" w:space="0"/>
              <w:left w:val="single" w:color="auto" w:sz="6" w:space="0"/>
              <w:right w:val="single" w:color="auto" w:sz="6" w:space="0"/>
            </w:tcBorders>
            <w:vAlign w:val="center"/>
          </w:tcPr>
          <w:p>
            <w:pPr>
              <w:pStyle w:val="11"/>
            </w:pPr>
            <w:r>
              <w:t>438.37</w:t>
            </w:r>
          </w:p>
        </w:tc>
        <w:tc>
          <w:tcPr>
            <w:tcW w:w="1134" w:type="dxa"/>
            <w:tcBorders>
              <w:top w:val="single" w:color="auto" w:sz="6" w:space="0"/>
              <w:left w:val="single" w:color="auto" w:sz="6" w:space="0"/>
              <w:right w:val="single" w:color="auto" w:sz="6" w:space="0"/>
            </w:tcBorders>
            <w:vAlign w:val="center"/>
          </w:tcPr>
          <w:p>
            <w:pPr>
              <w:pStyle w:val="11"/>
            </w:pPr>
            <w:r>
              <w:t>336.79</w:t>
            </w:r>
          </w:p>
        </w:tc>
        <w:tc>
          <w:tcPr>
            <w:tcW w:w="1134" w:type="dxa"/>
            <w:tcBorders>
              <w:top w:val="single" w:color="auto" w:sz="6" w:space="0"/>
              <w:left w:val="single" w:color="auto" w:sz="6" w:space="0"/>
              <w:right w:val="single" w:color="auto" w:sz="6" w:space="0"/>
            </w:tcBorders>
            <w:vAlign w:val="center"/>
          </w:tcPr>
          <w:p>
            <w:pPr>
              <w:pStyle w:val="11"/>
            </w:pPr>
            <w:r>
              <w:t>336.79</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r>
              <w:t>101.58</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357001昌黎县旅游和文化广电局本级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tcBorders>
              <w:top w:val="single" w:color="auto" w:sz="6" w:space="0"/>
              <w:left w:val="single" w:color="auto" w:sz="6" w:space="0"/>
              <w:right w:val="single" w:color="auto" w:sz="6" w:space="0"/>
            </w:tcBorders>
            <w:vAlign w:val="center"/>
          </w:tcPr>
          <w:p>
            <w:pPr>
              <w:pStyle w:val="10"/>
            </w:pPr>
            <w:r>
              <w:t>功能分类科目</w:t>
            </w:r>
          </w:p>
        </w:tc>
        <w:tc>
          <w:tcPr>
            <w:tcW w:w="1361" w:type="dxa"/>
            <w:vMerge w:val="restart"/>
            <w:tcBorders>
              <w:top w:val="single" w:color="auto" w:sz="6" w:space="0"/>
              <w:left w:val="single" w:color="auto" w:sz="6" w:space="0"/>
              <w:right w:val="single" w:color="auto" w:sz="6" w:space="0"/>
            </w:tcBorders>
            <w:vAlign w:val="center"/>
          </w:tcPr>
          <w:p>
            <w:pPr>
              <w:pStyle w:val="10"/>
            </w:pPr>
            <w:r>
              <w:t>合计</w:t>
            </w:r>
          </w:p>
        </w:tc>
        <w:tc>
          <w:tcPr>
            <w:tcW w:w="1361" w:type="dxa"/>
            <w:vMerge w:val="restart"/>
            <w:tcBorders>
              <w:top w:val="single" w:color="auto" w:sz="6" w:space="0"/>
              <w:left w:val="single" w:color="auto" w:sz="6" w:space="0"/>
              <w:right w:val="single" w:color="auto" w:sz="6" w:space="0"/>
            </w:tcBorders>
            <w:vAlign w:val="center"/>
          </w:tcPr>
          <w:p>
            <w:pPr>
              <w:pStyle w:val="10"/>
            </w:pPr>
            <w:r>
              <w:t>基本支出</w:t>
            </w:r>
          </w:p>
        </w:tc>
        <w:tc>
          <w:tcPr>
            <w:tcW w:w="1361" w:type="dxa"/>
            <w:vMerge w:val="restart"/>
            <w:tcBorders>
              <w:top w:val="single" w:color="auto" w:sz="6" w:space="0"/>
              <w:left w:val="single" w:color="auto" w:sz="6" w:space="0"/>
              <w:right w:val="single" w:color="auto" w:sz="6" w:space="0"/>
            </w:tcBorders>
            <w:vAlign w:val="center"/>
          </w:tcPr>
          <w:p>
            <w:pPr>
              <w:pStyle w:val="10"/>
            </w:pPr>
            <w:r>
              <w:t>项目支出</w:t>
            </w:r>
          </w:p>
        </w:tc>
        <w:tc>
          <w:tcPr>
            <w:tcW w:w="1361" w:type="dxa"/>
            <w:vMerge w:val="restart"/>
            <w:tcBorders>
              <w:top w:val="single" w:color="auto" w:sz="6" w:space="0"/>
              <w:left w:val="single" w:color="auto" w:sz="6" w:space="0"/>
              <w:right w:val="single" w:color="auto" w:sz="6" w:space="0"/>
            </w:tcBorders>
            <w:vAlign w:val="center"/>
          </w:tcPr>
          <w:p>
            <w:pPr>
              <w:pStyle w:val="10"/>
            </w:pPr>
            <w:r>
              <w:t>经营支出</w:t>
            </w:r>
          </w:p>
        </w:tc>
        <w:tc>
          <w:tcPr>
            <w:tcW w:w="1361" w:type="dxa"/>
            <w:vMerge w:val="restart"/>
            <w:tcBorders>
              <w:top w:val="single" w:color="auto" w:sz="6" w:space="0"/>
              <w:left w:val="single" w:color="auto" w:sz="6" w:space="0"/>
              <w:right w:val="single" w:color="auto" w:sz="6" w:space="0"/>
            </w:tcBorders>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auto" w:sz="6" w:space="0"/>
              <w:left w:val="single" w:color="auto" w:sz="6" w:space="0"/>
              <w:right w:val="single" w:color="auto" w:sz="6" w:space="0"/>
            </w:tcBorders>
            <w:vAlign w:val="center"/>
          </w:tcPr>
          <w:p>
            <w:pPr>
              <w:pStyle w:val="10"/>
            </w:pPr>
            <w:r>
              <w:t>科目    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1361" w:type="dxa"/>
            <w:vMerge w:val="continue"/>
            <w:tcBorders>
              <w:top w:val="single" w:color="auto" w:sz="6" w:space="0"/>
              <w:left w:val="single" w:color="auto" w:sz="6" w:space="0"/>
              <w:right w:val="single" w:color="auto" w:sz="6" w:space="0"/>
            </w:tcBorders>
          </w:tcPr>
          <w:p/>
        </w:tc>
        <w:tc>
          <w:tcPr>
            <w:tcW w:w="1361" w:type="dxa"/>
            <w:vMerge w:val="continue"/>
            <w:tcBorders>
              <w:top w:val="single" w:color="auto" w:sz="6" w:space="0"/>
              <w:left w:val="single" w:color="auto" w:sz="6" w:space="0"/>
              <w:right w:val="single" w:color="auto" w:sz="6" w:space="0"/>
            </w:tcBorders>
          </w:tcPr>
          <w:p/>
        </w:tc>
        <w:tc>
          <w:tcPr>
            <w:tcW w:w="1361" w:type="dxa"/>
            <w:vMerge w:val="continue"/>
            <w:tcBorders>
              <w:top w:val="single" w:color="auto" w:sz="6" w:space="0"/>
              <w:left w:val="single" w:color="auto" w:sz="6" w:space="0"/>
              <w:right w:val="single" w:color="auto" w:sz="6" w:space="0"/>
            </w:tcBorders>
          </w:tcPr>
          <w:p/>
        </w:tc>
        <w:tc>
          <w:tcPr>
            <w:tcW w:w="1361" w:type="dxa"/>
            <w:vMerge w:val="continue"/>
            <w:tcBorders>
              <w:top w:val="single" w:color="auto" w:sz="6" w:space="0"/>
              <w:left w:val="single" w:color="auto" w:sz="6" w:space="0"/>
              <w:right w:val="single" w:color="auto" w:sz="6" w:space="0"/>
            </w:tcBorders>
          </w:tcPr>
          <w:p/>
        </w:tc>
        <w:tc>
          <w:tcPr>
            <w:tcW w:w="1361" w:type="dxa"/>
            <w:vMerge w:val="continue"/>
            <w:tcBorders>
              <w:top w:val="single" w:color="auto" w:sz="6" w:space="0"/>
              <w:left w:val="single" w:color="auto" w:sz="6" w:space="0"/>
              <w:right w:val="single" w:color="auto" w:sz="6" w:space="0"/>
            </w:tcBorders>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1361" w:type="dxa"/>
            <w:tcBorders>
              <w:top w:val="single" w:color="auto" w:sz="6" w:space="0"/>
              <w:left w:val="single" w:color="auto" w:sz="6" w:space="0"/>
              <w:right w:val="single" w:color="auto" w:sz="6" w:space="0"/>
            </w:tcBorders>
            <w:vAlign w:val="center"/>
          </w:tcPr>
          <w:p>
            <w:pPr>
              <w:pStyle w:val="10"/>
            </w:pPr>
            <w:r>
              <w:t>3</w:t>
            </w:r>
          </w:p>
        </w:tc>
        <w:tc>
          <w:tcPr>
            <w:tcW w:w="1361" w:type="dxa"/>
            <w:tcBorders>
              <w:top w:val="single" w:color="auto" w:sz="6" w:space="0"/>
              <w:left w:val="single" w:color="auto" w:sz="6" w:space="0"/>
              <w:right w:val="single" w:color="auto" w:sz="6" w:space="0"/>
            </w:tcBorders>
            <w:vAlign w:val="center"/>
          </w:tcPr>
          <w:p>
            <w:pPr>
              <w:pStyle w:val="10"/>
            </w:pPr>
            <w:r>
              <w:t>4</w:t>
            </w:r>
          </w:p>
        </w:tc>
        <w:tc>
          <w:tcPr>
            <w:tcW w:w="1361" w:type="dxa"/>
            <w:tcBorders>
              <w:top w:val="single" w:color="auto" w:sz="6" w:space="0"/>
              <w:left w:val="single" w:color="auto" w:sz="6" w:space="0"/>
              <w:right w:val="single" w:color="auto" w:sz="6" w:space="0"/>
            </w:tcBorders>
            <w:vAlign w:val="center"/>
          </w:tcPr>
          <w:p>
            <w:pPr>
              <w:pStyle w:val="10"/>
            </w:pPr>
            <w:r>
              <w:t>5</w:t>
            </w:r>
          </w:p>
        </w:tc>
        <w:tc>
          <w:tcPr>
            <w:tcW w:w="1361" w:type="dxa"/>
            <w:tcBorders>
              <w:top w:val="single" w:color="auto" w:sz="6" w:space="0"/>
              <w:left w:val="single" w:color="auto" w:sz="6" w:space="0"/>
              <w:right w:val="single" w:color="auto" w:sz="6" w:space="0"/>
            </w:tcBorders>
            <w:vAlign w:val="center"/>
          </w:tcPr>
          <w:p>
            <w:pPr>
              <w:pStyle w:val="10"/>
            </w:pPr>
            <w:r>
              <w:t>6</w:t>
            </w:r>
          </w:p>
        </w:tc>
        <w:tc>
          <w:tcPr>
            <w:tcW w:w="1361" w:type="dxa"/>
            <w:tcBorders>
              <w:top w:val="single" w:color="auto" w:sz="6" w:space="0"/>
              <w:left w:val="single" w:color="auto" w:sz="6" w:space="0"/>
              <w:right w:val="single" w:color="auto" w:sz="6" w:space="0"/>
            </w:tcBorders>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tcBorders>
              <w:top w:val="single" w:color="auto" w:sz="6" w:space="0"/>
              <w:left w:val="single" w:color="auto" w:sz="6" w:space="0"/>
              <w:right w:val="single" w:color="auto" w:sz="6" w:space="0"/>
            </w:tcBorders>
            <w:vAlign w:val="center"/>
          </w:tcPr>
          <w:p>
            <w:pPr>
              <w:pStyle w:val="16"/>
            </w:pPr>
          </w:p>
        </w:tc>
        <w:tc>
          <w:tcPr>
            <w:tcW w:w="4535" w:type="dxa"/>
            <w:tcBorders>
              <w:top w:val="single" w:color="auto" w:sz="6" w:space="0"/>
              <w:left w:val="single" w:color="auto" w:sz="6" w:space="0"/>
              <w:right w:val="single" w:color="auto" w:sz="6" w:space="0"/>
            </w:tcBorders>
            <w:vAlign w:val="center"/>
          </w:tcPr>
          <w:p>
            <w:pPr>
              <w:pStyle w:val="14"/>
            </w:pPr>
            <w:r>
              <w:t>合计</w:t>
            </w:r>
          </w:p>
        </w:tc>
        <w:tc>
          <w:tcPr>
            <w:tcW w:w="1361" w:type="dxa"/>
            <w:tcBorders>
              <w:top w:val="single" w:color="auto" w:sz="6" w:space="0"/>
              <w:left w:val="single" w:color="auto" w:sz="6" w:space="0"/>
              <w:right w:val="single" w:color="auto" w:sz="6" w:space="0"/>
            </w:tcBorders>
            <w:vAlign w:val="center"/>
          </w:tcPr>
          <w:p>
            <w:pPr>
              <w:pStyle w:val="15"/>
            </w:pPr>
            <w:r>
              <w:t>1247.83</w:t>
            </w:r>
          </w:p>
        </w:tc>
        <w:tc>
          <w:tcPr>
            <w:tcW w:w="1361" w:type="dxa"/>
            <w:tcBorders>
              <w:top w:val="single" w:color="auto" w:sz="6" w:space="0"/>
              <w:left w:val="single" w:color="auto" w:sz="6" w:space="0"/>
              <w:right w:val="single" w:color="auto" w:sz="6" w:space="0"/>
            </w:tcBorders>
            <w:vAlign w:val="center"/>
          </w:tcPr>
          <w:p>
            <w:pPr>
              <w:pStyle w:val="15"/>
            </w:pPr>
            <w:r>
              <w:t>567.96</w:t>
            </w:r>
          </w:p>
        </w:tc>
        <w:tc>
          <w:tcPr>
            <w:tcW w:w="1361" w:type="dxa"/>
            <w:tcBorders>
              <w:top w:val="single" w:color="auto" w:sz="6" w:space="0"/>
              <w:left w:val="single" w:color="auto" w:sz="6" w:space="0"/>
              <w:right w:val="single" w:color="auto" w:sz="6" w:space="0"/>
            </w:tcBorders>
            <w:vAlign w:val="center"/>
          </w:tcPr>
          <w:p>
            <w:pPr>
              <w:pStyle w:val="15"/>
            </w:pPr>
            <w:r>
              <w:t>679.87</w:t>
            </w:r>
          </w:p>
        </w:tc>
        <w:tc>
          <w:tcPr>
            <w:tcW w:w="1361" w:type="dxa"/>
            <w:tcBorders>
              <w:top w:val="single" w:color="auto" w:sz="6" w:space="0"/>
              <w:left w:val="single" w:color="auto" w:sz="6" w:space="0"/>
              <w:right w:val="single" w:color="auto" w:sz="6" w:space="0"/>
            </w:tcBorders>
            <w:vAlign w:val="center"/>
          </w:tcPr>
          <w:p>
            <w:pPr>
              <w:pStyle w:val="15"/>
            </w:pPr>
          </w:p>
        </w:tc>
        <w:tc>
          <w:tcPr>
            <w:tcW w:w="1361" w:type="dxa"/>
            <w:tcBorders>
              <w:top w:val="single" w:color="auto" w:sz="6" w:space="0"/>
              <w:left w:val="single" w:color="auto" w:sz="6" w:space="0"/>
              <w:right w:val="single" w:color="auto" w:sz="6" w:space="0"/>
            </w:tcBorders>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tcBorders>
              <w:top w:val="single" w:color="auto" w:sz="6" w:space="0"/>
              <w:left w:val="single" w:color="auto" w:sz="6" w:space="0"/>
              <w:right w:val="single" w:color="auto" w:sz="6" w:space="0"/>
            </w:tcBorders>
            <w:vAlign w:val="center"/>
          </w:tcPr>
          <w:p>
            <w:pPr>
              <w:pStyle w:val="12"/>
            </w:pPr>
            <w:r>
              <w:t>207</w:t>
            </w:r>
          </w:p>
        </w:tc>
        <w:tc>
          <w:tcPr>
            <w:tcW w:w="4535" w:type="dxa"/>
            <w:tcBorders>
              <w:top w:val="single" w:color="auto" w:sz="6" w:space="0"/>
              <w:left w:val="single" w:color="auto" w:sz="6" w:space="0"/>
              <w:right w:val="single" w:color="auto" w:sz="6" w:space="0"/>
            </w:tcBorders>
            <w:vAlign w:val="center"/>
          </w:tcPr>
          <w:p>
            <w:pPr>
              <w:pStyle w:val="12"/>
            </w:pPr>
            <w:r>
              <w:t>文化旅游体育与传媒支出</w:t>
            </w:r>
          </w:p>
        </w:tc>
        <w:tc>
          <w:tcPr>
            <w:tcW w:w="1361" w:type="dxa"/>
            <w:tcBorders>
              <w:top w:val="single" w:color="auto" w:sz="6" w:space="0"/>
              <w:left w:val="single" w:color="auto" w:sz="6" w:space="0"/>
              <w:right w:val="single" w:color="auto" w:sz="6" w:space="0"/>
            </w:tcBorders>
            <w:vAlign w:val="center"/>
          </w:tcPr>
          <w:p>
            <w:pPr>
              <w:pStyle w:val="11"/>
            </w:pPr>
            <w:r>
              <w:t>1247.83</w:t>
            </w:r>
          </w:p>
        </w:tc>
        <w:tc>
          <w:tcPr>
            <w:tcW w:w="1361" w:type="dxa"/>
            <w:tcBorders>
              <w:top w:val="single" w:color="auto" w:sz="6" w:space="0"/>
              <w:left w:val="single" w:color="auto" w:sz="6" w:space="0"/>
              <w:right w:val="single" w:color="auto" w:sz="6" w:space="0"/>
            </w:tcBorders>
            <w:vAlign w:val="center"/>
          </w:tcPr>
          <w:p>
            <w:pPr>
              <w:pStyle w:val="11"/>
            </w:pPr>
            <w:r>
              <w:t>567.96</w:t>
            </w:r>
          </w:p>
        </w:tc>
        <w:tc>
          <w:tcPr>
            <w:tcW w:w="1361" w:type="dxa"/>
            <w:tcBorders>
              <w:top w:val="single" w:color="auto" w:sz="6" w:space="0"/>
              <w:left w:val="single" w:color="auto" w:sz="6" w:space="0"/>
              <w:right w:val="single" w:color="auto" w:sz="6" w:space="0"/>
            </w:tcBorders>
            <w:vAlign w:val="center"/>
          </w:tcPr>
          <w:p>
            <w:pPr>
              <w:pStyle w:val="11"/>
            </w:pPr>
            <w:r>
              <w:t>679.87</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tcBorders>
              <w:top w:val="single" w:color="auto" w:sz="6" w:space="0"/>
              <w:left w:val="single" w:color="auto" w:sz="6" w:space="0"/>
              <w:right w:val="single" w:color="auto" w:sz="6" w:space="0"/>
            </w:tcBorders>
            <w:vAlign w:val="center"/>
          </w:tcPr>
          <w:p>
            <w:pPr>
              <w:pStyle w:val="12"/>
            </w:pPr>
            <w:r>
              <w:t>20701</w:t>
            </w:r>
          </w:p>
        </w:tc>
        <w:tc>
          <w:tcPr>
            <w:tcW w:w="4535" w:type="dxa"/>
            <w:tcBorders>
              <w:top w:val="single" w:color="auto" w:sz="6" w:space="0"/>
              <w:left w:val="single" w:color="auto" w:sz="6" w:space="0"/>
              <w:right w:val="single" w:color="auto" w:sz="6" w:space="0"/>
            </w:tcBorders>
            <w:vAlign w:val="center"/>
          </w:tcPr>
          <w:p>
            <w:pPr>
              <w:pStyle w:val="12"/>
            </w:pPr>
            <w:r>
              <w:t>文化和旅游</w:t>
            </w:r>
          </w:p>
        </w:tc>
        <w:tc>
          <w:tcPr>
            <w:tcW w:w="1361" w:type="dxa"/>
            <w:tcBorders>
              <w:top w:val="single" w:color="auto" w:sz="6" w:space="0"/>
              <w:left w:val="single" w:color="auto" w:sz="6" w:space="0"/>
              <w:right w:val="single" w:color="auto" w:sz="6" w:space="0"/>
            </w:tcBorders>
            <w:vAlign w:val="center"/>
          </w:tcPr>
          <w:p>
            <w:pPr>
              <w:pStyle w:val="11"/>
            </w:pPr>
            <w:r>
              <w:t>809.46</w:t>
            </w:r>
          </w:p>
        </w:tc>
        <w:tc>
          <w:tcPr>
            <w:tcW w:w="1361" w:type="dxa"/>
            <w:tcBorders>
              <w:top w:val="single" w:color="auto" w:sz="6" w:space="0"/>
              <w:left w:val="single" w:color="auto" w:sz="6" w:space="0"/>
              <w:right w:val="single" w:color="auto" w:sz="6" w:space="0"/>
            </w:tcBorders>
            <w:vAlign w:val="center"/>
          </w:tcPr>
          <w:p>
            <w:pPr>
              <w:pStyle w:val="11"/>
            </w:pPr>
            <w:r>
              <w:t>567.96</w:t>
            </w:r>
          </w:p>
        </w:tc>
        <w:tc>
          <w:tcPr>
            <w:tcW w:w="1361" w:type="dxa"/>
            <w:tcBorders>
              <w:top w:val="single" w:color="auto" w:sz="6" w:space="0"/>
              <w:left w:val="single" w:color="auto" w:sz="6" w:space="0"/>
              <w:right w:val="single" w:color="auto" w:sz="6" w:space="0"/>
            </w:tcBorders>
            <w:vAlign w:val="center"/>
          </w:tcPr>
          <w:p>
            <w:pPr>
              <w:pStyle w:val="11"/>
            </w:pPr>
            <w:r>
              <w:t>241.50</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tcBorders>
              <w:top w:val="single" w:color="auto" w:sz="6" w:space="0"/>
              <w:left w:val="single" w:color="auto" w:sz="6" w:space="0"/>
              <w:right w:val="single" w:color="auto" w:sz="6" w:space="0"/>
            </w:tcBorders>
            <w:vAlign w:val="center"/>
          </w:tcPr>
          <w:p>
            <w:pPr>
              <w:pStyle w:val="12"/>
            </w:pPr>
            <w:r>
              <w:t>2070101</w:t>
            </w:r>
          </w:p>
        </w:tc>
        <w:tc>
          <w:tcPr>
            <w:tcW w:w="4535" w:type="dxa"/>
            <w:tcBorders>
              <w:top w:val="single" w:color="auto" w:sz="6" w:space="0"/>
              <w:left w:val="single" w:color="auto" w:sz="6" w:space="0"/>
              <w:right w:val="single" w:color="auto" w:sz="6" w:space="0"/>
            </w:tcBorders>
            <w:vAlign w:val="center"/>
          </w:tcPr>
          <w:p>
            <w:pPr>
              <w:pStyle w:val="12"/>
            </w:pPr>
            <w:r>
              <w:t>行政运行</w:t>
            </w:r>
          </w:p>
        </w:tc>
        <w:tc>
          <w:tcPr>
            <w:tcW w:w="1361" w:type="dxa"/>
            <w:tcBorders>
              <w:top w:val="single" w:color="auto" w:sz="6" w:space="0"/>
              <w:left w:val="single" w:color="auto" w:sz="6" w:space="0"/>
              <w:right w:val="single" w:color="auto" w:sz="6" w:space="0"/>
            </w:tcBorders>
            <w:vAlign w:val="center"/>
          </w:tcPr>
          <w:p>
            <w:pPr>
              <w:pStyle w:val="11"/>
            </w:pPr>
            <w:r>
              <w:t>268.39</w:t>
            </w:r>
          </w:p>
        </w:tc>
        <w:tc>
          <w:tcPr>
            <w:tcW w:w="1361" w:type="dxa"/>
            <w:tcBorders>
              <w:top w:val="single" w:color="auto" w:sz="6" w:space="0"/>
              <w:left w:val="single" w:color="auto" w:sz="6" w:space="0"/>
              <w:right w:val="single" w:color="auto" w:sz="6" w:space="0"/>
            </w:tcBorders>
            <w:vAlign w:val="center"/>
          </w:tcPr>
          <w:p>
            <w:pPr>
              <w:pStyle w:val="11"/>
            </w:pPr>
            <w:r>
              <w:t>268.39</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tcBorders>
              <w:top w:val="single" w:color="auto" w:sz="6" w:space="0"/>
              <w:left w:val="single" w:color="auto" w:sz="6" w:space="0"/>
              <w:right w:val="single" w:color="auto" w:sz="6" w:space="0"/>
            </w:tcBorders>
            <w:vAlign w:val="center"/>
          </w:tcPr>
          <w:p>
            <w:pPr>
              <w:pStyle w:val="12"/>
            </w:pPr>
            <w:r>
              <w:t>2070111</w:t>
            </w:r>
          </w:p>
        </w:tc>
        <w:tc>
          <w:tcPr>
            <w:tcW w:w="4535" w:type="dxa"/>
            <w:tcBorders>
              <w:top w:val="single" w:color="auto" w:sz="6" w:space="0"/>
              <w:left w:val="single" w:color="auto" w:sz="6" w:space="0"/>
              <w:right w:val="single" w:color="auto" w:sz="6" w:space="0"/>
            </w:tcBorders>
            <w:vAlign w:val="center"/>
          </w:tcPr>
          <w:p>
            <w:pPr>
              <w:pStyle w:val="12"/>
            </w:pPr>
            <w:r>
              <w:t>文化创作与保护</w:t>
            </w:r>
          </w:p>
        </w:tc>
        <w:tc>
          <w:tcPr>
            <w:tcW w:w="1361" w:type="dxa"/>
            <w:tcBorders>
              <w:top w:val="single" w:color="auto" w:sz="6" w:space="0"/>
              <w:left w:val="single" w:color="auto" w:sz="6" w:space="0"/>
              <w:right w:val="single" w:color="auto" w:sz="6" w:space="0"/>
            </w:tcBorders>
            <w:vAlign w:val="center"/>
          </w:tcPr>
          <w:p>
            <w:pPr>
              <w:pStyle w:val="11"/>
            </w:pPr>
            <w:r>
              <w:t>76.00</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r>
              <w:t>76.00</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tcBorders>
              <w:top w:val="single" w:color="auto" w:sz="6" w:space="0"/>
              <w:left w:val="single" w:color="auto" w:sz="6" w:space="0"/>
              <w:right w:val="single" w:color="auto" w:sz="6" w:space="0"/>
            </w:tcBorders>
            <w:vAlign w:val="center"/>
          </w:tcPr>
          <w:p>
            <w:pPr>
              <w:pStyle w:val="12"/>
            </w:pPr>
            <w:r>
              <w:t>2070199</w:t>
            </w:r>
          </w:p>
        </w:tc>
        <w:tc>
          <w:tcPr>
            <w:tcW w:w="4535" w:type="dxa"/>
            <w:tcBorders>
              <w:top w:val="single" w:color="auto" w:sz="6" w:space="0"/>
              <w:left w:val="single" w:color="auto" w:sz="6" w:space="0"/>
              <w:right w:val="single" w:color="auto" w:sz="6" w:space="0"/>
            </w:tcBorders>
            <w:vAlign w:val="center"/>
          </w:tcPr>
          <w:p>
            <w:pPr>
              <w:pStyle w:val="12"/>
            </w:pPr>
            <w:r>
              <w:t>其他文化和旅游支出</w:t>
            </w:r>
          </w:p>
        </w:tc>
        <w:tc>
          <w:tcPr>
            <w:tcW w:w="1361" w:type="dxa"/>
            <w:tcBorders>
              <w:top w:val="single" w:color="auto" w:sz="6" w:space="0"/>
              <w:left w:val="single" w:color="auto" w:sz="6" w:space="0"/>
              <w:right w:val="single" w:color="auto" w:sz="6" w:space="0"/>
            </w:tcBorders>
            <w:vAlign w:val="center"/>
          </w:tcPr>
          <w:p>
            <w:pPr>
              <w:pStyle w:val="11"/>
            </w:pPr>
            <w:r>
              <w:t>465.06</w:t>
            </w:r>
          </w:p>
        </w:tc>
        <w:tc>
          <w:tcPr>
            <w:tcW w:w="1361" w:type="dxa"/>
            <w:tcBorders>
              <w:top w:val="single" w:color="auto" w:sz="6" w:space="0"/>
              <w:left w:val="single" w:color="auto" w:sz="6" w:space="0"/>
              <w:right w:val="single" w:color="auto" w:sz="6" w:space="0"/>
            </w:tcBorders>
            <w:vAlign w:val="center"/>
          </w:tcPr>
          <w:p>
            <w:pPr>
              <w:pStyle w:val="11"/>
            </w:pPr>
            <w:r>
              <w:t>299.56</w:t>
            </w:r>
          </w:p>
        </w:tc>
        <w:tc>
          <w:tcPr>
            <w:tcW w:w="1361" w:type="dxa"/>
            <w:tcBorders>
              <w:top w:val="single" w:color="auto" w:sz="6" w:space="0"/>
              <w:left w:val="single" w:color="auto" w:sz="6" w:space="0"/>
              <w:right w:val="single" w:color="auto" w:sz="6" w:space="0"/>
            </w:tcBorders>
            <w:vAlign w:val="center"/>
          </w:tcPr>
          <w:p>
            <w:pPr>
              <w:pStyle w:val="11"/>
            </w:pPr>
            <w:r>
              <w:t>165.50</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tcBorders>
              <w:top w:val="single" w:color="auto" w:sz="6" w:space="0"/>
              <w:left w:val="single" w:color="auto" w:sz="6" w:space="0"/>
              <w:right w:val="single" w:color="auto" w:sz="6" w:space="0"/>
            </w:tcBorders>
            <w:vAlign w:val="center"/>
          </w:tcPr>
          <w:p>
            <w:pPr>
              <w:pStyle w:val="12"/>
            </w:pPr>
            <w:r>
              <w:t>20799</w:t>
            </w:r>
          </w:p>
        </w:tc>
        <w:tc>
          <w:tcPr>
            <w:tcW w:w="4535" w:type="dxa"/>
            <w:tcBorders>
              <w:top w:val="single" w:color="auto" w:sz="6" w:space="0"/>
              <w:left w:val="single" w:color="auto" w:sz="6" w:space="0"/>
              <w:right w:val="single" w:color="auto" w:sz="6" w:space="0"/>
            </w:tcBorders>
            <w:vAlign w:val="center"/>
          </w:tcPr>
          <w:p>
            <w:pPr>
              <w:pStyle w:val="12"/>
            </w:pPr>
            <w:r>
              <w:t>其他文化旅游体育与传媒支出</w:t>
            </w:r>
          </w:p>
        </w:tc>
        <w:tc>
          <w:tcPr>
            <w:tcW w:w="1361" w:type="dxa"/>
            <w:tcBorders>
              <w:top w:val="single" w:color="auto" w:sz="6" w:space="0"/>
              <w:left w:val="single" w:color="auto" w:sz="6" w:space="0"/>
              <w:right w:val="single" w:color="auto" w:sz="6" w:space="0"/>
            </w:tcBorders>
            <w:vAlign w:val="center"/>
          </w:tcPr>
          <w:p>
            <w:pPr>
              <w:pStyle w:val="11"/>
            </w:pPr>
            <w:r>
              <w:t>438.37</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r>
              <w:t>438.37</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tcBorders>
              <w:top w:val="single" w:color="auto" w:sz="6" w:space="0"/>
              <w:left w:val="single" w:color="auto" w:sz="6" w:space="0"/>
              <w:right w:val="single" w:color="auto" w:sz="6" w:space="0"/>
            </w:tcBorders>
            <w:vAlign w:val="center"/>
          </w:tcPr>
          <w:p>
            <w:pPr>
              <w:pStyle w:val="12"/>
            </w:pPr>
            <w:r>
              <w:t>2079999</w:t>
            </w:r>
          </w:p>
        </w:tc>
        <w:tc>
          <w:tcPr>
            <w:tcW w:w="4535" w:type="dxa"/>
            <w:tcBorders>
              <w:top w:val="single" w:color="auto" w:sz="6" w:space="0"/>
              <w:left w:val="single" w:color="auto" w:sz="6" w:space="0"/>
              <w:right w:val="single" w:color="auto" w:sz="6" w:space="0"/>
            </w:tcBorders>
            <w:vAlign w:val="center"/>
          </w:tcPr>
          <w:p>
            <w:pPr>
              <w:pStyle w:val="12"/>
            </w:pPr>
            <w:r>
              <w:t>其他文化旅游体育与传媒支出</w:t>
            </w:r>
          </w:p>
        </w:tc>
        <w:tc>
          <w:tcPr>
            <w:tcW w:w="1361" w:type="dxa"/>
            <w:tcBorders>
              <w:top w:val="single" w:color="auto" w:sz="6" w:space="0"/>
              <w:left w:val="single" w:color="auto" w:sz="6" w:space="0"/>
              <w:right w:val="single" w:color="auto" w:sz="6" w:space="0"/>
            </w:tcBorders>
            <w:vAlign w:val="center"/>
          </w:tcPr>
          <w:p>
            <w:pPr>
              <w:pStyle w:val="11"/>
            </w:pPr>
            <w:r>
              <w:t>438.37</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r>
              <w:t>438.37</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357001昌黎县旅游和文化广电局本级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tcBorders>
              <w:top w:val="single" w:color="auto" w:sz="6" w:space="0"/>
              <w:left w:val="single" w:color="auto" w:sz="6" w:space="0"/>
              <w:right w:val="single" w:color="auto" w:sz="6" w:space="0"/>
            </w:tcBorders>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auto" w:sz="6" w:space="0"/>
              <w:left w:val="single" w:color="auto" w:sz="6" w:space="0"/>
              <w:right w:val="single" w:color="auto" w:sz="6" w:space="0"/>
            </w:tcBorders>
            <w:vAlign w:val="center"/>
          </w:tcPr>
          <w:p>
            <w:pPr>
              <w:pStyle w:val="10"/>
            </w:pPr>
            <w:r>
              <w:t>项  目</w:t>
            </w:r>
          </w:p>
        </w:tc>
        <w:tc>
          <w:tcPr>
            <w:tcW w:w="1474" w:type="dxa"/>
            <w:tcBorders>
              <w:top w:val="single" w:color="auto" w:sz="6" w:space="0"/>
              <w:left w:val="single" w:color="auto" w:sz="6" w:space="0"/>
              <w:right w:val="single" w:color="auto" w:sz="6" w:space="0"/>
            </w:tcBorders>
            <w:vAlign w:val="center"/>
          </w:tcPr>
          <w:p>
            <w:pPr>
              <w:pStyle w:val="10"/>
            </w:pPr>
            <w:r>
              <w:t>金额</w:t>
            </w:r>
          </w:p>
        </w:tc>
        <w:tc>
          <w:tcPr>
            <w:tcW w:w="3402" w:type="dxa"/>
            <w:tcBorders>
              <w:top w:val="single" w:color="auto" w:sz="6" w:space="0"/>
              <w:left w:val="single" w:color="auto" w:sz="6" w:space="0"/>
              <w:right w:val="single" w:color="auto" w:sz="6" w:space="0"/>
            </w:tcBorders>
            <w:vAlign w:val="center"/>
          </w:tcPr>
          <w:p>
            <w:pPr>
              <w:pStyle w:val="10"/>
            </w:pPr>
            <w:r>
              <w:t>项  目</w:t>
            </w:r>
          </w:p>
        </w:tc>
        <w:tc>
          <w:tcPr>
            <w:tcW w:w="1474" w:type="dxa"/>
            <w:tcBorders>
              <w:top w:val="single" w:color="auto" w:sz="6" w:space="0"/>
              <w:left w:val="single" w:color="auto" w:sz="6" w:space="0"/>
              <w:right w:val="single" w:color="auto" w:sz="6" w:space="0"/>
            </w:tcBorders>
            <w:vAlign w:val="center"/>
          </w:tcPr>
          <w:p>
            <w:pPr>
              <w:pStyle w:val="10"/>
            </w:pPr>
            <w:r>
              <w:t>合计</w:t>
            </w:r>
          </w:p>
        </w:tc>
        <w:tc>
          <w:tcPr>
            <w:tcW w:w="1474" w:type="dxa"/>
            <w:tcBorders>
              <w:top w:val="single" w:color="auto" w:sz="6" w:space="0"/>
              <w:left w:val="single" w:color="auto" w:sz="6" w:space="0"/>
              <w:right w:val="single" w:color="auto" w:sz="6" w:space="0"/>
            </w:tcBorders>
            <w:vAlign w:val="center"/>
          </w:tcPr>
          <w:p>
            <w:pPr>
              <w:pStyle w:val="10"/>
            </w:pPr>
            <w:r>
              <w:t>一般公共预算财政拨款</w:t>
            </w:r>
          </w:p>
        </w:tc>
        <w:tc>
          <w:tcPr>
            <w:tcW w:w="1474" w:type="dxa"/>
            <w:tcBorders>
              <w:top w:val="single" w:color="auto" w:sz="6" w:space="0"/>
              <w:left w:val="single" w:color="auto" w:sz="6" w:space="0"/>
              <w:right w:val="single" w:color="auto" w:sz="6" w:space="0"/>
            </w:tcBorders>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tcBorders>
              <w:top w:val="single" w:color="auto" w:sz="6" w:space="0"/>
              <w:left w:val="single" w:color="auto" w:sz="6" w:space="0"/>
              <w:right w:val="single" w:color="auto" w:sz="6" w:space="0"/>
            </w:tcBorders>
            <w:vAlign w:val="center"/>
          </w:tcPr>
          <w:p>
            <w:pPr>
              <w:pStyle w:val="10"/>
            </w:pPr>
            <w:r>
              <w:t>1</w:t>
            </w:r>
          </w:p>
        </w:tc>
        <w:tc>
          <w:tcPr>
            <w:tcW w:w="1474" w:type="dxa"/>
            <w:tcBorders>
              <w:top w:val="single" w:color="auto" w:sz="6" w:space="0"/>
              <w:left w:val="single" w:color="auto" w:sz="6" w:space="0"/>
              <w:right w:val="single" w:color="auto" w:sz="6" w:space="0"/>
            </w:tcBorders>
            <w:vAlign w:val="center"/>
          </w:tcPr>
          <w:p>
            <w:pPr>
              <w:pStyle w:val="10"/>
            </w:pPr>
            <w:r>
              <w:t>2</w:t>
            </w:r>
          </w:p>
        </w:tc>
        <w:tc>
          <w:tcPr>
            <w:tcW w:w="3402" w:type="dxa"/>
            <w:tcBorders>
              <w:top w:val="single" w:color="auto" w:sz="6" w:space="0"/>
              <w:left w:val="single" w:color="auto" w:sz="6" w:space="0"/>
              <w:right w:val="single" w:color="auto" w:sz="6" w:space="0"/>
            </w:tcBorders>
            <w:vAlign w:val="center"/>
          </w:tcPr>
          <w:p>
            <w:pPr>
              <w:pStyle w:val="10"/>
            </w:pPr>
            <w:r>
              <w:t>3</w:t>
            </w:r>
          </w:p>
        </w:tc>
        <w:tc>
          <w:tcPr>
            <w:tcW w:w="1474" w:type="dxa"/>
            <w:tcBorders>
              <w:top w:val="single" w:color="auto" w:sz="6" w:space="0"/>
              <w:left w:val="single" w:color="auto" w:sz="6" w:space="0"/>
              <w:right w:val="single" w:color="auto" w:sz="6" w:space="0"/>
            </w:tcBorders>
            <w:vAlign w:val="center"/>
          </w:tcPr>
          <w:p>
            <w:pPr>
              <w:pStyle w:val="10"/>
            </w:pPr>
            <w:r>
              <w:t>4</w:t>
            </w:r>
          </w:p>
        </w:tc>
        <w:tc>
          <w:tcPr>
            <w:tcW w:w="1474" w:type="dxa"/>
            <w:tcBorders>
              <w:top w:val="single" w:color="auto" w:sz="6" w:space="0"/>
              <w:left w:val="single" w:color="auto" w:sz="6" w:space="0"/>
              <w:right w:val="single" w:color="auto" w:sz="6" w:space="0"/>
            </w:tcBorders>
            <w:vAlign w:val="center"/>
          </w:tcPr>
          <w:p>
            <w:pPr>
              <w:pStyle w:val="10"/>
            </w:pPr>
            <w:r>
              <w:t>5</w:t>
            </w:r>
          </w:p>
        </w:tc>
        <w:tc>
          <w:tcPr>
            <w:tcW w:w="1474" w:type="dxa"/>
            <w:tcBorders>
              <w:top w:val="single" w:color="auto" w:sz="6" w:space="0"/>
              <w:left w:val="single" w:color="auto" w:sz="6" w:space="0"/>
              <w:right w:val="single" w:color="auto" w:sz="6" w:space="0"/>
            </w:tcBorders>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tcBorders>
              <w:top w:val="single" w:color="auto" w:sz="6" w:space="0"/>
              <w:left w:val="single" w:color="auto" w:sz="6" w:space="0"/>
              <w:right w:val="single" w:color="auto" w:sz="6" w:space="0"/>
            </w:tcBorders>
            <w:vAlign w:val="center"/>
          </w:tcPr>
          <w:p>
            <w:pPr>
              <w:pStyle w:val="12"/>
            </w:pPr>
            <w:r>
              <w:t>一、一般公共预算拨款</w:t>
            </w:r>
          </w:p>
        </w:tc>
        <w:tc>
          <w:tcPr>
            <w:tcW w:w="1474" w:type="dxa"/>
            <w:tcBorders>
              <w:top w:val="single" w:color="auto" w:sz="6" w:space="0"/>
              <w:left w:val="single" w:color="auto" w:sz="6" w:space="0"/>
              <w:right w:val="single" w:color="auto" w:sz="6" w:space="0"/>
            </w:tcBorders>
            <w:vAlign w:val="center"/>
          </w:tcPr>
          <w:p>
            <w:pPr>
              <w:pStyle w:val="11"/>
            </w:pPr>
            <w:r>
              <w:t>1070.25</w:t>
            </w:r>
          </w:p>
        </w:tc>
        <w:tc>
          <w:tcPr>
            <w:tcW w:w="3402" w:type="dxa"/>
            <w:tcBorders>
              <w:top w:val="single" w:color="auto" w:sz="6" w:space="0"/>
              <w:left w:val="single" w:color="auto" w:sz="6" w:space="0"/>
              <w:right w:val="single" w:color="auto" w:sz="6" w:space="0"/>
            </w:tcBorders>
            <w:vAlign w:val="center"/>
          </w:tcPr>
          <w:p>
            <w:pPr>
              <w:pStyle w:val="12"/>
            </w:pPr>
            <w:r>
              <w:t>一、一般公共服务支出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tcBorders>
              <w:top w:val="single" w:color="auto" w:sz="6" w:space="0"/>
              <w:left w:val="single" w:color="auto" w:sz="6" w:space="0"/>
              <w:right w:val="single" w:color="auto" w:sz="6" w:space="0"/>
            </w:tcBorders>
            <w:vAlign w:val="center"/>
          </w:tcPr>
          <w:p>
            <w:pPr>
              <w:pStyle w:val="12"/>
            </w:pPr>
            <w:r>
              <w:t>二、政府性基金预算拨款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二、外交支出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tcBorders>
              <w:top w:val="single" w:color="auto" w:sz="6" w:space="0"/>
              <w:left w:val="single" w:color="auto" w:sz="6" w:space="0"/>
              <w:right w:val="single" w:color="auto" w:sz="6" w:space="0"/>
            </w:tcBorders>
            <w:vAlign w:val="center"/>
          </w:tcPr>
          <w:p>
            <w:pPr>
              <w:pStyle w:val="12"/>
            </w:pPr>
            <w:r>
              <w:t>三、国有资本经营预算拨款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三、国防支出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四、公共安全支出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五、教育支出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六、科学技术支出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七、文化旅游体育与传媒支出</w:t>
            </w:r>
          </w:p>
        </w:tc>
        <w:tc>
          <w:tcPr>
            <w:tcW w:w="1474" w:type="dxa"/>
            <w:tcBorders>
              <w:top w:val="single" w:color="auto" w:sz="6" w:space="0"/>
              <w:left w:val="single" w:color="auto" w:sz="6" w:space="0"/>
              <w:right w:val="single" w:color="auto" w:sz="6" w:space="0"/>
            </w:tcBorders>
            <w:vAlign w:val="center"/>
          </w:tcPr>
          <w:p>
            <w:pPr>
              <w:pStyle w:val="11"/>
            </w:pPr>
            <w:r>
              <w:t>1247.83</w:t>
            </w:r>
          </w:p>
        </w:tc>
        <w:tc>
          <w:tcPr>
            <w:tcW w:w="1474" w:type="dxa"/>
            <w:tcBorders>
              <w:top w:val="single" w:color="auto" w:sz="6" w:space="0"/>
              <w:left w:val="single" w:color="auto" w:sz="6" w:space="0"/>
              <w:right w:val="single" w:color="auto" w:sz="6" w:space="0"/>
            </w:tcBorders>
            <w:vAlign w:val="center"/>
          </w:tcPr>
          <w:p>
            <w:pPr>
              <w:pStyle w:val="11"/>
            </w:pPr>
            <w:r>
              <w:t>1247.83</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八、社会保障和就业支出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九、社会保险基金支出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十、卫生健康支出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十一、节能环保支出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十二、城乡社区支出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十三、农林水支出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十四、交通运输支出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十五、资源勘探工业信息等支出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十六、商业服务业等支出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十七、金融支出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十八、援助其他地区支出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十九、自然资源海洋气象等支出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二十、住房保障支出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二十一、粮油物资储备支出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二十二、国有资本经营预算支出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二十三、灾害防治及应急管理支出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二十四、预备费</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二十五、其他支出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二十六、转移性支出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二十七、债务还本支出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二十八、债务付息支出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二十九、债务发行费用支出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三十、抗疫特别国债安排的支出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三十一、人行科目</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tcBorders>
              <w:top w:val="single" w:color="auto" w:sz="6" w:space="0"/>
              <w:left w:val="single" w:color="auto" w:sz="6" w:space="0"/>
              <w:right w:val="single" w:color="auto" w:sz="6" w:space="0"/>
            </w:tcBorders>
            <w:vAlign w:val="center"/>
          </w:tcPr>
          <w:p>
            <w:pPr>
              <w:pStyle w:val="14"/>
            </w:pPr>
            <w:r>
              <w:t>本年收入合计</w:t>
            </w:r>
          </w:p>
        </w:tc>
        <w:tc>
          <w:tcPr>
            <w:tcW w:w="1474" w:type="dxa"/>
            <w:tcBorders>
              <w:top w:val="single" w:color="auto" w:sz="6" w:space="0"/>
              <w:left w:val="single" w:color="auto" w:sz="6" w:space="0"/>
              <w:right w:val="single" w:color="auto" w:sz="6" w:space="0"/>
            </w:tcBorders>
            <w:vAlign w:val="center"/>
          </w:tcPr>
          <w:p>
            <w:pPr>
              <w:pStyle w:val="15"/>
            </w:pPr>
            <w:r>
              <w:t>1070.25</w:t>
            </w:r>
          </w:p>
        </w:tc>
        <w:tc>
          <w:tcPr>
            <w:tcW w:w="3402" w:type="dxa"/>
            <w:tcBorders>
              <w:top w:val="single" w:color="auto" w:sz="6" w:space="0"/>
              <w:left w:val="single" w:color="auto" w:sz="6" w:space="0"/>
              <w:right w:val="single" w:color="auto" w:sz="6" w:space="0"/>
            </w:tcBorders>
            <w:vAlign w:val="center"/>
          </w:tcPr>
          <w:p>
            <w:pPr>
              <w:pStyle w:val="14"/>
            </w:pPr>
            <w:r>
              <w:t>本年支出合计</w:t>
            </w:r>
          </w:p>
        </w:tc>
        <w:tc>
          <w:tcPr>
            <w:tcW w:w="1474" w:type="dxa"/>
            <w:tcBorders>
              <w:top w:val="single" w:color="auto" w:sz="6" w:space="0"/>
              <w:left w:val="single" w:color="auto" w:sz="6" w:space="0"/>
              <w:right w:val="single" w:color="auto" w:sz="6" w:space="0"/>
            </w:tcBorders>
            <w:vAlign w:val="center"/>
          </w:tcPr>
          <w:p>
            <w:pPr>
              <w:pStyle w:val="15"/>
            </w:pPr>
            <w:r>
              <w:t>1247.83</w:t>
            </w:r>
          </w:p>
        </w:tc>
        <w:tc>
          <w:tcPr>
            <w:tcW w:w="1474" w:type="dxa"/>
            <w:tcBorders>
              <w:top w:val="single" w:color="auto" w:sz="6" w:space="0"/>
              <w:left w:val="single" w:color="auto" w:sz="6" w:space="0"/>
              <w:right w:val="single" w:color="auto" w:sz="6" w:space="0"/>
            </w:tcBorders>
            <w:vAlign w:val="center"/>
          </w:tcPr>
          <w:p>
            <w:pPr>
              <w:pStyle w:val="15"/>
            </w:pPr>
            <w:r>
              <w:t>1247.83</w:t>
            </w:r>
          </w:p>
        </w:tc>
        <w:tc>
          <w:tcPr>
            <w:tcW w:w="1474" w:type="dxa"/>
            <w:tcBorders>
              <w:top w:val="single" w:color="auto" w:sz="6" w:space="0"/>
              <w:left w:val="single" w:color="auto" w:sz="6" w:space="0"/>
              <w:right w:val="single" w:color="auto" w:sz="6" w:space="0"/>
            </w:tcBorders>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tcBorders>
              <w:top w:val="single" w:color="auto" w:sz="6" w:space="0"/>
              <w:left w:val="single" w:color="auto" w:sz="6" w:space="0"/>
              <w:right w:val="single" w:color="auto" w:sz="6" w:space="0"/>
            </w:tcBorders>
            <w:vAlign w:val="center"/>
          </w:tcPr>
          <w:p>
            <w:pPr>
              <w:pStyle w:val="12"/>
            </w:pPr>
            <w:r>
              <w:t>年初财政拨款结转和结余</w:t>
            </w:r>
          </w:p>
        </w:tc>
        <w:tc>
          <w:tcPr>
            <w:tcW w:w="1474" w:type="dxa"/>
            <w:tcBorders>
              <w:top w:val="single" w:color="auto" w:sz="6" w:space="0"/>
              <w:left w:val="single" w:color="auto" w:sz="6" w:space="0"/>
              <w:right w:val="single" w:color="auto" w:sz="6" w:space="0"/>
            </w:tcBorders>
            <w:vAlign w:val="center"/>
          </w:tcPr>
          <w:p>
            <w:pPr>
              <w:pStyle w:val="11"/>
            </w:pPr>
            <w:r>
              <w:t>177.58</w:t>
            </w:r>
          </w:p>
        </w:tc>
        <w:tc>
          <w:tcPr>
            <w:tcW w:w="3402" w:type="dxa"/>
            <w:tcBorders>
              <w:top w:val="single" w:color="auto" w:sz="6" w:space="0"/>
              <w:left w:val="single" w:color="auto" w:sz="6" w:space="0"/>
              <w:right w:val="single" w:color="auto" w:sz="6" w:space="0"/>
            </w:tcBorders>
            <w:vAlign w:val="center"/>
          </w:tcPr>
          <w:p>
            <w:pPr>
              <w:pStyle w:val="12"/>
            </w:pPr>
            <w:r>
              <w:t>年末财政拨款结转和结余</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tcBorders>
              <w:top w:val="single" w:color="auto" w:sz="6" w:space="0"/>
              <w:left w:val="single" w:color="auto" w:sz="6" w:space="0"/>
              <w:right w:val="single" w:color="auto" w:sz="6" w:space="0"/>
            </w:tcBorders>
            <w:vAlign w:val="center"/>
          </w:tcPr>
          <w:p>
            <w:pPr>
              <w:pStyle w:val="12"/>
            </w:pPr>
            <w:r>
              <w:t>一、一般公共预算拨款</w:t>
            </w:r>
          </w:p>
        </w:tc>
        <w:tc>
          <w:tcPr>
            <w:tcW w:w="1474" w:type="dxa"/>
            <w:tcBorders>
              <w:top w:val="single" w:color="auto" w:sz="6" w:space="0"/>
              <w:left w:val="single" w:color="auto" w:sz="6" w:space="0"/>
              <w:right w:val="single" w:color="auto" w:sz="6" w:space="0"/>
            </w:tcBorders>
            <w:vAlign w:val="center"/>
          </w:tcPr>
          <w:p>
            <w:pPr>
              <w:pStyle w:val="11"/>
            </w:pPr>
            <w:r>
              <w:t>177.58</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tcBorders>
              <w:top w:val="single" w:color="auto" w:sz="6" w:space="0"/>
              <w:left w:val="single" w:color="auto" w:sz="6" w:space="0"/>
              <w:right w:val="single" w:color="auto" w:sz="6" w:space="0"/>
            </w:tcBorders>
            <w:vAlign w:val="center"/>
          </w:tcPr>
          <w:p>
            <w:pPr>
              <w:pStyle w:val="12"/>
            </w:pPr>
            <w:r>
              <w:t>二、政府性基金预算拨款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tcBorders>
              <w:top w:val="single" w:color="auto" w:sz="6" w:space="0"/>
              <w:left w:val="single" w:color="auto" w:sz="6" w:space="0"/>
              <w:right w:val="single" w:color="auto" w:sz="6" w:space="0"/>
            </w:tcBorders>
            <w:vAlign w:val="center"/>
          </w:tcPr>
          <w:p>
            <w:pPr>
              <w:pStyle w:val="12"/>
            </w:pPr>
            <w:r>
              <w:t>三、国有资本经营预算拨款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tcBorders>
              <w:top w:val="single" w:color="auto" w:sz="6" w:space="0"/>
              <w:left w:val="single" w:color="auto" w:sz="6" w:space="0"/>
              <w:right w:val="single" w:color="auto" w:sz="6" w:space="0"/>
            </w:tcBorders>
            <w:vAlign w:val="center"/>
          </w:tcPr>
          <w:p>
            <w:pPr>
              <w:pStyle w:val="14"/>
            </w:pPr>
            <w:r>
              <w:t>收入总计</w:t>
            </w:r>
          </w:p>
        </w:tc>
        <w:tc>
          <w:tcPr>
            <w:tcW w:w="1474" w:type="dxa"/>
            <w:tcBorders>
              <w:top w:val="single" w:color="auto" w:sz="6" w:space="0"/>
              <w:left w:val="single" w:color="auto" w:sz="6" w:space="0"/>
              <w:right w:val="single" w:color="auto" w:sz="6" w:space="0"/>
            </w:tcBorders>
            <w:vAlign w:val="center"/>
          </w:tcPr>
          <w:p>
            <w:pPr>
              <w:pStyle w:val="15"/>
            </w:pPr>
            <w:r>
              <w:t>1247.83</w:t>
            </w:r>
          </w:p>
        </w:tc>
        <w:tc>
          <w:tcPr>
            <w:tcW w:w="3402" w:type="dxa"/>
            <w:tcBorders>
              <w:top w:val="single" w:color="auto" w:sz="6" w:space="0"/>
              <w:left w:val="single" w:color="auto" w:sz="6" w:space="0"/>
              <w:right w:val="single" w:color="auto" w:sz="6" w:space="0"/>
            </w:tcBorders>
            <w:vAlign w:val="center"/>
          </w:tcPr>
          <w:p>
            <w:pPr>
              <w:pStyle w:val="14"/>
            </w:pPr>
            <w:r>
              <w:t>支出总计</w:t>
            </w:r>
          </w:p>
        </w:tc>
        <w:tc>
          <w:tcPr>
            <w:tcW w:w="1474" w:type="dxa"/>
            <w:tcBorders>
              <w:top w:val="single" w:color="auto" w:sz="6" w:space="0"/>
              <w:left w:val="single" w:color="auto" w:sz="6" w:space="0"/>
              <w:right w:val="single" w:color="auto" w:sz="6" w:space="0"/>
            </w:tcBorders>
            <w:vAlign w:val="center"/>
          </w:tcPr>
          <w:p>
            <w:pPr>
              <w:pStyle w:val="15"/>
            </w:pPr>
            <w:r>
              <w:t>1247.83</w:t>
            </w:r>
          </w:p>
        </w:tc>
        <w:tc>
          <w:tcPr>
            <w:tcW w:w="1474" w:type="dxa"/>
            <w:tcBorders>
              <w:top w:val="single" w:color="auto" w:sz="6" w:space="0"/>
              <w:left w:val="single" w:color="auto" w:sz="6" w:space="0"/>
              <w:right w:val="single" w:color="auto" w:sz="6" w:space="0"/>
            </w:tcBorders>
            <w:vAlign w:val="center"/>
          </w:tcPr>
          <w:p>
            <w:pPr>
              <w:pStyle w:val="15"/>
            </w:pPr>
            <w:r>
              <w:t>1247.83</w:t>
            </w:r>
          </w:p>
        </w:tc>
        <w:tc>
          <w:tcPr>
            <w:tcW w:w="1474" w:type="dxa"/>
            <w:tcBorders>
              <w:top w:val="single" w:color="auto" w:sz="6" w:space="0"/>
              <w:left w:val="single" w:color="auto" w:sz="6" w:space="0"/>
              <w:right w:val="single" w:color="auto" w:sz="6" w:space="0"/>
            </w:tcBorders>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357001昌黎县旅游和文化广电局本级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auto" w:sz="6" w:space="0"/>
              <w:left w:val="single" w:color="auto" w:sz="6" w:space="0"/>
              <w:right w:val="single" w:color="auto" w:sz="6" w:space="0"/>
            </w:tcBorders>
            <w:vAlign w:val="center"/>
          </w:tcPr>
          <w:p>
            <w:pPr>
              <w:pStyle w:val="10"/>
            </w:pPr>
            <w:r>
              <w:t>功能分类科目</w:t>
            </w:r>
          </w:p>
        </w:tc>
        <w:tc>
          <w:tcPr>
            <w:tcW w:w="2551" w:type="dxa"/>
            <w:vMerge w:val="restart"/>
            <w:tcBorders>
              <w:top w:val="single" w:color="auto" w:sz="6" w:space="0"/>
              <w:left w:val="single" w:color="auto" w:sz="6" w:space="0"/>
              <w:right w:val="single" w:color="auto" w:sz="6" w:space="0"/>
            </w:tcBorders>
            <w:vAlign w:val="center"/>
          </w:tcPr>
          <w:p>
            <w:pPr>
              <w:pStyle w:val="10"/>
            </w:pPr>
            <w:r>
              <w:t>合计</w:t>
            </w:r>
          </w:p>
        </w:tc>
        <w:tc>
          <w:tcPr>
            <w:tcW w:w="2551" w:type="dxa"/>
            <w:vMerge w:val="restart"/>
            <w:tcBorders>
              <w:top w:val="single" w:color="auto" w:sz="6" w:space="0"/>
              <w:left w:val="single" w:color="auto" w:sz="6" w:space="0"/>
              <w:right w:val="single" w:color="auto"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auto" w:sz="6" w:space="0"/>
              <w:left w:val="single" w:color="auto" w:sz="6" w:space="0"/>
              <w:right w:val="single" w:color="auto" w:sz="6" w:space="0"/>
            </w:tcBorders>
            <w:vAlign w:val="center"/>
          </w:tcPr>
          <w:p>
            <w:pPr>
              <w:pStyle w:val="10"/>
            </w:pPr>
            <w:r>
              <w:t>科目编码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2551" w:type="dxa"/>
            <w:vMerge w:val="continue"/>
            <w:tcBorders>
              <w:top w:val="single" w:color="auto" w:sz="6" w:space="0"/>
              <w:left w:val="single" w:color="auto" w:sz="6" w:space="0"/>
              <w:right w:val="single" w:color="auto" w:sz="6" w:space="0"/>
            </w:tcBorders>
          </w:tcPr>
          <w:p/>
        </w:tc>
        <w:tc>
          <w:tcPr>
            <w:tcW w:w="2551" w:type="dxa"/>
            <w:vMerge w:val="continue"/>
            <w:tcBorders>
              <w:top w:val="single" w:color="auto" w:sz="6" w:space="0"/>
              <w:left w:val="single" w:color="auto" w:sz="6" w:space="0"/>
              <w:right w:val="single" w:color="auto" w:sz="6" w:space="0"/>
            </w:tcBorders>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2551" w:type="dxa"/>
            <w:tcBorders>
              <w:top w:val="single" w:color="auto" w:sz="6" w:space="0"/>
              <w:left w:val="single" w:color="auto" w:sz="6" w:space="0"/>
              <w:right w:val="single" w:color="auto" w:sz="6" w:space="0"/>
            </w:tcBorders>
            <w:vAlign w:val="center"/>
          </w:tcPr>
          <w:p>
            <w:pPr>
              <w:pStyle w:val="10"/>
            </w:pPr>
            <w:r>
              <w:t>3</w:t>
            </w:r>
          </w:p>
        </w:tc>
        <w:tc>
          <w:tcPr>
            <w:tcW w:w="2551" w:type="dxa"/>
            <w:tcBorders>
              <w:top w:val="single" w:color="auto" w:sz="6" w:space="0"/>
              <w:left w:val="single" w:color="auto" w:sz="6" w:space="0"/>
              <w:right w:val="single" w:color="auto" w:sz="6" w:space="0"/>
            </w:tcBorders>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auto" w:sz="6" w:space="0"/>
              <w:left w:val="single" w:color="auto" w:sz="6" w:space="0"/>
              <w:right w:val="single" w:color="auto" w:sz="6" w:space="0"/>
            </w:tcBorders>
            <w:vAlign w:val="center"/>
          </w:tcPr>
          <w:p>
            <w:pPr>
              <w:pStyle w:val="16"/>
            </w:pPr>
          </w:p>
        </w:tc>
        <w:tc>
          <w:tcPr>
            <w:tcW w:w="4535" w:type="dxa"/>
            <w:tcBorders>
              <w:top w:val="single" w:color="auto" w:sz="6" w:space="0"/>
              <w:left w:val="single" w:color="auto" w:sz="6" w:space="0"/>
              <w:right w:val="single" w:color="auto" w:sz="6" w:space="0"/>
            </w:tcBorders>
            <w:vAlign w:val="center"/>
          </w:tcPr>
          <w:p>
            <w:pPr>
              <w:pStyle w:val="14"/>
            </w:pPr>
            <w:r>
              <w:t>合计</w:t>
            </w:r>
          </w:p>
        </w:tc>
        <w:tc>
          <w:tcPr>
            <w:tcW w:w="2551" w:type="dxa"/>
            <w:tcBorders>
              <w:top w:val="single" w:color="auto" w:sz="6" w:space="0"/>
              <w:left w:val="single" w:color="auto" w:sz="6" w:space="0"/>
              <w:right w:val="single" w:color="auto" w:sz="6" w:space="0"/>
            </w:tcBorders>
            <w:vAlign w:val="center"/>
          </w:tcPr>
          <w:p>
            <w:pPr>
              <w:pStyle w:val="15"/>
            </w:pPr>
            <w:r>
              <w:t>1247.83</w:t>
            </w:r>
          </w:p>
        </w:tc>
        <w:tc>
          <w:tcPr>
            <w:tcW w:w="2551" w:type="dxa"/>
            <w:tcBorders>
              <w:top w:val="single" w:color="auto" w:sz="6" w:space="0"/>
              <w:left w:val="single" w:color="auto" w:sz="6" w:space="0"/>
              <w:right w:val="single" w:color="auto" w:sz="6" w:space="0"/>
            </w:tcBorders>
            <w:vAlign w:val="center"/>
          </w:tcPr>
          <w:p>
            <w:pPr>
              <w:pStyle w:val="15"/>
            </w:pPr>
            <w:r>
              <w:t>567.96</w:t>
            </w:r>
          </w:p>
        </w:tc>
        <w:tc>
          <w:tcPr>
            <w:tcW w:w="2551" w:type="dxa"/>
            <w:vAlign w:val="center"/>
          </w:tcPr>
          <w:p>
            <w:pPr>
              <w:pStyle w:val="15"/>
            </w:pPr>
            <w:r>
              <w:t>679.87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auto" w:sz="6" w:space="0"/>
              <w:left w:val="single" w:color="auto" w:sz="6" w:space="0"/>
              <w:right w:val="single" w:color="auto" w:sz="6" w:space="0"/>
            </w:tcBorders>
            <w:vAlign w:val="center"/>
          </w:tcPr>
          <w:p>
            <w:pPr>
              <w:pStyle w:val="12"/>
            </w:pPr>
            <w:r>
              <w:t>207</w:t>
            </w:r>
          </w:p>
        </w:tc>
        <w:tc>
          <w:tcPr>
            <w:tcW w:w="4535" w:type="dxa"/>
            <w:tcBorders>
              <w:top w:val="single" w:color="auto" w:sz="6" w:space="0"/>
              <w:left w:val="single" w:color="auto" w:sz="6" w:space="0"/>
              <w:right w:val="single" w:color="auto" w:sz="6" w:space="0"/>
            </w:tcBorders>
            <w:vAlign w:val="center"/>
          </w:tcPr>
          <w:p>
            <w:pPr>
              <w:pStyle w:val="12"/>
            </w:pPr>
            <w:r>
              <w:t>文化旅游体育与传媒支出</w:t>
            </w:r>
          </w:p>
        </w:tc>
        <w:tc>
          <w:tcPr>
            <w:tcW w:w="2551" w:type="dxa"/>
            <w:tcBorders>
              <w:top w:val="single" w:color="auto" w:sz="6" w:space="0"/>
              <w:left w:val="single" w:color="auto" w:sz="6" w:space="0"/>
              <w:right w:val="single" w:color="auto" w:sz="6" w:space="0"/>
            </w:tcBorders>
            <w:vAlign w:val="center"/>
          </w:tcPr>
          <w:p>
            <w:pPr>
              <w:pStyle w:val="11"/>
            </w:pPr>
            <w:r>
              <w:t>1247.83</w:t>
            </w:r>
          </w:p>
        </w:tc>
        <w:tc>
          <w:tcPr>
            <w:tcW w:w="2551" w:type="dxa"/>
            <w:tcBorders>
              <w:top w:val="single" w:color="auto" w:sz="6" w:space="0"/>
              <w:left w:val="single" w:color="auto" w:sz="6" w:space="0"/>
              <w:right w:val="single" w:color="auto" w:sz="6" w:space="0"/>
            </w:tcBorders>
            <w:vAlign w:val="center"/>
          </w:tcPr>
          <w:p>
            <w:pPr>
              <w:pStyle w:val="11"/>
            </w:pPr>
            <w:r>
              <w:t>567.96</w:t>
            </w:r>
          </w:p>
        </w:tc>
        <w:tc>
          <w:tcPr>
            <w:tcW w:w="2551" w:type="dxa"/>
            <w:vAlign w:val="center"/>
          </w:tcPr>
          <w:p>
            <w:pPr>
              <w:pStyle w:val="11"/>
            </w:pPr>
            <w:r>
              <w:t>679.87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auto" w:sz="6" w:space="0"/>
              <w:left w:val="single" w:color="auto" w:sz="6" w:space="0"/>
              <w:right w:val="single" w:color="auto" w:sz="6" w:space="0"/>
            </w:tcBorders>
            <w:vAlign w:val="center"/>
          </w:tcPr>
          <w:p>
            <w:pPr>
              <w:pStyle w:val="12"/>
            </w:pPr>
            <w:r>
              <w:t>20701</w:t>
            </w:r>
          </w:p>
        </w:tc>
        <w:tc>
          <w:tcPr>
            <w:tcW w:w="4535" w:type="dxa"/>
            <w:tcBorders>
              <w:top w:val="single" w:color="auto" w:sz="6" w:space="0"/>
              <w:left w:val="single" w:color="auto" w:sz="6" w:space="0"/>
              <w:right w:val="single" w:color="auto" w:sz="6" w:space="0"/>
            </w:tcBorders>
            <w:vAlign w:val="center"/>
          </w:tcPr>
          <w:p>
            <w:pPr>
              <w:pStyle w:val="12"/>
            </w:pPr>
            <w:r>
              <w:t>文化和旅游</w:t>
            </w:r>
          </w:p>
        </w:tc>
        <w:tc>
          <w:tcPr>
            <w:tcW w:w="2551" w:type="dxa"/>
            <w:tcBorders>
              <w:top w:val="single" w:color="auto" w:sz="6" w:space="0"/>
              <w:left w:val="single" w:color="auto" w:sz="6" w:space="0"/>
              <w:right w:val="single" w:color="auto" w:sz="6" w:space="0"/>
            </w:tcBorders>
            <w:vAlign w:val="center"/>
          </w:tcPr>
          <w:p>
            <w:pPr>
              <w:pStyle w:val="11"/>
            </w:pPr>
            <w:r>
              <w:t>809.46</w:t>
            </w:r>
          </w:p>
        </w:tc>
        <w:tc>
          <w:tcPr>
            <w:tcW w:w="2551" w:type="dxa"/>
            <w:tcBorders>
              <w:top w:val="single" w:color="auto" w:sz="6" w:space="0"/>
              <w:left w:val="single" w:color="auto" w:sz="6" w:space="0"/>
              <w:right w:val="single" w:color="auto" w:sz="6" w:space="0"/>
            </w:tcBorders>
            <w:vAlign w:val="center"/>
          </w:tcPr>
          <w:p>
            <w:pPr>
              <w:pStyle w:val="11"/>
            </w:pPr>
            <w:r>
              <w:t>567.96</w:t>
            </w:r>
          </w:p>
        </w:tc>
        <w:tc>
          <w:tcPr>
            <w:tcW w:w="2551" w:type="dxa"/>
            <w:vAlign w:val="center"/>
          </w:tcPr>
          <w:p>
            <w:pPr>
              <w:pStyle w:val="11"/>
            </w:pPr>
            <w:r>
              <w:t>241.50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auto" w:sz="6" w:space="0"/>
              <w:left w:val="single" w:color="auto" w:sz="6" w:space="0"/>
              <w:right w:val="single" w:color="auto" w:sz="6" w:space="0"/>
            </w:tcBorders>
            <w:vAlign w:val="center"/>
          </w:tcPr>
          <w:p>
            <w:pPr>
              <w:pStyle w:val="12"/>
            </w:pPr>
            <w:r>
              <w:t>2070101</w:t>
            </w:r>
          </w:p>
        </w:tc>
        <w:tc>
          <w:tcPr>
            <w:tcW w:w="4535" w:type="dxa"/>
            <w:tcBorders>
              <w:top w:val="single" w:color="auto" w:sz="6" w:space="0"/>
              <w:left w:val="single" w:color="auto" w:sz="6" w:space="0"/>
              <w:right w:val="single" w:color="auto" w:sz="6" w:space="0"/>
            </w:tcBorders>
            <w:vAlign w:val="center"/>
          </w:tcPr>
          <w:p>
            <w:pPr>
              <w:pStyle w:val="12"/>
            </w:pPr>
            <w:r>
              <w:t>行政运行</w:t>
            </w:r>
          </w:p>
        </w:tc>
        <w:tc>
          <w:tcPr>
            <w:tcW w:w="2551" w:type="dxa"/>
            <w:tcBorders>
              <w:top w:val="single" w:color="auto" w:sz="6" w:space="0"/>
              <w:left w:val="single" w:color="auto" w:sz="6" w:space="0"/>
              <w:right w:val="single" w:color="auto" w:sz="6" w:space="0"/>
            </w:tcBorders>
            <w:vAlign w:val="center"/>
          </w:tcPr>
          <w:p>
            <w:pPr>
              <w:pStyle w:val="11"/>
            </w:pPr>
            <w:r>
              <w:t>268.39</w:t>
            </w:r>
          </w:p>
        </w:tc>
        <w:tc>
          <w:tcPr>
            <w:tcW w:w="2551" w:type="dxa"/>
            <w:tcBorders>
              <w:top w:val="single" w:color="auto" w:sz="6" w:space="0"/>
              <w:left w:val="single" w:color="auto" w:sz="6" w:space="0"/>
              <w:right w:val="single" w:color="auto" w:sz="6" w:space="0"/>
            </w:tcBorders>
            <w:vAlign w:val="center"/>
          </w:tcPr>
          <w:p>
            <w:pPr>
              <w:pStyle w:val="11"/>
            </w:pPr>
            <w:r>
              <w:t>268.39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auto" w:sz="6" w:space="0"/>
              <w:left w:val="single" w:color="auto" w:sz="6" w:space="0"/>
              <w:right w:val="single" w:color="auto" w:sz="6" w:space="0"/>
            </w:tcBorders>
            <w:vAlign w:val="center"/>
          </w:tcPr>
          <w:p>
            <w:pPr>
              <w:pStyle w:val="12"/>
            </w:pPr>
            <w:r>
              <w:t>2070111</w:t>
            </w:r>
          </w:p>
        </w:tc>
        <w:tc>
          <w:tcPr>
            <w:tcW w:w="4535" w:type="dxa"/>
            <w:tcBorders>
              <w:top w:val="single" w:color="auto" w:sz="6" w:space="0"/>
              <w:left w:val="single" w:color="auto" w:sz="6" w:space="0"/>
              <w:right w:val="single" w:color="auto" w:sz="6" w:space="0"/>
            </w:tcBorders>
            <w:vAlign w:val="center"/>
          </w:tcPr>
          <w:p>
            <w:pPr>
              <w:pStyle w:val="12"/>
            </w:pPr>
            <w:r>
              <w:t>文化创作与保护</w:t>
            </w:r>
          </w:p>
        </w:tc>
        <w:tc>
          <w:tcPr>
            <w:tcW w:w="2551" w:type="dxa"/>
            <w:tcBorders>
              <w:top w:val="single" w:color="auto" w:sz="6" w:space="0"/>
              <w:left w:val="single" w:color="auto" w:sz="6" w:space="0"/>
              <w:right w:val="single" w:color="auto" w:sz="6" w:space="0"/>
            </w:tcBorders>
            <w:vAlign w:val="center"/>
          </w:tcPr>
          <w:p>
            <w:pPr>
              <w:pStyle w:val="11"/>
            </w:pPr>
            <w:r>
              <w:t>76.00</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76.00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auto" w:sz="6" w:space="0"/>
              <w:left w:val="single" w:color="auto" w:sz="6" w:space="0"/>
              <w:right w:val="single" w:color="auto" w:sz="6" w:space="0"/>
            </w:tcBorders>
            <w:vAlign w:val="center"/>
          </w:tcPr>
          <w:p>
            <w:pPr>
              <w:pStyle w:val="12"/>
            </w:pPr>
            <w:r>
              <w:t>2070199</w:t>
            </w:r>
          </w:p>
        </w:tc>
        <w:tc>
          <w:tcPr>
            <w:tcW w:w="4535" w:type="dxa"/>
            <w:tcBorders>
              <w:top w:val="single" w:color="auto" w:sz="6" w:space="0"/>
              <w:left w:val="single" w:color="auto" w:sz="6" w:space="0"/>
              <w:right w:val="single" w:color="auto" w:sz="6" w:space="0"/>
            </w:tcBorders>
            <w:vAlign w:val="center"/>
          </w:tcPr>
          <w:p>
            <w:pPr>
              <w:pStyle w:val="12"/>
            </w:pPr>
            <w:r>
              <w:t>其他文化和旅游支出</w:t>
            </w:r>
          </w:p>
        </w:tc>
        <w:tc>
          <w:tcPr>
            <w:tcW w:w="2551" w:type="dxa"/>
            <w:tcBorders>
              <w:top w:val="single" w:color="auto" w:sz="6" w:space="0"/>
              <w:left w:val="single" w:color="auto" w:sz="6" w:space="0"/>
              <w:right w:val="single" w:color="auto" w:sz="6" w:space="0"/>
            </w:tcBorders>
            <w:vAlign w:val="center"/>
          </w:tcPr>
          <w:p>
            <w:pPr>
              <w:pStyle w:val="11"/>
            </w:pPr>
            <w:r>
              <w:t>465.06</w:t>
            </w:r>
          </w:p>
        </w:tc>
        <w:tc>
          <w:tcPr>
            <w:tcW w:w="2551" w:type="dxa"/>
            <w:tcBorders>
              <w:top w:val="single" w:color="auto" w:sz="6" w:space="0"/>
              <w:left w:val="single" w:color="auto" w:sz="6" w:space="0"/>
              <w:right w:val="single" w:color="auto" w:sz="6" w:space="0"/>
            </w:tcBorders>
            <w:vAlign w:val="center"/>
          </w:tcPr>
          <w:p>
            <w:pPr>
              <w:pStyle w:val="11"/>
            </w:pPr>
            <w:r>
              <w:t>299.56</w:t>
            </w:r>
          </w:p>
        </w:tc>
        <w:tc>
          <w:tcPr>
            <w:tcW w:w="2551" w:type="dxa"/>
            <w:vAlign w:val="center"/>
          </w:tcPr>
          <w:p>
            <w:pPr>
              <w:pStyle w:val="11"/>
            </w:pPr>
            <w:r>
              <w:t>165.50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auto" w:sz="6" w:space="0"/>
              <w:left w:val="single" w:color="auto" w:sz="6" w:space="0"/>
              <w:right w:val="single" w:color="auto" w:sz="6" w:space="0"/>
            </w:tcBorders>
            <w:vAlign w:val="center"/>
          </w:tcPr>
          <w:p>
            <w:pPr>
              <w:pStyle w:val="12"/>
            </w:pPr>
            <w:r>
              <w:t>20799</w:t>
            </w:r>
          </w:p>
        </w:tc>
        <w:tc>
          <w:tcPr>
            <w:tcW w:w="4535" w:type="dxa"/>
            <w:tcBorders>
              <w:top w:val="single" w:color="auto" w:sz="6" w:space="0"/>
              <w:left w:val="single" w:color="auto" w:sz="6" w:space="0"/>
              <w:right w:val="single" w:color="auto" w:sz="6" w:space="0"/>
            </w:tcBorders>
            <w:vAlign w:val="center"/>
          </w:tcPr>
          <w:p>
            <w:pPr>
              <w:pStyle w:val="12"/>
            </w:pPr>
            <w:r>
              <w:t>其他文化旅游体育与传媒支出</w:t>
            </w:r>
          </w:p>
        </w:tc>
        <w:tc>
          <w:tcPr>
            <w:tcW w:w="2551" w:type="dxa"/>
            <w:tcBorders>
              <w:top w:val="single" w:color="auto" w:sz="6" w:space="0"/>
              <w:left w:val="single" w:color="auto" w:sz="6" w:space="0"/>
              <w:right w:val="single" w:color="auto" w:sz="6" w:space="0"/>
            </w:tcBorders>
            <w:vAlign w:val="center"/>
          </w:tcPr>
          <w:p>
            <w:pPr>
              <w:pStyle w:val="11"/>
            </w:pPr>
            <w:r>
              <w:t>438.37</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438.37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auto" w:sz="6" w:space="0"/>
              <w:left w:val="single" w:color="auto" w:sz="6" w:space="0"/>
              <w:right w:val="single" w:color="auto" w:sz="6" w:space="0"/>
            </w:tcBorders>
            <w:vAlign w:val="center"/>
          </w:tcPr>
          <w:p>
            <w:pPr>
              <w:pStyle w:val="12"/>
            </w:pPr>
            <w:r>
              <w:t>2079999</w:t>
            </w:r>
          </w:p>
        </w:tc>
        <w:tc>
          <w:tcPr>
            <w:tcW w:w="4535" w:type="dxa"/>
            <w:tcBorders>
              <w:top w:val="single" w:color="auto" w:sz="6" w:space="0"/>
              <w:left w:val="single" w:color="auto" w:sz="6" w:space="0"/>
              <w:right w:val="single" w:color="auto" w:sz="6" w:space="0"/>
            </w:tcBorders>
            <w:vAlign w:val="center"/>
          </w:tcPr>
          <w:p>
            <w:pPr>
              <w:pStyle w:val="12"/>
            </w:pPr>
            <w:r>
              <w:t>其他文化旅游体育与传媒支出</w:t>
            </w:r>
          </w:p>
        </w:tc>
        <w:tc>
          <w:tcPr>
            <w:tcW w:w="2551" w:type="dxa"/>
            <w:tcBorders>
              <w:top w:val="single" w:color="auto" w:sz="6" w:space="0"/>
              <w:left w:val="single" w:color="auto" w:sz="6" w:space="0"/>
              <w:right w:val="single" w:color="auto" w:sz="6" w:space="0"/>
            </w:tcBorders>
            <w:vAlign w:val="center"/>
          </w:tcPr>
          <w:p>
            <w:pPr>
              <w:pStyle w:val="11"/>
            </w:pPr>
            <w:r>
              <w:t>438.37</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438.37</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357001昌黎县旅游和文化广电局本级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auto" w:sz="6" w:space="0"/>
              <w:left w:val="single" w:color="auto" w:sz="6" w:space="0"/>
              <w:right w:val="single" w:color="auto" w:sz="6" w:space="0"/>
            </w:tcBorders>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auto" w:sz="6" w:space="0"/>
              <w:left w:val="single" w:color="auto" w:sz="6" w:space="0"/>
              <w:right w:val="single" w:color="auto" w:sz="6" w:space="0"/>
            </w:tcBorders>
            <w:vAlign w:val="center"/>
          </w:tcPr>
          <w:p>
            <w:pPr>
              <w:pStyle w:val="10"/>
            </w:pPr>
            <w:r>
              <w:t>科目编码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2551" w:type="dxa"/>
            <w:tcBorders>
              <w:top w:val="single" w:color="auto" w:sz="6" w:space="0"/>
              <w:left w:val="single" w:color="auto" w:sz="6" w:space="0"/>
              <w:right w:val="single" w:color="auto" w:sz="6" w:space="0"/>
            </w:tcBorders>
            <w:vAlign w:val="center"/>
          </w:tcPr>
          <w:p>
            <w:pPr>
              <w:pStyle w:val="10"/>
            </w:pPr>
            <w:r>
              <w:t>合计</w:t>
            </w:r>
          </w:p>
        </w:tc>
        <w:tc>
          <w:tcPr>
            <w:tcW w:w="2551" w:type="dxa"/>
            <w:tcBorders>
              <w:top w:val="single" w:color="auto" w:sz="6" w:space="0"/>
              <w:left w:val="single" w:color="auto" w:sz="6" w:space="0"/>
              <w:right w:val="single" w:color="auto" w:sz="6" w:space="0"/>
            </w:tcBorders>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2551" w:type="dxa"/>
            <w:tcBorders>
              <w:top w:val="single" w:color="auto" w:sz="6" w:space="0"/>
              <w:left w:val="single" w:color="auto" w:sz="6" w:space="0"/>
              <w:right w:val="single" w:color="auto" w:sz="6" w:space="0"/>
            </w:tcBorders>
            <w:vAlign w:val="center"/>
          </w:tcPr>
          <w:p>
            <w:pPr>
              <w:pStyle w:val="10"/>
            </w:pPr>
            <w:r>
              <w:t>3</w:t>
            </w:r>
          </w:p>
        </w:tc>
        <w:tc>
          <w:tcPr>
            <w:tcW w:w="2551" w:type="dxa"/>
            <w:tcBorders>
              <w:top w:val="single" w:color="auto" w:sz="6" w:space="0"/>
              <w:left w:val="single" w:color="auto" w:sz="6" w:space="0"/>
              <w:right w:val="single" w:color="auto" w:sz="6" w:space="0"/>
            </w:tcBorders>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auto" w:sz="6" w:space="0"/>
              <w:left w:val="single" w:color="auto" w:sz="6" w:space="0"/>
              <w:right w:val="single" w:color="auto" w:sz="6" w:space="0"/>
            </w:tcBorders>
            <w:vAlign w:val="center"/>
          </w:tcPr>
          <w:p>
            <w:pPr>
              <w:pStyle w:val="16"/>
            </w:pPr>
          </w:p>
        </w:tc>
        <w:tc>
          <w:tcPr>
            <w:tcW w:w="4535" w:type="dxa"/>
            <w:tcBorders>
              <w:top w:val="single" w:color="auto" w:sz="6" w:space="0"/>
              <w:left w:val="single" w:color="auto" w:sz="6" w:space="0"/>
              <w:right w:val="single" w:color="auto" w:sz="6" w:space="0"/>
            </w:tcBorders>
            <w:vAlign w:val="center"/>
          </w:tcPr>
          <w:p>
            <w:pPr>
              <w:pStyle w:val="14"/>
            </w:pPr>
            <w:r>
              <w:t>合计</w:t>
            </w:r>
          </w:p>
        </w:tc>
        <w:tc>
          <w:tcPr>
            <w:tcW w:w="2551" w:type="dxa"/>
            <w:tcBorders>
              <w:top w:val="single" w:color="auto" w:sz="6" w:space="0"/>
              <w:left w:val="single" w:color="auto" w:sz="6" w:space="0"/>
              <w:right w:val="single" w:color="auto" w:sz="6" w:space="0"/>
            </w:tcBorders>
            <w:vAlign w:val="center"/>
          </w:tcPr>
          <w:p>
            <w:pPr>
              <w:pStyle w:val="15"/>
            </w:pPr>
            <w:r>
              <w:t>567.96</w:t>
            </w:r>
          </w:p>
        </w:tc>
        <w:tc>
          <w:tcPr>
            <w:tcW w:w="2551" w:type="dxa"/>
            <w:tcBorders>
              <w:top w:val="single" w:color="auto" w:sz="6" w:space="0"/>
              <w:left w:val="single" w:color="auto" w:sz="6" w:space="0"/>
              <w:right w:val="single" w:color="auto" w:sz="6" w:space="0"/>
            </w:tcBorders>
            <w:vAlign w:val="center"/>
          </w:tcPr>
          <w:p>
            <w:pPr>
              <w:pStyle w:val="15"/>
            </w:pPr>
            <w:r>
              <w:t>549.19</w:t>
            </w:r>
          </w:p>
        </w:tc>
        <w:tc>
          <w:tcPr>
            <w:tcW w:w="2551" w:type="dxa"/>
            <w:vAlign w:val="center"/>
          </w:tcPr>
          <w:p>
            <w:pPr>
              <w:pStyle w:val="15"/>
            </w:pPr>
            <w:r>
              <w:t>18.77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auto" w:sz="6" w:space="0"/>
              <w:left w:val="single" w:color="auto" w:sz="6" w:space="0"/>
              <w:right w:val="single" w:color="auto" w:sz="6" w:space="0"/>
            </w:tcBorders>
            <w:vAlign w:val="center"/>
          </w:tcPr>
          <w:p>
            <w:pPr>
              <w:pStyle w:val="12"/>
            </w:pPr>
            <w:r>
              <w:t>301</w:t>
            </w:r>
          </w:p>
        </w:tc>
        <w:tc>
          <w:tcPr>
            <w:tcW w:w="4535" w:type="dxa"/>
            <w:tcBorders>
              <w:top w:val="single" w:color="auto" w:sz="6" w:space="0"/>
              <w:left w:val="single" w:color="auto" w:sz="6" w:space="0"/>
              <w:right w:val="single" w:color="auto" w:sz="6" w:space="0"/>
            </w:tcBorders>
            <w:vAlign w:val="center"/>
          </w:tcPr>
          <w:p>
            <w:pPr>
              <w:pStyle w:val="12"/>
            </w:pPr>
            <w:r>
              <w:t>工资福利支出</w:t>
            </w:r>
          </w:p>
        </w:tc>
        <w:tc>
          <w:tcPr>
            <w:tcW w:w="2551" w:type="dxa"/>
            <w:tcBorders>
              <w:top w:val="single" w:color="auto" w:sz="6" w:space="0"/>
              <w:left w:val="single" w:color="auto" w:sz="6" w:space="0"/>
              <w:right w:val="single" w:color="auto" w:sz="6" w:space="0"/>
            </w:tcBorders>
            <w:vAlign w:val="center"/>
          </w:tcPr>
          <w:p>
            <w:pPr>
              <w:pStyle w:val="11"/>
            </w:pPr>
            <w:r>
              <w:t>395.00</w:t>
            </w:r>
          </w:p>
        </w:tc>
        <w:tc>
          <w:tcPr>
            <w:tcW w:w="2551" w:type="dxa"/>
            <w:tcBorders>
              <w:top w:val="single" w:color="auto" w:sz="6" w:space="0"/>
              <w:left w:val="single" w:color="auto" w:sz="6" w:space="0"/>
              <w:right w:val="single" w:color="auto" w:sz="6" w:space="0"/>
            </w:tcBorders>
            <w:vAlign w:val="center"/>
          </w:tcPr>
          <w:p>
            <w:pPr>
              <w:pStyle w:val="11"/>
            </w:pPr>
            <w:r>
              <w:t>395.00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auto" w:sz="6" w:space="0"/>
              <w:left w:val="single" w:color="auto" w:sz="6" w:space="0"/>
              <w:right w:val="single" w:color="auto" w:sz="6" w:space="0"/>
            </w:tcBorders>
            <w:vAlign w:val="center"/>
          </w:tcPr>
          <w:p>
            <w:pPr>
              <w:pStyle w:val="12"/>
            </w:pPr>
            <w:r>
              <w:t>30101</w:t>
            </w:r>
          </w:p>
        </w:tc>
        <w:tc>
          <w:tcPr>
            <w:tcW w:w="4535" w:type="dxa"/>
            <w:tcBorders>
              <w:top w:val="single" w:color="auto" w:sz="6" w:space="0"/>
              <w:left w:val="single" w:color="auto" w:sz="6" w:space="0"/>
              <w:right w:val="single" w:color="auto" w:sz="6" w:space="0"/>
            </w:tcBorders>
            <w:vAlign w:val="center"/>
          </w:tcPr>
          <w:p>
            <w:pPr>
              <w:pStyle w:val="12"/>
            </w:pPr>
            <w:r>
              <w:t>基本工资</w:t>
            </w:r>
          </w:p>
        </w:tc>
        <w:tc>
          <w:tcPr>
            <w:tcW w:w="2551" w:type="dxa"/>
            <w:tcBorders>
              <w:top w:val="single" w:color="auto" w:sz="6" w:space="0"/>
              <w:left w:val="single" w:color="auto" w:sz="6" w:space="0"/>
              <w:right w:val="single" w:color="auto" w:sz="6" w:space="0"/>
            </w:tcBorders>
            <w:vAlign w:val="center"/>
          </w:tcPr>
          <w:p>
            <w:pPr>
              <w:pStyle w:val="11"/>
            </w:pPr>
            <w:r>
              <w:t>115.67</w:t>
            </w:r>
          </w:p>
        </w:tc>
        <w:tc>
          <w:tcPr>
            <w:tcW w:w="2551" w:type="dxa"/>
            <w:tcBorders>
              <w:top w:val="single" w:color="auto" w:sz="6" w:space="0"/>
              <w:left w:val="single" w:color="auto" w:sz="6" w:space="0"/>
              <w:right w:val="single" w:color="auto" w:sz="6" w:space="0"/>
            </w:tcBorders>
            <w:vAlign w:val="center"/>
          </w:tcPr>
          <w:p>
            <w:pPr>
              <w:pStyle w:val="11"/>
            </w:pPr>
            <w:r>
              <w:t>115.67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auto" w:sz="6" w:space="0"/>
              <w:left w:val="single" w:color="auto" w:sz="6" w:space="0"/>
              <w:right w:val="single" w:color="auto" w:sz="6" w:space="0"/>
            </w:tcBorders>
            <w:vAlign w:val="center"/>
          </w:tcPr>
          <w:p>
            <w:pPr>
              <w:pStyle w:val="12"/>
            </w:pPr>
            <w:r>
              <w:t>30102</w:t>
            </w:r>
          </w:p>
        </w:tc>
        <w:tc>
          <w:tcPr>
            <w:tcW w:w="4535" w:type="dxa"/>
            <w:tcBorders>
              <w:top w:val="single" w:color="auto" w:sz="6" w:space="0"/>
              <w:left w:val="single" w:color="auto" w:sz="6" w:space="0"/>
              <w:right w:val="single" w:color="auto" w:sz="6" w:space="0"/>
            </w:tcBorders>
            <w:vAlign w:val="center"/>
          </w:tcPr>
          <w:p>
            <w:pPr>
              <w:pStyle w:val="12"/>
            </w:pPr>
            <w:r>
              <w:t>津贴补贴</w:t>
            </w:r>
          </w:p>
        </w:tc>
        <w:tc>
          <w:tcPr>
            <w:tcW w:w="2551" w:type="dxa"/>
            <w:tcBorders>
              <w:top w:val="single" w:color="auto" w:sz="6" w:space="0"/>
              <w:left w:val="single" w:color="auto" w:sz="6" w:space="0"/>
              <w:right w:val="single" w:color="auto" w:sz="6" w:space="0"/>
            </w:tcBorders>
            <w:vAlign w:val="center"/>
          </w:tcPr>
          <w:p>
            <w:pPr>
              <w:pStyle w:val="11"/>
            </w:pPr>
            <w:r>
              <w:t>25.42</w:t>
            </w:r>
          </w:p>
        </w:tc>
        <w:tc>
          <w:tcPr>
            <w:tcW w:w="2551" w:type="dxa"/>
            <w:tcBorders>
              <w:top w:val="single" w:color="auto" w:sz="6" w:space="0"/>
              <w:left w:val="single" w:color="auto" w:sz="6" w:space="0"/>
              <w:right w:val="single" w:color="auto" w:sz="6" w:space="0"/>
            </w:tcBorders>
            <w:vAlign w:val="center"/>
          </w:tcPr>
          <w:p>
            <w:pPr>
              <w:pStyle w:val="11"/>
            </w:pPr>
            <w:r>
              <w:t>25.42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auto" w:sz="6" w:space="0"/>
              <w:left w:val="single" w:color="auto" w:sz="6" w:space="0"/>
              <w:right w:val="single" w:color="auto" w:sz="6" w:space="0"/>
            </w:tcBorders>
            <w:vAlign w:val="center"/>
          </w:tcPr>
          <w:p>
            <w:pPr>
              <w:pStyle w:val="12"/>
            </w:pPr>
            <w:r>
              <w:t>30103</w:t>
            </w:r>
          </w:p>
        </w:tc>
        <w:tc>
          <w:tcPr>
            <w:tcW w:w="4535" w:type="dxa"/>
            <w:tcBorders>
              <w:top w:val="single" w:color="auto" w:sz="6" w:space="0"/>
              <w:left w:val="single" w:color="auto" w:sz="6" w:space="0"/>
              <w:right w:val="single" w:color="auto" w:sz="6" w:space="0"/>
            </w:tcBorders>
            <w:vAlign w:val="center"/>
          </w:tcPr>
          <w:p>
            <w:pPr>
              <w:pStyle w:val="12"/>
            </w:pPr>
            <w:r>
              <w:t>奖金</w:t>
            </w:r>
          </w:p>
        </w:tc>
        <w:tc>
          <w:tcPr>
            <w:tcW w:w="2551" w:type="dxa"/>
            <w:tcBorders>
              <w:top w:val="single" w:color="auto" w:sz="6" w:space="0"/>
              <w:left w:val="single" w:color="auto" w:sz="6" w:space="0"/>
              <w:right w:val="single" w:color="auto" w:sz="6" w:space="0"/>
            </w:tcBorders>
            <w:vAlign w:val="center"/>
          </w:tcPr>
          <w:p>
            <w:pPr>
              <w:pStyle w:val="11"/>
            </w:pPr>
            <w:r>
              <w:t>8.77</w:t>
            </w:r>
          </w:p>
        </w:tc>
        <w:tc>
          <w:tcPr>
            <w:tcW w:w="2551" w:type="dxa"/>
            <w:tcBorders>
              <w:top w:val="single" w:color="auto" w:sz="6" w:space="0"/>
              <w:left w:val="single" w:color="auto" w:sz="6" w:space="0"/>
              <w:right w:val="single" w:color="auto" w:sz="6" w:space="0"/>
            </w:tcBorders>
            <w:vAlign w:val="center"/>
          </w:tcPr>
          <w:p>
            <w:pPr>
              <w:pStyle w:val="11"/>
            </w:pPr>
            <w:r>
              <w:t>8.77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auto" w:sz="6" w:space="0"/>
              <w:left w:val="single" w:color="auto" w:sz="6" w:space="0"/>
              <w:right w:val="single" w:color="auto" w:sz="6" w:space="0"/>
            </w:tcBorders>
            <w:vAlign w:val="center"/>
          </w:tcPr>
          <w:p>
            <w:pPr>
              <w:pStyle w:val="12"/>
            </w:pPr>
            <w:r>
              <w:t>30107</w:t>
            </w:r>
          </w:p>
        </w:tc>
        <w:tc>
          <w:tcPr>
            <w:tcW w:w="4535" w:type="dxa"/>
            <w:tcBorders>
              <w:top w:val="single" w:color="auto" w:sz="6" w:space="0"/>
              <w:left w:val="single" w:color="auto" w:sz="6" w:space="0"/>
              <w:right w:val="single" w:color="auto" w:sz="6" w:space="0"/>
            </w:tcBorders>
            <w:vAlign w:val="center"/>
          </w:tcPr>
          <w:p>
            <w:pPr>
              <w:pStyle w:val="12"/>
            </w:pPr>
            <w:r>
              <w:t>绩效工资</w:t>
            </w:r>
          </w:p>
        </w:tc>
        <w:tc>
          <w:tcPr>
            <w:tcW w:w="2551" w:type="dxa"/>
            <w:tcBorders>
              <w:top w:val="single" w:color="auto" w:sz="6" w:space="0"/>
              <w:left w:val="single" w:color="auto" w:sz="6" w:space="0"/>
              <w:right w:val="single" w:color="auto" w:sz="6" w:space="0"/>
            </w:tcBorders>
            <w:vAlign w:val="center"/>
          </w:tcPr>
          <w:p>
            <w:pPr>
              <w:pStyle w:val="11"/>
            </w:pPr>
            <w:r>
              <w:t>47.69</w:t>
            </w:r>
          </w:p>
        </w:tc>
        <w:tc>
          <w:tcPr>
            <w:tcW w:w="2551" w:type="dxa"/>
            <w:tcBorders>
              <w:top w:val="single" w:color="auto" w:sz="6" w:space="0"/>
              <w:left w:val="single" w:color="auto" w:sz="6" w:space="0"/>
              <w:right w:val="single" w:color="auto" w:sz="6" w:space="0"/>
            </w:tcBorders>
            <w:vAlign w:val="center"/>
          </w:tcPr>
          <w:p>
            <w:pPr>
              <w:pStyle w:val="11"/>
            </w:pPr>
            <w:r>
              <w:t>47.69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auto" w:sz="6" w:space="0"/>
              <w:left w:val="single" w:color="auto" w:sz="6" w:space="0"/>
              <w:right w:val="single" w:color="auto" w:sz="6" w:space="0"/>
            </w:tcBorders>
            <w:vAlign w:val="center"/>
          </w:tcPr>
          <w:p>
            <w:pPr>
              <w:pStyle w:val="12"/>
            </w:pPr>
            <w:r>
              <w:t>30108</w:t>
            </w:r>
          </w:p>
        </w:tc>
        <w:tc>
          <w:tcPr>
            <w:tcW w:w="4535" w:type="dxa"/>
            <w:tcBorders>
              <w:top w:val="single" w:color="auto" w:sz="6" w:space="0"/>
              <w:left w:val="single" w:color="auto" w:sz="6" w:space="0"/>
              <w:right w:val="single" w:color="auto" w:sz="6" w:space="0"/>
            </w:tcBorders>
            <w:vAlign w:val="center"/>
          </w:tcPr>
          <w:p>
            <w:pPr>
              <w:pStyle w:val="12"/>
            </w:pPr>
            <w:r>
              <w:t>机关事业单位基本养老保险缴费</w:t>
            </w:r>
          </w:p>
        </w:tc>
        <w:tc>
          <w:tcPr>
            <w:tcW w:w="2551" w:type="dxa"/>
            <w:tcBorders>
              <w:top w:val="single" w:color="auto" w:sz="6" w:space="0"/>
              <w:left w:val="single" w:color="auto" w:sz="6" w:space="0"/>
              <w:right w:val="single" w:color="auto" w:sz="6" w:space="0"/>
            </w:tcBorders>
            <w:vAlign w:val="center"/>
          </w:tcPr>
          <w:p>
            <w:pPr>
              <w:pStyle w:val="11"/>
            </w:pPr>
            <w:r>
              <w:t>30.41</w:t>
            </w:r>
          </w:p>
        </w:tc>
        <w:tc>
          <w:tcPr>
            <w:tcW w:w="2551" w:type="dxa"/>
            <w:tcBorders>
              <w:top w:val="single" w:color="auto" w:sz="6" w:space="0"/>
              <w:left w:val="single" w:color="auto" w:sz="6" w:space="0"/>
              <w:right w:val="single" w:color="auto" w:sz="6" w:space="0"/>
            </w:tcBorders>
            <w:vAlign w:val="center"/>
          </w:tcPr>
          <w:p>
            <w:pPr>
              <w:pStyle w:val="11"/>
            </w:pPr>
            <w:r>
              <w:t>30.41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auto" w:sz="6" w:space="0"/>
              <w:left w:val="single" w:color="auto" w:sz="6" w:space="0"/>
              <w:right w:val="single" w:color="auto" w:sz="6" w:space="0"/>
            </w:tcBorders>
            <w:vAlign w:val="center"/>
          </w:tcPr>
          <w:p>
            <w:pPr>
              <w:pStyle w:val="12"/>
            </w:pPr>
            <w:r>
              <w:t>30109</w:t>
            </w:r>
          </w:p>
        </w:tc>
        <w:tc>
          <w:tcPr>
            <w:tcW w:w="4535" w:type="dxa"/>
            <w:tcBorders>
              <w:top w:val="single" w:color="auto" w:sz="6" w:space="0"/>
              <w:left w:val="single" w:color="auto" w:sz="6" w:space="0"/>
              <w:right w:val="single" w:color="auto" w:sz="6" w:space="0"/>
            </w:tcBorders>
            <w:vAlign w:val="center"/>
          </w:tcPr>
          <w:p>
            <w:pPr>
              <w:pStyle w:val="12"/>
            </w:pPr>
            <w:r>
              <w:t>职业年金缴费</w:t>
            </w:r>
          </w:p>
        </w:tc>
        <w:tc>
          <w:tcPr>
            <w:tcW w:w="2551" w:type="dxa"/>
            <w:tcBorders>
              <w:top w:val="single" w:color="auto" w:sz="6" w:space="0"/>
              <w:left w:val="single" w:color="auto" w:sz="6" w:space="0"/>
              <w:right w:val="single" w:color="auto" w:sz="6" w:space="0"/>
            </w:tcBorders>
            <w:vAlign w:val="center"/>
          </w:tcPr>
          <w:p>
            <w:pPr>
              <w:pStyle w:val="11"/>
            </w:pPr>
            <w:r>
              <w:t>6.21</w:t>
            </w:r>
          </w:p>
        </w:tc>
        <w:tc>
          <w:tcPr>
            <w:tcW w:w="2551" w:type="dxa"/>
            <w:tcBorders>
              <w:top w:val="single" w:color="auto" w:sz="6" w:space="0"/>
              <w:left w:val="single" w:color="auto" w:sz="6" w:space="0"/>
              <w:right w:val="single" w:color="auto" w:sz="6" w:space="0"/>
            </w:tcBorders>
            <w:vAlign w:val="center"/>
          </w:tcPr>
          <w:p>
            <w:pPr>
              <w:pStyle w:val="11"/>
            </w:pPr>
            <w:r>
              <w:t>6.21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auto" w:sz="6" w:space="0"/>
              <w:left w:val="single" w:color="auto" w:sz="6" w:space="0"/>
              <w:right w:val="single" w:color="auto" w:sz="6" w:space="0"/>
            </w:tcBorders>
            <w:vAlign w:val="center"/>
          </w:tcPr>
          <w:p>
            <w:pPr>
              <w:pStyle w:val="12"/>
            </w:pPr>
            <w:r>
              <w:t>30110</w:t>
            </w:r>
          </w:p>
        </w:tc>
        <w:tc>
          <w:tcPr>
            <w:tcW w:w="4535" w:type="dxa"/>
            <w:tcBorders>
              <w:top w:val="single" w:color="auto" w:sz="6" w:space="0"/>
              <w:left w:val="single" w:color="auto" w:sz="6" w:space="0"/>
              <w:right w:val="single" w:color="auto" w:sz="6" w:space="0"/>
            </w:tcBorders>
            <w:vAlign w:val="center"/>
          </w:tcPr>
          <w:p>
            <w:pPr>
              <w:pStyle w:val="12"/>
            </w:pPr>
            <w:r>
              <w:t>职工基本医疗保险缴费</w:t>
            </w:r>
          </w:p>
        </w:tc>
        <w:tc>
          <w:tcPr>
            <w:tcW w:w="2551" w:type="dxa"/>
            <w:tcBorders>
              <w:top w:val="single" w:color="auto" w:sz="6" w:space="0"/>
              <w:left w:val="single" w:color="auto" w:sz="6" w:space="0"/>
              <w:right w:val="single" w:color="auto" w:sz="6" w:space="0"/>
            </w:tcBorders>
            <w:vAlign w:val="center"/>
          </w:tcPr>
          <w:p>
            <w:pPr>
              <w:pStyle w:val="11"/>
            </w:pPr>
            <w:r>
              <w:t>20.53</w:t>
            </w:r>
          </w:p>
        </w:tc>
        <w:tc>
          <w:tcPr>
            <w:tcW w:w="2551" w:type="dxa"/>
            <w:tcBorders>
              <w:top w:val="single" w:color="auto" w:sz="6" w:space="0"/>
              <w:left w:val="single" w:color="auto" w:sz="6" w:space="0"/>
              <w:right w:val="single" w:color="auto" w:sz="6" w:space="0"/>
            </w:tcBorders>
            <w:vAlign w:val="center"/>
          </w:tcPr>
          <w:p>
            <w:pPr>
              <w:pStyle w:val="11"/>
            </w:pPr>
            <w:r>
              <w:t>20.53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auto" w:sz="6" w:space="0"/>
              <w:left w:val="single" w:color="auto" w:sz="6" w:space="0"/>
              <w:right w:val="single" w:color="auto" w:sz="6" w:space="0"/>
            </w:tcBorders>
            <w:vAlign w:val="center"/>
          </w:tcPr>
          <w:p>
            <w:pPr>
              <w:pStyle w:val="12"/>
            </w:pPr>
            <w:r>
              <w:t>30112</w:t>
            </w:r>
          </w:p>
        </w:tc>
        <w:tc>
          <w:tcPr>
            <w:tcW w:w="4535" w:type="dxa"/>
            <w:tcBorders>
              <w:top w:val="single" w:color="auto" w:sz="6" w:space="0"/>
              <w:left w:val="single" w:color="auto" w:sz="6" w:space="0"/>
              <w:right w:val="single" w:color="auto" w:sz="6" w:space="0"/>
            </w:tcBorders>
            <w:vAlign w:val="center"/>
          </w:tcPr>
          <w:p>
            <w:pPr>
              <w:pStyle w:val="12"/>
            </w:pPr>
            <w:r>
              <w:t>其他社会保障缴费</w:t>
            </w:r>
          </w:p>
        </w:tc>
        <w:tc>
          <w:tcPr>
            <w:tcW w:w="2551" w:type="dxa"/>
            <w:tcBorders>
              <w:top w:val="single" w:color="auto" w:sz="6" w:space="0"/>
              <w:left w:val="single" w:color="auto" w:sz="6" w:space="0"/>
              <w:right w:val="single" w:color="auto" w:sz="6" w:space="0"/>
            </w:tcBorders>
            <w:vAlign w:val="center"/>
          </w:tcPr>
          <w:p>
            <w:pPr>
              <w:pStyle w:val="11"/>
            </w:pPr>
            <w:r>
              <w:t>2.13</w:t>
            </w:r>
          </w:p>
        </w:tc>
        <w:tc>
          <w:tcPr>
            <w:tcW w:w="2551" w:type="dxa"/>
            <w:tcBorders>
              <w:top w:val="single" w:color="auto" w:sz="6" w:space="0"/>
              <w:left w:val="single" w:color="auto" w:sz="6" w:space="0"/>
              <w:right w:val="single" w:color="auto" w:sz="6" w:space="0"/>
            </w:tcBorders>
            <w:vAlign w:val="center"/>
          </w:tcPr>
          <w:p>
            <w:pPr>
              <w:pStyle w:val="11"/>
            </w:pPr>
            <w:r>
              <w:t>2.13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auto" w:sz="6" w:space="0"/>
              <w:left w:val="single" w:color="auto" w:sz="6" w:space="0"/>
              <w:right w:val="single" w:color="auto" w:sz="6" w:space="0"/>
            </w:tcBorders>
            <w:vAlign w:val="center"/>
          </w:tcPr>
          <w:p>
            <w:pPr>
              <w:pStyle w:val="12"/>
            </w:pPr>
            <w:r>
              <w:t>30113</w:t>
            </w:r>
          </w:p>
        </w:tc>
        <w:tc>
          <w:tcPr>
            <w:tcW w:w="4535" w:type="dxa"/>
            <w:tcBorders>
              <w:top w:val="single" w:color="auto" w:sz="6" w:space="0"/>
              <w:left w:val="single" w:color="auto" w:sz="6" w:space="0"/>
              <w:right w:val="single" w:color="auto" w:sz="6" w:space="0"/>
            </w:tcBorders>
            <w:vAlign w:val="center"/>
          </w:tcPr>
          <w:p>
            <w:pPr>
              <w:pStyle w:val="12"/>
            </w:pPr>
            <w:r>
              <w:t>住房公积金</w:t>
            </w:r>
          </w:p>
        </w:tc>
        <w:tc>
          <w:tcPr>
            <w:tcW w:w="2551" w:type="dxa"/>
            <w:tcBorders>
              <w:top w:val="single" w:color="auto" w:sz="6" w:space="0"/>
              <w:left w:val="single" w:color="auto" w:sz="6" w:space="0"/>
              <w:right w:val="single" w:color="auto" w:sz="6" w:space="0"/>
            </w:tcBorders>
            <w:vAlign w:val="center"/>
          </w:tcPr>
          <w:p>
            <w:pPr>
              <w:pStyle w:val="11"/>
            </w:pPr>
            <w:r>
              <w:t>16.18</w:t>
            </w:r>
          </w:p>
        </w:tc>
        <w:tc>
          <w:tcPr>
            <w:tcW w:w="2551" w:type="dxa"/>
            <w:tcBorders>
              <w:top w:val="single" w:color="auto" w:sz="6" w:space="0"/>
              <w:left w:val="single" w:color="auto" w:sz="6" w:space="0"/>
              <w:right w:val="single" w:color="auto" w:sz="6" w:space="0"/>
            </w:tcBorders>
            <w:vAlign w:val="center"/>
          </w:tcPr>
          <w:p>
            <w:pPr>
              <w:pStyle w:val="11"/>
            </w:pPr>
            <w:r>
              <w:t>16.18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auto" w:sz="6" w:space="0"/>
              <w:left w:val="single" w:color="auto" w:sz="6" w:space="0"/>
              <w:right w:val="single" w:color="auto" w:sz="6" w:space="0"/>
            </w:tcBorders>
            <w:vAlign w:val="center"/>
          </w:tcPr>
          <w:p>
            <w:pPr>
              <w:pStyle w:val="12"/>
            </w:pPr>
            <w:r>
              <w:t>30199</w:t>
            </w:r>
          </w:p>
        </w:tc>
        <w:tc>
          <w:tcPr>
            <w:tcW w:w="4535" w:type="dxa"/>
            <w:tcBorders>
              <w:top w:val="single" w:color="auto" w:sz="6" w:space="0"/>
              <w:left w:val="single" w:color="auto" w:sz="6" w:space="0"/>
              <w:right w:val="single" w:color="auto" w:sz="6" w:space="0"/>
            </w:tcBorders>
            <w:vAlign w:val="center"/>
          </w:tcPr>
          <w:p>
            <w:pPr>
              <w:pStyle w:val="12"/>
            </w:pPr>
            <w:r>
              <w:t>其他工资福利支出</w:t>
            </w:r>
          </w:p>
        </w:tc>
        <w:tc>
          <w:tcPr>
            <w:tcW w:w="2551" w:type="dxa"/>
            <w:tcBorders>
              <w:top w:val="single" w:color="auto" w:sz="6" w:space="0"/>
              <w:left w:val="single" w:color="auto" w:sz="6" w:space="0"/>
              <w:right w:val="single" w:color="auto" w:sz="6" w:space="0"/>
            </w:tcBorders>
            <w:vAlign w:val="center"/>
          </w:tcPr>
          <w:p>
            <w:pPr>
              <w:pStyle w:val="11"/>
            </w:pPr>
            <w:r>
              <w:t>121.98</w:t>
            </w:r>
          </w:p>
        </w:tc>
        <w:tc>
          <w:tcPr>
            <w:tcW w:w="2551" w:type="dxa"/>
            <w:tcBorders>
              <w:top w:val="single" w:color="auto" w:sz="6" w:space="0"/>
              <w:left w:val="single" w:color="auto" w:sz="6" w:space="0"/>
              <w:right w:val="single" w:color="auto" w:sz="6" w:space="0"/>
            </w:tcBorders>
            <w:vAlign w:val="center"/>
          </w:tcPr>
          <w:p>
            <w:pPr>
              <w:pStyle w:val="11"/>
            </w:pPr>
            <w:r>
              <w:t>121.98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auto" w:sz="6" w:space="0"/>
              <w:left w:val="single" w:color="auto" w:sz="6" w:space="0"/>
              <w:right w:val="single" w:color="auto" w:sz="6" w:space="0"/>
            </w:tcBorders>
            <w:vAlign w:val="center"/>
          </w:tcPr>
          <w:p>
            <w:pPr>
              <w:pStyle w:val="12"/>
            </w:pPr>
            <w:r>
              <w:t>302</w:t>
            </w:r>
          </w:p>
        </w:tc>
        <w:tc>
          <w:tcPr>
            <w:tcW w:w="4535" w:type="dxa"/>
            <w:tcBorders>
              <w:top w:val="single" w:color="auto" w:sz="6" w:space="0"/>
              <w:left w:val="single" w:color="auto" w:sz="6" w:space="0"/>
              <w:right w:val="single" w:color="auto" w:sz="6" w:space="0"/>
            </w:tcBorders>
            <w:vAlign w:val="center"/>
          </w:tcPr>
          <w:p>
            <w:pPr>
              <w:pStyle w:val="12"/>
            </w:pPr>
            <w:r>
              <w:t>商品和服务支出</w:t>
            </w:r>
          </w:p>
        </w:tc>
        <w:tc>
          <w:tcPr>
            <w:tcW w:w="2551" w:type="dxa"/>
            <w:tcBorders>
              <w:top w:val="single" w:color="auto" w:sz="6" w:space="0"/>
              <w:left w:val="single" w:color="auto" w:sz="6" w:space="0"/>
              <w:right w:val="single" w:color="auto" w:sz="6" w:space="0"/>
            </w:tcBorders>
            <w:vAlign w:val="center"/>
          </w:tcPr>
          <w:p>
            <w:pPr>
              <w:pStyle w:val="11"/>
            </w:pPr>
            <w:r>
              <w:t>18.77</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18.77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auto" w:sz="6" w:space="0"/>
              <w:left w:val="single" w:color="auto" w:sz="6" w:space="0"/>
              <w:right w:val="single" w:color="auto" w:sz="6" w:space="0"/>
            </w:tcBorders>
            <w:vAlign w:val="center"/>
          </w:tcPr>
          <w:p>
            <w:pPr>
              <w:pStyle w:val="12"/>
            </w:pPr>
            <w:r>
              <w:t>30201</w:t>
            </w:r>
          </w:p>
        </w:tc>
        <w:tc>
          <w:tcPr>
            <w:tcW w:w="4535" w:type="dxa"/>
            <w:tcBorders>
              <w:top w:val="single" w:color="auto" w:sz="6" w:space="0"/>
              <w:left w:val="single" w:color="auto" w:sz="6" w:space="0"/>
              <w:right w:val="single" w:color="auto" w:sz="6" w:space="0"/>
            </w:tcBorders>
            <w:vAlign w:val="center"/>
          </w:tcPr>
          <w:p>
            <w:pPr>
              <w:pStyle w:val="12"/>
            </w:pPr>
            <w:r>
              <w:t>办公费</w:t>
            </w:r>
          </w:p>
        </w:tc>
        <w:tc>
          <w:tcPr>
            <w:tcW w:w="2551" w:type="dxa"/>
            <w:tcBorders>
              <w:top w:val="single" w:color="auto" w:sz="6" w:space="0"/>
              <w:left w:val="single" w:color="auto" w:sz="6" w:space="0"/>
              <w:right w:val="single" w:color="auto" w:sz="6" w:space="0"/>
            </w:tcBorders>
            <w:vAlign w:val="center"/>
          </w:tcPr>
          <w:p>
            <w:pPr>
              <w:pStyle w:val="11"/>
            </w:pPr>
            <w:r>
              <w:t>4.20</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4.20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auto" w:sz="6" w:space="0"/>
              <w:left w:val="single" w:color="auto" w:sz="6" w:space="0"/>
              <w:right w:val="single" w:color="auto" w:sz="6" w:space="0"/>
            </w:tcBorders>
            <w:vAlign w:val="center"/>
          </w:tcPr>
          <w:p>
            <w:pPr>
              <w:pStyle w:val="12"/>
            </w:pPr>
            <w:r>
              <w:t>30228</w:t>
            </w:r>
          </w:p>
        </w:tc>
        <w:tc>
          <w:tcPr>
            <w:tcW w:w="4535" w:type="dxa"/>
            <w:tcBorders>
              <w:top w:val="single" w:color="auto" w:sz="6" w:space="0"/>
              <w:left w:val="single" w:color="auto" w:sz="6" w:space="0"/>
              <w:right w:val="single" w:color="auto" w:sz="6" w:space="0"/>
            </w:tcBorders>
            <w:vAlign w:val="center"/>
          </w:tcPr>
          <w:p>
            <w:pPr>
              <w:pStyle w:val="12"/>
            </w:pPr>
            <w:r>
              <w:t>工会经费</w:t>
            </w:r>
          </w:p>
        </w:tc>
        <w:tc>
          <w:tcPr>
            <w:tcW w:w="2551" w:type="dxa"/>
            <w:tcBorders>
              <w:top w:val="single" w:color="auto" w:sz="6" w:space="0"/>
              <w:left w:val="single" w:color="auto" w:sz="6" w:space="0"/>
              <w:right w:val="single" w:color="auto" w:sz="6" w:space="0"/>
            </w:tcBorders>
            <w:vAlign w:val="center"/>
          </w:tcPr>
          <w:p>
            <w:pPr>
              <w:pStyle w:val="11"/>
            </w:pPr>
            <w:r>
              <w:t>2.52</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2.52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tcBorders>
              <w:top w:val="single" w:color="auto" w:sz="6" w:space="0"/>
              <w:left w:val="single" w:color="auto" w:sz="6" w:space="0"/>
              <w:right w:val="single" w:color="auto" w:sz="6" w:space="0"/>
            </w:tcBorders>
            <w:vAlign w:val="center"/>
          </w:tcPr>
          <w:p>
            <w:pPr>
              <w:pStyle w:val="12"/>
            </w:pPr>
            <w:r>
              <w:t>30231</w:t>
            </w:r>
          </w:p>
        </w:tc>
        <w:tc>
          <w:tcPr>
            <w:tcW w:w="4535" w:type="dxa"/>
            <w:tcBorders>
              <w:top w:val="single" w:color="auto" w:sz="6" w:space="0"/>
              <w:left w:val="single" w:color="auto" w:sz="6" w:space="0"/>
              <w:right w:val="single" w:color="auto" w:sz="6" w:space="0"/>
            </w:tcBorders>
            <w:vAlign w:val="center"/>
          </w:tcPr>
          <w:p>
            <w:pPr>
              <w:pStyle w:val="12"/>
            </w:pPr>
            <w:r>
              <w:t>公务用车运行维护费</w:t>
            </w:r>
          </w:p>
        </w:tc>
        <w:tc>
          <w:tcPr>
            <w:tcW w:w="2551" w:type="dxa"/>
            <w:tcBorders>
              <w:top w:val="single" w:color="auto" w:sz="6" w:space="0"/>
              <w:left w:val="single" w:color="auto" w:sz="6" w:space="0"/>
              <w:right w:val="single" w:color="auto" w:sz="6" w:space="0"/>
            </w:tcBorders>
            <w:vAlign w:val="center"/>
          </w:tcPr>
          <w:p>
            <w:pPr>
              <w:pStyle w:val="11"/>
            </w:pPr>
            <w:r>
              <w:t>5.40</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tcBorders>
              <w:top w:val="single" w:color="auto" w:sz="6" w:space="0"/>
              <w:left w:val="single" w:color="auto" w:sz="6" w:space="0"/>
              <w:right w:val="single" w:color="auto" w:sz="6" w:space="0"/>
            </w:tcBorders>
            <w:vAlign w:val="center"/>
          </w:tcPr>
          <w:p>
            <w:pPr>
              <w:pStyle w:val="12"/>
            </w:pPr>
            <w:r>
              <w:t>30239</w:t>
            </w:r>
          </w:p>
        </w:tc>
        <w:tc>
          <w:tcPr>
            <w:tcW w:w="4535" w:type="dxa"/>
            <w:tcBorders>
              <w:top w:val="single" w:color="auto" w:sz="6" w:space="0"/>
              <w:left w:val="single" w:color="auto" w:sz="6" w:space="0"/>
              <w:right w:val="single" w:color="auto" w:sz="6" w:space="0"/>
            </w:tcBorders>
            <w:vAlign w:val="center"/>
          </w:tcPr>
          <w:p>
            <w:pPr>
              <w:pStyle w:val="12"/>
            </w:pPr>
            <w:r>
              <w:t>其他交通费用</w:t>
            </w:r>
          </w:p>
        </w:tc>
        <w:tc>
          <w:tcPr>
            <w:tcW w:w="2551" w:type="dxa"/>
            <w:tcBorders>
              <w:top w:val="single" w:color="auto" w:sz="6" w:space="0"/>
              <w:left w:val="single" w:color="auto" w:sz="6" w:space="0"/>
              <w:right w:val="single" w:color="auto" w:sz="6" w:space="0"/>
            </w:tcBorders>
            <w:vAlign w:val="center"/>
          </w:tcPr>
          <w:p>
            <w:pPr>
              <w:pStyle w:val="11"/>
            </w:pPr>
            <w:r>
              <w:t>6.00</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tcBorders>
              <w:top w:val="single" w:color="auto" w:sz="6" w:space="0"/>
              <w:left w:val="single" w:color="auto" w:sz="6" w:space="0"/>
              <w:right w:val="single" w:color="auto" w:sz="6" w:space="0"/>
            </w:tcBorders>
            <w:vAlign w:val="center"/>
          </w:tcPr>
          <w:p>
            <w:pPr>
              <w:pStyle w:val="12"/>
            </w:pPr>
            <w:r>
              <w:t>30299</w:t>
            </w:r>
          </w:p>
        </w:tc>
        <w:tc>
          <w:tcPr>
            <w:tcW w:w="4535" w:type="dxa"/>
            <w:tcBorders>
              <w:top w:val="single" w:color="auto" w:sz="6" w:space="0"/>
              <w:left w:val="single" w:color="auto" w:sz="6" w:space="0"/>
              <w:right w:val="single" w:color="auto" w:sz="6" w:space="0"/>
            </w:tcBorders>
            <w:vAlign w:val="center"/>
          </w:tcPr>
          <w:p>
            <w:pPr>
              <w:pStyle w:val="12"/>
            </w:pPr>
            <w:r>
              <w:t>其他商品和服务支出</w:t>
            </w:r>
          </w:p>
        </w:tc>
        <w:tc>
          <w:tcPr>
            <w:tcW w:w="2551" w:type="dxa"/>
            <w:tcBorders>
              <w:top w:val="single" w:color="auto" w:sz="6" w:space="0"/>
              <w:left w:val="single" w:color="auto" w:sz="6" w:space="0"/>
              <w:right w:val="single" w:color="auto" w:sz="6" w:space="0"/>
            </w:tcBorders>
            <w:vAlign w:val="center"/>
          </w:tcPr>
          <w:p>
            <w:pPr>
              <w:pStyle w:val="11"/>
            </w:pPr>
            <w:r>
              <w:t>0.65</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0.65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tcBorders>
              <w:top w:val="single" w:color="auto" w:sz="6" w:space="0"/>
              <w:left w:val="single" w:color="auto" w:sz="6" w:space="0"/>
              <w:right w:val="single" w:color="auto" w:sz="6" w:space="0"/>
            </w:tcBorders>
            <w:vAlign w:val="center"/>
          </w:tcPr>
          <w:p>
            <w:pPr>
              <w:pStyle w:val="12"/>
            </w:pPr>
            <w:r>
              <w:t>303</w:t>
            </w:r>
          </w:p>
        </w:tc>
        <w:tc>
          <w:tcPr>
            <w:tcW w:w="4535" w:type="dxa"/>
            <w:tcBorders>
              <w:top w:val="single" w:color="auto" w:sz="6" w:space="0"/>
              <w:left w:val="single" w:color="auto" w:sz="6" w:space="0"/>
              <w:right w:val="single" w:color="auto" w:sz="6" w:space="0"/>
            </w:tcBorders>
            <w:vAlign w:val="center"/>
          </w:tcPr>
          <w:p>
            <w:pPr>
              <w:pStyle w:val="12"/>
            </w:pPr>
            <w:r>
              <w:t>对个人和家庭的补助</w:t>
            </w:r>
          </w:p>
        </w:tc>
        <w:tc>
          <w:tcPr>
            <w:tcW w:w="2551" w:type="dxa"/>
            <w:tcBorders>
              <w:top w:val="single" w:color="auto" w:sz="6" w:space="0"/>
              <w:left w:val="single" w:color="auto" w:sz="6" w:space="0"/>
              <w:right w:val="single" w:color="auto" w:sz="6" w:space="0"/>
            </w:tcBorders>
            <w:vAlign w:val="center"/>
          </w:tcPr>
          <w:p>
            <w:pPr>
              <w:pStyle w:val="11"/>
            </w:pPr>
            <w:r>
              <w:t>154.18</w:t>
            </w:r>
          </w:p>
        </w:tc>
        <w:tc>
          <w:tcPr>
            <w:tcW w:w="2551" w:type="dxa"/>
            <w:tcBorders>
              <w:top w:val="single" w:color="auto" w:sz="6" w:space="0"/>
              <w:left w:val="single" w:color="auto" w:sz="6" w:space="0"/>
              <w:right w:val="single" w:color="auto" w:sz="6" w:space="0"/>
            </w:tcBorders>
            <w:vAlign w:val="center"/>
          </w:tcPr>
          <w:p>
            <w:pPr>
              <w:pStyle w:val="11"/>
            </w:pPr>
            <w:r>
              <w:t>154.18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tcBorders>
              <w:top w:val="single" w:color="auto" w:sz="6" w:space="0"/>
              <w:left w:val="single" w:color="auto" w:sz="6" w:space="0"/>
              <w:right w:val="single" w:color="auto" w:sz="6" w:space="0"/>
            </w:tcBorders>
            <w:vAlign w:val="center"/>
          </w:tcPr>
          <w:p>
            <w:pPr>
              <w:pStyle w:val="12"/>
            </w:pPr>
            <w:r>
              <w:t>30301</w:t>
            </w:r>
          </w:p>
        </w:tc>
        <w:tc>
          <w:tcPr>
            <w:tcW w:w="4535" w:type="dxa"/>
            <w:tcBorders>
              <w:top w:val="single" w:color="auto" w:sz="6" w:space="0"/>
              <w:left w:val="single" w:color="auto" w:sz="6" w:space="0"/>
              <w:right w:val="single" w:color="auto" w:sz="6" w:space="0"/>
            </w:tcBorders>
            <w:vAlign w:val="center"/>
          </w:tcPr>
          <w:p>
            <w:pPr>
              <w:pStyle w:val="12"/>
            </w:pPr>
            <w:r>
              <w:t>离休费</w:t>
            </w:r>
          </w:p>
        </w:tc>
        <w:tc>
          <w:tcPr>
            <w:tcW w:w="2551" w:type="dxa"/>
            <w:tcBorders>
              <w:top w:val="single" w:color="auto" w:sz="6" w:space="0"/>
              <w:left w:val="single" w:color="auto" w:sz="6" w:space="0"/>
              <w:right w:val="single" w:color="auto" w:sz="6" w:space="0"/>
            </w:tcBorders>
            <w:vAlign w:val="center"/>
          </w:tcPr>
          <w:p>
            <w:pPr>
              <w:pStyle w:val="11"/>
            </w:pPr>
            <w:r>
              <w:t>27.20</w:t>
            </w:r>
          </w:p>
        </w:tc>
        <w:tc>
          <w:tcPr>
            <w:tcW w:w="2551" w:type="dxa"/>
            <w:tcBorders>
              <w:top w:val="single" w:color="auto" w:sz="6" w:space="0"/>
              <w:left w:val="single" w:color="auto" w:sz="6" w:space="0"/>
              <w:right w:val="single" w:color="auto" w:sz="6" w:space="0"/>
            </w:tcBorders>
            <w:vAlign w:val="center"/>
          </w:tcPr>
          <w:p>
            <w:pPr>
              <w:pStyle w:val="11"/>
            </w:pPr>
            <w:r>
              <w:t>27.20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tcBorders>
              <w:top w:val="single" w:color="auto" w:sz="6" w:space="0"/>
              <w:left w:val="single" w:color="auto" w:sz="6" w:space="0"/>
              <w:right w:val="single" w:color="auto" w:sz="6" w:space="0"/>
            </w:tcBorders>
            <w:vAlign w:val="center"/>
          </w:tcPr>
          <w:p>
            <w:pPr>
              <w:pStyle w:val="12"/>
            </w:pPr>
            <w:r>
              <w:t>30302</w:t>
            </w:r>
          </w:p>
        </w:tc>
        <w:tc>
          <w:tcPr>
            <w:tcW w:w="4535" w:type="dxa"/>
            <w:tcBorders>
              <w:top w:val="single" w:color="auto" w:sz="6" w:space="0"/>
              <w:left w:val="single" w:color="auto" w:sz="6" w:space="0"/>
              <w:right w:val="single" w:color="auto" w:sz="6" w:space="0"/>
            </w:tcBorders>
            <w:vAlign w:val="center"/>
          </w:tcPr>
          <w:p>
            <w:pPr>
              <w:pStyle w:val="12"/>
            </w:pPr>
            <w:r>
              <w:t>退休费</w:t>
            </w:r>
          </w:p>
        </w:tc>
        <w:tc>
          <w:tcPr>
            <w:tcW w:w="2551" w:type="dxa"/>
            <w:tcBorders>
              <w:top w:val="single" w:color="auto" w:sz="6" w:space="0"/>
              <w:left w:val="single" w:color="auto" w:sz="6" w:space="0"/>
              <w:right w:val="single" w:color="auto" w:sz="6" w:space="0"/>
            </w:tcBorders>
            <w:vAlign w:val="center"/>
          </w:tcPr>
          <w:p>
            <w:pPr>
              <w:pStyle w:val="11"/>
            </w:pPr>
            <w:r>
              <w:t>120.98</w:t>
            </w:r>
          </w:p>
        </w:tc>
        <w:tc>
          <w:tcPr>
            <w:tcW w:w="2551" w:type="dxa"/>
            <w:tcBorders>
              <w:top w:val="single" w:color="auto" w:sz="6" w:space="0"/>
              <w:left w:val="single" w:color="auto" w:sz="6" w:space="0"/>
              <w:right w:val="single" w:color="auto" w:sz="6" w:space="0"/>
            </w:tcBorders>
            <w:vAlign w:val="center"/>
          </w:tcPr>
          <w:p>
            <w:pPr>
              <w:pStyle w:val="11"/>
            </w:pPr>
            <w:r>
              <w:t>120.98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tcBorders>
              <w:top w:val="single" w:color="auto" w:sz="6" w:space="0"/>
              <w:left w:val="single" w:color="auto" w:sz="6" w:space="0"/>
              <w:right w:val="single" w:color="auto" w:sz="6" w:space="0"/>
            </w:tcBorders>
            <w:vAlign w:val="center"/>
          </w:tcPr>
          <w:p>
            <w:pPr>
              <w:pStyle w:val="12"/>
            </w:pPr>
            <w:r>
              <w:t>30305</w:t>
            </w:r>
          </w:p>
        </w:tc>
        <w:tc>
          <w:tcPr>
            <w:tcW w:w="4535" w:type="dxa"/>
            <w:tcBorders>
              <w:top w:val="single" w:color="auto" w:sz="6" w:space="0"/>
              <w:left w:val="single" w:color="auto" w:sz="6" w:space="0"/>
              <w:right w:val="single" w:color="auto" w:sz="6" w:space="0"/>
            </w:tcBorders>
            <w:vAlign w:val="center"/>
          </w:tcPr>
          <w:p>
            <w:pPr>
              <w:pStyle w:val="12"/>
            </w:pPr>
            <w:r>
              <w:t>生活补助</w:t>
            </w:r>
          </w:p>
        </w:tc>
        <w:tc>
          <w:tcPr>
            <w:tcW w:w="2551" w:type="dxa"/>
            <w:tcBorders>
              <w:top w:val="single" w:color="auto" w:sz="6" w:space="0"/>
              <w:left w:val="single" w:color="auto" w:sz="6" w:space="0"/>
              <w:right w:val="single" w:color="auto" w:sz="6" w:space="0"/>
            </w:tcBorders>
            <w:vAlign w:val="center"/>
          </w:tcPr>
          <w:p>
            <w:pPr>
              <w:pStyle w:val="11"/>
            </w:pPr>
            <w:r>
              <w:t>6.00</w:t>
            </w:r>
          </w:p>
        </w:tc>
        <w:tc>
          <w:tcPr>
            <w:tcW w:w="2551" w:type="dxa"/>
            <w:tcBorders>
              <w:top w:val="single" w:color="auto" w:sz="6" w:space="0"/>
              <w:left w:val="single" w:color="auto" w:sz="6" w:space="0"/>
              <w:right w:val="single" w:color="auto" w:sz="6" w:space="0"/>
            </w:tcBorders>
            <w:vAlign w:val="center"/>
          </w:tcPr>
          <w:p>
            <w:pPr>
              <w:pStyle w:val="11"/>
            </w:pPr>
            <w:r>
              <w:t>6.00</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357001昌黎县旅游和文化广电局本级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auto" w:sz="6" w:space="0"/>
              <w:left w:val="single" w:color="auto" w:sz="6" w:space="0"/>
              <w:right w:val="single" w:color="auto" w:sz="6" w:space="0"/>
            </w:tcBorders>
            <w:vAlign w:val="center"/>
          </w:tcPr>
          <w:p>
            <w:pPr>
              <w:pStyle w:val="10"/>
            </w:pPr>
            <w:r>
              <w:t>功能分类科目</w:t>
            </w:r>
          </w:p>
        </w:tc>
        <w:tc>
          <w:tcPr>
            <w:tcW w:w="2551" w:type="dxa"/>
            <w:vMerge w:val="restart"/>
            <w:tcBorders>
              <w:top w:val="single" w:color="auto" w:sz="6" w:space="0"/>
              <w:left w:val="single" w:color="auto" w:sz="6" w:space="0"/>
              <w:right w:val="single" w:color="auto" w:sz="6" w:space="0"/>
            </w:tcBorders>
            <w:vAlign w:val="center"/>
          </w:tcPr>
          <w:p>
            <w:pPr>
              <w:pStyle w:val="10"/>
            </w:pPr>
            <w:r>
              <w:t>合计</w:t>
            </w:r>
          </w:p>
        </w:tc>
        <w:tc>
          <w:tcPr>
            <w:tcW w:w="2551" w:type="dxa"/>
            <w:vMerge w:val="restart"/>
            <w:tcBorders>
              <w:top w:val="single" w:color="auto" w:sz="6" w:space="0"/>
              <w:left w:val="single" w:color="auto" w:sz="6" w:space="0"/>
              <w:right w:val="single" w:color="auto"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auto" w:sz="6" w:space="0"/>
              <w:left w:val="single" w:color="auto" w:sz="6" w:space="0"/>
              <w:right w:val="single" w:color="auto" w:sz="6" w:space="0"/>
            </w:tcBorders>
            <w:vAlign w:val="center"/>
          </w:tcPr>
          <w:p>
            <w:pPr>
              <w:pStyle w:val="10"/>
            </w:pPr>
            <w:r>
              <w:t>科目编码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2551" w:type="dxa"/>
            <w:vMerge w:val="continue"/>
            <w:tcBorders>
              <w:top w:val="single" w:color="auto" w:sz="6" w:space="0"/>
              <w:left w:val="single" w:color="auto" w:sz="6" w:space="0"/>
              <w:right w:val="single" w:color="auto" w:sz="6" w:space="0"/>
            </w:tcBorders>
          </w:tcPr>
          <w:p/>
        </w:tc>
        <w:tc>
          <w:tcPr>
            <w:tcW w:w="2551" w:type="dxa"/>
            <w:vMerge w:val="continue"/>
            <w:tcBorders>
              <w:top w:val="single" w:color="auto" w:sz="6" w:space="0"/>
              <w:left w:val="single" w:color="auto" w:sz="6" w:space="0"/>
              <w:right w:val="single" w:color="auto" w:sz="6" w:space="0"/>
            </w:tcBorders>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2551" w:type="dxa"/>
            <w:tcBorders>
              <w:top w:val="single" w:color="auto" w:sz="6" w:space="0"/>
              <w:left w:val="single" w:color="auto" w:sz="6" w:space="0"/>
              <w:right w:val="single" w:color="auto" w:sz="6" w:space="0"/>
            </w:tcBorders>
            <w:vAlign w:val="center"/>
          </w:tcPr>
          <w:p>
            <w:pPr>
              <w:pStyle w:val="10"/>
            </w:pPr>
            <w:r>
              <w:t>3</w:t>
            </w:r>
          </w:p>
        </w:tc>
        <w:tc>
          <w:tcPr>
            <w:tcW w:w="2551" w:type="dxa"/>
            <w:tcBorders>
              <w:top w:val="single" w:color="auto" w:sz="6" w:space="0"/>
              <w:left w:val="single" w:color="auto" w:sz="6" w:space="0"/>
              <w:right w:val="single" w:color="auto" w:sz="6" w:space="0"/>
            </w:tcBorders>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auto" w:sz="6" w:space="0"/>
              <w:left w:val="single" w:color="auto" w:sz="6" w:space="0"/>
              <w:right w:val="single" w:color="auto" w:sz="6" w:space="0"/>
            </w:tcBorders>
            <w:vAlign w:val="center"/>
          </w:tcPr>
          <w:p>
            <w:pPr>
              <w:pStyle w:val="12"/>
            </w:pPr>
          </w:p>
        </w:tc>
        <w:tc>
          <w:tcPr>
            <w:tcW w:w="4535" w:type="dxa"/>
            <w:tcBorders>
              <w:top w:val="single" w:color="auto" w:sz="6" w:space="0"/>
              <w:left w:val="single" w:color="auto" w:sz="6" w:space="0"/>
              <w:right w:val="single" w:color="auto" w:sz="6" w:space="0"/>
            </w:tcBorders>
            <w:vAlign w:val="center"/>
          </w:tcPr>
          <w:p>
            <w:pPr>
              <w:pStyle w:val="12"/>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357001昌黎县旅游和文化广电局本级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auto" w:sz="6" w:space="0"/>
              <w:left w:val="single" w:color="auto" w:sz="6" w:space="0"/>
              <w:right w:val="single" w:color="auto" w:sz="6" w:space="0"/>
            </w:tcBorders>
            <w:vAlign w:val="center"/>
          </w:tcPr>
          <w:p>
            <w:pPr>
              <w:pStyle w:val="10"/>
            </w:pPr>
            <w:r>
              <w:t>功能分类科目</w:t>
            </w:r>
          </w:p>
        </w:tc>
        <w:tc>
          <w:tcPr>
            <w:tcW w:w="2551" w:type="dxa"/>
            <w:vMerge w:val="restart"/>
            <w:tcBorders>
              <w:top w:val="single" w:color="auto" w:sz="6" w:space="0"/>
              <w:left w:val="single" w:color="auto" w:sz="6" w:space="0"/>
              <w:right w:val="single" w:color="auto" w:sz="6" w:space="0"/>
            </w:tcBorders>
            <w:vAlign w:val="center"/>
          </w:tcPr>
          <w:p>
            <w:pPr>
              <w:pStyle w:val="10"/>
            </w:pPr>
            <w:r>
              <w:t>合计</w:t>
            </w:r>
          </w:p>
        </w:tc>
        <w:tc>
          <w:tcPr>
            <w:tcW w:w="2551" w:type="dxa"/>
            <w:vMerge w:val="restart"/>
            <w:tcBorders>
              <w:top w:val="single" w:color="auto" w:sz="6" w:space="0"/>
              <w:left w:val="single" w:color="auto" w:sz="6" w:space="0"/>
              <w:right w:val="single" w:color="auto"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auto" w:sz="6" w:space="0"/>
              <w:left w:val="single" w:color="auto" w:sz="6" w:space="0"/>
              <w:right w:val="single" w:color="auto" w:sz="6" w:space="0"/>
            </w:tcBorders>
            <w:vAlign w:val="center"/>
          </w:tcPr>
          <w:p>
            <w:pPr>
              <w:pStyle w:val="10"/>
            </w:pPr>
            <w:r>
              <w:t>科目编码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2551" w:type="dxa"/>
            <w:vMerge w:val="continue"/>
            <w:tcBorders>
              <w:top w:val="single" w:color="auto" w:sz="6" w:space="0"/>
              <w:left w:val="single" w:color="auto" w:sz="6" w:space="0"/>
              <w:right w:val="single" w:color="auto" w:sz="6" w:space="0"/>
            </w:tcBorders>
          </w:tcPr>
          <w:p/>
        </w:tc>
        <w:tc>
          <w:tcPr>
            <w:tcW w:w="2551" w:type="dxa"/>
            <w:vMerge w:val="continue"/>
            <w:tcBorders>
              <w:top w:val="single" w:color="auto" w:sz="6" w:space="0"/>
              <w:left w:val="single" w:color="auto" w:sz="6" w:space="0"/>
              <w:right w:val="single" w:color="auto" w:sz="6" w:space="0"/>
            </w:tcBorders>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2551" w:type="dxa"/>
            <w:tcBorders>
              <w:top w:val="single" w:color="auto" w:sz="6" w:space="0"/>
              <w:left w:val="single" w:color="auto" w:sz="6" w:space="0"/>
              <w:right w:val="single" w:color="auto" w:sz="6" w:space="0"/>
            </w:tcBorders>
            <w:vAlign w:val="center"/>
          </w:tcPr>
          <w:p>
            <w:pPr>
              <w:pStyle w:val="10"/>
            </w:pPr>
            <w:r>
              <w:t>3</w:t>
            </w:r>
          </w:p>
        </w:tc>
        <w:tc>
          <w:tcPr>
            <w:tcW w:w="2551" w:type="dxa"/>
            <w:tcBorders>
              <w:top w:val="single" w:color="auto" w:sz="6" w:space="0"/>
              <w:left w:val="single" w:color="auto" w:sz="6" w:space="0"/>
              <w:right w:val="single" w:color="auto" w:sz="6" w:space="0"/>
            </w:tcBorders>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auto" w:sz="6" w:space="0"/>
              <w:left w:val="single" w:color="auto" w:sz="6" w:space="0"/>
              <w:right w:val="single" w:color="auto" w:sz="6" w:space="0"/>
            </w:tcBorders>
            <w:vAlign w:val="center"/>
          </w:tcPr>
          <w:p>
            <w:pPr>
              <w:pStyle w:val="12"/>
            </w:pPr>
          </w:p>
        </w:tc>
        <w:tc>
          <w:tcPr>
            <w:tcW w:w="4535" w:type="dxa"/>
            <w:tcBorders>
              <w:top w:val="single" w:color="auto" w:sz="6" w:space="0"/>
              <w:left w:val="single" w:color="auto" w:sz="6" w:space="0"/>
              <w:right w:val="single" w:color="auto" w:sz="6" w:space="0"/>
            </w:tcBorders>
            <w:vAlign w:val="center"/>
          </w:tcPr>
          <w:p>
            <w:pPr>
              <w:pStyle w:val="12"/>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357001昌黎县旅游和文化广电局本级</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tcBorders>
              <w:top w:val="single" w:color="auto" w:sz="6" w:space="0"/>
              <w:left w:val="single" w:color="auto" w:sz="6" w:space="0"/>
              <w:right w:val="single" w:color="auto" w:sz="6" w:space="0"/>
            </w:tcBorders>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auto" w:sz="6" w:space="0"/>
              <w:left w:val="single" w:color="auto" w:sz="6" w:space="0"/>
              <w:right w:val="single" w:color="auto" w:sz="6" w:space="0"/>
            </w:tcBorders>
          </w:tcPr>
          <w:p/>
        </w:tc>
        <w:tc>
          <w:tcPr>
            <w:tcW w:w="2381" w:type="dxa"/>
            <w:tcBorders>
              <w:top w:val="single" w:color="auto" w:sz="6" w:space="0"/>
              <w:left w:val="single" w:color="auto" w:sz="6" w:space="0"/>
              <w:right w:val="single" w:color="auto" w:sz="6" w:space="0"/>
            </w:tcBorders>
            <w:vAlign w:val="center"/>
          </w:tcPr>
          <w:p>
            <w:pPr>
              <w:pStyle w:val="10"/>
            </w:pPr>
            <w:r>
              <w:t>合计</w:t>
            </w:r>
          </w:p>
        </w:tc>
        <w:tc>
          <w:tcPr>
            <w:tcW w:w="2381" w:type="dxa"/>
            <w:tcBorders>
              <w:top w:val="single" w:color="auto" w:sz="6" w:space="0"/>
              <w:left w:val="single" w:color="auto" w:sz="6" w:space="0"/>
              <w:right w:val="single" w:color="auto" w:sz="6" w:space="0"/>
            </w:tcBorders>
            <w:vAlign w:val="center"/>
          </w:tcPr>
          <w:p>
            <w:pPr>
              <w:pStyle w:val="10"/>
            </w:pPr>
            <w:r>
              <w:t>一般公共预算              财政拨款</w:t>
            </w:r>
          </w:p>
        </w:tc>
        <w:tc>
          <w:tcPr>
            <w:tcW w:w="2381" w:type="dxa"/>
            <w:tcBorders>
              <w:top w:val="single" w:color="auto" w:sz="6" w:space="0"/>
              <w:left w:val="single" w:color="auto" w:sz="6" w:space="0"/>
              <w:right w:val="single" w:color="auto" w:sz="6" w:space="0"/>
            </w:tcBorders>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tcBorders>
              <w:top w:val="single" w:color="auto" w:sz="6" w:space="0"/>
              <w:left w:val="single" w:color="auto" w:sz="6" w:space="0"/>
              <w:right w:val="single" w:color="auto" w:sz="6" w:space="0"/>
            </w:tcBorders>
            <w:vAlign w:val="center"/>
          </w:tcPr>
          <w:p>
            <w:pPr>
              <w:pStyle w:val="10"/>
            </w:pPr>
            <w:r>
              <w:t>1</w:t>
            </w:r>
          </w:p>
        </w:tc>
        <w:tc>
          <w:tcPr>
            <w:tcW w:w="2381" w:type="dxa"/>
            <w:tcBorders>
              <w:top w:val="single" w:color="auto" w:sz="6" w:space="0"/>
              <w:left w:val="single" w:color="auto" w:sz="6" w:space="0"/>
              <w:right w:val="single" w:color="auto" w:sz="6" w:space="0"/>
            </w:tcBorders>
            <w:vAlign w:val="center"/>
          </w:tcPr>
          <w:p>
            <w:pPr>
              <w:pStyle w:val="10"/>
            </w:pPr>
            <w:r>
              <w:t>2</w:t>
            </w:r>
          </w:p>
        </w:tc>
        <w:tc>
          <w:tcPr>
            <w:tcW w:w="2381" w:type="dxa"/>
            <w:tcBorders>
              <w:top w:val="single" w:color="auto" w:sz="6" w:space="0"/>
              <w:left w:val="single" w:color="auto" w:sz="6" w:space="0"/>
              <w:right w:val="single" w:color="auto" w:sz="6" w:space="0"/>
            </w:tcBorders>
            <w:vAlign w:val="center"/>
          </w:tcPr>
          <w:p>
            <w:pPr>
              <w:pStyle w:val="10"/>
            </w:pPr>
            <w:r>
              <w:t>3</w:t>
            </w:r>
          </w:p>
        </w:tc>
        <w:tc>
          <w:tcPr>
            <w:tcW w:w="2381" w:type="dxa"/>
            <w:tcBorders>
              <w:top w:val="single" w:color="auto" w:sz="6" w:space="0"/>
              <w:left w:val="single" w:color="auto" w:sz="6" w:space="0"/>
              <w:right w:val="single" w:color="auto" w:sz="6" w:space="0"/>
            </w:tcBorders>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tcBorders>
              <w:top w:val="single" w:color="auto" w:sz="6" w:space="0"/>
              <w:left w:val="single" w:color="auto" w:sz="6" w:space="0"/>
              <w:right w:val="single" w:color="auto" w:sz="6" w:space="0"/>
            </w:tcBorders>
            <w:vAlign w:val="center"/>
          </w:tcPr>
          <w:p>
            <w:pPr>
              <w:pStyle w:val="14"/>
            </w:pPr>
            <w:r>
              <w:t>合计</w:t>
            </w:r>
          </w:p>
        </w:tc>
        <w:tc>
          <w:tcPr>
            <w:tcW w:w="2381" w:type="dxa"/>
            <w:tcBorders>
              <w:top w:val="single" w:color="auto" w:sz="6" w:space="0"/>
              <w:left w:val="single" w:color="auto" w:sz="6" w:space="0"/>
              <w:right w:val="single" w:color="auto" w:sz="6" w:space="0"/>
            </w:tcBorders>
            <w:vAlign w:val="center"/>
          </w:tcPr>
          <w:p>
            <w:pPr>
              <w:pStyle w:val="15"/>
            </w:pPr>
            <w:r>
              <w:t>5.40</w:t>
            </w:r>
          </w:p>
        </w:tc>
        <w:tc>
          <w:tcPr>
            <w:tcW w:w="2381" w:type="dxa"/>
            <w:tcBorders>
              <w:top w:val="single" w:color="auto" w:sz="6" w:space="0"/>
              <w:left w:val="single" w:color="auto" w:sz="6" w:space="0"/>
              <w:right w:val="single" w:color="auto" w:sz="6" w:space="0"/>
            </w:tcBorders>
            <w:vAlign w:val="center"/>
          </w:tcPr>
          <w:p>
            <w:pPr>
              <w:pStyle w:val="15"/>
            </w:pPr>
            <w:r>
              <w:t>5.40</w:t>
            </w:r>
          </w:p>
        </w:tc>
        <w:tc>
          <w:tcPr>
            <w:tcW w:w="2381" w:type="dxa"/>
            <w:tcBorders>
              <w:top w:val="single" w:color="auto" w:sz="6" w:space="0"/>
              <w:left w:val="single" w:color="auto" w:sz="6" w:space="0"/>
              <w:right w:val="single" w:color="auto" w:sz="6" w:space="0"/>
            </w:tcBorders>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tcBorders>
              <w:top w:val="single" w:color="auto" w:sz="6" w:space="0"/>
              <w:left w:val="single" w:color="auto" w:sz="6" w:space="0"/>
              <w:right w:val="single" w:color="auto" w:sz="6" w:space="0"/>
            </w:tcBorders>
            <w:vAlign w:val="center"/>
          </w:tcPr>
          <w:p>
            <w:pPr>
              <w:pStyle w:val="12"/>
            </w:pPr>
            <w:r>
              <w:t>“三公”经费小计</w:t>
            </w:r>
          </w:p>
        </w:tc>
        <w:tc>
          <w:tcPr>
            <w:tcW w:w="2381" w:type="dxa"/>
            <w:tcBorders>
              <w:top w:val="single" w:color="auto" w:sz="6" w:space="0"/>
              <w:left w:val="single" w:color="auto" w:sz="6" w:space="0"/>
              <w:right w:val="single" w:color="auto" w:sz="6" w:space="0"/>
            </w:tcBorders>
            <w:vAlign w:val="center"/>
          </w:tcPr>
          <w:p>
            <w:pPr>
              <w:pStyle w:val="11"/>
            </w:pPr>
            <w:r>
              <w:t>5.40</w:t>
            </w:r>
          </w:p>
        </w:tc>
        <w:tc>
          <w:tcPr>
            <w:tcW w:w="2381" w:type="dxa"/>
            <w:tcBorders>
              <w:top w:val="single" w:color="auto" w:sz="6" w:space="0"/>
              <w:left w:val="single" w:color="auto" w:sz="6" w:space="0"/>
              <w:right w:val="single" w:color="auto" w:sz="6" w:space="0"/>
            </w:tcBorders>
            <w:vAlign w:val="center"/>
          </w:tcPr>
          <w:p>
            <w:pPr>
              <w:pStyle w:val="11"/>
            </w:pPr>
            <w:r>
              <w:t>5.40</w:t>
            </w: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tcBorders>
              <w:top w:val="single" w:color="auto" w:sz="6" w:space="0"/>
              <w:left w:val="single" w:color="auto" w:sz="6" w:space="0"/>
              <w:right w:val="single" w:color="auto" w:sz="6" w:space="0"/>
            </w:tcBorders>
            <w:vAlign w:val="center"/>
          </w:tcPr>
          <w:p>
            <w:pPr>
              <w:pStyle w:val="12"/>
            </w:pPr>
            <w:r>
              <w:t>一、因公出国（境）费</w:t>
            </w: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tcBorders>
              <w:top w:val="single" w:color="auto" w:sz="6" w:space="0"/>
              <w:left w:val="single" w:color="auto" w:sz="6" w:space="0"/>
              <w:right w:val="single" w:color="auto" w:sz="6" w:space="0"/>
            </w:tcBorders>
            <w:vAlign w:val="center"/>
          </w:tcPr>
          <w:p>
            <w:pPr>
              <w:pStyle w:val="12"/>
            </w:pPr>
            <w:r>
              <w:t xml:space="preserve">    其中：教学科研人员因公出国（境）费</w:t>
            </w: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tcBorders>
              <w:top w:val="single" w:color="auto" w:sz="6" w:space="0"/>
              <w:left w:val="single" w:color="auto" w:sz="6" w:space="0"/>
              <w:right w:val="single" w:color="auto" w:sz="6" w:space="0"/>
            </w:tcBorders>
            <w:vAlign w:val="center"/>
          </w:tcPr>
          <w:p>
            <w:pPr>
              <w:pStyle w:val="12"/>
            </w:pPr>
            <w:r>
              <w:t xml:space="preserve">          其他因公出国（境）费</w:t>
            </w: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tcBorders>
              <w:top w:val="single" w:color="auto" w:sz="6" w:space="0"/>
              <w:left w:val="single" w:color="auto" w:sz="6" w:space="0"/>
              <w:right w:val="single" w:color="auto" w:sz="6" w:space="0"/>
            </w:tcBorders>
            <w:vAlign w:val="center"/>
          </w:tcPr>
          <w:p>
            <w:pPr>
              <w:pStyle w:val="12"/>
            </w:pPr>
            <w:r>
              <w:t>二、公务用车购置及运维费</w:t>
            </w:r>
          </w:p>
        </w:tc>
        <w:tc>
          <w:tcPr>
            <w:tcW w:w="2381" w:type="dxa"/>
            <w:tcBorders>
              <w:top w:val="single" w:color="auto" w:sz="6" w:space="0"/>
              <w:left w:val="single" w:color="auto" w:sz="6" w:space="0"/>
              <w:right w:val="single" w:color="auto" w:sz="6" w:space="0"/>
            </w:tcBorders>
            <w:vAlign w:val="center"/>
          </w:tcPr>
          <w:p>
            <w:pPr>
              <w:pStyle w:val="11"/>
            </w:pPr>
            <w:r>
              <w:t>5.40</w:t>
            </w:r>
          </w:p>
        </w:tc>
        <w:tc>
          <w:tcPr>
            <w:tcW w:w="2381" w:type="dxa"/>
            <w:tcBorders>
              <w:top w:val="single" w:color="auto" w:sz="6" w:space="0"/>
              <w:left w:val="single" w:color="auto" w:sz="6" w:space="0"/>
              <w:right w:val="single" w:color="auto" w:sz="6" w:space="0"/>
            </w:tcBorders>
            <w:vAlign w:val="center"/>
          </w:tcPr>
          <w:p>
            <w:pPr>
              <w:pStyle w:val="11"/>
            </w:pPr>
            <w:r>
              <w:t>5.40</w:t>
            </w: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tcBorders>
              <w:top w:val="single" w:color="auto" w:sz="6" w:space="0"/>
              <w:left w:val="single" w:color="auto" w:sz="6" w:space="0"/>
              <w:right w:val="single" w:color="auto" w:sz="6" w:space="0"/>
            </w:tcBorders>
            <w:vAlign w:val="center"/>
          </w:tcPr>
          <w:p>
            <w:pPr>
              <w:pStyle w:val="12"/>
            </w:pPr>
            <w:r>
              <w:t xml:space="preserve">    其中：公务用车购置费</w:t>
            </w: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tcBorders>
              <w:top w:val="single" w:color="auto" w:sz="6" w:space="0"/>
              <w:left w:val="single" w:color="auto" w:sz="6" w:space="0"/>
              <w:right w:val="single" w:color="auto" w:sz="6" w:space="0"/>
            </w:tcBorders>
            <w:vAlign w:val="center"/>
          </w:tcPr>
          <w:p>
            <w:pPr>
              <w:pStyle w:val="12"/>
            </w:pPr>
            <w:r>
              <w:t xml:space="preserve">          公务用车运行维护费</w:t>
            </w:r>
          </w:p>
        </w:tc>
        <w:tc>
          <w:tcPr>
            <w:tcW w:w="2381" w:type="dxa"/>
            <w:tcBorders>
              <w:top w:val="single" w:color="auto" w:sz="6" w:space="0"/>
              <w:left w:val="single" w:color="auto" w:sz="6" w:space="0"/>
              <w:right w:val="single" w:color="auto" w:sz="6" w:space="0"/>
            </w:tcBorders>
            <w:vAlign w:val="center"/>
          </w:tcPr>
          <w:p>
            <w:pPr>
              <w:pStyle w:val="11"/>
            </w:pPr>
            <w:r>
              <w:t>5.40</w:t>
            </w:r>
          </w:p>
        </w:tc>
        <w:tc>
          <w:tcPr>
            <w:tcW w:w="2381" w:type="dxa"/>
            <w:tcBorders>
              <w:top w:val="single" w:color="auto" w:sz="6" w:space="0"/>
              <w:left w:val="single" w:color="auto" w:sz="6" w:space="0"/>
              <w:right w:val="single" w:color="auto" w:sz="6" w:space="0"/>
            </w:tcBorders>
            <w:vAlign w:val="center"/>
          </w:tcPr>
          <w:p>
            <w:pPr>
              <w:pStyle w:val="11"/>
            </w:pPr>
            <w:r>
              <w:t>5.40</w:t>
            </w: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tcBorders>
              <w:top w:val="single" w:color="auto" w:sz="6" w:space="0"/>
              <w:left w:val="single" w:color="auto" w:sz="6" w:space="0"/>
              <w:right w:val="single" w:color="auto" w:sz="6" w:space="0"/>
            </w:tcBorders>
            <w:vAlign w:val="center"/>
          </w:tcPr>
          <w:p>
            <w:pPr>
              <w:pStyle w:val="12"/>
            </w:pPr>
            <w:r>
              <w:t>三、公务接待费</w:t>
            </w: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昌黎县旅游和文化广电局本级2025年单位预算信息公开情况说明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按照《中华人民共和国预算法》、《地方预决算公开操作规程》和《关于进一步推进预算公开工作的实施意见》规定，现将昌黎县旅游和文化广电局本级2025年单位预算公开如下：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按照中共昌黎县委、昌黎县人民政府《关于印发〈昌黎县机构改革方案〉的通知》要求，将昌黎县文化和旅游发展委员会（体育广电新闻出版局、文物局）的旅游、文化、广播电视、文物管理职责整合，组建昌黎县旅游和文化广电局，简称昌黎县旅游文广局（加挂县文物局牌子）。</w:t>
      </w:r>
    </w:p>
    <w:p>
      <w:pPr>
        <w:pStyle w:val="17"/>
      </w:pPr>
      <w:r>
        <w:t>主要职责：</w:t>
      </w:r>
    </w:p>
    <w:p>
      <w:pPr>
        <w:pStyle w:val="17"/>
      </w:pPr>
      <w:r>
        <w:t>1、拟订全县文化和旅游、广播电视、文物等政府规范性文件。</w:t>
      </w:r>
    </w:p>
    <w:p>
      <w:pPr>
        <w:pStyle w:val="17"/>
      </w:pPr>
      <w:r>
        <w:t>2、拟订全县文化和旅游、广播电视、文物领域发展规划并组织实施，推进文化和旅游融合发展，推进相关领域体制机制改革。</w:t>
      </w:r>
    </w:p>
    <w:p>
      <w:pPr>
        <w:pStyle w:val="17"/>
      </w:pPr>
      <w:r>
        <w:t>3、管理全县性重大文化活动。指导全县重点文化和旅游设施建设，组织昌黎县旅游整体形象推广,促进文化产业和旅游产业对外合作与交流,制定全县旅游市场开发营销战略并组织实施,指导和推进全域旅游。</w:t>
      </w:r>
    </w:p>
    <w:p>
      <w:pPr>
        <w:pStyle w:val="17"/>
      </w:pPr>
      <w:r>
        <w:t>4、指导、管理全县文艺事业。指导艺术创作生产，扶持体现社会主义核心价值观、具有导向性代表性示范性的文艺作品，推动全县各门类艺术、各艺术品种发展。</w:t>
      </w:r>
    </w:p>
    <w:p>
      <w:pPr>
        <w:pStyle w:val="17"/>
      </w:pPr>
      <w:r>
        <w:t>5、负责全县公共文化和旅游事业发展。推进全县公共文化服务体系、旅游公共服务体系建设，协调推进国家公共文化服务体系示范区建设，深入实施文化惠民工程，统筹推进基本公共文化服务的标准化、均等化。</w:t>
      </w:r>
    </w:p>
    <w:p>
      <w:pPr>
        <w:pStyle w:val="17"/>
      </w:pPr>
      <w:r>
        <w:t>6、指导、推进全县旅游、文化、广播电视、文物科技创新发展，推进文化和旅游行业信息化、标准化建设。</w:t>
      </w:r>
    </w:p>
    <w:p>
      <w:pPr>
        <w:pStyle w:val="17"/>
      </w:pPr>
      <w:r>
        <w:t>7、负责全县非物质文化遗产保护工作，推动非物质文化遗产的保护、传承、普及、弘扬和振兴。</w:t>
      </w:r>
    </w:p>
    <w:p>
      <w:pPr>
        <w:pStyle w:val="17"/>
      </w:pPr>
      <w:r>
        <w:t>8、统筹规划全县旅游产业、文化产业和广播电视产业。组织实施旅游、文化资源普查、挖掘、保护和利用工作,促进旅游产业和文化产业发展。</w:t>
      </w:r>
    </w:p>
    <w:p>
      <w:pPr>
        <w:pStyle w:val="17"/>
      </w:pPr>
      <w:r>
        <w:t>9、指导全县文化和旅游市场发展。对文化和旅游市场经营进行行业监管，推进全县文化和旅游行业信用体系建设,依法规范文化和旅游市场。</w:t>
      </w:r>
    </w:p>
    <w:p>
      <w:pPr>
        <w:pStyle w:val="17"/>
      </w:pPr>
      <w:r>
        <w:t>10、负责全县广播电视管理工作。负责对全县各类广播电视机构进行业务指导和行业监管，指导、监管全县广播电视安全播出和广告播放，指导全县电视剧行业发展和电视剧创作生产，组织实施全县广播电视公共服务公益工程和公益活动。</w:t>
      </w:r>
    </w:p>
    <w:p>
      <w:pPr>
        <w:pStyle w:val="17"/>
      </w:pPr>
      <w:r>
        <w:t>11、负责全县文物保护和管理工作。组织文物资源资产普查、登记、评估工作，管理和指导全县考古、文物修缮工作，推动完善全县文物和博物馆公共服务体系建设，指导业务工作。</w:t>
      </w:r>
    </w:p>
    <w:p>
      <w:pPr>
        <w:pStyle w:val="17"/>
      </w:pPr>
      <w:r>
        <w:t>12、指导全县文化市场综合执法。指导、监督全县文化市场综合执法工作，组织查处全县性、跨区域文化、文物、出版、广播电视、电影、旅游等市场的违法行为,维护市场秩序。</w:t>
      </w:r>
    </w:p>
    <w:p>
      <w:pPr>
        <w:pStyle w:val="17"/>
      </w:pPr>
      <w:r>
        <w:t>13、指导、管理全县文化和旅游、广播电视、文物对外及对港澳台交流、合作和宣传推广工作。组织相关领域对外及对港澳台交流活动，推动中华文化和本地特色文化走出去。</w:t>
      </w:r>
    </w:p>
    <w:p>
      <w:pPr>
        <w:pStyle w:val="17"/>
      </w:pPr>
      <w:r>
        <w:t>14、落实行业主管部门的安全生产监管职责，各股室落实各自分管领域的安全生产监管职责。</w:t>
      </w:r>
    </w:p>
    <w:p>
      <w:pPr>
        <w:pStyle w:val="17"/>
      </w:pPr>
      <w:r>
        <w:t>15、完成县委、县政府交办的其他任务。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昌黎县旅游和文化广电局本级</w:t>
            </w:r>
          </w:p>
        </w:tc>
        <w:tc>
          <w:tcPr>
            <w:tcW w:w="1843" w:type="dxa"/>
            <w:tcBorders>
              <w:top w:val="single" w:color="auto" w:sz="6" w:space="0"/>
              <w:left w:val="single" w:color="auto" w:sz="6" w:space="0"/>
              <w:right w:val="single" w:color="auto" w:sz="6" w:space="0"/>
            </w:tcBorders>
            <w:vAlign w:val="center"/>
          </w:tcPr>
          <w:p>
            <w:pPr>
              <w:pStyle w:val="13"/>
            </w:pPr>
            <w:r>
              <w:t>行政</w:t>
            </w:r>
          </w:p>
        </w:tc>
        <w:tc>
          <w:tcPr>
            <w:tcW w:w="2126" w:type="dxa"/>
            <w:tcBorders>
              <w:top w:val="single" w:color="auto" w:sz="6" w:space="0"/>
              <w:left w:val="single" w:color="auto" w:sz="6" w:space="0"/>
              <w:right w:val="single" w:color="auto" w:sz="6" w:space="0"/>
            </w:tcBorders>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1247.83万元，其中：一般公共预算收入1070.25万元，基金预算收入0.00万元，国有资本经营预算收入0.00万元，财政专户核拨收入0.00万元，单位资金收入0.00万元，上年结转结余177.58万元。</w:t>
      </w:r>
    </w:p>
    <w:p>
      <w:pPr>
        <w:pStyle w:val="18"/>
      </w:pPr>
      <w:r>
        <w:t>2、支出说明</w:t>
      </w:r>
    </w:p>
    <w:p>
      <w:pPr>
        <w:pStyle w:val="18"/>
      </w:pPr>
      <w:r>
        <w:t>收支预算总表支出栏、基本支出表、项目支出表按经济分类和支出功能分类科目编制，反映昌黎县旅游和文化广电局本级年度单位预算中支出预算的总体情况。2025年支出预算1247.83万元，其中基本支出567.96万元，包括人员经费549.19万元和日常公用经费18.77万元；项目支出679.87万元，主要为三馆一站免费开放资金、公共文化服务体系建设专项资金以及非物质文化遗产保护资金。</w:t>
      </w:r>
    </w:p>
    <w:p>
      <w:pPr>
        <w:pStyle w:val="18"/>
      </w:pPr>
      <w:r>
        <w:t>3、比上年增减情况</w:t>
      </w:r>
    </w:p>
    <w:p>
      <w:pPr>
        <w:pStyle w:val="18"/>
      </w:pPr>
      <w:r>
        <w:t>2025年预算收支安排1247.83万元，较2024年预算减少103.69万元，其中：基本支出减少143.02万元，主要为人员有增减变化以及工资有相应调整。项目支出增加39.34万元，主要为公共文化服务体系建设专项资金调整及新增非遗项目支出。</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2025年，我单位机关运行经费共计安排18.77万元，主要用于日常维修、办公用房水电费、办公用房取暖费、办公用房物业管理费等日常运行支出。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5.40万元，其中因公出国（境）费0.00万元；公务用车购置及运维费5.40万元（其中：公务用车购置费为0.00万元，公务用车运维费5.40万元)；公务接待费0.00万元。与2024年相比增加0.00万元，增减变化的主要原因是本单位严格落实“三公”经费的政策要求，本着厉行节约的原则，合理安排各项预算收入支出，与上年无变化。</w:t>
      </w:r>
    </w:p>
    <w:p>
      <w:pPr>
        <w:spacing w:before="10" w:after="10" w:line="240" w:lineRule="auto"/>
        <w:ind w:firstLine="640"/>
        <w:jc w:val="left"/>
        <w:outlineLvl w:val="5"/>
        <w:sectPr>
          <w:pgSz w:w="16840" w:h="11900" w:orient="landscape"/>
          <w:pgMar w:top="1361" w:right="1020" w:bottom="1361" w:left="1020" w:header="720" w:footer="720" w:gutter="0"/>
          <w:cols w:space="720" w:num="1"/>
          <w:docGrid w:linePitch="326" w:charSpace="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1、2025年度县级综合文化站免费开放资金绩效目标表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auto" w:sz="6" w:space="0"/>
              <w:left w:val="single" w:color="auto" w:sz="6" w:space="0"/>
              <w:right w:val="single" w:color="auto" w:sz="6" w:space="0"/>
            </w:tcBorders>
            <w:vAlign w:val="center"/>
          </w:tcPr>
          <w:p>
            <w:pPr>
              <w:pStyle w:val="12"/>
            </w:pPr>
            <w:r>
              <w:t>13032225P00217210004T</w:t>
            </w:r>
          </w:p>
        </w:tc>
        <w:tc>
          <w:tcPr>
            <w:tcW w:w="2835" w:type="dxa"/>
            <w:tcBorders>
              <w:top w:val="single" w:color="auto" w:sz="6" w:space="0"/>
              <w:left w:val="single" w:color="auto" w:sz="6" w:space="0"/>
              <w:right w:val="single" w:color="auto" w:sz="6" w:space="0"/>
            </w:tcBorders>
            <w:vAlign w:val="center"/>
          </w:tcPr>
          <w:p>
            <w:pPr>
              <w:pStyle w:val="10"/>
            </w:pPr>
            <w:r>
              <w:t>项目名称</w:t>
            </w:r>
          </w:p>
        </w:tc>
        <w:tc>
          <w:tcPr>
            <w:tcW w:w="6095" w:type="dxa"/>
            <w:gridSpan w:val="3"/>
            <w:vAlign w:val="center"/>
          </w:tcPr>
          <w:p>
            <w:pPr>
              <w:pStyle w:val="12"/>
            </w:pPr>
            <w:r>
              <w:t>2025年度县级综合文化站免费开放资金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auto" w:sz="6" w:space="0"/>
              <w:left w:val="single" w:color="auto" w:sz="6" w:space="0"/>
              <w:right w:val="single" w:color="auto" w:sz="6" w:space="0"/>
            </w:tcBorders>
            <w:vAlign w:val="center"/>
          </w:tcPr>
          <w:p>
            <w:pPr>
              <w:pStyle w:val="10"/>
            </w:pPr>
            <w:r>
              <w:t>预算数</w:t>
            </w:r>
          </w:p>
        </w:tc>
        <w:tc>
          <w:tcPr>
            <w:tcW w:w="2835" w:type="dxa"/>
            <w:tcBorders>
              <w:top w:val="single" w:color="auto" w:sz="6" w:space="0"/>
              <w:left w:val="single" w:color="auto" w:sz="6" w:space="0"/>
              <w:right w:val="single" w:color="auto" w:sz="6" w:space="0"/>
            </w:tcBorders>
            <w:vAlign w:val="center"/>
          </w:tcPr>
          <w:p>
            <w:pPr>
              <w:pStyle w:val="12"/>
            </w:pPr>
            <w:r>
              <w:t>25.50</w:t>
            </w:r>
          </w:p>
        </w:tc>
        <w:tc>
          <w:tcPr>
            <w:tcW w:w="2835" w:type="dxa"/>
            <w:tcBorders>
              <w:top w:val="single" w:color="auto" w:sz="6" w:space="0"/>
              <w:left w:val="single" w:color="auto" w:sz="6" w:space="0"/>
              <w:right w:val="single" w:color="auto" w:sz="6" w:space="0"/>
            </w:tcBorders>
            <w:vAlign w:val="center"/>
          </w:tcPr>
          <w:p>
            <w:pPr>
              <w:pStyle w:val="10"/>
            </w:pPr>
            <w:r>
              <w:t>其中：财政    资金</w:t>
            </w:r>
          </w:p>
        </w:tc>
        <w:tc>
          <w:tcPr>
            <w:tcW w:w="2551" w:type="dxa"/>
            <w:tcBorders>
              <w:top w:val="single" w:color="auto" w:sz="6" w:space="0"/>
              <w:left w:val="single" w:color="auto" w:sz="6" w:space="0"/>
              <w:right w:val="single" w:color="auto" w:sz="6" w:space="0"/>
            </w:tcBorders>
            <w:vAlign w:val="center"/>
          </w:tcPr>
          <w:p>
            <w:pPr>
              <w:pStyle w:val="12"/>
            </w:pPr>
            <w:r>
              <w:t>25.50</w:t>
            </w:r>
          </w:p>
        </w:tc>
        <w:tc>
          <w:tcPr>
            <w:tcW w:w="2268" w:type="dxa"/>
            <w:tcBorders>
              <w:top w:val="single" w:color="auto" w:sz="6" w:space="0"/>
              <w:left w:val="single" w:color="auto" w:sz="6" w:space="0"/>
              <w:right w:val="single" w:color="auto" w:sz="6" w:space="0"/>
            </w:tcBorders>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通过标准化文化站管理，提升文化站免费开放服务水平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auto" w:sz="6" w:space="0"/>
              <w:left w:val="single" w:color="auto" w:sz="6" w:space="0"/>
              <w:right w:val="single" w:color="auto" w:sz="6" w:space="0"/>
            </w:tcBorders>
            <w:vAlign w:val="center"/>
          </w:tcPr>
          <w:p>
            <w:pPr>
              <w:pStyle w:val="10"/>
            </w:pPr>
            <w:r>
              <w:t>3月底</w:t>
            </w:r>
          </w:p>
        </w:tc>
        <w:tc>
          <w:tcPr>
            <w:tcW w:w="2835" w:type="dxa"/>
            <w:tcBorders>
              <w:top w:val="single" w:color="auto" w:sz="6" w:space="0"/>
              <w:left w:val="single" w:color="auto" w:sz="6" w:space="0"/>
              <w:right w:val="single" w:color="auto" w:sz="6" w:space="0"/>
            </w:tcBorders>
            <w:vAlign w:val="center"/>
          </w:tcPr>
          <w:p>
            <w:pPr>
              <w:pStyle w:val="10"/>
            </w:pPr>
            <w:r>
              <w:t>6月底</w:t>
            </w:r>
          </w:p>
        </w:tc>
        <w:tc>
          <w:tcPr>
            <w:tcW w:w="2551" w:type="dxa"/>
            <w:tcBorders>
              <w:top w:val="single" w:color="auto" w:sz="6" w:space="0"/>
              <w:left w:val="single" w:color="auto" w:sz="6" w:space="0"/>
              <w:right w:val="single" w:color="auto"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auto" w:sz="6" w:space="0"/>
              <w:left w:val="single" w:color="auto" w:sz="6" w:space="0"/>
              <w:right w:val="single" w:color="auto" w:sz="6" w:space="0"/>
            </w:tcBorders>
            <w:vAlign w:val="center"/>
          </w:tcPr>
          <w:p>
            <w:pPr>
              <w:pStyle w:val="13"/>
            </w:pPr>
            <w:r>
              <w:t>25%</w:t>
            </w:r>
          </w:p>
        </w:tc>
        <w:tc>
          <w:tcPr>
            <w:tcW w:w="2835" w:type="dxa"/>
            <w:tcBorders>
              <w:top w:val="single" w:color="auto" w:sz="6" w:space="0"/>
              <w:left w:val="single" w:color="auto" w:sz="6" w:space="0"/>
              <w:right w:val="single" w:color="auto" w:sz="6" w:space="0"/>
            </w:tcBorders>
            <w:vAlign w:val="center"/>
          </w:tcPr>
          <w:p>
            <w:pPr>
              <w:pStyle w:val="13"/>
            </w:pPr>
            <w:r>
              <w:t>50%</w:t>
            </w:r>
          </w:p>
        </w:tc>
        <w:tc>
          <w:tcPr>
            <w:tcW w:w="2551" w:type="dxa"/>
            <w:tcBorders>
              <w:top w:val="single" w:color="auto" w:sz="6" w:space="0"/>
              <w:left w:val="single" w:color="auto" w:sz="6" w:space="0"/>
              <w:right w:val="single" w:color="auto" w:sz="6" w:space="0"/>
            </w:tcBorders>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1.通过标准化文化站管理，提升文化站免费开放服务水平</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auto" w:sz="6" w:space="0"/>
              <w:left w:val="single" w:color="auto" w:sz="6" w:space="0"/>
              <w:right w:val="single" w:color="auto" w:sz="6" w:space="0"/>
            </w:tcBorders>
            <w:vAlign w:val="center"/>
          </w:tcPr>
          <w:p>
            <w:pPr>
              <w:pStyle w:val="12"/>
            </w:pPr>
            <w:r>
              <w:t>数量指标</w:t>
            </w:r>
          </w:p>
        </w:tc>
        <w:tc>
          <w:tcPr>
            <w:tcW w:w="2835" w:type="dxa"/>
            <w:tcBorders>
              <w:top w:val="single" w:color="auto" w:sz="6" w:space="0"/>
              <w:left w:val="single" w:color="auto" w:sz="6" w:space="0"/>
              <w:right w:val="single" w:color="auto" w:sz="6" w:space="0"/>
            </w:tcBorders>
            <w:vAlign w:val="center"/>
          </w:tcPr>
          <w:p>
            <w:pPr>
              <w:pStyle w:val="12"/>
            </w:pPr>
            <w:r>
              <w:t>惠民数量</w:t>
            </w:r>
          </w:p>
        </w:tc>
        <w:tc>
          <w:tcPr>
            <w:tcW w:w="5386" w:type="dxa"/>
            <w:tcBorders>
              <w:top w:val="single" w:color="auto" w:sz="6" w:space="0"/>
              <w:left w:val="single" w:color="auto" w:sz="6" w:space="0"/>
              <w:right w:val="single" w:color="auto" w:sz="6" w:space="0"/>
            </w:tcBorders>
            <w:vAlign w:val="center"/>
          </w:tcPr>
          <w:p>
            <w:pPr>
              <w:pStyle w:val="12"/>
            </w:pPr>
            <w:r>
              <w:t>惠及群众数</w:t>
            </w:r>
          </w:p>
        </w:tc>
        <w:tc>
          <w:tcPr>
            <w:tcW w:w="2268" w:type="dxa"/>
            <w:tcBorders>
              <w:top w:val="single" w:color="auto" w:sz="6" w:space="0"/>
              <w:left w:val="single" w:color="auto" w:sz="6" w:space="0"/>
              <w:right w:val="single" w:color="auto" w:sz="6" w:space="0"/>
            </w:tcBorders>
            <w:vAlign w:val="center"/>
          </w:tcPr>
          <w:p>
            <w:pPr>
              <w:pStyle w:val="12"/>
            </w:pPr>
            <w:r>
              <w:t>≥10万人</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质量指标</w:t>
            </w:r>
          </w:p>
        </w:tc>
        <w:tc>
          <w:tcPr>
            <w:tcW w:w="2835" w:type="dxa"/>
            <w:tcBorders>
              <w:top w:val="single" w:color="auto" w:sz="6" w:space="0"/>
              <w:left w:val="single" w:color="auto" w:sz="6" w:space="0"/>
              <w:right w:val="single" w:color="auto" w:sz="6" w:space="0"/>
            </w:tcBorders>
            <w:vAlign w:val="center"/>
          </w:tcPr>
          <w:p>
            <w:pPr>
              <w:pStyle w:val="12"/>
            </w:pPr>
            <w:r>
              <w:t>服务群众人次较上年增长率</w:t>
            </w:r>
          </w:p>
        </w:tc>
        <w:tc>
          <w:tcPr>
            <w:tcW w:w="5386" w:type="dxa"/>
            <w:tcBorders>
              <w:top w:val="single" w:color="auto" w:sz="6" w:space="0"/>
              <w:left w:val="single" w:color="auto" w:sz="6" w:space="0"/>
              <w:right w:val="single" w:color="auto" w:sz="6" w:space="0"/>
            </w:tcBorders>
            <w:vAlign w:val="center"/>
          </w:tcPr>
          <w:p>
            <w:pPr>
              <w:pStyle w:val="12"/>
            </w:pPr>
            <w:r>
              <w:t>基层文化设施服务群众较上年增长人数占上年人数的比例</w:t>
            </w:r>
          </w:p>
        </w:tc>
        <w:tc>
          <w:tcPr>
            <w:tcW w:w="2268" w:type="dxa"/>
            <w:tcBorders>
              <w:top w:val="single" w:color="auto" w:sz="6" w:space="0"/>
              <w:left w:val="single" w:color="auto" w:sz="6" w:space="0"/>
              <w:right w:val="single" w:color="auto" w:sz="6" w:space="0"/>
            </w:tcBorders>
            <w:vAlign w:val="center"/>
          </w:tcPr>
          <w:p>
            <w:pPr>
              <w:pStyle w:val="12"/>
            </w:pPr>
            <w:r>
              <w:t>≥0.5%</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时效指标</w:t>
            </w:r>
          </w:p>
        </w:tc>
        <w:tc>
          <w:tcPr>
            <w:tcW w:w="2835" w:type="dxa"/>
            <w:tcBorders>
              <w:top w:val="single" w:color="auto" w:sz="6" w:space="0"/>
              <w:left w:val="single" w:color="auto" w:sz="6" w:space="0"/>
              <w:right w:val="single" w:color="auto" w:sz="6" w:space="0"/>
            </w:tcBorders>
            <w:vAlign w:val="center"/>
          </w:tcPr>
          <w:p>
            <w:pPr>
              <w:pStyle w:val="12"/>
            </w:pPr>
            <w:r>
              <w:t>工作任务按时完成率</w:t>
            </w:r>
          </w:p>
        </w:tc>
        <w:tc>
          <w:tcPr>
            <w:tcW w:w="5386" w:type="dxa"/>
            <w:tcBorders>
              <w:top w:val="single" w:color="auto" w:sz="6" w:space="0"/>
              <w:left w:val="single" w:color="auto" w:sz="6" w:space="0"/>
              <w:right w:val="single" w:color="auto" w:sz="6" w:space="0"/>
            </w:tcBorders>
            <w:vAlign w:val="center"/>
          </w:tcPr>
          <w:p>
            <w:pPr>
              <w:pStyle w:val="12"/>
            </w:pPr>
            <w:r>
              <w:t>实际按时完成工作目标数量占目标工作数量的比例</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成本指标</w:t>
            </w:r>
          </w:p>
        </w:tc>
        <w:tc>
          <w:tcPr>
            <w:tcW w:w="2835" w:type="dxa"/>
            <w:tcBorders>
              <w:top w:val="single" w:color="auto" w:sz="6" w:space="0"/>
              <w:left w:val="single" w:color="auto" w:sz="6" w:space="0"/>
              <w:right w:val="single" w:color="auto" w:sz="6" w:space="0"/>
            </w:tcBorders>
            <w:vAlign w:val="center"/>
          </w:tcPr>
          <w:p>
            <w:pPr>
              <w:pStyle w:val="12"/>
            </w:pPr>
            <w:r>
              <w:t>文化站免费开放县级配套资金成本</w:t>
            </w:r>
          </w:p>
        </w:tc>
        <w:tc>
          <w:tcPr>
            <w:tcW w:w="5386" w:type="dxa"/>
            <w:tcBorders>
              <w:top w:val="single" w:color="auto" w:sz="6" w:space="0"/>
              <w:left w:val="single" w:color="auto" w:sz="6" w:space="0"/>
              <w:right w:val="single" w:color="auto" w:sz="6" w:space="0"/>
            </w:tcBorders>
            <w:vAlign w:val="center"/>
          </w:tcPr>
          <w:p>
            <w:pPr>
              <w:pStyle w:val="12"/>
            </w:pPr>
            <w:r>
              <w:t>文化站免费开放县级配套资金成本</w:t>
            </w:r>
          </w:p>
        </w:tc>
        <w:tc>
          <w:tcPr>
            <w:tcW w:w="2268" w:type="dxa"/>
            <w:tcBorders>
              <w:top w:val="single" w:color="auto" w:sz="6" w:space="0"/>
              <w:left w:val="single" w:color="auto" w:sz="6" w:space="0"/>
              <w:right w:val="single" w:color="auto" w:sz="6" w:space="0"/>
            </w:tcBorders>
            <w:vAlign w:val="center"/>
          </w:tcPr>
          <w:p>
            <w:pPr>
              <w:pStyle w:val="12"/>
            </w:pPr>
            <w:r>
              <w:t>≤25.5万元</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auto" w:sz="6" w:space="0"/>
              <w:left w:val="single" w:color="auto" w:sz="6" w:space="0"/>
              <w:right w:val="single" w:color="auto" w:sz="6" w:space="0"/>
            </w:tcBorders>
            <w:vAlign w:val="center"/>
          </w:tcPr>
          <w:p>
            <w:pPr>
              <w:pStyle w:val="12"/>
            </w:pPr>
            <w:r>
              <w:t>经济效益指标</w:t>
            </w:r>
          </w:p>
        </w:tc>
        <w:tc>
          <w:tcPr>
            <w:tcW w:w="2835" w:type="dxa"/>
            <w:tcBorders>
              <w:top w:val="single" w:color="auto" w:sz="6" w:space="0"/>
              <w:left w:val="single" w:color="auto" w:sz="6" w:space="0"/>
              <w:right w:val="single" w:color="auto" w:sz="6" w:space="0"/>
            </w:tcBorders>
            <w:vAlign w:val="center"/>
          </w:tcPr>
          <w:p>
            <w:pPr>
              <w:pStyle w:val="12"/>
            </w:pPr>
            <w:r>
              <w:t>带动其他相关消费项目增收情况</w:t>
            </w:r>
          </w:p>
        </w:tc>
        <w:tc>
          <w:tcPr>
            <w:tcW w:w="5386" w:type="dxa"/>
            <w:tcBorders>
              <w:top w:val="single" w:color="auto" w:sz="6" w:space="0"/>
              <w:left w:val="single" w:color="auto" w:sz="6" w:space="0"/>
              <w:right w:val="single" w:color="auto" w:sz="6" w:space="0"/>
            </w:tcBorders>
            <w:vAlign w:val="center"/>
          </w:tcPr>
          <w:p>
            <w:pPr>
              <w:pStyle w:val="12"/>
            </w:pPr>
            <w:r>
              <w:t>带动其他相关消费项目增收资金数</w:t>
            </w:r>
          </w:p>
        </w:tc>
        <w:tc>
          <w:tcPr>
            <w:tcW w:w="2268" w:type="dxa"/>
            <w:tcBorders>
              <w:top w:val="single" w:color="auto" w:sz="6" w:space="0"/>
              <w:left w:val="single" w:color="auto" w:sz="6" w:space="0"/>
              <w:right w:val="single" w:color="auto" w:sz="6" w:space="0"/>
            </w:tcBorders>
            <w:vAlign w:val="center"/>
          </w:tcPr>
          <w:p>
            <w:pPr>
              <w:pStyle w:val="12"/>
            </w:pPr>
            <w:r>
              <w:t>≥5万元</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社会效益指标</w:t>
            </w:r>
          </w:p>
        </w:tc>
        <w:tc>
          <w:tcPr>
            <w:tcW w:w="2835" w:type="dxa"/>
            <w:tcBorders>
              <w:top w:val="single" w:color="auto" w:sz="6" w:space="0"/>
              <w:left w:val="single" w:color="auto" w:sz="6" w:space="0"/>
              <w:right w:val="single" w:color="auto" w:sz="6" w:space="0"/>
            </w:tcBorders>
            <w:vAlign w:val="center"/>
          </w:tcPr>
          <w:p>
            <w:pPr>
              <w:pStyle w:val="12"/>
            </w:pPr>
            <w:r>
              <w:t>举办文化活动较上年增长率</w:t>
            </w:r>
          </w:p>
        </w:tc>
        <w:tc>
          <w:tcPr>
            <w:tcW w:w="5386" w:type="dxa"/>
            <w:tcBorders>
              <w:top w:val="single" w:color="auto" w:sz="6" w:space="0"/>
              <w:left w:val="single" w:color="auto" w:sz="6" w:space="0"/>
              <w:right w:val="single" w:color="auto" w:sz="6" w:space="0"/>
            </w:tcBorders>
            <w:vAlign w:val="center"/>
          </w:tcPr>
          <w:p>
            <w:pPr>
              <w:pStyle w:val="12"/>
            </w:pPr>
            <w:r>
              <w:t>2025年文化活动数量比2024年增加的数量占2024年文化活动数量的比例</w:t>
            </w:r>
          </w:p>
        </w:tc>
        <w:tc>
          <w:tcPr>
            <w:tcW w:w="2268" w:type="dxa"/>
            <w:tcBorders>
              <w:top w:val="single" w:color="auto" w:sz="6" w:space="0"/>
              <w:left w:val="single" w:color="auto" w:sz="6" w:space="0"/>
              <w:right w:val="single" w:color="auto" w:sz="6" w:space="0"/>
            </w:tcBorders>
            <w:vAlign w:val="center"/>
          </w:tcPr>
          <w:p>
            <w:pPr>
              <w:pStyle w:val="12"/>
            </w:pPr>
            <w:r>
              <w:t>≥1.5%</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生态效益指标</w:t>
            </w:r>
          </w:p>
        </w:tc>
        <w:tc>
          <w:tcPr>
            <w:tcW w:w="2835" w:type="dxa"/>
            <w:tcBorders>
              <w:top w:val="single" w:color="auto" w:sz="6" w:space="0"/>
              <w:left w:val="single" w:color="auto" w:sz="6" w:space="0"/>
              <w:right w:val="single" w:color="auto" w:sz="6" w:space="0"/>
            </w:tcBorders>
            <w:vAlign w:val="center"/>
          </w:tcPr>
          <w:p>
            <w:pPr>
              <w:pStyle w:val="12"/>
            </w:pPr>
            <w:r>
              <w:t>节约能源</w:t>
            </w:r>
          </w:p>
        </w:tc>
        <w:tc>
          <w:tcPr>
            <w:tcW w:w="5386" w:type="dxa"/>
            <w:tcBorders>
              <w:top w:val="single" w:color="auto" w:sz="6" w:space="0"/>
              <w:left w:val="single" w:color="auto" w:sz="6" w:space="0"/>
              <w:right w:val="single" w:color="auto" w:sz="6" w:space="0"/>
            </w:tcBorders>
            <w:vAlign w:val="center"/>
          </w:tcPr>
          <w:p>
            <w:pPr>
              <w:pStyle w:val="12"/>
            </w:pPr>
            <w:r>
              <w:t>降低耗能，绿色办公</w:t>
            </w:r>
          </w:p>
        </w:tc>
        <w:tc>
          <w:tcPr>
            <w:tcW w:w="2268" w:type="dxa"/>
            <w:tcBorders>
              <w:top w:val="single" w:color="auto" w:sz="6" w:space="0"/>
              <w:left w:val="single" w:color="auto" w:sz="6" w:space="0"/>
              <w:right w:val="single" w:color="auto" w:sz="6" w:space="0"/>
            </w:tcBorders>
            <w:vAlign w:val="center"/>
          </w:tcPr>
          <w:p>
            <w:pPr>
              <w:pStyle w:val="12"/>
            </w:pPr>
            <w:r>
              <w:t>较上年节约</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可持续影响指标</w:t>
            </w:r>
          </w:p>
        </w:tc>
        <w:tc>
          <w:tcPr>
            <w:tcW w:w="2835" w:type="dxa"/>
            <w:tcBorders>
              <w:top w:val="single" w:color="auto" w:sz="6" w:space="0"/>
              <w:left w:val="single" w:color="auto" w:sz="6" w:space="0"/>
              <w:right w:val="single" w:color="auto" w:sz="6" w:space="0"/>
            </w:tcBorders>
            <w:vAlign w:val="center"/>
          </w:tcPr>
          <w:p>
            <w:pPr>
              <w:pStyle w:val="12"/>
            </w:pPr>
            <w:r>
              <w:t>免费开放文化场馆（站）的可持续影响</w:t>
            </w:r>
          </w:p>
        </w:tc>
        <w:tc>
          <w:tcPr>
            <w:tcW w:w="5386" w:type="dxa"/>
            <w:tcBorders>
              <w:top w:val="single" w:color="auto" w:sz="6" w:space="0"/>
              <w:left w:val="single" w:color="auto" w:sz="6" w:space="0"/>
              <w:right w:val="single" w:color="auto" w:sz="6" w:space="0"/>
            </w:tcBorders>
            <w:vAlign w:val="center"/>
          </w:tcPr>
          <w:p>
            <w:pPr>
              <w:pStyle w:val="12"/>
            </w:pPr>
            <w:r>
              <w:t>免费开放文化场馆（站）正常运转的可持续影响时限</w:t>
            </w:r>
          </w:p>
        </w:tc>
        <w:tc>
          <w:tcPr>
            <w:tcW w:w="2268" w:type="dxa"/>
            <w:tcBorders>
              <w:top w:val="single" w:color="auto" w:sz="6" w:space="0"/>
              <w:left w:val="single" w:color="auto" w:sz="6" w:space="0"/>
              <w:right w:val="single" w:color="auto" w:sz="6" w:space="0"/>
            </w:tcBorders>
            <w:vAlign w:val="center"/>
          </w:tcPr>
          <w:p>
            <w:pPr>
              <w:pStyle w:val="12"/>
            </w:pPr>
            <w:r>
              <w:t>≥1年</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auto" w:sz="6" w:space="0"/>
              <w:left w:val="single" w:color="auto" w:sz="6" w:space="0"/>
              <w:right w:val="single" w:color="auto" w:sz="6" w:space="0"/>
            </w:tcBorders>
            <w:vAlign w:val="center"/>
          </w:tcPr>
          <w:p>
            <w:pPr>
              <w:pStyle w:val="12"/>
            </w:pPr>
            <w:r>
              <w:t>服务对象满意度指标</w:t>
            </w:r>
          </w:p>
        </w:tc>
        <w:tc>
          <w:tcPr>
            <w:tcW w:w="2835" w:type="dxa"/>
            <w:tcBorders>
              <w:top w:val="single" w:color="auto" w:sz="6" w:space="0"/>
              <w:left w:val="single" w:color="auto" w:sz="6" w:space="0"/>
              <w:right w:val="single" w:color="auto" w:sz="6" w:space="0"/>
            </w:tcBorders>
            <w:vAlign w:val="center"/>
          </w:tcPr>
          <w:p>
            <w:pPr>
              <w:pStyle w:val="12"/>
            </w:pPr>
            <w:r>
              <w:t>群众满意度</w:t>
            </w:r>
          </w:p>
        </w:tc>
        <w:tc>
          <w:tcPr>
            <w:tcW w:w="5386" w:type="dxa"/>
            <w:tcBorders>
              <w:top w:val="single" w:color="auto" w:sz="6" w:space="0"/>
              <w:left w:val="single" w:color="auto" w:sz="6" w:space="0"/>
              <w:right w:val="single" w:color="auto" w:sz="6" w:space="0"/>
            </w:tcBorders>
            <w:vAlign w:val="center"/>
          </w:tcPr>
          <w:p>
            <w:pPr>
              <w:pStyle w:val="12"/>
            </w:pPr>
            <w:r>
              <w:t>社会群众对免费开放文化场馆（站）满意的人数占调查总人数的比例</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2、冀财教[2023]127号关于提前下达2024年国家非物质文化遗产保护资金绩效目标表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auto" w:sz="6" w:space="0"/>
              <w:left w:val="single" w:color="auto" w:sz="6" w:space="0"/>
              <w:right w:val="single" w:color="auto" w:sz="6" w:space="0"/>
            </w:tcBorders>
            <w:vAlign w:val="center"/>
          </w:tcPr>
          <w:p>
            <w:pPr>
              <w:pStyle w:val="12"/>
            </w:pPr>
            <w:r>
              <w:t>13032224P008JC410090B</w:t>
            </w:r>
          </w:p>
        </w:tc>
        <w:tc>
          <w:tcPr>
            <w:tcW w:w="2835" w:type="dxa"/>
            <w:tcBorders>
              <w:top w:val="single" w:color="auto" w:sz="6" w:space="0"/>
              <w:left w:val="single" w:color="auto" w:sz="6" w:space="0"/>
              <w:right w:val="single" w:color="auto" w:sz="6" w:space="0"/>
            </w:tcBorders>
            <w:vAlign w:val="center"/>
          </w:tcPr>
          <w:p>
            <w:pPr>
              <w:pStyle w:val="10"/>
            </w:pPr>
            <w:r>
              <w:t>项目名称</w:t>
            </w:r>
          </w:p>
        </w:tc>
        <w:tc>
          <w:tcPr>
            <w:tcW w:w="6095" w:type="dxa"/>
            <w:gridSpan w:val="3"/>
            <w:vAlign w:val="center"/>
          </w:tcPr>
          <w:p>
            <w:pPr>
              <w:pStyle w:val="12"/>
            </w:pPr>
            <w:r>
              <w:t>冀财教[2023]127号关于提前下达2024年国家非物质文化遗产保护资金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auto" w:sz="6" w:space="0"/>
              <w:left w:val="single" w:color="auto" w:sz="6" w:space="0"/>
              <w:right w:val="single" w:color="auto" w:sz="6" w:space="0"/>
            </w:tcBorders>
            <w:vAlign w:val="center"/>
          </w:tcPr>
          <w:p>
            <w:pPr>
              <w:pStyle w:val="10"/>
            </w:pPr>
            <w:r>
              <w:t>预算数</w:t>
            </w:r>
          </w:p>
        </w:tc>
        <w:tc>
          <w:tcPr>
            <w:tcW w:w="2835" w:type="dxa"/>
            <w:tcBorders>
              <w:top w:val="single" w:color="auto" w:sz="6" w:space="0"/>
              <w:left w:val="single" w:color="auto" w:sz="6" w:space="0"/>
              <w:right w:val="single" w:color="auto" w:sz="6" w:space="0"/>
            </w:tcBorders>
            <w:vAlign w:val="center"/>
          </w:tcPr>
          <w:p>
            <w:pPr>
              <w:pStyle w:val="12"/>
            </w:pPr>
            <w:r>
              <w:t>76.00</w:t>
            </w:r>
          </w:p>
        </w:tc>
        <w:tc>
          <w:tcPr>
            <w:tcW w:w="2835" w:type="dxa"/>
            <w:tcBorders>
              <w:top w:val="single" w:color="auto" w:sz="6" w:space="0"/>
              <w:left w:val="single" w:color="auto" w:sz="6" w:space="0"/>
              <w:right w:val="single" w:color="auto" w:sz="6" w:space="0"/>
            </w:tcBorders>
            <w:vAlign w:val="center"/>
          </w:tcPr>
          <w:p>
            <w:pPr>
              <w:pStyle w:val="10"/>
            </w:pPr>
            <w:r>
              <w:t>其中：财政    资金</w:t>
            </w:r>
          </w:p>
        </w:tc>
        <w:tc>
          <w:tcPr>
            <w:tcW w:w="2551" w:type="dxa"/>
            <w:tcBorders>
              <w:top w:val="single" w:color="auto" w:sz="6" w:space="0"/>
              <w:left w:val="single" w:color="auto" w:sz="6" w:space="0"/>
              <w:right w:val="single" w:color="auto" w:sz="6" w:space="0"/>
            </w:tcBorders>
            <w:vAlign w:val="center"/>
          </w:tcPr>
          <w:p>
            <w:pPr>
              <w:pStyle w:val="12"/>
            </w:pPr>
            <w:r>
              <w:t>76.00</w:t>
            </w:r>
          </w:p>
        </w:tc>
        <w:tc>
          <w:tcPr>
            <w:tcW w:w="2268" w:type="dxa"/>
            <w:tcBorders>
              <w:top w:val="single" w:color="auto" w:sz="6" w:space="0"/>
              <w:left w:val="single" w:color="auto" w:sz="6" w:space="0"/>
              <w:right w:val="single" w:color="auto" w:sz="6" w:space="0"/>
            </w:tcBorders>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主要用于创编皮影戏剧目 《孙悟空智斗金钱豹》、昌黎新民歌《醉美昌黎》；组织举办昌黎民歌和皮影戏推广交流演出活动等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auto" w:sz="6" w:space="0"/>
              <w:left w:val="single" w:color="auto" w:sz="6" w:space="0"/>
              <w:right w:val="single" w:color="auto" w:sz="6" w:space="0"/>
            </w:tcBorders>
            <w:vAlign w:val="center"/>
          </w:tcPr>
          <w:p>
            <w:pPr>
              <w:pStyle w:val="10"/>
            </w:pPr>
            <w:r>
              <w:t>3月底</w:t>
            </w:r>
          </w:p>
        </w:tc>
        <w:tc>
          <w:tcPr>
            <w:tcW w:w="2835" w:type="dxa"/>
            <w:tcBorders>
              <w:top w:val="single" w:color="auto" w:sz="6" w:space="0"/>
              <w:left w:val="single" w:color="auto" w:sz="6" w:space="0"/>
              <w:right w:val="single" w:color="auto" w:sz="6" w:space="0"/>
            </w:tcBorders>
            <w:vAlign w:val="center"/>
          </w:tcPr>
          <w:p>
            <w:pPr>
              <w:pStyle w:val="10"/>
            </w:pPr>
            <w:r>
              <w:t>6月底</w:t>
            </w:r>
          </w:p>
        </w:tc>
        <w:tc>
          <w:tcPr>
            <w:tcW w:w="2551" w:type="dxa"/>
            <w:tcBorders>
              <w:top w:val="single" w:color="auto" w:sz="6" w:space="0"/>
              <w:left w:val="single" w:color="auto" w:sz="6" w:space="0"/>
              <w:right w:val="single" w:color="auto"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auto" w:sz="6" w:space="0"/>
              <w:left w:val="single" w:color="auto" w:sz="6" w:space="0"/>
              <w:right w:val="single" w:color="auto" w:sz="6" w:space="0"/>
            </w:tcBorders>
            <w:vAlign w:val="center"/>
          </w:tcPr>
          <w:p>
            <w:pPr>
              <w:pStyle w:val="13"/>
            </w:pPr>
            <w:r>
              <w:t>25%</w:t>
            </w:r>
          </w:p>
        </w:tc>
        <w:tc>
          <w:tcPr>
            <w:tcW w:w="2835" w:type="dxa"/>
            <w:tcBorders>
              <w:top w:val="single" w:color="auto" w:sz="6" w:space="0"/>
              <w:left w:val="single" w:color="auto" w:sz="6" w:space="0"/>
              <w:right w:val="single" w:color="auto" w:sz="6" w:space="0"/>
            </w:tcBorders>
            <w:vAlign w:val="center"/>
          </w:tcPr>
          <w:p>
            <w:pPr>
              <w:pStyle w:val="13"/>
            </w:pPr>
            <w:r>
              <w:t>50%</w:t>
            </w:r>
          </w:p>
        </w:tc>
        <w:tc>
          <w:tcPr>
            <w:tcW w:w="2551" w:type="dxa"/>
            <w:tcBorders>
              <w:top w:val="single" w:color="auto" w:sz="6" w:space="0"/>
              <w:left w:val="single" w:color="auto" w:sz="6" w:space="0"/>
              <w:right w:val="single" w:color="auto" w:sz="6" w:space="0"/>
            </w:tcBorders>
            <w:vAlign w:val="center"/>
          </w:tcPr>
          <w:p>
            <w:pPr>
              <w:pStyle w:val="13"/>
            </w:pPr>
            <w:r>
              <w:t>83%</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1.创编皮影戏剧目 《孙悟空智斗金钱豹》、昌黎新民歌《醉美昌黎》</w:t>
            </w:r>
          </w:p>
          <w:p>
            <w:pPr>
              <w:pStyle w:val="12"/>
            </w:pPr>
            <w:r>
              <w:t>2.举办“文化和自然遗产日”非遗展演活动 1 场</w:t>
            </w:r>
          </w:p>
          <w:p>
            <w:pPr>
              <w:pStyle w:val="12"/>
            </w:pPr>
            <w:r>
              <w:t>3.组织举办推广交流演出活动20场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auto" w:sz="6" w:space="0"/>
              <w:left w:val="single" w:color="auto" w:sz="6" w:space="0"/>
              <w:right w:val="single" w:color="auto" w:sz="6" w:space="0"/>
            </w:tcBorders>
            <w:vAlign w:val="center"/>
          </w:tcPr>
          <w:p>
            <w:pPr>
              <w:pStyle w:val="12"/>
            </w:pPr>
            <w:r>
              <w:t>数量指标</w:t>
            </w:r>
          </w:p>
        </w:tc>
        <w:tc>
          <w:tcPr>
            <w:tcW w:w="2835" w:type="dxa"/>
            <w:tcBorders>
              <w:top w:val="single" w:color="auto" w:sz="6" w:space="0"/>
              <w:left w:val="single" w:color="auto" w:sz="6" w:space="0"/>
              <w:right w:val="single" w:color="auto" w:sz="6" w:space="0"/>
            </w:tcBorders>
            <w:vAlign w:val="center"/>
          </w:tcPr>
          <w:p>
            <w:pPr>
              <w:pStyle w:val="12"/>
            </w:pPr>
            <w:r>
              <w:t>新排演剧（曲）目</w:t>
            </w:r>
          </w:p>
        </w:tc>
        <w:tc>
          <w:tcPr>
            <w:tcW w:w="5386" w:type="dxa"/>
            <w:tcBorders>
              <w:top w:val="single" w:color="auto" w:sz="6" w:space="0"/>
              <w:left w:val="single" w:color="auto" w:sz="6" w:space="0"/>
              <w:right w:val="single" w:color="auto" w:sz="6" w:space="0"/>
            </w:tcBorders>
            <w:vAlign w:val="center"/>
          </w:tcPr>
          <w:p>
            <w:pPr>
              <w:pStyle w:val="12"/>
            </w:pPr>
            <w:r>
              <w:t>新排演剧（曲）目数量</w:t>
            </w:r>
          </w:p>
        </w:tc>
        <w:tc>
          <w:tcPr>
            <w:tcW w:w="2268" w:type="dxa"/>
            <w:tcBorders>
              <w:top w:val="single" w:color="auto" w:sz="6" w:space="0"/>
              <w:left w:val="single" w:color="auto" w:sz="6" w:space="0"/>
              <w:right w:val="single" w:color="auto" w:sz="6" w:space="0"/>
            </w:tcBorders>
            <w:vAlign w:val="center"/>
          </w:tcPr>
          <w:p>
            <w:pPr>
              <w:pStyle w:val="12"/>
            </w:pPr>
            <w:r>
              <w:t>2个</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数量指标</w:t>
            </w:r>
          </w:p>
        </w:tc>
        <w:tc>
          <w:tcPr>
            <w:tcW w:w="2835" w:type="dxa"/>
            <w:tcBorders>
              <w:top w:val="single" w:color="auto" w:sz="6" w:space="0"/>
              <w:left w:val="single" w:color="auto" w:sz="6" w:space="0"/>
              <w:right w:val="single" w:color="auto" w:sz="6" w:space="0"/>
            </w:tcBorders>
            <w:vAlign w:val="center"/>
          </w:tcPr>
          <w:p>
            <w:pPr>
              <w:pStyle w:val="12"/>
            </w:pPr>
            <w:r>
              <w:t>举办非遗展演活动</w:t>
            </w:r>
          </w:p>
        </w:tc>
        <w:tc>
          <w:tcPr>
            <w:tcW w:w="5386" w:type="dxa"/>
            <w:tcBorders>
              <w:top w:val="single" w:color="auto" w:sz="6" w:space="0"/>
              <w:left w:val="single" w:color="auto" w:sz="6" w:space="0"/>
              <w:right w:val="single" w:color="auto" w:sz="6" w:space="0"/>
            </w:tcBorders>
            <w:vAlign w:val="center"/>
          </w:tcPr>
          <w:p>
            <w:pPr>
              <w:pStyle w:val="12"/>
            </w:pPr>
            <w:r>
              <w:t>举办非遗展演活动场次</w:t>
            </w:r>
          </w:p>
        </w:tc>
        <w:tc>
          <w:tcPr>
            <w:tcW w:w="2268" w:type="dxa"/>
            <w:tcBorders>
              <w:top w:val="single" w:color="auto" w:sz="6" w:space="0"/>
              <w:left w:val="single" w:color="auto" w:sz="6" w:space="0"/>
              <w:right w:val="single" w:color="auto" w:sz="6" w:space="0"/>
            </w:tcBorders>
            <w:vAlign w:val="center"/>
          </w:tcPr>
          <w:p>
            <w:pPr>
              <w:pStyle w:val="12"/>
            </w:pPr>
            <w:r>
              <w:t>≥20场</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质量指标</w:t>
            </w:r>
          </w:p>
        </w:tc>
        <w:tc>
          <w:tcPr>
            <w:tcW w:w="2835" w:type="dxa"/>
            <w:tcBorders>
              <w:top w:val="single" w:color="auto" w:sz="6" w:space="0"/>
              <w:left w:val="single" w:color="auto" w:sz="6" w:space="0"/>
              <w:right w:val="single" w:color="auto" w:sz="6" w:space="0"/>
            </w:tcBorders>
            <w:vAlign w:val="center"/>
          </w:tcPr>
          <w:p>
            <w:pPr>
              <w:pStyle w:val="12"/>
            </w:pPr>
            <w:r>
              <w:t>群众参与人次较上年增长率</w:t>
            </w:r>
          </w:p>
        </w:tc>
        <w:tc>
          <w:tcPr>
            <w:tcW w:w="5386" w:type="dxa"/>
            <w:tcBorders>
              <w:top w:val="single" w:color="auto" w:sz="6" w:space="0"/>
              <w:left w:val="single" w:color="auto" w:sz="6" w:space="0"/>
              <w:right w:val="single" w:color="auto" w:sz="6" w:space="0"/>
            </w:tcBorders>
            <w:vAlign w:val="center"/>
          </w:tcPr>
          <w:p>
            <w:pPr>
              <w:pStyle w:val="12"/>
            </w:pPr>
            <w:r>
              <w:t>群众参与人次较上年增长率</w:t>
            </w:r>
          </w:p>
        </w:tc>
        <w:tc>
          <w:tcPr>
            <w:tcW w:w="2268" w:type="dxa"/>
            <w:tcBorders>
              <w:top w:val="single" w:color="auto" w:sz="6" w:space="0"/>
              <w:left w:val="single" w:color="auto" w:sz="6" w:space="0"/>
              <w:right w:val="single" w:color="auto" w:sz="6" w:space="0"/>
            </w:tcBorders>
            <w:vAlign w:val="center"/>
          </w:tcPr>
          <w:p>
            <w:pPr>
              <w:pStyle w:val="12"/>
            </w:pPr>
            <w:r>
              <w:t>≥5%</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时效指标</w:t>
            </w:r>
          </w:p>
        </w:tc>
        <w:tc>
          <w:tcPr>
            <w:tcW w:w="2835" w:type="dxa"/>
            <w:tcBorders>
              <w:top w:val="single" w:color="auto" w:sz="6" w:space="0"/>
              <w:left w:val="single" w:color="auto" w:sz="6" w:space="0"/>
              <w:right w:val="single" w:color="auto" w:sz="6" w:space="0"/>
            </w:tcBorders>
            <w:vAlign w:val="center"/>
          </w:tcPr>
          <w:p>
            <w:pPr>
              <w:pStyle w:val="12"/>
            </w:pPr>
            <w:r>
              <w:t>工作任务按时完成率</w:t>
            </w:r>
          </w:p>
        </w:tc>
        <w:tc>
          <w:tcPr>
            <w:tcW w:w="5386" w:type="dxa"/>
            <w:tcBorders>
              <w:top w:val="single" w:color="auto" w:sz="6" w:space="0"/>
              <w:left w:val="single" w:color="auto" w:sz="6" w:space="0"/>
              <w:right w:val="single" w:color="auto" w:sz="6" w:space="0"/>
            </w:tcBorders>
            <w:vAlign w:val="center"/>
          </w:tcPr>
          <w:p>
            <w:pPr>
              <w:pStyle w:val="12"/>
            </w:pPr>
            <w:r>
              <w:t>实际按时完成工作目标数量占目标工作数量的比例</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成本指标</w:t>
            </w:r>
          </w:p>
        </w:tc>
        <w:tc>
          <w:tcPr>
            <w:tcW w:w="2835" w:type="dxa"/>
            <w:tcBorders>
              <w:top w:val="single" w:color="auto" w:sz="6" w:space="0"/>
              <w:left w:val="single" w:color="auto" w:sz="6" w:space="0"/>
              <w:right w:val="single" w:color="auto" w:sz="6" w:space="0"/>
            </w:tcBorders>
            <w:vAlign w:val="center"/>
          </w:tcPr>
          <w:p>
            <w:pPr>
              <w:pStyle w:val="12"/>
            </w:pPr>
            <w:r>
              <w:t>控制成本</w:t>
            </w:r>
          </w:p>
        </w:tc>
        <w:tc>
          <w:tcPr>
            <w:tcW w:w="5386" w:type="dxa"/>
            <w:tcBorders>
              <w:top w:val="single" w:color="auto" w:sz="6" w:space="0"/>
              <w:left w:val="single" w:color="auto" w:sz="6" w:space="0"/>
              <w:right w:val="single" w:color="auto" w:sz="6" w:space="0"/>
            </w:tcBorders>
            <w:vAlign w:val="center"/>
          </w:tcPr>
          <w:p>
            <w:pPr>
              <w:pStyle w:val="12"/>
            </w:pPr>
            <w:r>
              <w:t>国家非物质文化遗产保护资金成本</w:t>
            </w:r>
          </w:p>
        </w:tc>
        <w:tc>
          <w:tcPr>
            <w:tcW w:w="2268" w:type="dxa"/>
            <w:tcBorders>
              <w:top w:val="single" w:color="auto" w:sz="6" w:space="0"/>
              <w:left w:val="single" w:color="auto" w:sz="6" w:space="0"/>
              <w:right w:val="single" w:color="auto" w:sz="6" w:space="0"/>
            </w:tcBorders>
            <w:vAlign w:val="center"/>
          </w:tcPr>
          <w:p>
            <w:pPr>
              <w:pStyle w:val="12"/>
            </w:pPr>
            <w:r>
              <w:t>≤76万元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auto" w:sz="6" w:space="0"/>
              <w:left w:val="single" w:color="auto" w:sz="6" w:space="0"/>
              <w:right w:val="single" w:color="auto" w:sz="6" w:space="0"/>
            </w:tcBorders>
            <w:vAlign w:val="center"/>
          </w:tcPr>
          <w:p>
            <w:pPr>
              <w:pStyle w:val="12"/>
            </w:pPr>
            <w:r>
              <w:t>经济效益指标</w:t>
            </w:r>
          </w:p>
        </w:tc>
        <w:tc>
          <w:tcPr>
            <w:tcW w:w="2835" w:type="dxa"/>
            <w:tcBorders>
              <w:top w:val="single" w:color="auto" w:sz="6" w:space="0"/>
              <w:left w:val="single" w:color="auto" w:sz="6" w:space="0"/>
              <w:right w:val="single" w:color="auto" w:sz="6" w:space="0"/>
            </w:tcBorders>
            <w:vAlign w:val="center"/>
          </w:tcPr>
          <w:p>
            <w:pPr>
              <w:pStyle w:val="12"/>
            </w:pPr>
            <w:r>
              <w:t>提高财政资金使用效益</w:t>
            </w:r>
          </w:p>
        </w:tc>
        <w:tc>
          <w:tcPr>
            <w:tcW w:w="5386" w:type="dxa"/>
            <w:tcBorders>
              <w:top w:val="single" w:color="auto" w:sz="6" w:space="0"/>
              <w:left w:val="single" w:color="auto" w:sz="6" w:space="0"/>
              <w:right w:val="single" w:color="auto" w:sz="6" w:space="0"/>
            </w:tcBorders>
            <w:vAlign w:val="center"/>
          </w:tcPr>
          <w:p>
            <w:pPr>
              <w:pStyle w:val="12"/>
            </w:pPr>
            <w:r>
              <w:t>提高财政资金使用效益</w:t>
            </w:r>
          </w:p>
        </w:tc>
        <w:tc>
          <w:tcPr>
            <w:tcW w:w="2268" w:type="dxa"/>
            <w:tcBorders>
              <w:top w:val="single" w:color="auto" w:sz="6" w:space="0"/>
              <w:left w:val="single" w:color="auto" w:sz="6" w:space="0"/>
              <w:right w:val="single" w:color="auto" w:sz="6" w:space="0"/>
            </w:tcBorders>
            <w:vAlign w:val="center"/>
          </w:tcPr>
          <w:p>
            <w:pPr>
              <w:pStyle w:val="12"/>
            </w:pPr>
            <w:r>
              <w:t>较上年提高</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社会效益指标</w:t>
            </w:r>
          </w:p>
        </w:tc>
        <w:tc>
          <w:tcPr>
            <w:tcW w:w="2835" w:type="dxa"/>
            <w:tcBorders>
              <w:top w:val="single" w:color="auto" w:sz="6" w:space="0"/>
              <w:left w:val="single" w:color="auto" w:sz="6" w:space="0"/>
              <w:right w:val="single" w:color="auto" w:sz="6" w:space="0"/>
            </w:tcBorders>
            <w:vAlign w:val="center"/>
          </w:tcPr>
          <w:p>
            <w:pPr>
              <w:pStyle w:val="12"/>
            </w:pPr>
            <w:r>
              <w:t>非遗宣传传播覆盖人群增长率</w:t>
            </w:r>
          </w:p>
        </w:tc>
        <w:tc>
          <w:tcPr>
            <w:tcW w:w="5386" w:type="dxa"/>
            <w:tcBorders>
              <w:top w:val="single" w:color="auto" w:sz="6" w:space="0"/>
              <w:left w:val="single" w:color="auto" w:sz="6" w:space="0"/>
              <w:right w:val="single" w:color="auto" w:sz="6" w:space="0"/>
            </w:tcBorders>
            <w:vAlign w:val="center"/>
          </w:tcPr>
          <w:p>
            <w:pPr>
              <w:pStyle w:val="12"/>
            </w:pPr>
            <w:r>
              <w:t>非遗宣传传播覆盖人群增长率</w:t>
            </w:r>
          </w:p>
        </w:tc>
        <w:tc>
          <w:tcPr>
            <w:tcW w:w="2268" w:type="dxa"/>
            <w:tcBorders>
              <w:top w:val="single" w:color="auto" w:sz="6" w:space="0"/>
              <w:left w:val="single" w:color="auto" w:sz="6" w:space="0"/>
              <w:right w:val="single" w:color="auto" w:sz="6" w:space="0"/>
            </w:tcBorders>
            <w:vAlign w:val="center"/>
          </w:tcPr>
          <w:p>
            <w:pPr>
              <w:pStyle w:val="12"/>
            </w:pPr>
            <w:r>
              <w:t>≥5%</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生态效益指标</w:t>
            </w:r>
          </w:p>
        </w:tc>
        <w:tc>
          <w:tcPr>
            <w:tcW w:w="2835" w:type="dxa"/>
            <w:tcBorders>
              <w:top w:val="single" w:color="auto" w:sz="6" w:space="0"/>
              <w:left w:val="single" w:color="auto" w:sz="6" w:space="0"/>
              <w:right w:val="single" w:color="auto" w:sz="6" w:space="0"/>
            </w:tcBorders>
            <w:vAlign w:val="center"/>
          </w:tcPr>
          <w:p>
            <w:pPr>
              <w:pStyle w:val="12"/>
            </w:pPr>
            <w:r>
              <w:t>提倡生态环保</w:t>
            </w:r>
          </w:p>
        </w:tc>
        <w:tc>
          <w:tcPr>
            <w:tcW w:w="5386" w:type="dxa"/>
            <w:tcBorders>
              <w:top w:val="single" w:color="auto" w:sz="6" w:space="0"/>
              <w:left w:val="single" w:color="auto" w:sz="6" w:space="0"/>
              <w:right w:val="single" w:color="auto" w:sz="6" w:space="0"/>
            </w:tcBorders>
            <w:vAlign w:val="center"/>
          </w:tcPr>
          <w:p>
            <w:pPr>
              <w:pStyle w:val="12"/>
            </w:pPr>
            <w:r>
              <w:t>提倡生态环保</w:t>
            </w:r>
          </w:p>
        </w:tc>
        <w:tc>
          <w:tcPr>
            <w:tcW w:w="2268" w:type="dxa"/>
            <w:tcBorders>
              <w:top w:val="single" w:color="auto" w:sz="6" w:space="0"/>
              <w:left w:val="single" w:color="auto" w:sz="6" w:space="0"/>
              <w:right w:val="single" w:color="auto" w:sz="6" w:space="0"/>
            </w:tcBorders>
            <w:vAlign w:val="center"/>
          </w:tcPr>
          <w:p>
            <w:pPr>
              <w:pStyle w:val="12"/>
            </w:pPr>
            <w:r>
              <w:t>较上年效果显著</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可持续影响指标</w:t>
            </w:r>
          </w:p>
        </w:tc>
        <w:tc>
          <w:tcPr>
            <w:tcW w:w="2835" w:type="dxa"/>
            <w:tcBorders>
              <w:top w:val="single" w:color="auto" w:sz="6" w:space="0"/>
              <w:left w:val="single" w:color="auto" w:sz="6" w:space="0"/>
              <w:right w:val="single" w:color="auto" w:sz="6" w:space="0"/>
            </w:tcBorders>
            <w:vAlign w:val="center"/>
          </w:tcPr>
          <w:p>
            <w:pPr>
              <w:pStyle w:val="12"/>
            </w:pPr>
            <w:r>
              <w:t>对增强非遗保护传承氛围的影响</w:t>
            </w:r>
          </w:p>
        </w:tc>
        <w:tc>
          <w:tcPr>
            <w:tcW w:w="5386" w:type="dxa"/>
            <w:tcBorders>
              <w:top w:val="single" w:color="auto" w:sz="6" w:space="0"/>
              <w:left w:val="single" w:color="auto" w:sz="6" w:space="0"/>
              <w:right w:val="single" w:color="auto" w:sz="6" w:space="0"/>
            </w:tcBorders>
            <w:vAlign w:val="center"/>
          </w:tcPr>
          <w:p>
            <w:pPr>
              <w:pStyle w:val="12"/>
            </w:pPr>
            <w:r>
              <w:t>对增强非遗保护传承氛围的影响</w:t>
            </w:r>
          </w:p>
        </w:tc>
        <w:tc>
          <w:tcPr>
            <w:tcW w:w="2268" w:type="dxa"/>
            <w:tcBorders>
              <w:top w:val="single" w:color="auto" w:sz="6" w:space="0"/>
              <w:left w:val="single" w:color="auto" w:sz="6" w:space="0"/>
              <w:right w:val="single" w:color="auto" w:sz="6" w:space="0"/>
            </w:tcBorders>
            <w:vAlign w:val="center"/>
          </w:tcPr>
          <w:p>
            <w:pPr>
              <w:pStyle w:val="12"/>
            </w:pPr>
            <w:r>
              <w:t>长期</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auto" w:sz="6" w:space="0"/>
              <w:left w:val="single" w:color="auto" w:sz="6" w:space="0"/>
              <w:right w:val="single" w:color="auto" w:sz="6" w:space="0"/>
            </w:tcBorders>
            <w:vAlign w:val="center"/>
          </w:tcPr>
          <w:p>
            <w:pPr>
              <w:pStyle w:val="12"/>
            </w:pPr>
            <w:r>
              <w:t>服务对象满意度指标</w:t>
            </w:r>
          </w:p>
        </w:tc>
        <w:tc>
          <w:tcPr>
            <w:tcW w:w="2835" w:type="dxa"/>
            <w:tcBorders>
              <w:top w:val="single" w:color="auto" w:sz="6" w:space="0"/>
              <w:left w:val="single" w:color="auto" w:sz="6" w:space="0"/>
              <w:right w:val="single" w:color="auto" w:sz="6" w:space="0"/>
            </w:tcBorders>
            <w:vAlign w:val="center"/>
          </w:tcPr>
          <w:p>
            <w:pPr>
              <w:pStyle w:val="12"/>
            </w:pPr>
            <w:r>
              <w:t>现场观众满意度</w:t>
            </w:r>
          </w:p>
        </w:tc>
        <w:tc>
          <w:tcPr>
            <w:tcW w:w="5386" w:type="dxa"/>
            <w:tcBorders>
              <w:top w:val="single" w:color="auto" w:sz="6" w:space="0"/>
              <w:left w:val="single" w:color="auto" w:sz="6" w:space="0"/>
              <w:right w:val="single" w:color="auto" w:sz="6" w:space="0"/>
            </w:tcBorders>
            <w:vAlign w:val="center"/>
          </w:tcPr>
          <w:p>
            <w:pPr>
              <w:pStyle w:val="12"/>
            </w:pPr>
            <w:r>
              <w:t>非遗展演活动现场观众满意度</w:t>
            </w:r>
          </w:p>
        </w:tc>
        <w:tc>
          <w:tcPr>
            <w:tcW w:w="2268" w:type="dxa"/>
            <w:tcBorders>
              <w:top w:val="single" w:color="auto" w:sz="6" w:space="0"/>
              <w:left w:val="single" w:color="auto" w:sz="6" w:space="0"/>
              <w:right w:val="single" w:color="auto" w:sz="6" w:space="0"/>
            </w:tcBorders>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3、冀财教[2023]134号提前下达2024年中央支持地方公共文化服务体系建设补助资金绩效目标表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auto" w:sz="6" w:space="0"/>
              <w:left w:val="single" w:color="auto" w:sz="6" w:space="0"/>
              <w:right w:val="single" w:color="auto" w:sz="6" w:space="0"/>
            </w:tcBorders>
            <w:vAlign w:val="center"/>
          </w:tcPr>
          <w:p>
            <w:pPr>
              <w:pStyle w:val="12"/>
            </w:pPr>
            <w:r>
              <w:t>13032224P008JC410092J</w:t>
            </w:r>
          </w:p>
        </w:tc>
        <w:tc>
          <w:tcPr>
            <w:tcW w:w="2835" w:type="dxa"/>
            <w:tcBorders>
              <w:top w:val="single" w:color="auto" w:sz="6" w:space="0"/>
              <w:left w:val="single" w:color="auto" w:sz="6" w:space="0"/>
              <w:right w:val="single" w:color="auto" w:sz="6" w:space="0"/>
            </w:tcBorders>
            <w:vAlign w:val="center"/>
          </w:tcPr>
          <w:p>
            <w:pPr>
              <w:pStyle w:val="10"/>
            </w:pPr>
            <w:r>
              <w:t>项目名称</w:t>
            </w:r>
          </w:p>
        </w:tc>
        <w:tc>
          <w:tcPr>
            <w:tcW w:w="6095" w:type="dxa"/>
            <w:gridSpan w:val="3"/>
            <w:vAlign w:val="center"/>
          </w:tcPr>
          <w:p>
            <w:pPr>
              <w:pStyle w:val="12"/>
            </w:pPr>
            <w:r>
              <w:t>冀财教[2023]134号提前下达2024年中央支持地方公共文化服务体系建设补助资金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auto" w:sz="6" w:space="0"/>
              <w:left w:val="single" w:color="auto" w:sz="6" w:space="0"/>
              <w:right w:val="single" w:color="auto" w:sz="6" w:space="0"/>
            </w:tcBorders>
            <w:vAlign w:val="center"/>
          </w:tcPr>
          <w:p>
            <w:pPr>
              <w:pStyle w:val="10"/>
            </w:pPr>
            <w:r>
              <w:t>预算数</w:t>
            </w:r>
          </w:p>
        </w:tc>
        <w:tc>
          <w:tcPr>
            <w:tcW w:w="2835" w:type="dxa"/>
            <w:tcBorders>
              <w:top w:val="single" w:color="auto" w:sz="6" w:space="0"/>
              <w:left w:val="single" w:color="auto" w:sz="6" w:space="0"/>
              <w:right w:val="single" w:color="auto" w:sz="6" w:space="0"/>
            </w:tcBorders>
            <w:vAlign w:val="center"/>
          </w:tcPr>
          <w:p>
            <w:pPr>
              <w:pStyle w:val="12"/>
            </w:pPr>
            <w:r>
              <w:t>83.78</w:t>
            </w:r>
          </w:p>
        </w:tc>
        <w:tc>
          <w:tcPr>
            <w:tcW w:w="2835" w:type="dxa"/>
            <w:tcBorders>
              <w:top w:val="single" w:color="auto" w:sz="6" w:space="0"/>
              <w:left w:val="single" w:color="auto" w:sz="6" w:space="0"/>
              <w:right w:val="single" w:color="auto" w:sz="6" w:space="0"/>
            </w:tcBorders>
            <w:vAlign w:val="center"/>
          </w:tcPr>
          <w:p>
            <w:pPr>
              <w:pStyle w:val="10"/>
            </w:pPr>
            <w:r>
              <w:t>其中：财政    资金</w:t>
            </w:r>
          </w:p>
        </w:tc>
        <w:tc>
          <w:tcPr>
            <w:tcW w:w="2551" w:type="dxa"/>
            <w:tcBorders>
              <w:top w:val="single" w:color="auto" w:sz="6" w:space="0"/>
              <w:left w:val="single" w:color="auto" w:sz="6" w:space="0"/>
              <w:right w:val="single" w:color="auto" w:sz="6" w:space="0"/>
            </w:tcBorders>
            <w:vAlign w:val="center"/>
          </w:tcPr>
          <w:p>
            <w:pPr>
              <w:pStyle w:val="12"/>
            </w:pPr>
            <w:r>
              <w:t>83.78</w:t>
            </w:r>
          </w:p>
        </w:tc>
        <w:tc>
          <w:tcPr>
            <w:tcW w:w="2268" w:type="dxa"/>
            <w:tcBorders>
              <w:top w:val="single" w:color="auto" w:sz="6" w:space="0"/>
              <w:left w:val="single" w:color="auto" w:sz="6" w:space="0"/>
              <w:right w:val="single" w:color="auto" w:sz="6" w:space="0"/>
            </w:tcBorders>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主要用于2024年文化惠民工程目标完成、17个乡镇文化站免费开放工作、县文图两馆业务提升、部分村级综合文化服务中心建设等工作。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auto" w:sz="6" w:space="0"/>
              <w:left w:val="single" w:color="auto" w:sz="6" w:space="0"/>
              <w:right w:val="single" w:color="auto" w:sz="6" w:space="0"/>
            </w:tcBorders>
            <w:vAlign w:val="center"/>
          </w:tcPr>
          <w:p>
            <w:pPr>
              <w:pStyle w:val="10"/>
            </w:pPr>
            <w:r>
              <w:t>3月底</w:t>
            </w:r>
          </w:p>
        </w:tc>
        <w:tc>
          <w:tcPr>
            <w:tcW w:w="2835" w:type="dxa"/>
            <w:tcBorders>
              <w:top w:val="single" w:color="auto" w:sz="6" w:space="0"/>
              <w:left w:val="single" w:color="auto" w:sz="6" w:space="0"/>
              <w:right w:val="single" w:color="auto" w:sz="6" w:space="0"/>
            </w:tcBorders>
            <w:vAlign w:val="center"/>
          </w:tcPr>
          <w:p>
            <w:pPr>
              <w:pStyle w:val="10"/>
            </w:pPr>
            <w:r>
              <w:t>6月底</w:t>
            </w:r>
          </w:p>
        </w:tc>
        <w:tc>
          <w:tcPr>
            <w:tcW w:w="2551" w:type="dxa"/>
            <w:tcBorders>
              <w:top w:val="single" w:color="auto" w:sz="6" w:space="0"/>
              <w:left w:val="single" w:color="auto" w:sz="6" w:space="0"/>
              <w:right w:val="single" w:color="auto"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auto" w:sz="6" w:space="0"/>
              <w:left w:val="single" w:color="auto" w:sz="6" w:space="0"/>
              <w:right w:val="single" w:color="auto" w:sz="6" w:space="0"/>
            </w:tcBorders>
            <w:vAlign w:val="center"/>
          </w:tcPr>
          <w:p>
            <w:pPr>
              <w:pStyle w:val="13"/>
            </w:pPr>
            <w:r>
              <w:t>25%</w:t>
            </w:r>
          </w:p>
        </w:tc>
        <w:tc>
          <w:tcPr>
            <w:tcW w:w="2835" w:type="dxa"/>
            <w:tcBorders>
              <w:top w:val="single" w:color="auto" w:sz="6" w:space="0"/>
              <w:left w:val="single" w:color="auto" w:sz="6" w:space="0"/>
              <w:right w:val="single" w:color="auto" w:sz="6" w:space="0"/>
            </w:tcBorders>
            <w:vAlign w:val="center"/>
          </w:tcPr>
          <w:p>
            <w:pPr>
              <w:pStyle w:val="13"/>
            </w:pPr>
            <w:r>
              <w:t>50%</w:t>
            </w:r>
          </w:p>
        </w:tc>
        <w:tc>
          <w:tcPr>
            <w:tcW w:w="2551" w:type="dxa"/>
            <w:tcBorders>
              <w:top w:val="single" w:color="auto" w:sz="6" w:space="0"/>
              <w:left w:val="single" w:color="auto" w:sz="6" w:space="0"/>
              <w:right w:val="single" w:color="auto" w:sz="6" w:space="0"/>
            </w:tcBorders>
            <w:vAlign w:val="center"/>
          </w:tcPr>
          <w:p>
            <w:pPr>
              <w:pStyle w:val="13"/>
            </w:pPr>
            <w:r>
              <w:t>83%</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1.通过标准化管理，提升县乡村三级文化设施免费开放服务水平</w:t>
            </w:r>
          </w:p>
          <w:p>
            <w:pPr>
              <w:pStyle w:val="12"/>
            </w:pPr>
            <w:r>
              <w:t>2.通过群众文化活动开展，达到文化惠民工程工作目标、服务群众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auto" w:sz="6" w:space="0"/>
              <w:left w:val="single" w:color="auto" w:sz="6" w:space="0"/>
              <w:right w:val="single" w:color="auto" w:sz="6" w:space="0"/>
            </w:tcBorders>
            <w:vAlign w:val="center"/>
          </w:tcPr>
          <w:p>
            <w:pPr>
              <w:pStyle w:val="12"/>
            </w:pPr>
            <w:r>
              <w:t>数量指标</w:t>
            </w:r>
          </w:p>
        </w:tc>
        <w:tc>
          <w:tcPr>
            <w:tcW w:w="2835" w:type="dxa"/>
            <w:tcBorders>
              <w:top w:val="single" w:color="auto" w:sz="6" w:space="0"/>
              <w:left w:val="single" w:color="auto" w:sz="6" w:space="0"/>
              <w:right w:val="single" w:color="auto" w:sz="6" w:space="0"/>
            </w:tcBorders>
            <w:vAlign w:val="center"/>
          </w:tcPr>
          <w:p>
            <w:pPr>
              <w:pStyle w:val="12"/>
            </w:pPr>
            <w:r>
              <w:t>惠民数量</w:t>
            </w:r>
          </w:p>
        </w:tc>
        <w:tc>
          <w:tcPr>
            <w:tcW w:w="5386" w:type="dxa"/>
            <w:tcBorders>
              <w:top w:val="single" w:color="auto" w:sz="6" w:space="0"/>
              <w:left w:val="single" w:color="auto" w:sz="6" w:space="0"/>
              <w:right w:val="single" w:color="auto" w:sz="6" w:space="0"/>
            </w:tcBorders>
            <w:vAlign w:val="center"/>
          </w:tcPr>
          <w:p>
            <w:pPr>
              <w:pStyle w:val="12"/>
            </w:pPr>
            <w:r>
              <w:t>惠及群众数</w:t>
            </w:r>
          </w:p>
        </w:tc>
        <w:tc>
          <w:tcPr>
            <w:tcW w:w="2268" w:type="dxa"/>
            <w:tcBorders>
              <w:top w:val="single" w:color="auto" w:sz="6" w:space="0"/>
              <w:left w:val="single" w:color="auto" w:sz="6" w:space="0"/>
              <w:right w:val="single" w:color="auto" w:sz="6" w:space="0"/>
            </w:tcBorders>
            <w:vAlign w:val="center"/>
          </w:tcPr>
          <w:p>
            <w:pPr>
              <w:pStyle w:val="12"/>
            </w:pPr>
            <w:r>
              <w:t>≥25万人</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质量指标</w:t>
            </w:r>
          </w:p>
        </w:tc>
        <w:tc>
          <w:tcPr>
            <w:tcW w:w="2835" w:type="dxa"/>
            <w:tcBorders>
              <w:top w:val="single" w:color="auto" w:sz="6" w:space="0"/>
              <w:left w:val="single" w:color="auto" w:sz="6" w:space="0"/>
              <w:right w:val="single" w:color="auto" w:sz="6" w:space="0"/>
            </w:tcBorders>
            <w:vAlign w:val="center"/>
          </w:tcPr>
          <w:p>
            <w:pPr>
              <w:pStyle w:val="12"/>
            </w:pPr>
            <w:r>
              <w:t>服务群众人次较上年增长率</w:t>
            </w:r>
          </w:p>
        </w:tc>
        <w:tc>
          <w:tcPr>
            <w:tcW w:w="5386" w:type="dxa"/>
            <w:tcBorders>
              <w:top w:val="single" w:color="auto" w:sz="6" w:space="0"/>
              <w:left w:val="single" w:color="auto" w:sz="6" w:space="0"/>
              <w:right w:val="single" w:color="auto" w:sz="6" w:space="0"/>
            </w:tcBorders>
            <w:vAlign w:val="center"/>
          </w:tcPr>
          <w:p>
            <w:pPr>
              <w:pStyle w:val="12"/>
            </w:pPr>
            <w:r>
              <w:t>基层文化设施服务群众较上年增长人数占上年人数的比例</w:t>
            </w:r>
          </w:p>
        </w:tc>
        <w:tc>
          <w:tcPr>
            <w:tcW w:w="2268" w:type="dxa"/>
            <w:tcBorders>
              <w:top w:val="single" w:color="auto" w:sz="6" w:space="0"/>
              <w:left w:val="single" w:color="auto" w:sz="6" w:space="0"/>
              <w:right w:val="single" w:color="auto" w:sz="6" w:space="0"/>
            </w:tcBorders>
            <w:vAlign w:val="center"/>
          </w:tcPr>
          <w:p>
            <w:pPr>
              <w:pStyle w:val="12"/>
            </w:pPr>
            <w:r>
              <w:t>≥0.8%</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时效指标</w:t>
            </w:r>
          </w:p>
        </w:tc>
        <w:tc>
          <w:tcPr>
            <w:tcW w:w="2835" w:type="dxa"/>
            <w:tcBorders>
              <w:top w:val="single" w:color="auto" w:sz="6" w:space="0"/>
              <w:left w:val="single" w:color="auto" w:sz="6" w:space="0"/>
              <w:right w:val="single" w:color="auto" w:sz="6" w:space="0"/>
            </w:tcBorders>
            <w:vAlign w:val="center"/>
          </w:tcPr>
          <w:p>
            <w:pPr>
              <w:pStyle w:val="12"/>
            </w:pPr>
            <w:r>
              <w:t>工作任务按时完成率</w:t>
            </w:r>
          </w:p>
        </w:tc>
        <w:tc>
          <w:tcPr>
            <w:tcW w:w="5386" w:type="dxa"/>
            <w:tcBorders>
              <w:top w:val="single" w:color="auto" w:sz="6" w:space="0"/>
              <w:left w:val="single" w:color="auto" w:sz="6" w:space="0"/>
              <w:right w:val="single" w:color="auto" w:sz="6" w:space="0"/>
            </w:tcBorders>
            <w:vAlign w:val="center"/>
          </w:tcPr>
          <w:p>
            <w:pPr>
              <w:pStyle w:val="12"/>
            </w:pPr>
            <w:r>
              <w:t>实际按时完成工作目标数量占目标工作数量的比例</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成本指标</w:t>
            </w:r>
          </w:p>
        </w:tc>
        <w:tc>
          <w:tcPr>
            <w:tcW w:w="2835" w:type="dxa"/>
            <w:tcBorders>
              <w:top w:val="single" w:color="auto" w:sz="6" w:space="0"/>
              <w:left w:val="single" w:color="auto" w:sz="6" w:space="0"/>
              <w:right w:val="single" w:color="auto" w:sz="6" w:space="0"/>
            </w:tcBorders>
            <w:vAlign w:val="center"/>
          </w:tcPr>
          <w:p>
            <w:pPr>
              <w:pStyle w:val="12"/>
            </w:pPr>
            <w:r>
              <w:t>公共文化服务体系建设资金</w:t>
            </w:r>
          </w:p>
        </w:tc>
        <w:tc>
          <w:tcPr>
            <w:tcW w:w="5386" w:type="dxa"/>
            <w:tcBorders>
              <w:top w:val="single" w:color="auto" w:sz="6" w:space="0"/>
              <w:left w:val="single" w:color="auto" w:sz="6" w:space="0"/>
              <w:right w:val="single" w:color="auto" w:sz="6" w:space="0"/>
            </w:tcBorders>
            <w:vAlign w:val="center"/>
          </w:tcPr>
          <w:p>
            <w:pPr>
              <w:pStyle w:val="12"/>
            </w:pPr>
            <w:r>
              <w:t>降低公共文化服务体系建设资金成本</w:t>
            </w:r>
          </w:p>
        </w:tc>
        <w:tc>
          <w:tcPr>
            <w:tcW w:w="2268" w:type="dxa"/>
            <w:tcBorders>
              <w:top w:val="single" w:color="auto" w:sz="6" w:space="0"/>
              <w:left w:val="single" w:color="auto" w:sz="6" w:space="0"/>
              <w:right w:val="single" w:color="auto" w:sz="6" w:space="0"/>
            </w:tcBorders>
            <w:vAlign w:val="center"/>
          </w:tcPr>
          <w:p>
            <w:pPr>
              <w:pStyle w:val="12"/>
            </w:pPr>
            <w:r>
              <w:t>≤83.78万元</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auto" w:sz="6" w:space="0"/>
              <w:left w:val="single" w:color="auto" w:sz="6" w:space="0"/>
              <w:right w:val="single" w:color="auto" w:sz="6" w:space="0"/>
            </w:tcBorders>
            <w:vAlign w:val="center"/>
          </w:tcPr>
          <w:p>
            <w:pPr>
              <w:pStyle w:val="12"/>
            </w:pPr>
            <w:r>
              <w:t>经济效益指标</w:t>
            </w:r>
          </w:p>
        </w:tc>
        <w:tc>
          <w:tcPr>
            <w:tcW w:w="2835" w:type="dxa"/>
            <w:tcBorders>
              <w:top w:val="single" w:color="auto" w:sz="6" w:space="0"/>
              <w:left w:val="single" w:color="auto" w:sz="6" w:space="0"/>
              <w:right w:val="single" w:color="auto" w:sz="6" w:space="0"/>
            </w:tcBorders>
            <w:vAlign w:val="center"/>
          </w:tcPr>
          <w:p>
            <w:pPr>
              <w:pStyle w:val="12"/>
            </w:pPr>
            <w:r>
              <w:t>带动其他相关消费项目增收情况</w:t>
            </w:r>
          </w:p>
        </w:tc>
        <w:tc>
          <w:tcPr>
            <w:tcW w:w="5386" w:type="dxa"/>
            <w:tcBorders>
              <w:top w:val="single" w:color="auto" w:sz="6" w:space="0"/>
              <w:left w:val="single" w:color="auto" w:sz="6" w:space="0"/>
              <w:right w:val="single" w:color="auto" w:sz="6" w:space="0"/>
            </w:tcBorders>
            <w:vAlign w:val="center"/>
          </w:tcPr>
          <w:p>
            <w:pPr>
              <w:pStyle w:val="12"/>
            </w:pPr>
            <w:r>
              <w:t>带动其他相关消费项目增收资金数</w:t>
            </w:r>
          </w:p>
        </w:tc>
        <w:tc>
          <w:tcPr>
            <w:tcW w:w="2268" w:type="dxa"/>
            <w:tcBorders>
              <w:top w:val="single" w:color="auto" w:sz="6" w:space="0"/>
              <w:left w:val="single" w:color="auto" w:sz="6" w:space="0"/>
              <w:right w:val="single" w:color="auto" w:sz="6" w:space="0"/>
            </w:tcBorders>
            <w:vAlign w:val="center"/>
          </w:tcPr>
          <w:p>
            <w:pPr>
              <w:pStyle w:val="12"/>
            </w:pPr>
            <w:r>
              <w:t>≥10万元</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社会效益指标</w:t>
            </w:r>
          </w:p>
        </w:tc>
        <w:tc>
          <w:tcPr>
            <w:tcW w:w="2835" w:type="dxa"/>
            <w:tcBorders>
              <w:top w:val="single" w:color="auto" w:sz="6" w:space="0"/>
              <w:left w:val="single" w:color="auto" w:sz="6" w:space="0"/>
              <w:right w:val="single" w:color="auto" w:sz="6" w:space="0"/>
            </w:tcBorders>
            <w:vAlign w:val="center"/>
          </w:tcPr>
          <w:p>
            <w:pPr>
              <w:pStyle w:val="12"/>
            </w:pPr>
            <w:r>
              <w:t>举办文化活动较上年增长率</w:t>
            </w:r>
          </w:p>
        </w:tc>
        <w:tc>
          <w:tcPr>
            <w:tcW w:w="5386" w:type="dxa"/>
            <w:tcBorders>
              <w:top w:val="single" w:color="auto" w:sz="6" w:space="0"/>
              <w:left w:val="single" w:color="auto" w:sz="6" w:space="0"/>
              <w:right w:val="single" w:color="auto" w:sz="6" w:space="0"/>
            </w:tcBorders>
            <w:vAlign w:val="center"/>
          </w:tcPr>
          <w:p>
            <w:pPr>
              <w:pStyle w:val="12"/>
            </w:pPr>
            <w:r>
              <w:t>2024年文化活动数量比2023年增加的数量占2023年文化活动数量的比例</w:t>
            </w:r>
          </w:p>
        </w:tc>
        <w:tc>
          <w:tcPr>
            <w:tcW w:w="2268" w:type="dxa"/>
            <w:tcBorders>
              <w:top w:val="single" w:color="auto" w:sz="6" w:space="0"/>
              <w:left w:val="single" w:color="auto" w:sz="6" w:space="0"/>
              <w:right w:val="single" w:color="auto" w:sz="6" w:space="0"/>
            </w:tcBorders>
            <w:vAlign w:val="center"/>
          </w:tcPr>
          <w:p>
            <w:pPr>
              <w:pStyle w:val="12"/>
            </w:pPr>
            <w:r>
              <w:t>≥5%</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生态效益指标</w:t>
            </w:r>
          </w:p>
        </w:tc>
        <w:tc>
          <w:tcPr>
            <w:tcW w:w="2835" w:type="dxa"/>
            <w:tcBorders>
              <w:top w:val="single" w:color="auto" w:sz="6" w:space="0"/>
              <w:left w:val="single" w:color="auto" w:sz="6" w:space="0"/>
              <w:right w:val="single" w:color="auto" w:sz="6" w:space="0"/>
            </w:tcBorders>
            <w:vAlign w:val="center"/>
          </w:tcPr>
          <w:p>
            <w:pPr>
              <w:pStyle w:val="12"/>
            </w:pPr>
            <w:r>
              <w:t>节约能源</w:t>
            </w:r>
          </w:p>
        </w:tc>
        <w:tc>
          <w:tcPr>
            <w:tcW w:w="5386" w:type="dxa"/>
            <w:tcBorders>
              <w:top w:val="single" w:color="auto" w:sz="6" w:space="0"/>
              <w:left w:val="single" w:color="auto" w:sz="6" w:space="0"/>
              <w:right w:val="single" w:color="auto" w:sz="6" w:space="0"/>
            </w:tcBorders>
            <w:vAlign w:val="center"/>
          </w:tcPr>
          <w:p>
            <w:pPr>
              <w:pStyle w:val="12"/>
            </w:pPr>
            <w:r>
              <w:t>降低耗能，绿色办公</w:t>
            </w:r>
          </w:p>
        </w:tc>
        <w:tc>
          <w:tcPr>
            <w:tcW w:w="2268" w:type="dxa"/>
            <w:tcBorders>
              <w:top w:val="single" w:color="auto" w:sz="6" w:space="0"/>
              <w:left w:val="single" w:color="auto" w:sz="6" w:space="0"/>
              <w:right w:val="single" w:color="auto" w:sz="6" w:space="0"/>
            </w:tcBorders>
            <w:vAlign w:val="center"/>
          </w:tcPr>
          <w:p>
            <w:pPr>
              <w:pStyle w:val="12"/>
            </w:pPr>
            <w:r>
              <w:t>较上年节约</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可持续影响指标</w:t>
            </w:r>
          </w:p>
        </w:tc>
        <w:tc>
          <w:tcPr>
            <w:tcW w:w="2835" w:type="dxa"/>
            <w:tcBorders>
              <w:top w:val="single" w:color="auto" w:sz="6" w:space="0"/>
              <w:left w:val="single" w:color="auto" w:sz="6" w:space="0"/>
              <w:right w:val="single" w:color="auto" w:sz="6" w:space="0"/>
            </w:tcBorders>
            <w:vAlign w:val="center"/>
          </w:tcPr>
          <w:p>
            <w:pPr>
              <w:pStyle w:val="12"/>
            </w:pPr>
            <w:r>
              <w:t>免费开放文化场馆（站）的可持续影响</w:t>
            </w:r>
          </w:p>
        </w:tc>
        <w:tc>
          <w:tcPr>
            <w:tcW w:w="5386" w:type="dxa"/>
            <w:tcBorders>
              <w:top w:val="single" w:color="auto" w:sz="6" w:space="0"/>
              <w:left w:val="single" w:color="auto" w:sz="6" w:space="0"/>
              <w:right w:val="single" w:color="auto" w:sz="6" w:space="0"/>
            </w:tcBorders>
            <w:vAlign w:val="center"/>
          </w:tcPr>
          <w:p>
            <w:pPr>
              <w:pStyle w:val="12"/>
            </w:pPr>
            <w:r>
              <w:t>免费开放文化场馆（站）正常运转的可持续影响时限</w:t>
            </w:r>
          </w:p>
        </w:tc>
        <w:tc>
          <w:tcPr>
            <w:tcW w:w="2268" w:type="dxa"/>
            <w:tcBorders>
              <w:top w:val="single" w:color="auto" w:sz="6" w:space="0"/>
              <w:left w:val="single" w:color="auto" w:sz="6" w:space="0"/>
              <w:right w:val="single" w:color="auto" w:sz="6" w:space="0"/>
            </w:tcBorders>
            <w:vAlign w:val="center"/>
          </w:tcPr>
          <w:p>
            <w:pPr>
              <w:pStyle w:val="12"/>
            </w:pPr>
            <w:r>
              <w:t>≥1年</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auto" w:sz="6" w:space="0"/>
              <w:left w:val="single" w:color="auto" w:sz="6" w:space="0"/>
              <w:right w:val="single" w:color="auto" w:sz="6" w:space="0"/>
            </w:tcBorders>
            <w:vAlign w:val="center"/>
          </w:tcPr>
          <w:p>
            <w:pPr>
              <w:pStyle w:val="12"/>
            </w:pPr>
            <w:r>
              <w:t>服务对象满意度指标</w:t>
            </w:r>
          </w:p>
        </w:tc>
        <w:tc>
          <w:tcPr>
            <w:tcW w:w="2835" w:type="dxa"/>
            <w:tcBorders>
              <w:top w:val="single" w:color="auto" w:sz="6" w:space="0"/>
              <w:left w:val="single" w:color="auto" w:sz="6" w:space="0"/>
              <w:right w:val="single" w:color="auto" w:sz="6" w:space="0"/>
            </w:tcBorders>
            <w:vAlign w:val="center"/>
          </w:tcPr>
          <w:p>
            <w:pPr>
              <w:pStyle w:val="12"/>
            </w:pPr>
            <w:r>
              <w:t>群众满意度</w:t>
            </w:r>
          </w:p>
        </w:tc>
        <w:tc>
          <w:tcPr>
            <w:tcW w:w="5386" w:type="dxa"/>
            <w:tcBorders>
              <w:top w:val="single" w:color="auto" w:sz="6" w:space="0"/>
              <w:left w:val="single" w:color="auto" w:sz="6" w:space="0"/>
              <w:right w:val="single" w:color="auto" w:sz="6" w:space="0"/>
            </w:tcBorders>
            <w:vAlign w:val="center"/>
          </w:tcPr>
          <w:p>
            <w:pPr>
              <w:pStyle w:val="12"/>
            </w:pPr>
            <w:r>
              <w:t>社会群众对免费开放文化场馆（站）满意的人数占调查总人数的比例</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4、冀财教[2023]144号关于提前下达2024年省级公共文化服务体系建设补助资金（一般项目）绩效目标表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auto" w:sz="6" w:space="0"/>
              <w:left w:val="single" w:color="auto" w:sz="6" w:space="0"/>
              <w:right w:val="single" w:color="auto" w:sz="6" w:space="0"/>
            </w:tcBorders>
            <w:vAlign w:val="center"/>
          </w:tcPr>
          <w:p>
            <w:pPr>
              <w:pStyle w:val="12"/>
            </w:pPr>
            <w:r>
              <w:t>13032224P008JC410088C</w:t>
            </w:r>
          </w:p>
        </w:tc>
        <w:tc>
          <w:tcPr>
            <w:tcW w:w="2835" w:type="dxa"/>
            <w:tcBorders>
              <w:top w:val="single" w:color="auto" w:sz="6" w:space="0"/>
              <w:left w:val="single" w:color="auto" w:sz="6" w:space="0"/>
              <w:right w:val="single" w:color="auto" w:sz="6" w:space="0"/>
            </w:tcBorders>
            <w:vAlign w:val="center"/>
          </w:tcPr>
          <w:p>
            <w:pPr>
              <w:pStyle w:val="10"/>
            </w:pPr>
            <w:r>
              <w:t>项目名称</w:t>
            </w:r>
          </w:p>
        </w:tc>
        <w:tc>
          <w:tcPr>
            <w:tcW w:w="6095" w:type="dxa"/>
            <w:gridSpan w:val="3"/>
            <w:vAlign w:val="center"/>
          </w:tcPr>
          <w:p>
            <w:pPr>
              <w:pStyle w:val="12"/>
            </w:pPr>
            <w:r>
              <w:t>冀财教[2023]144号关于提前下达2024年省级公共文化服务体系建设补助资金（一般项目）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auto" w:sz="6" w:space="0"/>
              <w:left w:val="single" w:color="auto" w:sz="6" w:space="0"/>
              <w:right w:val="single" w:color="auto" w:sz="6" w:space="0"/>
            </w:tcBorders>
            <w:vAlign w:val="center"/>
          </w:tcPr>
          <w:p>
            <w:pPr>
              <w:pStyle w:val="10"/>
            </w:pPr>
            <w:r>
              <w:t>预算数</w:t>
            </w:r>
          </w:p>
        </w:tc>
        <w:tc>
          <w:tcPr>
            <w:tcW w:w="2835" w:type="dxa"/>
            <w:tcBorders>
              <w:top w:val="single" w:color="auto" w:sz="6" w:space="0"/>
              <w:left w:val="single" w:color="auto" w:sz="6" w:space="0"/>
              <w:right w:val="single" w:color="auto" w:sz="6" w:space="0"/>
            </w:tcBorders>
            <w:vAlign w:val="center"/>
          </w:tcPr>
          <w:p>
            <w:pPr>
              <w:pStyle w:val="12"/>
            </w:pPr>
            <w:r>
              <w:t>13.00</w:t>
            </w:r>
          </w:p>
        </w:tc>
        <w:tc>
          <w:tcPr>
            <w:tcW w:w="2835" w:type="dxa"/>
            <w:tcBorders>
              <w:top w:val="single" w:color="auto" w:sz="6" w:space="0"/>
              <w:left w:val="single" w:color="auto" w:sz="6" w:space="0"/>
              <w:right w:val="single" w:color="auto" w:sz="6" w:space="0"/>
            </w:tcBorders>
            <w:vAlign w:val="center"/>
          </w:tcPr>
          <w:p>
            <w:pPr>
              <w:pStyle w:val="10"/>
            </w:pPr>
            <w:r>
              <w:t>其中：财政    资金</w:t>
            </w:r>
          </w:p>
        </w:tc>
        <w:tc>
          <w:tcPr>
            <w:tcW w:w="2551" w:type="dxa"/>
            <w:tcBorders>
              <w:top w:val="single" w:color="auto" w:sz="6" w:space="0"/>
              <w:left w:val="single" w:color="auto" w:sz="6" w:space="0"/>
              <w:right w:val="single" w:color="auto" w:sz="6" w:space="0"/>
            </w:tcBorders>
            <w:vAlign w:val="center"/>
          </w:tcPr>
          <w:p>
            <w:pPr>
              <w:pStyle w:val="12"/>
            </w:pPr>
            <w:r>
              <w:t>13.00</w:t>
            </w:r>
          </w:p>
        </w:tc>
        <w:tc>
          <w:tcPr>
            <w:tcW w:w="2268" w:type="dxa"/>
            <w:tcBorders>
              <w:top w:val="single" w:color="auto" w:sz="6" w:space="0"/>
              <w:left w:val="single" w:color="auto" w:sz="6" w:space="0"/>
              <w:right w:val="single" w:color="auto" w:sz="6" w:space="0"/>
            </w:tcBorders>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主要用于公共文化服务体系培训、部分村级综合文化服务中心业务修缮及文化广场建设等工作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auto" w:sz="6" w:space="0"/>
              <w:left w:val="single" w:color="auto" w:sz="6" w:space="0"/>
              <w:right w:val="single" w:color="auto" w:sz="6" w:space="0"/>
            </w:tcBorders>
            <w:vAlign w:val="center"/>
          </w:tcPr>
          <w:p>
            <w:pPr>
              <w:pStyle w:val="10"/>
            </w:pPr>
            <w:r>
              <w:t>3月底</w:t>
            </w:r>
          </w:p>
        </w:tc>
        <w:tc>
          <w:tcPr>
            <w:tcW w:w="2835" w:type="dxa"/>
            <w:tcBorders>
              <w:top w:val="single" w:color="auto" w:sz="6" w:space="0"/>
              <w:left w:val="single" w:color="auto" w:sz="6" w:space="0"/>
              <w:right w:val="single" w:color="auto" w:sz="6" w:space="0"/>
            </w:tcBorders>
            <w:vAlign w:val="center"/>
          </w:tcPr>
          <w:p>
            <w:pPr>
              <w:pStyle w:val="10"/>
            </w:pPr>
            <w:r>
              <w:t>6月底</w:t>
            </w:r>
          </w:p>
        </w:tc>
        <w:tc>
          <w:tcPr>
            <w:tcW w:w="2551" w:type="dxa"/>
            <w:tcBorders>
              <w:top w:val="single" w:color="auto" w:sz="6" w:space="0"/>
              <w:left w:val="single" w:color="auto" w:sz="6" w:space="0"/>
              <w:right w:val="single" w:color="auto"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auto" w:sz="6" w:space="0"/>
              <w:left w:val="single" w:color="auto" w:sz="6" w:space="0"/>
              <w:right w:val="single" w:color="auto" w:sz="6" w:space="0"/>
            </w:tcBorders>
            <w:vAlign w:val="center"/>
          </w:tcPr>
          <w:p>
            <w:pPr>
              <w:pStyle w:val="13"/>
            </w:pPr>
            <w:r>
              <w:t>25%</w:t>
            </w:r>
          </w:p>
        </w:tc>
        <w:tc>
          <w:tcPr>
            <w:tcW w:w="2835" w:type="dxa"/>
            <w:tcBorders>
              <w:top w:val="single" w:color="auto" w:sz="6" w:space="0"/>
              <w:left w:val="single" w:color="auto" w:sz="6" w:space="0"/>
              <w:right w:val="single" w:color="auto" w:sz="6" w:space="0"/>
            </w:tcBorders>
            <w:vAlign w:val="center"/>
          </w:tcPr>
          <w:p>
            <w:pPr>
              <w:pStyle w:val="13"/>
            </w:pPr>
            <w:r>
              <w:t>50%</w:t>
            </w:r>
          </w:p>
        </w:tc>
        <w:tc>
          <w:tcPr>
            <w:tcW w:w="2551" w:type="dxa"/>
            <w:tcBorders>
              <w:top w:val="single" w:color="auto" w:sz="6" w:space="0"/>
              <w:left w:val="single" w:color="auto" w:sz="6" w:space="0"/>
              <w:right w:val="single" w:color="auto" w:sz="6" w:space="0"/>
            </w:tcBorders>
            <w:vAlign w:val="center"/>
          </w:tcPr>
          <w:p>
            <w:pPr>
              <w:pStyle w:val="13"/>
            </w:pPr>
            <w:r>
              <w:t>83%</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1.通过标准化管理，提升县乡村三级文化设施免费开放服务水平</w:t>
            </w:r>
          </w:p>
          <w:p>
            <w:pPr>
              <w:pStyle w:val="12"/>
            </w:pPr>
            <w:r>
              <w:t>2.通过公共文化服务体系培训，提升基层文化骨干业务能力、服务群众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auto" w:sz="6" w:space="0"/>
              <w:left w:val="single" w:color="auto" w:sz="6" w:space="0"/>
              <w:right w:val="single" w:color="auto" w:sz="6" w:space="0"/>
            </w:tcBorders>
            <w:vAlign w:val="center"/>
          </w:tcPr>
          <w:p>
            <w:pPr>
              <w:pStyle w:val="12"/>
            </w:pPr>
            <w:r>
              <w:t>数量指标</w:t>
            </w:r>
          </w:p>
        </w:tc>
        <w:tc>
          <w:tcPr>
            <w:tcW w:w="2835" w:type="dxa"/>
            <w:tcBorders>
              <w:top w:val="single" w:color="auto" w:sz="6" w:space="0"/>
              <w:left w:val="single" w:color="auto" w:sz="6" w:space="0"/>
              <w:right w:val="single" w:color="auto" w:sz="6" w:space="0"/>
            </w:tcBorders>
            <w:vAlign w:val="center"/>
          </w:tcPr>
          <w:p>
            <w:pPr>
              <w:pStyle w:val="12"/>
            </w:pPr>
            <w:r>
              <w:t>惠民数量</w:t>
            </w:r>
          </w:p>
        </w:tc>
        <w:tc>
          <w:tcPr>
            <w:tcW w:w="5386" w:type="dxa"/>
            <w:tcBorders>
              <w:top w:val="single" w:color="auto" w:sz="6" w:space="0"/>
              <w:left w:val="single" w:color="auto" w:sz="6" w:space="0"/>
              <w:right w:val="single" w:color="auto" w:sz="6" w:space="0"/>
            </w:tcBorders>
            <w:vAlign w:val="center"/>
          </w:tcPr>
          <w:p>
            <w:pPr>
              <w:pStyle w:val="12"/>
            </w:pPr>
            <w:r>
              <w:t>惠及群众数</w:t>
            </w:r>
          </w:p>
        </w:tc>
        <w:tc>
          <w:tcPr>
            <w:tcW w:w="2268" w:type="dxa"/>
            <w:tcBorders>
              <w:top w:val="single" w:color="auto" w:sz="6" w:space="0"/>
              <w:left w:val="single" w:color="auto" w:sz="6" w:space="0"/>
              <w:right w:val="single" w:color="auto" w:sz="6" w:space="0"/>
            </w:tcBorders>
            <w:vAlign w:val="center"/>
          </w:tcPr>
          <w:p>
            <w:pPr>
              <w:pStyle w:val="12"/>
            </w:pPr>
            <w:r>
              <w:t>≥0.5万人</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质量指标</w:t>
            </w:r>
          </w:p>
        </w:tc>
        <w:tc>
          <w:tcPr>
            <w:tcW w:w="2835" w:type="dxa"/>
            <w:tcBorders>
              <w:top w:val="single" w:color="auto" w:sz="6" w:space="0"/>
              <w:left w:val="single" w:color="auto" w:sz="6" w:space="0"/>
              <w:right w:val="single" w:color="auto" w:sz="6" w:space="0"/>
            </w:tcBorders>
            <w:vAlign w:val="center"/>
          </w:tcPr>
          <w:p>
            <w:pPr>
              <w:pStyle w:val="12"/>
            </w:pPr>
            <w:r>
              <w:t>服务群众人次较上年增长率</w:t>
            </w:r>
          </w:p>
        </w:tc>
        <w:tc>
          <w:tcPr>
            <w:tcW w:w="5386" w:type="dxa"/>
            <w:tcBorders>
              <w:top w:val="single" w:color="auto" w:sz="6" w:space="0"/>
              <w:left w:val="single" w:color="auto" w:sz="6" w:space="0"/>
              <w:right w:val="single" w:color="auto" w:sz="6" w:space="0"/>
            </w:tcBorders>
            <w:vAlign w:val="center"/>
          </w:tcPr>
          <w:p>
            <w:pPr>
              <w:pStyle w:val="12"/>
            </w:pPr>
            <w:r>
              <w:t>基层文化设施服务群众较上年增长人数占上年人数的比例</w:t>
            </w:r>
          </w:p>
        </w:tc>
        <w:tc>
          <w:tcPr>
            <w:tcW w:w="2268" w:type="dxa"/>
            <w:tcBorders>
              <w:top w:val="single" w:color="auto" w:sz="6" w:space="0"/>
              <w:left w:val="single" w:color="auto" w:sz="6" w:space="0"/>
              <w:right w:val="single" w:color="auto" w:sz="6" w:space="0"/>
            </w:tcBorders>
            <w:vAlign w:val="center"/>
          </w:tcPr>
          <w:p>
            <w:pPr>
              <w:pStyle w:val="12"/>
            </w:pPr>
            <w:r>
              <w:t>≥0.3%</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时效指标</w:t>
            </w:r>
          </w:p>
        </w:tc>
        <w:tc>
          <w:tcPr>
            <w:tcW w:w="2835" w:type="dxa"/>
            <w:tcBorders>
              <w:top w:val="single" w:color="auto" w:sz="6" w:space="0"/>
              <w:left w:val="single" w:color="auto" w:sz="6" w:space="0"/>
              <w:right w:val="single" w:color="auto" w:sz="6" w:space="0"/>
            </w:tcBorders>
            <w:vAlign w:val="center"/>
          </w:tcPr>
          <w:p>
            <w:pPr>
              <w:pStyle w:val="12"/>
            </w:pPr>
            <w:r>
              <w:t>工作任务按时完成率</w:t>
            </w:r>
          </w:p>
        </w:tc>
        <w:tc>
          <w:tcPr>
            <w:tcW w:w="5386" w:type="dxa"/>
            <w:tcBorders>
              <w:top w:val="single" w:color="auto" w:sz="6" w:space="0"/>
              <w:left w:val="single" w:color="auto" w:sz="6" w:space="0"/>
              <w:right w:val="single" w:color="auto" w:sz="6" w:space="0"/>
            </w:tcBorders>
            <w:vAlign w:val="center"/>
          </w:tcPr>
          <w:p>
            <w:pPr>
              <w:pStyle w:val="12"/>
            </w:pPr>
            <w:r>
              <w:t>实际按时完成工作目标数量占目标工作数量的比例</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成本指标</w:t>
            </w:r>
          </w:p>
        </w:tc>
        <w:tc>
          <w:tcPr>
            <w:tcW w:w="2835" w:type="dxa"/>
            <w:tcBorders>
              <w:top w:val="single" w:color="auto" w:sz="6" w:space="0"/>
              <w:left w:val="single" w:color="auto" w:sz="6" w:space="0"/>
              <w:right w:val="single" w:color="auto" w:sz="6" w:space="0"/>
            </w:tcBorders>
            <w:vAlign w:val="center"/>
          </w:tcPr>
          <w:p>
            <w:pPr>
              <w:pStyle w:val="12"/>
            </w:pPr>
            <w:r>
              <w:t>公共文化服务体系建设资金</w:t>
            </w:r>
          </w:p>
        </w:tc>
        <w:tc>
          <w:tcPr>
            <w:tcW w:w="5386" w:type="dxa"/>
            <w:tcBorders>
              <w:top w:val="single" w:color="auto" w:sz="6" w:space="0"/>
              <w:left w:val="single" w:color="auto" w:sz="6" w:space="0"/>
              <w:right w:val="single" w:color="auto" w:sz="6" w:space="0"/>
            </w:tcBorders>
            <w:vAlign w:val="center"/>
          </w:tcPr>
          <w:p>
            <w:pPr>
              <w:pStyle w:val="12"/>
            </w:pPr>
            <w:r>
              <w:t>降低公共文化服务体系建设资金成本</w:t>
            </w:r>
          </w:p>
        </w:tc>
        <w:tc>
          <w:tcPr>
            <w:tcW w:w="2268" w:type="dxa"/>
            <w:tcBorders>
              <w:top w:val="single" w:color="auto" w:sz="6" w:space="0"/>
              <w:left w:val="single" w:color="auto" w:sz="6" w:space="0"/>
              <w:right w:val="single" w:color="auto" w:sz="6" w:space="0"/>
            </w:tcBorders>
            <w:vAlign w:val="center"/>
          </w:tcPr>
          <w:p>
            <w:pPr>
              <w:pStyle w:val="12"/>
            </w:pPr>
            <w:r>
              <w:t>≤13万元</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auto" w:sz="6" w:space="0"/>
              <w:left w:val="single" w:color="auto" w:sz="6" w:space="0"/>
              <w:right w:val="single" w:color="auto" w:sz="6" w:space="0"/>
            </w:tcBorders>
            <w:vAlign w:val="center"/>
          </w:tcPr>
          <w:p>
            <w:pPr>
              <w:pStyle w:val="12"/>
            </w:pPr>
            <w:r>
              <w:t>经济效益指标</w:t>
            </w:r>
          </w:p>
        </w:tc>
        <w:tc>
          <w:tcPr>
            <w:tcW w:w="2835" w:type="dxa"/>
            <w:tcBorders>
              <w:top w:val="single" w:color="auto" w:sz="6" w:space="0"/>
              <w:left w:val="single" w:color="auto" w:sz="6" w:space="0"/>
              <w:right w:val="single" w:color="auto" w:sz="6" w:space="0"/>
            </w:tcBorders>
            <w:vAlign w:val="center"/>
          </w:tcPr>
          <w:p>
            <w:pPr>
              <w:pStyle w:val="12"/>
            </w:pPr>
            <w:r>
              <w:t>带动其他相关消费项目增收情况</w:t>
            </w:r>
          </w:p>
        </w:tc>
        <w:tc>
          <w:tcPr>
            <w:tcW w:w="5386" w:type="dxa"/>
            <w:tcBorders>
              <w:top w:val="single" w:color="auto" w:sz="6" w:space="0"/>
              <w:left w:val="single" w:color="auto" w:sz="6" w:space="0"/>
              <w:right w:val="single" w:color="auto" w:sz="6" w:space="0"/>
            </w:tcBorders>
            <w:vAlign w:val="center"/>
          </w:tcPr>
          <w:p>
            <w:pPr>
              <w:pStyle w:val="12"/>
            </w:pPr>
            <w:r>
              <w:t>带动其他相关消费项目增收资金数</w:t>
            </w:r>
          </w:p>
        </w:tc>
        <w:tc>
          <w:tcPr>
            <w:tcW w:w="2268" w:type="dxa"/>
            <w:tcBorders>
              <w:top w:val="single" w:color="auto" w:sz="6" w:space="0"/>
              <w:left w:val="single" w:color="auto" w:sz="6" w:space="0"/>
              <w:right w:val="single" w:color="auto" w:sz="6" w:space="0"/>
            </w:tcBorders>
            <w:vAlign w:val="center"/>
          </w:tcPr>
          <w:p>
            <w:pPr>
              <w:pStyle w:val="12"/>
            </w:pPr>
            <w:r>
              <w:t>≥8万元</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社会效益指标</w:t>
            </w:r>
          </w:p>
        </w:tc>
        <w:tc>
          <w:tcPr>
            <w:tcW w:w="2835" w:type="dxa"/>
            <w:tcBorders>
              <w:top w:val="single" w:color="auto" w:sz="6" w:space="0"/>
              <w:left w:val="single" w:color="auto" w:sz="6" w:space="0"/>
              <w:right w:val="single" w:color="auto" w:sz="6" w:space="0"/>
            </w:tcBorders>
            <w:vAlign w:val="center"/>
          </w:tcPr>
          <w:p>
            <w:pPr>
              <w:pStyle w:val="12"/>
            </w:pPr>
            <w:r>
              <w:t>举办文化活动较上年增长率</w:t>
            </w:r>
          </w:p>
        </w:tc>
        <w:tc>
          <w:tcPr>
            <w:tcW w:w="5386" w:type="dxa"/>
            <w:tcBorders>
              <w:top w:val="single" w:color="auto" w:sz="6" w:space="0"/>
              <w:left w:val="single" w:color="auto" w:sz="6" w:space="0"/>
              <w:right w:val="single" w:color="auto" w:sz="6" w:space="0"/>
            </w:tcBorders>
            <w:vAlign w:val="center"/>
          </w:tcPr>
          <w:p>
            <w:pPr>
              <w:pStyle w:val="12"/>
            </w:pPr>
            <w:r>
              <w:t>2024年文化活动数量比2023年增加的数量占2023年文化活动数量的比例</w:t>
            </w:r>
          </w:p>
        </w:tc>
        <w:tc>
          <w:tcPr>
            <w:tcW w:w="2268" w:type="dxa"/>
            <w:tcBorders>
              <w:top w:val="single" w:color="auto" w:sz="6" w:space="0"/>
              <w:left w:val="single" w:color="auto" w:sz="6" w:space="0"/>
              <w:right w:val="single" w:color="auto" w:sz="6" w:space="0"/>
            </w:tcBorders>
            <w:vAlign w:val="center"/>
          </w:tcPr>
          <w:p>
            <w:pPr>
              <w:pStyle w:val="12"/>
            </w:pPr>
            <w:r>
              <w:t>≥0.5%</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生态效益指标</w:t>
            </w:r>
          </w:p>
        </w:tc>
        <w:tc>
          <w:tcPr>
            <w:tcW w:w="2835" w:type="dxa"/>
            <w:tcBorders>
              <w:top w:val="single" w:color="auto" w:sz="6" w:space="0"/>
              <w:left w:val="single" w:color="auto" w:sz="6" w:space="0"/>
              <w:right w:val="single" w:color="auto" w:sz="6" w:space="0"/>
            </w:tcBorders>
            <w:vAlign w:val="center"/>
          </w:tcPr>
          <w:p>
            <w:pPr>
              <w:pStyle w:val="12"/>
            </w:pPr>
            <w:r>
              <w:t>节约能源</w:t>
            </w:r>
          </w:p>
        </w:tc>
        <w:tc>
          <w:tcPr>
            <w:tcW w:w="5386" w:type="dxa"/>
            <w:tcBorders>
              <w:top w:val="single" w:color="auto" w:sz="6" w:space="0"/>
              <w:left w:val="single" w:color="auto" w:sz="6" w:space="0"/>
              <w:right w:val="single" w:color="auto" w:sz="6" w:space="0"/>
            </w:tcBorders>
            <w:vAlign w:val="center"/>
          </w:tcPr>
          <w:p>
            <w:pPr>
              <w:pStyle w:val="12"/>
            </w:pPr>
            <w:r>
              <w:t>降低耗能，绿色办公</w:t>
            </w:r>
          </w:p>
        </w:tc>
        <w:tc>
          <w:tcPr>
            <w:tcW w:w="2268" w:type="dxa"/>
            <w:tcBorders>
              <w:top w:val="single" w:color="auto" w:sz="6" w:space="0"/>
              <w:left w:val="single" w:color="auto" w:sz="6" w:space="0"/>
              <w:right w:val="single" w:color="auto" w:sz="6" w:space="0"/>
            </w:tcBorders>
            <w:vAlign w:val="center"/>
          </w:tcPr>
          <w:p>
            <w:pPr>
              <w:pStyle w:val="12"/>
            </w:pPr>
            <w:r>
              <w:t>较上年节约</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可持续影响指标</w:t>
            </w:r>
          </w:p>
        </w:tc>
        <w:tc>
          <w:tcPr>
            <w:tcW w:w="2835" w:type="dxa"/>
            <w:tcBorders>
              <w:top w:val="single" w:color="auto" w:sz="6" w:space="0"/>
              <w:left w:val="single" w:color="auto" w:sz="6" w:space="0"/>
              <w:right w:val="single" w:color="auto" w:sz="6" w:space="0"/>
            </w:tcBorders>
            <w:vAlign w:val="center"/>
          </w:tcPr>
          <w:p>
            <w:pPr>
              <w:pStyle w:val="12"/>
            </w:pPr>
            <w:r>
              <w:t>免费开放文化场馆（站）的可持续影响</w:t>
            </w:r>
          </w:p>
        </w:tc>
        <w:tc>
          <w:tcPr>
            <w:tcW w:w="5386" w:type="dxa"/>
            <w:tcBorders>
              <w:top w:val="single" w:color="auto" w:sz="6" w:space="0"/>
              <w:left w:val="single" w:color="auto" w:sz="6" w:space="0"/>
              <w:right w:val="single" w:color="auto" w:sz="6" w:space="0"/>
            </w:tcBorders>
            <w:vAlign w:val="center"/>
          </w:tcPr>
          <w:p>
            <w:pPr>
              <w:pStyle w:val="12"/>
            </w:pPr>
            <w:r>
              <w:t>免费开放文化场馆（站）正常运转的可持续影响时限</w:t>
            </w:r>
          </w:p>
        </w:tc>
        <w:tc>
          <w:tcPr>
            <w:tcW w:w="2268" w:type="dxa"/>
            <w:tcBorders>
              <w:top w:val="single" w:color="auto" w:sz="6" w:space="0"/>
              <w:left w:val="single" w:color="auto" w:sz="6" w:space="0"/>
              <w:right w:val="single" w:color="auto" w:sz="6" w:space="0"/>
            </w:tcBorders>
            <w:vAlign w:val="center"/>
          </w:tcPr>
          <w:p>
            <w:pPr>
              <w:pStyle w:val="12"/>
            </w:pPr>
            <w:r>
              <w:t>≥1年</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auto" w:sz="6" w:space="0"/>
              <w:left w:val="single" w:color="auto" w:sz="6" w:space="0"/>
              <w:right w:val="single" w:color="auto" w:sz="6" w:space="0"/>
            </w:tcBorders>
            <w:vAlign w:val="center"/>
          </w:tcPr>
          <w:p>
            <w:pPr>
              <w:pStyle w:val="12"/>
            </w:pPr>
            <w:r>
              <w:t>服务对象满意度指标</w:t>
            </w:r>
          </w:p>
        </w:tc>
        <w:tc>
          <w:tcPr>
            <w:tcW w:w="2835" w:type="dxa"/>
            <w:tcBorders>
              <w:top w:val="single" w:color="auto" w:sz="6" w:space="0"/>
              <w:left w:val="single" w:color="auto" w:sz="6" w:space="0"/>
              <w:right w:val="single" w:color="auto" w:sz="6" w:space="0"/>
            </w:tcBorders>
            <w:vAlign w:val="center"/>
          </w:tcPr>
          <w:p>
            <w:pPr>
              <w:pStyle w:val="12"/>
            </w:pPr>
            <w:r>
              <w:t>群众满意度</w:t>
            </w:r>
          </w:p>
        </w:tc>
        <w:tc>
          <w:tcPr>
            <w:tcW w:w="5386" w:type="dxa"/>
            <w:tcBorders>
              <w:top w:val="single" w:color="auto" w:sz="6" w:space="0"/>
              <w:left w:val="single" w:color="auto" w:sz="6" w:space="0"/>
              <w:right w:val="single" w:color="auto" w:sz="6" w:space="0"/>
            </w:tcBorders>
            <w:vAlign w:val="center"/>
          </w:tcPr>
          <w:p>
            <w:pPr>
              <w:pStyle w:val="12"/>
            </w:pPr>
            <w:r>
              <w:t>社会群众对免费开放文化场馆（站）满意的人数占调查总人数的比例</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5、冀财教[2024]107号关于提前下达2025年国家非物质文化遗产保护资金绩效目标表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auto" w:sz="6" w:space="0"/>
              <w:left w:val="single" w:color="auto" w:sz="6" w:space="0"/>
              <w:right w:val="single" w:color="auto" w:sz="6" w:space="0"/>
            </w:tcBorders>
            <w:vAlign w:val="center"/>
          </w:tcPr>
          <w:p>
            <w:pPr>
              <w:pStyle w:val="12"/>
            </w:pPr>
            <w:r>
              <w:t>13032225P00217610001N</w:t>
            </w:r>
          </w:p>
        </w:tc>
        <w:tc>
          <w:tcPr>
            <w:tcW w:w="2835" w:type="dxa"/>
            <w:tcBorders>
              <w:top w:val="single" w:color="auto" w:sz="6" w:space="0"/>
              <w:left w:val="single" w:color="auto" w:sz="6" w:space="0"/>
              <w:right w:val="single" w:color="auto" w:sz="6" w:space="0"/>
            </w:tcBorders>
            <w:vAlign w:val="center"/>
          </w:tcPr>
          <w:p>
            <w:pPr>
              <w:pStyle w:val="10"/>
            </w:pPr>
            <w:r>
              <w:t>项目名称</w:t>
            </w:r>
          </w:p>
        </w:tc>
        <w:tc>
          <w:tcPr>
            <w:tcW w:w="6095" w:type="dxa"/>
            <w:gridSpan w:val="3"/>
            <w:vAlign w:val="center"/>
          </w:tcPr>
          <w:p>
            <w:pPr>
              <w:pStyle w:val="12"/>
            </w:pPr>
            <w:r>
              <w:t>冀财教[2024]107号关于提前下达2025年国家非物质文化遗产保护资金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auto" w:sz="6" w:space="0"/>
              <w:left w:val="single" w:color="auto" w:sz="6" w:space="0"/>
              <w:right w:val="single" w:color="auto" w:sz="6" w:space="0"/>
            </w:tcBorders>
            <w:vAlign w:val="center"/>
          </w:tcPr>
          <w:p>
            <w:pPr>
              <w:pStyle w:val="10"/>
            </w:pPr>
            <w:r>
              <w:t>预算数</w:t>
            </w:r>
          </w:p>
        </w:tc>
        <w:tc>
          <w:tcPr>
            <w:tcW w:w="2835" w:type="dxa"/>
            <w:tcBorders>
              <w:top w:val="single" w:color="auto" w:sz="6" w:space="0"/>
              <w:left w:val="single" w:color="auto" w:sz="6" w:space="0"/>
              <w:right w:val="single" w:color="auto" w:sz="6" w:space="0"/>
            </w:tcBorders>
            <w:vAlign w:val="center"/>
          </w:tcPr>
          <w:p>
            <w:pPr>
              <w:pStyle w:val="12"/>
            </w:pPr>
            <w:r>
              <w:t>35.00</w:t>
            </w:r>
          </w:p>
        </w:tc>
        <w:tc>
          <w:tcPr>
            <w:tcW w:w="2835" w:type="dxa"/>
            <w:tcBorders>
              <w:top w:val="single" w:color="auto" w:sz="6" w:space="0"/>
              <w:left w:val="single" w:color="auto" w:sz="6" w:space="0"/>
              <w:right w:val="single" w:color="auto" w:sz="6" w:space="0"/>
            </w:tcBorders>
            <w:vAlign w:val="center"/>
          </w:tcPr>
          <w:p>
            <w:pPr>
              <w:pStyle w:val="10"/>
            </w:pPr>
            <w:r>
              <w:t>其中：财政    资金</w:t>
            </w:r>
          </w:p>
        </w:tc>
        <w:tc>
          <w:tcPr>
            <w:tcW w:w="2551" w:type="dxa"/>
            <w:tcBorders>
              <w:top w:val="single" w:color="auto" w:sz="6" w:space="0"/>
              <w:left w:val="single" w:color="auto" w:sz="6" w:space="0"/>
              <w:right w:val="single" w:color="auto" w:sz="6" w:space="0"/>
            </w:tcBorders>
            <w:vAlign w:val="center"/>
          </w:tcPr>
          <w:p>
            <w:pPr>
              <w:pStyle w:val="12"/>
            </w:pPr>
            <w:r>
              <w:t>35.00</w:t>
            </w:r>
          </w:p>
        </w:tc>
        <w:tc>
          <w:tcPr>
            <w:tcW w:w="2268" w:type="dxa"/>
            <w:tcBorders>
              <w:top w:val="single" w:color="auto" w:sz="6" w:space="0"/>
              <w:left w:val="single" w:color="auto" w:sz="6" w:space="0"/>
              <w:right w:val="single" w:color="auto" w:sz="6" w:space="0"/>
            </w:tcBorders>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举办地秧歌展演活动，进一步扩大地秧歌的宣传力度；创编地秧歌新剧目，提高昌黎地秧歌的表演技艺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auto" w:sz="6" w:space="0"/>
              <w:left w:val="single" w:color="auto" w:sz="6" w:space="0"/>
              <w:right w:val="single" w:color="auto" w:sz="6" w:space="0"/>
            </w:tcBorders>
            <w:vAlign w:val="center"/>
          </w:tcPr>
          <w:p>
            <w:pPr>
              <w:pStyle w:val="10"/>
            </w:pPr>
            <w:r>
              <w:t>3月底</w:t>
            </w:r>
          </w:p>
        </w:tc>
        <w:tc>
          <w:tcPr>
            <w:tcW w:w="2835" w:type="dxa"/>
            <w:tcBorders>
              <w:top w:val="single" w:color="auto" w:sz="6" w:space="0"/>
              <w:left w:val="single" w:color="auto" w:sz="6" w:space="0"/>
              <w:right w:val="single" w:color="auto" w:sz="6" w:space="0"/>
            </w:tcBorders>
            <w:vAlign w:val="center"/>
          </w:tcPr>
          <w:p>
            <w:pPr>
              <w:pStyle w:val="10"/>
            </w:pPr>
            <w:r>
              <w:t>6月底</w:t>
            </w:r>
          </w:p>
        </w:tc>
        <w:tc>
          <w:tcPr>
            <w:tcW w:w="2551" w:type="dxa"/>
            <w:tcBorders>
              <w:top w:val="single" w:color="auto" w:sz="6" w:space="0"/>
              <w:left w:val="single" w:color="auto" w:sz="6" w:space="0"/>
              <w:right w:val="single" w:color="auto"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auto" w:sz="6" w:space="0"/>
              <w:left w:val="single" w:color="auto" w:sz="6" w:space="0"/>
              <w:right w:val="single" w:color="auto" w:sz="6" w:space="0"/>
            </w:tcBorders>
            <w:vAlign w:val="center"/>
          </w:tcPr>
          <w:p>
            <w:pPr>
              <w:pStyle w:val="13"/>
            </w:pPr>
            <w:r>
              <w:t>25%</w:t>
            </w:r>
          </w:p>
        </w:tc>
        <w:tc>
          <w:tcPr>
            <w:tcW w:w="2835" w:type="dxa"/>
            <w:tcBorders>
              <w:top w:val="single" w:color="auto" w:sz="6" w:space="0"/>
              <w:left w:val="single" w:color="auto" w:sz="6" w:space="0"/>
              <w:right w:val="single" w:color="auto" w:sz="6" w:space="0"/>
            </w:tcBorders>
            <w:vAlign w:val="center"/>
          </w:tcPr>
          <w:p>
            <w:pPr>
              <w:pStyle w:val="13"/>
            </w:pPr>
            <w:r>
              <w:t>50%</w:t>
            </w:r>
          </w:p>
        </w:tc>
        <w:tc>
          <w:tcPr>
            <w:tcW w:w="2551" w:type="dxa"/>
            <w:tcBorders>
              <w:top w:val="single" w:color="auto" w:sz="6" w:space="0"/>
              <w:left w:val="single" w:color="auto" w:sz="6" w:space="0"/>
              <w:right w:val="single" w:color="auto" w:sz="6" w:space="0"/>
            </w:tcBorders>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1.举办地秧歌展演活动，进一步扩大地秧歌的宣传力度</w:t>
            </w:r>
          </w:p>
          <w:p>
            <w:pPr>
              <w:pStyle w:val="12"/>
            </w:pPr>
            <w:r>
              <w:t>2.创编地秧歌新剧目，提高昌黎地秧歌的表演技艺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auto" w:sz="6" w:space="0"/>
              <w:left w:val="single" w:color="auto" w:sz="6" w:space="0"/>
              <w:right w:val="single" w:color="auto" w:sz="6" w:space="0"/>
            </w:tcBorders>
            <w:vAlign w:val="center"/>
          </w:tcPr>
          <w:p>
            <w:pPr>
              <w:pStyle w:val="12"/>
            </w:pPr>
            <w:r>
              <w:t>数量指标</w:t>
            </w:r>
          </w:p>
        </w:tc>
        <w:tc>
          <w:tcPr>
            <w:tcW w:w="2835" w:type="dxa"/>
            <w:tcBorders>
              <w:top w:val="single" w:color="auto" w:sz="6" w:space="0"/>
              <w:left w:val="single" w:color="auto" w:sz="6" w:space="0"/>
              <w:right w:val="single" w:color="auto" w:sz="6" w:space="0"/>
            </w:tcBorders>
            <w:vAlign w:val="center"/>
          </w:tcPr>
          <w:p>
            <w:pPr>
              <w:pStyle w:val="12"/>
            </w:pPr>
            <w:r>
              <w:t>举办非遗展演活动</w:t>
            </w:r>
          </w:p>
        </w:tc>
        <w:tc>
          <w:tcPr>
            <w:tcW w:w="5386" w:type="dxa"/>
            <w:tcBorders>
              <w:top w:val="single" w:color="auto" w:sz="6" w:space="0"/>
              <w:left w:val="single" w:color="auto" w:sz="6" w:space="0"/>
              <w:right w:val="single" w:color="auto" w:sz="6" w:space="0"/>
            </w:tcBorders>
            <w:vAlign w:val="center"/>
          </w:tcPr>
          <w:p>
            <w:pPr>
              <w:pStyle w:val="12"/>
            </w:pPr>
            <w:r>
              <w:t>举办非遗展演活动场次</w:t>
            </w:r>
          </w:p>
        </w:tc>
        <w:tc>
          <w:tcPr>
            <w:tcW w:w="2268" w:type="dxa"/>
            <w:tcBorders>
              <w:top w:val="single" w:color="auto" w:sz="6" w:space="0"/>
              <w:left w:val="single" w:color="auto" w:sz="6" w:space="0"/>
              <w:right w:val="single" w:color="auto" w:sz="6" w:space="0"/>
            </w:tcBorders>
            <w:vAlign w:val="center"/>
          </w:tcPr>
          <w:p>
            <w:pPr>
              <w:pStyle w:val="12"/>
            </w:pPr>
            <w:r>
              <w:t>≥10场</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质量指标</w:t>
            </w:r>
          </w:p>
        </w:tc>
        <w:tc>
          <w:tcPr>
            <w:tcW w:w="2835" w:type="dxa"/>
            <w:tcBorders>
              <w:top w:val="single" w:color="auto" w:sz="6" w:space="0"/>
              <w:left w:val="single" w:color="auto" w:sz="6" w:space="0"/>
              <w:right w:val="single" w:color="auto" w:sz="6" w:space="0"/>
            </w:tcBorders>
            <w:vAlign w:val="center"/>
          </w:tcPr>
          <w:p>
            <w:pPr>
              <w:pStyle w:val="12"/>
            </w:pPr>
            <w:r>
              <w:t>群众参与人次较上年增长率</w:t>
            </w:r>
          </w:p>
        </w:tc>
        <w:tc>
          <w:tcPr>
            <w:tcW w:w="5386" w:type="dxa"/>
            <w:tcBorders>
              <w:top w:val="single" w:color="auto" w:sz="6" w:space="0"/>
              <w:left w:val="single" w:color="auto" w:sz="6" w:space="0"/>
              <w:right w:val="single" w:color="auto" w:sz="6" w:space="0"/>
            </w:tcBorders>
            <w:vAlign w:val="center"/>
          </w:tcPr>
          <w:p>
            <w:pPr>
              <w:pStyle w:val="12"/>
            </w:pPr>
            <w:r>
              <w:t>群众参与人次较上年增长率</w:t>
            </w:r>
          </w:p>
        </w:tc>
        <w:tc>
          <w:tcPr>
            <w:tcW w:w="2268" w:type="dxa"/>
            <w:tcBorders>
              <w:top w:val="single" w:color="auto" w:sz="6" w:space="0"/>
              <w:left w:val="single" w:color="auto" w:sz="6" w:space="0"/>
              <w:right w:val="single" w:color="auto" w:sz="6" w:space="0"/>
            </w:tcBorders>
            <w:vAlign w:val="center"/>
          </w:tcPr>
          <w:p>
            <w:pPr>
              <w:pStyle w:val="12"/>
            </w:pPr>
            <w:r>
              <w:t>≥5%</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时效指标</w:t>
            </w:r>
          </w:p>
        </w:tc>
        <w:tc>
          <w:tcPr>
            <w:tcW w:w="2835" w:type="dxa"/>
            <w:tcBorders>
              <w:top w:val="single" w:color="auto" w:sz="6" w:space="0"/>
              <w:left w:val="single" w:color="auto" w:sz="6" w:space="0"/>
              <w:right w:val="single" w:color="auto" w:sz="6" w:space="0"/>
            </w:tcBorders>
            <w:vAlign w:val="center"/>
          </w:tcPr>
          <w:p>
            <w:pPr>
              <w:pStyle w:val="12"/>
            </w:pPr>
            <w:r>
              <w:t>工作任务按时完成率</w:t>
            </w:r>
          </w:p>
        </w:tc>
        <w:tc>
          <w:tcPr>
            <w:tcW w:w="5386" w:type="dxa"/>
            <w:tcBorders>
              <w:top w:val="single" w:color="auto" w:sz="6" w:space="0"/>
              <w:left w:val="single" w:color="auto" w:sz="6" w:space="0"/>
              <w:right w:val="single" w:color="auto" w:sz="6" w:space="0"/>
            </w:tcBorders>
            <w:vAlign w:val="center"/>
          </w:tcPr>
          <w:p>
            <w:pPr>
              <w:pStyle w:val="12"/>
            </w:pPr>
            <w:r>
              <w:t>实际按时完成工作目标数量占目标工作数量的比例</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成本指标</w:t>
            </w:r>
          </w:p>
        </w:tc>
        <w:tc>
          <w:tcPr>
            <w:tcW w:w="2835" w:type="dxa"/>
            <w:tcBorders>
              <w:top w:val="single" w:color="auto" w:sz="6" w:space="0"/>
              <w:left w:val="single" w:color="auto" w:sz="6" w:space="0"/>
              <w:right w:val="single" w:color="auto" w:sz="6" w:space="0"/>
            </w:tcBorders>
            <w:vAlign w:val="center"/>
          </w:tcPr>
          <w:p>
            <w:pPr>
              <w:pStyle w:val="12"/>
            </w:pPr>
            <w:r>
              <w:t>控制成本</w:t>
            </w:r>
          </w:p>
        </w:tc>
        <w:tc>
          <w:tcPr>
            <w:tcW w:w="5386" w:type="dxa"/>
            <w:tcBorders>
              <w:top w:val="single" w:color="auto" w:sz="6" w:space="0"/>
              <w:left w:val="single" w:color="auto" w:sz="6" w:space="0"/>
              <w:right w:val="single" w:color="auto" w:sz="6" w:space="0"/>
            </w:tcBorders>
            <w:vAlign w:val="center"/>
          </w:tcPr>
          <w:p>
            <w:pPr>
              <w:pStyle w:val="12"/>
            </w:pPr>
            <w:r>
              <w:t>国家非物质文化遗产保护资金成本</w:t>
            </w:r>
          </w:p>
        </w:tc>
        <w:tc>
          <w:tcPr>
            <w:tcW w:w="2268" w:type="dxa"/>
            <w:tcBorders>
              <w:top w:val="single" w:color="auto" w:sz="6" w:space="0"/>
              <w:left w:val="single" w:color="auto" w:sz="6" w:space="0"/>
              <w:right w:val="single" w:color="auto" w:sz="6" w:space="0"/>
            </w:tcBorders>
            <w:vAlign w:val="center"/>
          </w:tcPr>
          <w:p>
            <w:pPr>
              <w:pStyle w:val="12"/>
            </w:pPr>
            <w:r>
              <w:t>≤35万元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auto" w:sz="6" w:space="0"/>
              <w:left w:val="single" w:color="auto" w:sz="6" w:space="0"/>
              <w:right w:val="single" w:color="auto" w:sz="6" w:space="0"/>
            </w:tcBorders>
            <w:vAlign w:val="center"/>
          </w:tcPr>
          <w:p>
            <w:pPr>
              <w:pStyle w:val="12"/>
            </w:pPr>
            <w:r>
              <w:t>经济效益指标</w:t>
            </w:r>
          </w:p>
        </w:tc>
        <w:tc>
          <w:tcPr>
            <w:tcW w:w="2835" w:type="dxa"/>
            <w:tcBorders>
              <w:top w:val="single" w:color="auto" w:sz="6" w:space="0"/>
              <w:left w:val="single" w:color="auto" w:sz="6" w:space="0"/>
              <w:right w:val="single" w:color="auto" w:sz="6" w:space="0"/>
            </w:tcBorders>
            <w:vAlign w:val="center"/>
          </w:tcPr>
          <w:p>
            <w:pPr>
              <w:pStyle w:val="12"/>
            </w:pPr>
            <w:r>
              <w:t>提高财政资金使用效益</w:t>
            </w:r>
          </w:p>
        </w:tc>
        <w:tc>
          <w:tcPr>
            <w:tcW w:w="5386" w:type="dxa"/>
            <w:tcBorders>
              <w:top w:val="single" w:color="auto" w:sz="6" w:space="0"/>
              <w:left w:val="single" w:color="auto" w:sz="6" w:space="0"/>
              <w:right w:val="single" w:color="auto" w:sz="6" w:space="0"/>
            </w:tcBorders>
            <w:vAlign w:val="center"/>
          </w:tcPr>
          <w:p>
            <w:pPr>
              <w:pStyle w:val="12"/>
            </w:pPr>
            <w:r>
              <w:t>提高财政资金使用效益</w:t>
            </w:r>
          </w:p>
        </w:tc>
        <w:tc>
          <w:tcPr>
            <w:tcW w:w="2268" w:type="dxa"/>
            <w:tcBorders>
              <w:top w:val="single" w:color="auto" w:sz="6" w:space="0"/>
              <w:left w:val="single" w:color="auto" w:sz="6" w:space="0"/>
              <w:right w:val="single" w:color="auto" w:sz="6" w:space="0"/>
            </w:tcBorders>
            <w:vAlign w:val="center"/>
          </w:tcPr>
          <w:p>
            <w:pPr>
              <w:pStyle w:val="12"/>
            </w:pPr>
            <w:r>
              <w:t>不低于上年</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社会效益指标</w:t>
            </w:r>
          </w:p>
        </w:tc>
        <w:tc>
          <w:tcPr>
            <w:tcW w:w="2835" w:type="dxa"/>
            <w:tcBorders>
              <w:top w:val="single" w:color="auto" w:sz="6" w:space="0"/>
              <w:left w:val="single" w:color="auto" w:sz="6" w:space="0"/>
              <w:right w:val="single" w:color="auto" w:sz="6" w:space="0"/>
            </w:tcBorders>
            <w:vAlign w:val="center"/>
          </w:tcPr>
          <w:p>
            <w:pPr>
              <w:pStyle w:val="12"/>
            </w:pPr>
            <w:r>
              <w:t>非遗宣传传播覆盖人群增长率</w:t>
            </w:r>
          </w:p>
        </w:tc>
        <w:tc>
          <w:tcPr>
            <w:tcW w:w="5386" w:type="dxa"/>
            <w:tcBorders>
              <w:top w:val="single" w:color="auto" w:sz="6" w:space="0"/>
              <w:left w:val="single" w:color="auto" w:sz="6" w:space="0"/>
              <w:right w:val="single" w:color="auto" w:sz="6" w:space="0"/>
            </w:tcBorders>
            <w:vAlign w:val="center"/>
          </w:tcPr>
          <w:p>
            <w:pPr>
              <w:pStyle w:val="12"/>
            </w:pPr>
            <w:r>
              <w:t>非遗宣传传播覆盖人群增长率</w:t>
            </w:r>
          </w:p>
        </w:tc>
        <w:tc>
          <w:tcPr>
            <w:tcW w:w="2268" w:type="dxa"/>
            <w:tcBorders>
              <w:top w:val="single" w:color="auto" w:sz="6" w:space="0"/>
              <w:left w:val="single" w:color="auto" w:sz="6" w:space="0"/>
              <w:right w:val="single" w:color="auto" w:sz="6" w:space="0"/>
            </w:tcBorders>
            <w:vAlign w:val="center"/>
          </w:tcPr>
          <w:p>
            <w:pPr>
              <w:pStyle w:val="12"/>
            </w:pPr>
            <w:r>
              <w:t>≥5%</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生态效益指标</w:t>
            </w:r>
          </w:p>
        </w:tc>
        <w:tc>
          <w:tcPr>
            <w:tcW w:w="2835" w:type="dxa"/>
            <w:tcBorders>
              <w:top w:val="single" w:color="auto" w:sz="6" w:space="0"/>
              <w:left w:val="single" w:color="auto" w:sz="6" w:space="0"/>
              <w:right w:val="single" w:color="auto" w:sz="6" w:space="0"/>
            </w:tcBorders>
            <w:vAlign w:val="center"/>
          </w:tcPr>
          <w:p>
            <w:pPr>
              <w:pStyle w:val="12"/>
            </w:pPr>
            <w:r>
              <w:t>提倡生态环保</w:t>
            </w:r>
          </w:p>
        </w:tc>
        <w:tc>
          <w:tcPr>
            <w:tcW w:w="5386" w:type="dxa"/>
            <w:tcBorders>
              <w:top w:val="single" w:color="auto" w:sz="6" w:space="0"/>
              <w:left w:val="single" w:color="auto" w:sz="6" w:space="0"/>
              <w:right w:val="single" w:color="auto" w:sz="6" w:space="0"/>
            </w:tcBorders>
            <w:vAlign w:val="center"/>
          </w:tcPr>
          <w:p>
            <w:pPr>
              <w:pStyle w:val="12"/>
            </w:pPr>
            <w:r>
              <w:t>提倡生态环保</w:t>
            </w:r>
          </w:p>
        </w:tc>
        <w:tc>
          <w:tcPr>
            <w:tcW w:w="2268" w:type="dxa"/>
            <w:tcBorders>
              <w:top w:val="single" w:color="auto" w:sz="6" w:space="0"/>
              <w:left w:val="single" w:color="auto" w:sz="6" w:space="0"/>
              <w:right w:val="single" w:color="auto" w:sz="6" w:space="0"/>
            </w:tcBorders>
            <w:vAlign w:val="center"/>
          </w:tcPr>
          <w:p>
            <w:pPr>
              <w:pStyle w:val="12"/>
            </w:pPr>
            <w:r>
              <w:t>较上年提高</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可持续影响指标</w:t>
            </w:r>
          </w:p>
        </w:tc>
        <w:tc>
          <w:tcPr>
            <w:tcW w:w="2835" w:type="dxa"/>
            <w:tcBorders>
              <w:top w:val="single" w:color="auto" w:sz="6" w:space="0"/>
              <w:left w:val="single" w:color="auto" w:sz="6" w:space="0"/>
              <w:right w:val="single" w:color="auto" w:sz="6" w:space="0"/>
            </w:tcBorders>
            <w:vAlign w:val="center"/>
          </w:tcPr>
          <w:p>
            <w:pPr>
              <w:pStyle w:val="12"/>
            </w:pPr>
            <w:r>
              <w:t>对增强非遗保护传承氛围的影响</w:t>
            </w:r>
          </w:p>
        </w:tc>
        <w:tc>
          <w:tcPr>
            <w:tcW w:w="5386" w:type="dxa"/>
            <w:tcBorders>
              <w:top w:val="single" w:color="auto" w:sz="6" w:space="0"/>
              <w:left w:val="single" w:color="auto" w:sz="6" w:space="0"/>
              <w:right w:val="single" w:color="auto" w:sz="6" w:space="0"/>
            </w:tcBorders>
            <w:vAlign w:val="center"/>
          </w:tcPr>
          <w:p>
            <w:pPr>
              <w:pStyle w:val="12"/>
            </w:pPr>
            <w:r>
              <w:t>对增强非遗保护传承氛围的影响</w:t>
            </w:r>
          </w:p>
        </w:tc>
        <w:tc>
          <w:tcPr>
            <w:tcW w:w="2268" w:type="dxa"/>
            <w:tcBorders>
              <w:top w:val="single" w:color="auto" w:sz="6" w:space="0"/>
              <w:left w:val="single" w:color="auto" w:sz="6" w:space="0"/>
              <w:right w:val="single" w:color="auto" w:sz="6" w:space="0"/>
            </w:tcBorders>
            <w:vAlign w:val="center"/>
          </w:tcPr>
          <w:p>
            <w:pPr>
              <w:pStyle w:val="12"/>
            </w:pPr>
            <w:r>
              <w:t>长期</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auto" w:sz="6" w:space="0"/>
              <w:left w:val="single" w:color="auto" w:sz="6" w:space="0"/>
              <w:right w:val="single" w:color="auto" w:sz="6" w:space="0"/>
            </w:tcBorders>
            <w:vAlign w:val="center"/>
          </w:tcPr>
          <w:p>
            <w:pPr>
              <w:pStyle w:val="12"/>
            </w:pPr>
            <w:r>
              <w:t>服务对象满意度指标</w:t>
            </w:r>
          </w:p>
        </w:tc>
        <w:tc>
          <w:tcPr>
            <w:tcW w:w="2835" w:type="dxa"/>
            <w:tcBorders>
              <w:top w:val="single" w:color="auto" w:sz="6" w:space="0"/>
              <w:left w:val="single" w:color="auto" w:sz="6" w:space="0"/>
              <w:right w:val="single" w:color="auto" w:sz="6" w:space="0"/>
            </w:tcBorders>
            <w:vAlign w:val="center"/>
          </w:tcPr>
          <w:p>
            <w:pPr>
              <w:pStyle w:val="12"/>
            </w:pPr>
            <w:r>
              <w:t>现场观众满意度</w:t>
            </w:r>
          </w:p>
        </w:tc>
        <w:tc>
          <w:tcPr>
            <w:tcW w:w="5386" w:type="dxa"/>
            <w:tcBorders>
              <w:top w:val="single" w:color="auto" w:sz="6" w:space="0"/>
              <w:left w:val="single" w:color="auto" w:sz="6" w:space="0"/>
              <w:right w:val="single" w:color="auto" w:sz="6" w:space="0"/>
            </w:tcBorders>
            <w:vAlign w:val="center"/>
          </w:tcPr>
          <w:p>
            <w:pPr>
              <w:pStyle w:val="12"/>
            </w:pPr>
            <w:r>
              <w:t>非遗展演活动现场观众满意度</w:t>
            </w:r>
          </w:p>
        </w:tc>
        <w:tc>
          <w:tcPr>
            <w:tcW w:w="2268" w:type="dxa"/>
            <w:tcBorders>
              <w:top w:val="single" w:color="auto" w:sz="6" w:space="0"/>
              <w:left w:val="single" w:color="auto" w:sz="6" w:space="0"/>
              <w:right w:val="single" w:color="auto" w:sz="6" w:space="0"/>
            </w:tcBorders>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6、冀财教[2024]109号关于提前下达2025年公共图书馆、美术馆、文化馆（站）免费开放补助资金绩效目标表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auto" w:sz="6" w:space="0"/>
              <w:left w:val="single" w:color="auto" w:sz="6" w:space="0"/>
              <w:right w:val="single" w:color="auto" w:sz="6" w:space="0"/>
            </w:tcBorders>
            <w:vAlign w:val="center"/>
          </w:tcPr>
          <w:p>
            <w:pPr>
              <w:pStyle w:val="12"/>
            </w:pPr>
            <w:r>
              <w:t>13032225P00217210005E</w:t>
            </w:r>
          </w:p>
        </w:tc>
        <w:tc>
          <w:tcPr>
            <w:tcW w:w="2835" w:type="dxa"/>
            <w:tcBorders>
              <w:top w:val="single" w:color="auto" w:sz="6" w:space="0"/>
              <w:left w:val="single" w:color="auto" w:sz="6" w:space="0"/>
              <w:right w:val="single" w:color="auto" w:sz="6" w:space="0"/>
            </w:tcBorders>
            <w:vAlign w:val="center"/>
          </w:tcPr>
          <w:p>
            <w:pPr>
              <w:pStyle w:val="10"/>
            </w:pPr>
            <w:r>
              <w:t>项目名称</w:t>
            </w:r>
          </w:p>
        </w:tc>
        <w:tc>
          <w:tcPr>
            <w:tcW w:w="6095" w:type="dxa"/>
            <w:gridSpan w:val="3"/>
            <w:vAlign w:val="center"/>
          </w:tcPr>
          <w:p>
            <w:pPr>
              <w:pStyle w:val="12"/>
            </w:pPr>
            <w:r>
              <w:t>冀财教[2024]109号关于提前下达2025年公共图书馆、美术馆、文化馆（站）免费开放补助资金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auto" w:sz="6" w:space="0"/>
              <w:left w:val="single" w:color="auto" w:sz="6" w:space="0"/>
              <w:right w:val="single" w:color="auto" w:sz="6" w:space="0"/>
            </w:tcBorders>
            <w:vAlign w:val="center"/>
          </w:tcPr>
          <w:p>
            <w:pPr>
              <w:pStyle w:val="10"/>
            </w:pPr>
            <w:r>
              <w:t>预算数</w:t>
            </w:r>
          </w:p>
        </w:tc>
        <w:tc>
          <w:tcPr>
            <w:tcW w:w="2835" w:type="dxa"/>
            <w:tcBorders>
              <w:top w:val="single" w:color="auto" w:sz="6" w:space="0"/>
              <w:left w:val="single" w:color="auto" w:sz="6" w:space="0"/>
              <w:right w:val="single" w:color="auto" w:sz="6" w:space="0"/>
            </w:tcBorders>
            <w:vAlign w:val="center"/>
          </w:tcPr>
          <w:p>
            <w:pPr>
              <w:pStyle w:val="12"/>
            </w:pPr>
            <w:r>
              <w:t>43.00</w:t>
            </w:r>
          </w:p>
        </w:tc>
        <w:tc>
          <w:tcPr>
            <w:tcW w:w="2835" w:type="dxa"/>
            <w:tcBorders>
              <w:top w:val="single" w:color="auto" w:sz="6" w:space="0"/>
              <w:left w:val="single" w:color="auto" w:sz="6" w:space="0"/>
              <w:right w:val="single" w:color="auto" w:sz="6" w:space="0"/>
            </w:tcBorders>
            <w:vAlign w:val="center"/>
          </w:tcPr>
          <w:p>
            <w:pPr>
              <w:pStyle w:val="10"/>
            </w:pPr>
            <w:r>
              <w:t>其中：财政    资金</w:t>
            </w:r>
          </w:p>
        </w:tc>
        <w:tc>
          <w:tcPr>
            <w:tcW w:w="2551" w:type="dxa"/>
            <w:tcBorders>
              <w:top w:val="single" w:color="auto" w:sz="6" w:space="0"/>
              <w:left w:val="single" w:color="auto" w:sz="6" w:space="0"/>
              <w:right w:val="single" w:color="auto" w:sz="6" w:space="0"/>
            </w:tcBorders>
            <w:vAlign w:val="center"/>
          </w:tcPr>
          <w:p>
            <w:pPr>
              <w:pStyle w:val="12"/>
            </w:pPr>
            <w:r>
              <w:t>43.00</w:t>
            </w:r>
          </w:p>
        </w:tc>
        <w:tc>
          <w:tcPr>
            <w:tcW w:w="2268" w:type="dxa"/>
            <w:tcBorders>
              <w:top w:val="single" w:color="auto" w:sz="6" w:space="0"/>
              <w:left w:val="single" w:color="auto" w:sz="6" w:space="0"/>
              <w:right w:val="single" w:color="auto" w:sz="6" w:space="0"/>
            </w:tcBorders>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通过标准化文化站管理，提升文化站免费开放服务水平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auto" w:sz="6" w:space="0"/>
              <w:left w:val="single" w:color="auto" w:sz="6" w:space="0"/>
              <w:right w:val="single" w:color="auto" w:sz="6" w:space="0"/>
            </w:tcBorders>
            <w:vAlign w:val="center"/>
          </w:tcPr>
          <w:p>
            <w:pPr>
              <w:pStyle w:val="10"/>
            </w:pPr>
            <w:r>
              <w:t>3月底</w:t>
            </w:r>
          </w:p>
        </w:tc>
        <w:tc>
          <w:tcPr>
            <w:tcW w:w="2835" w:type="dxa"/>
            <w:tcBorders>
              <w:top w:val="single" w:color="auto" w:sz="6" w:space="0"/>
              <w:left w:val="single" w:color="auto" w:sz="6" w:space="0"/>
              <w:right w:val="single" w:color="auto" w:sz="6" w:space="0"/>
            </w:tcBorders>
            <w:vAlign w:val="center"/>
          </w:tcPr>
          <w:p>
            <w:pPr>
              <w:pStyle w:val="10"/>
            </w:pPr>
            <w:r>
              <w:t>6月底</w:t>
            </w:r>
          </w:p>
        </w:tc>
        <w:tc>
          <w:tcPr>
            <w:tcW w:w="2551" w:type="dxa"/>
            <w:tcBorders>
              <w:top w:val="single" w:color="auto" w:sz="6" w:space="0"/>
              <w:left w:val="single" w:color="auto" w:sz="6" w:space="0"/>
              <w:right w:val="single" w:color="auto"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auto" w:sz="6" w:space="0"/>
              <w:left w:val="single" w:color="auto" w:sz="6" w:space="0"/>
              <w:right w:val="single" w:color="auto" w:sz="6" w:space="0"/>
            </w:tcBorders>
            <w:vAlign w:val="center"/>
          </w:tcPr>
          <w:p>
            <w:pPr>
              <w:pStyle w:val="13"/>
            </w:pPr>
            <w:r>
              <w:t>25%</w:t>
            </w:r>
          </w:p>
        </w:tc>
        <w:tc>
          <w:tcPr>
            <w:tcW w:w="2835" w:type="dxa"/>
            <w:tcBorders>
              <w:top w:val="single" w:color="auto" w:sz="6" w:space="0"/>
              <w:left w:val="single" w:color="auto" w:sz="6" w:space="0"/>
              <w:right w:val="single" w:color="auto" w:sz="6" w:space="0"/>
            </w:tcBorders>
            <w:vAlign w:val="center"/>
          </w:tcPr>
          <w:p>
            <w:pPr>
              <w:pStyle w:val="13"/>
            </w:pPr>
            <w:r>
              <w:t>50%</w:t>
            </w:r>
          </w:p>
        </w:tc>
        <w:tc>
          <w:tcPr>
            <w:tcW w:w="2551" w:type="dxa"/>
            <w:tcBorders>
              <w:top w:val="single" w:color="auto" w:sz="6" w:space="0"/>
              <w:left w:val="single" w:color="auto" w:sz="6" w:space="0"/>
              <w:right w:val="single" w:color="auto" w:sz="6" w:space="0"/>
            </w:tcBorders>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1.通过标准化文化站管理，提升文化站免费开放服务水平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auto" w:sz="6" w:space="0"/>
              <w:left w:val="single" w:color="auto" w:sz="6" w:space="0"/>
              <w:right w:val="single" w:color="auto" w:sz="6" w:space="0"/>
            </w:tcBorders>
            <w:vAlign w:val="center"/>
          </w:tcPr>
          <w:p>
            <w:pPr>
              <w:pStyle w:val="12"/>
            </w:pPr>
            <w:r>
              <w:t>数量指标</w:t>
            </w:r>
          </w:p>
        </w:tc>
        <w:tc>
          <w:tcPr>
            <w:tcW w:w="2835" w:type="dxa"/>
            <w:tcBorders>
              <w:top w:val="single" w:color="auto" w:sz="6" w:space="0"/>
              <w:left w:val="single" w:color="auto" w:sz="6" w:space="0"/>
              <w:right w:val="single" w:color="auto" w:sz="6" w:space="0"/>
            </w:tcBorders>
            <w:vAlign w:val="center"/>
          </w:tcPr>
          <w:p>
            <w:pPr>
              <w:pStyle w:val="12"/>
            </w:pPr>
            <w:r>
              <w:t>惠民数量</w:t>
            </w:r>
          </w:p>
        </w:tc>
        <w:tc>
          <w:tcPr>
            <w:tcW w:w="5386" w:type="dxa"/>
            <w:tcBorders>
              <w:top w:val="single" w:color="auto" w:sz="6" w:space="0"/>
              <w:left w:val="single" w:color="auto" w:sz="6" w:space="0"/>
              <w:right w:val="single" w:color="auto" w:sz="6" w:space="0"/>
            </w:tcBorders>
            <w:vAlign w:val="center"/>
          </w:tcPr>
          <w:p>
            <w:pPr>
              <w:pStyle w:val="12"/>
            </w:pPr>
            <w:r>
              <w:t>惠及群众数</w:t>
            </w:r>
          </w:p>
        </w:tc>
        <w:tc>
          <w:tcPr>
            <w:tcW w:w="2268" w:type="dxa"/>
            <w:tcBorders>
              <w:top w:val="single" w:color="auto" w:sz="6" w:space="0"/>
              <w:left w:val="single" w:color="auto" w:sz="6" w:space="0"/>
              <w:right w:val="single" w:color="auto" w:sz="6" w:space="0"/>
            </w:tcBorders>
            <w:vAlign w:val="center"/>
          </w:tcPr>
          <w:p>
            <w:pPr>
              <w:pStyle w:val="12"/>
            </w:pPr>
            <w:r>
              <w:t>≥10万人</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质量指标</w:t>
            </w:r>
          </w:p>
        </w:tc>
        <w:tc>
          <w:tcPr>
            <w:tcW w:w="2835" w:type="dxa"/>
            <w:tcBorders>
              <w:top w:val="single" w:color="auto" w:sz="6" w:space="0"/>
              <w:left w:val="single" w:color="auto" w:sz="6" w:space="0"/>
              <w:right w:val="single" w:color="auto" w:sz="6" w:space="0"/>
            </w:tcBorders>
            <w:vAlign w:val="center"/>
          </w:tcPr>
          <w:p>
            <w:pPr>
              <w:pStyle w:val="12"/>
            </w:pPr>
            <w:r>
              <w:t>服务群众人次较上年增长率</w:t>
            </w:r>
          </w:p>
        </w:tc>
        <w:tc>
          <w:tcPr>
            <w:tcW w:w="5386" w:type="dxa"/>
            <w:tcBorders>
              <w:top w:val="single" w:color="auto" w:sz="6" w:space="0"/>
              <w:left w:val="single" w:color="auto" w:sz="6" w:space="0"/>
              <w:right w:val="single" w:color="auto" w:sz="6" w:space="0"/>
            </w:tcBorders>
            <w:vAlign w:val="center"/>
          </w:tcPr>
          <w:p>
            <w:pPr>
              <w:pStyle w:val="12"/>
            </w:pPr>
            <w:r>
              <w:t>基层文化设施服务群众较上年增长人数占上年人数的比例</w:t>
            </w:r>
          </w:p>
        </w:tc>
        <w:tc>
          <w:tcPr>
            <w:tcW w:w="2268" w:type="dxa"/>
            <w:tcBorders>
              <w:top w:val="single" w:color="auto" w:sz="6" w:space="0"/>
              <w:left w:val="single" w:color="auto" w:sz="6" w:space="0"/>
              <w:right w:val="single" w:color="auto" w:sz="6" w:space="0"/>
            </w:tcBorders>
            <w:vAlign w:val="center"/>
          </w:tcPr>
          <w:p>
            <w:pPr>
              <w:pStyle w:val="12"/>
            </w:pPr>
            <w:r>
              <w:t>≥0.5%</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时效指标</w:t>
            </w:r>
          </w:p>
        </w:tc>
        <w:tc>
          <w:tcPr>
            <w:tcW w:w="2835" w:type="dxa"/>
            <w:tcBorders>
              <w:top w:val="single" w:color="auto" w:sz="6" w:space="0"/>
              <w:left w:val="single" w:color="auto" w:sz="6" w:space="0"/>
              <w:right w:val="single" w:color="auto" w:sz="6" w:space="0"/>
            </w:tcBorders>
            <w:vAlign w:val="center"/>
          </w:tcPr>
          <w:p>
            <w:pPr>
              <w:pStyle w:val="12"/>
            </w:pPr>
            <w:r>
              <w:t>工作任务按时完成率</w:t>
            </w:r>
          </w:p>
        </w:tc>
        <w:tc>
          <w:tcPr>
            <w:tcW w:w="5386" w:type="dxa"/>
            <w:tcBorders>
              <w:top w:val="single" w:color="auto" w:sz="6" w:space="0"/>
              <w:left w:val="single" w:color="auto" w:sz="6" w:space="0"/>
              <w:right w:val="single" w:color="auto" w:sz="6" w:space="0"/>
            </w:tcBorders>
            <w:vAlign w:val="center"/>
          </w:tcPr>
          <w:p>
            <w:pPr>
              <w:pStyle w:val="12"/>
            </w:pPr>
            <w:r>
              <w:t>实际按时完成工作目标数量占目标工作数量的比例</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成本指标</w:t>
            </w:r>
          </w:p>
        </w:tc>
        <w:tc>
          <w:tcPr>
            <w:tcW w:w="2835" w:type="dxa"/>
            <w:tcBorders>
              <w:top w:val="single" w:color="auto" w:sz="6" w:space="0"/>
              <w:left w:val="single" w:color="auto" w:sz="6" w:space="0"/>
              <w:right w:val="single" w:color="auto" w:sz="6" w:space="0"/>
            </w:tcBorders>
            <w:vAlign w:val="center"/>
          </w:tcPr>
          <w:p>
            <w:pPr>
              <w:pStyle w:val="12"/>
            </w:pPr>
            <w:r>
              <w:t>中央“三馆一站”文化站免费开放资金成本</w:t>
            </w:r>
          </w:p>
        </w:tc>
        <w:tc>
          <w:tcPr>
            <w:tcW w:w="5386" w:type="dxa"/>
            <w:tcBorders>
              <w:top w:val="single" w:color="auto" w:sz="6" w:space="0"/>
              <w:left w:val="single" w:color="auto" w:sz="6" w:space="0"/>
              <w:right w:val="single" w:color="auto" w:sz="6" w:space="0"/>
            </w:tcBorders>
            <w:vAlign w:val="center"/>
          </w:tcPr>
          <w:p>
            <w:pPr>
              <w:pStyle w:val="12"/>
            </w:pPr>
            <w:r>
              <w:t>文化站免费开放中央配套资金成本</w:t>
            </w:r>
          </w:p>
        </w:tc>
        <w:tc>
          <w:tcPr>
            <w:tcW w:w="2268" w:type="dxa"/>
            <w:tcBorders>
              <w:top w:val="single" w:color="auto" w:sz="6" w:space="0"/>
              <w:left w:val="single" w:color="auto" w:sz="6" w:space="0"/>
              <w:right w:val="single" w:color="auto" w:sz="6" w:space="0"/>
            </w:tcBorders>
            <w:vAlign w:val="center"/>
          </w:tcPr>
          <w:p>
            <w:pPr>
              <w:pStyle w:val="12"/>
            </w:pPr>
            <w:r>
              <w:t>≤43万元</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auto" w:sz="6" w:space="0"/>
              <w:left w:val="single" w:color="auto" w:sz="6" w:space="0"/>
              <w:right w:val="single" w:color="auto" w:sz="6" w:space="0"/>
            </w:tcBorders>
            <w:vAlign w:val="center"/>
          </w:tcPr>
          <w:p>
            <w:pPr>
              <w:pStyle w:val="12"/>
            </w:pPr>
            <w:r>
              <w:t>经济效益指标</w:t>
            </w:r>
          </w:p>
        </w:tc>
        <w:tc>
          <w:tcPr>
            <w:tcW w:w="2835" w:type="dxa"/>
            <w:tcBorders>
              <w:top w:val="single" w:color="auto" w:sz="6" w:space="0"/>
              <w:left w:val="single" w:color="auto" w:sz="6" w:space="0"/>
              <w:right w:val="single" w:color="auto" w:sz="6" w:space="0"/>
            </w:tcBorders>
            <w:vAlign w:val="center"/>
          </w:tcPr>
          <w:p>
            <w:pPr>
              <w:pStyle w:val="12"/>
            </w:pPr>
            <w:r>
              <w:t>带动其他相关消费项目增收情况</w:t>
            </w:r>
          </w:p>
        </w:tc>
        <w:tc>
          <w:tcPr>
            <w:tcW w:w="5386" w:type="dxa"/>
            <w:tcBorders>
              <w:top w:val="single" w:color="auto" w:sz="6" w:space="0"/>
              <w:left w:val="single" w:color="auto" w:sz="6" w:space="0"/>
              <w:right w:val="single" w:color="auto" w:sz="6" w:space="0"/>
            </w:tcBorders>
            <w:vAlign w:val="center"/>
          </w:tcPr>
          <w:p>
            <w:pPr>
              <w:pStyle w:val="12"/>
            </w:pPr>
            <w:r>
              <w:t>带动其他相关消费项目增收资金数</w:t>
            </w:r>
          </w:p>
        </w:tc>
        <w:tc>
          <w:tcPr>
            <w:tcW w:w="2268" w:type="dxa"/>
            <w:tcBorders>
              <w:top w:val="single" w:color="auto" w:sz="6" w:space="0"/>
              <w:left w:val="single" w:color="auto" w:sz="6" w:space="0"/>
              <w:right w:val="single" w:color="auto" w:sz="6" w:space="0"/>
            </w:tcBorders>
            <w:vAlign w:val="center"/>
          </w:tcPr>
          <w:p>
            <w:pPr>
              <w:pStyle w:val="12"/>
            </w:pPr>
            <w:r>
              <w:t>≥5万元</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社会效益指标</w:t>
            </w:r>
          </w:p>
        </w:tc>
        <w:tc>
          <w:tcPr>
            <w:tcW w:w="2835" w:type="dxa"/>
            <w:tcBorders>
              <w:top w:val="single" w:color="auto" w:sz="6" w:space="0"/>
              <w:left w:val="single" w:color="auto" w:sz="6" w:space="0"/>
              <w:right w:val="single" w:color="auto" w:sz="6" w:space="0"/>
            </w:tcBorders>
            <w:vAlign w:val="center"/>
          </w:tcPr>
          <w:p>
            <w:pPr>
              <w:pStyle w:val="12"/>
            </w:pPr>
            <w:r>
              <w:t>举办文化活动较上年增长率</w:t>
            </w:r>
          </w:p>
        </w:tc>
        <w:tc>
          <w:tcPr>
            <w:tcW w:w="5386" w:type="dxa"/>
            <w:tcBorders>
              <w:top w:val="single" w:color="auto" w:sz="6" w:space="0"/>
              <w:left w:val="single" w:color="auto" w:sz="6" w:space="0"/>
              <w:right w:val="single" w:color="auto" w:sz="6" w:space="0"/>
            </w:tcBorders>
            <w:vAlign w:val="center"/>
          </w:tcPr>
          <w:p>
            <w:pPr>
              <w:pStyle w:val="12"/>
            </w:pPr>
            <w:r>
              <w:t>2025年文化活动数量比2024年增加的数量占2024年文化活动数量的比例</w:t>
            </w:r>
          </w:p>
        </w:tc>
        <w:tc>
          <w:tcPr>
            <w:tcW w:w="2268" w:type="dxa"/>
            <w:tcBorders>
              <w:top w:val="single" w:color="auto" w:sz="6" w:space="0"/>
              <w:left w:val="single" w:color="auto" w:sz="6" w:space="0"/>
              <w:right w:val="single" w:color="auto" w:sz="6" w:space="0"/>
            </w:tcBorders>
            <w:vAlign w:val="center"/>
          </w:tcPr>
          <w:p>
            <w:pPr>
              <w:pStyle w:val="12"/>
            </w:pPr>
            <w:r>
              <w:t>≥1%</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社会效益指标</w:t>
            </w:r>
          </w:p>
        </w:tc>
        <w:tc>
          <w:tcPr>
            <w:tcW w:w="2835" w:type="dxa"/>
            <w:tcBorders>
              <w:top w:val="single" w:color="auto" w:sz="6" w:space="0"/>
              <w:left w:val="single" w:color="auto" w:sz="6" w:space="0"/>
              <w:right w:val="single" w:color="auto" w:sz="6" w:space="0"/>
            </w:tcBorders>
            <w:vAlign w:val="center"/>
          </w:tcPr>
          <w:p>
            <w:pPr>
              <w:pStyle w:val="12"/>
            </w:pPr>
            <w:r>
              <w:t>节约能源</w:t>
            </w:r>
          </w:p>
        </w:tc>
        <w:tc>
          <w:tcPr>
            <w:tcW w:w="5386" w:type="dxa"/>
            <w:tcBorders>
              <w:top w:val="single" w:color="auto" w:sz="6" w:space="0"/>
              <w:left w:val="single" w:color="auto" w:sz="6" w:space="0"/>
              <w:right w:val="single" w:color="auto" w:sz="6" w:space="0"/>
            </w:tcBorders>
            <w:vAlign w:val="center"/>
          </w:tcPr>
          <w:p>
            <w:pPr>
              <w:pStyle w:val="12"/>
            </w:pPr>
            <w:r>
              <w:t>降低耗能，绿色办公</w:t>
            </w:r>
          </w:p>
        </w:tc>
        <w:tc>
          <w:tcPr>
            <w:tcW w:w="2268" w:type="dxa"/>
            <w:tcBorders>
              <w:top w:val="single" w:color="auto" w:sz="6" w:space="0"/>
              <w:left w:val="single" w:color="auto" w:sz="6" w:space="0"/>
              <w:right w:val="single" w:color="auto" w:sz="6" w:space="0"/>
            </w:tcBorders>
            <w:vAlign w:val="center"/>
          </w:tcPr>
          <w:p>
            <w:pPr>
              <w:pStyle w:val="12"/>
            </w:pPr>
            <w:r>
              <w:t>较上年节约</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可持续影响指标</w:t>
            </w:r>
          </w:p>
        </w:tc>
        <w:tc>
          <w:tcPr>
            <w:tcW w:w="2835" w:type="dxa"/>
            <w:tcBorders>
              <w:top w:val="single" w:color="auto" w:sz="6" w:space="0"/>
              <w:left w:val="single" w:color="auto" w:sz="6" w:space="0"/>
              <w:right w:val="single" w:color="auto" w:sz="6" w:space="0"/>
            </w:tcBorders>
            <w:vAlign w:val="center"/>
          </w:tcPr>
          <w:p>
            <w:pPr>
              <w:pStyle w:val="12"/>
            </w:pPr>
            <w:r>
              <w:t>免费开放文化场馆（站）的可持续影响</w:t>
            </w:r>
          </w:p>
        </w:tc>
        <w:tc>
          <w:tcPr>
            <w:tcW w:w="5386" w:type="dxa"/>
            <w:tcBorders>
              <w:top w:val="single" w:color="auto" w:sz="6" w:space="0"/>
              <w:left w:val="single" w:color="auto" w:sz="6" w:space="0"/>
              <w:right w:val="single" w:color="auto" w:sz="6" w:space="0"/>
            </w:tcBorders>
            <w:vAlign w:val="center"/>
          </w:tcPr>
          <w:p>
            <w:pPr>
              <w:pStyle w:val="12"/>
            </w:pPr>
            <w:r>
              <w:t>免费开放文化场馆（站）正常运转的可持续影响时限</w:t>
            </w:r>
          </w:p>
        </w:tc>
        <w:tc>
          <w:tcPr>
            <w:tcW w:w="2268" w:type="dxa"/>
            <w:tcBorders>
              <w:top w:val="single" w:color="auto" w:sz="6" w:space="0"/>
              <w:left w:val="single" w:color="auto" w:sz="6" w:space="0"/>
              <w:right w:val="single" w:color="auto" w:sz="6" w:space="0"/>
            </w:tcBorders>
            <w:vAlign w:val="center"/>
          </w:tcPr>
          <w:p>
            <w:pPr>
              <w:pStyle w:val="12"/>
            </w:pPr>
            <w:r>
              <w:t>≥1年</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auto" w:sz="6" w:space="0"/>
              <w:left w:val="single" w:color="auto" w:sz="6" w:space="0"/>
              <w:right w:val="single" w:color="auto" w:sz="6" w:space="0"/>
            </w:tcBorders>
            <w:vAlign w:val="center"/>
          </w:tcPr>
          <w:p>
            <w:pPr>
              <w:pStyle w:val="12"/>
            </w:pPr>
            <w:r>
              <w:t>服务对象满意度指标</w:t>
            </w:r>
          </w:p>
        </w:tc>
        <w:tc>
          <w:tcPr>
            <w:tcW w:w="2835" w:type="dxa"/>
            <w:tcBorders>
              <w:top w:val="single" w:color="auto" w:sz="6" w:space="0"/>
              <w:left w:val="single" w:color="auto" w:sz="6" w:space="0"/>
              <w:right w:val="single" w:color="auto" w:sz="6" w:space="0"/>
            </w:tcBorders>
            <w:vAlign w:val="center"/>
          </w:tcPr>
          <w:p>
            <w:pPr>
              <w:pStyle w:val="12"/>
            </w:pPr>
            <w:r>
              <w:t>群众满意度</w:t>
            </w:r>
          </w:p>
        </w:tc>
        <w:tc>
          <w:tcPr>
            <w:tcW w:w="5386" w:type="dxa"/>
            <w:tcBorders>
              <w:top w:val="single" w:color="auto" w:sz="6" w:space="0"/>
              <w:left w:val="single" w:color="auto" w:sz="6" w:space="0"/>
              <w:right w:val="single" w:color="auto" w:sz="6" w:space="0"/>
            </w:tcBorders>
            <w:vAlign w:val="center"/>
          </w:tcPr>
          <w:p>
            <w:pPr>
              <w:pStyle w:val="12"/>
            </w:pPr>
            <w:r>
              <w:t>社会群众对免费开放文化场馆（站）满意的人数占调查总人数的比例</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7、冀财教[2024]113号关于提前下达2025年中央支持地方公共文化服务体系建设补助资金绩效目标表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auto" w:sz="6" w:space="0"/>
              <w:left w:val="single" w:color="auto" w:sz="6" w:space="0"/>
              <w:right w:val="single" w:color="auto" w:sz="6" w:space="0"/>
            </w:tcBorders>
            <w:vAlign w:val="center"/>
          </w:tcPr>
          <w:p>
            <w:pPr>
              <w:pStyle w:val="12"/>
            </w:pPr>
            <w:r>
              <w:t>13032225P00217710005T</w:t>
            </w:r>
          </w:p>
        </w:tc>
        <w:tc>
          <w:tcPr>
            <w:tcW w:w="2835" w:type="dxa"/>
            <w:tcBorders>
              <w:top w:val="single" w:color="auto" w:sz="6" w:space="0"/>
              <w:left w:val="single" w:color="auto" w:sz="6" w:space="0"/>
              <w:right w:val="single" w:color="auto" w:sz="6" w:space="0"/>
            </w:tcBorders>
            <w:vAlign w:val="center"/>
          </w:tcPr>
          <w:p>
            <w:pPr>
              <w:pStyle w:val="10"/>
            </w:pPr>
            <w:r>
              <w:t>项目名称</w:t>
            </w:r>
          </w:p>
        </w:tc>
        <w:tc>
          <w:tcPr>
            <w:tcW w:w="6095" w:type="dxa"/>
            <w:gridSpan w:val="3"/>
            <w:vAlign w:val="center"/>
          </w:tcPr>
          <w:p>
            <w:pPr>
              <w:pStyle w:val="12"/>
            </w:pPr>
            <w:r>
              <w:t>冀财教[2024]113号关于提前下达2025年中央支持地方公共文化服务体系建设补助资金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auto" w:sz="6" w:space="0"/>
              <w:left w:val="single" w:color="auto" w:sz="6" w:space="0"/>
              <w:right w:val="single" w:color="auto" w:sz="6" w:space="0"/>
            </w:tcBorders>
            <w:vAlign w:val="center"/>
          </w:tcPr>
          <w:p>
            <w:pPr>
              <w:pStyle w:val="10"/>
            </w:pPr>
            <w:r>
              <w:t>预算数</w:t>
            </w:r>
          </w:p>
        </w:tc>
        <w:tc>
          <w:tcPr>
            <w:tcW w:w="2835" w:type="dxa"/>
            <w:tcBorders>
              <w:top w:val="single" w:color="auto" w:sz="6" w:space="0"/>
              <w:left w:val="single" w:color="auto" w:sz="6" w:space="0"/>
              <w:right w:val="single" w:color="auto" w:sz="6" w:space="0"/>
            </w:tcBorders>
            <w:vAlign w:val="center"/>
          </w:tcPr>
          <w:p>
            <w:pPr>
              <w:pStyle w:val="12"/>
            </w:pPr>
            <w:r>
              <w:t>228.29</w:t>
            </w:r>
          </w:p>
        </w:tc>
        <w:tc>
          <w:tcPr>
            <w:tcW w:w="2835" w:type="dxa"/>
            <w:tcBorders>
              <w:top w:val="single" w:color="auto" w:sz="6" w:space="0"/>
              <w:left w:val="single" w:color="auto" w:sz="6" w:space="0"/>
              <w:right w:val="single" w:color="auto" w:sz="6" w:space="0"/>
            </w:tcBorders>
            <w:vAlign w:val="center"/>
          </w:tcPr>
          <w:p>
            <w:pPr>
              <w:pStyle w:val="10"/>
            </w:pPr>
            <w:r>
              <w:t>其中：财政    资金</w:t>
            </w:r>
          </w:p>
        </w:tc>
        <w:tc>
          <w:tcPr>
            <w:tcW w:w="2551" w:type="dxa"/>
            <w:tcBorders>
              <w:top w:val="single" w:color="auto" w:sz="6" w:space="0"/>
              <w:left w:val="single" w:color="auto" w:sz="6" w:space="0"/>
              <w:right w:val="single" w:color="auto" w:sz="6" w:space="0"/>
            </w:tcBorders>
            <w:vAlign w:val="center"/>
          </w:tcPr>
          <w:p>
            <w:pPr>
              <w:pStyle w:val="12"/>
            </w:pPr>
            <w:r>
              <w:t>228.29</w:t>
            </w:r>
          </w:p>
        </w:tc>
        <w:tc>
          <w:tcPr>
            <w:tcW w:w="2268" w:type="dxa"/>
            <w:tcBorders>
              <w:top w:val="single" w:color="auto" w:sz="6" w:space="0"/>
              <w:left w:val="single" w:color="auto" w:sz="6" w:space="0"/>
              <w:right w:val="single" w:color="auto" w:sz="6" w:space="0"/>
            </w:tcBorders>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提升县乡村三级文化设施免费开放服务水平，开展群众文化活动，服务群众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auto" w:sz="6" w:space="0"/>
              <w:left w:val="single" w:color="auto" w:sz="6" w:space="0"/>
              <w:right w:val="single" w:color="auto" w:sz="6" w:space="0"/>
            </w:tcBorders>
            <w:vAlign w:val="center"/>
          </w:tcPr>
          <w:p>
            <w:pPr>
              <w:pStyle w:val="10"/>
            </w:pPr>
            <w:r>
              <w:t>3月底</w:t>
            </w:r>
          </w:p>
        </w:tc>
        <w:tc>
          <w:tcPr>
            <w:tcW w:w="2835" w:type="dxa"/>
            <w:tcBorders>
              <w:top w:val="single" w:color="auto" w:sz="6" w:space="0"/>
              <w:left w:val="single" w:color="auto" w:sz="6" w:space="0"/>
              <w:right w:val="single" w:color="auto" w:sz="6" w:space="0"/>
            </w:tcBorders>
            <w:vAlign w:val="center"/>
          </w:tcPr>
          <w:p>
            <w:pPr>
              <w:pStyle w:val="10"/>
            </w:pPr>
            <w:r>
              <w:t>6月底</w:t>
            </w:r>
          </w:p>
        </w:tc>
        <w:tc>
          <w:tcPr>
            <w:tcW w:w="2551" w:type="dxa"/>
            <w:tcBorders>
              <w:top w:val="single" w:color="auto" w:sz="6" w:space="0"/>
              <w:left w:val="single" w:color="auto" w:sz="6" w:space="0"/>
              <w:right w:val="single" w:color="auto"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auto" w:sz="6" w:space="0"/>
              <w:left w:val="single" w:color="auto" w:sz="6" w:space="0"/>
              <w:right w:val="single" w:color="auto" w:sz="6" w:space="0"/>
            </w:tcBorders>
            <w:vAlign w:val="center"/>
          </w:tcPr>
          <w:p>
            <w:pPr>
              <w:pStyle w:val="13"/>
            </w:pPr>
            <w:r>
              <w:t>25%</w:t>
            </w:r>
          </w:p>
        </w:tc>
        <w:tc>
          <w:tcPr>
            <w:tcW w:w="2835" w:type="dxa"/>
            <w:tcBorders>
              <w:top w:val="single" w:color="auto" w:sz="6" w:space="0"/>
              <w:left w:val="single" w:color="auto" w:sz="6" w:space="0"/>
              <w:right w:val="single" w:color="auto" w:sz="6" w:space="0"/>
            </w:tcBorders>
            <w:vAlign w:val="center"/>
          </w:tcPr>
          <w:p>
            <w:pPr>
              <w:pStyle w:val="13"/>
            </w:pPr>
            <w:r>
              <w:t>50%</w:t>
            </w:r>
          </w:p>
        </w:tc>
        <w:tc>
          <w:tcPr>
            <w:tcW w:w="2551" w:type="dxa"/>
            <w:tcBorders>
              <w:top w:val="single" w:color="auto" w:sz="6" w:space="0"/>
              <w:left w:val="single" w:color="auto" w:sz="6" w:space="0"/>
              <w:right w:val="single" w:color="auto" w:sz="6" w:space="0"/>
            </w:tcBorders>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1.提升县乡村三级文化设施免费开放服务水平，开展群众文化活动，服务群众。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auto" w:sz="6" w:space="0"/>
              <w:left w:val="single" w:color="auto" w:sz="6" w:space="0"/>
              <w:right w:val="single" w:color="auto" w:sz="6" w:space="0"/>
            </w:tcBorders>
            <w:vAlign w:val="center"/>
          </w:tcPr>
          <w:p>
            <w:pPr>
              <w:pStyle w:val="12"/>
            </w:pPr>
            <w:r>
              <w:t>数量指标</w:t>
            </w:r>
          </w:p>
        </w:tc>
        <w:tc>
          <w:tcPr>
            <w:tcW w:w="2835" w:type="dxa"/>
            <w:tcBorders>
              <w:top w:val="single" w:color="auto" w:sz="6" w:space="0"/>
              <w:left w:val="single" w:color="auto" w:sz="6" w:space="0"/>
              <w:right w:val="single" w:color="auto" w:sz="6" w:space="0"/>
            </w:tcBorders>
            <w:vAlign w:val="center"/>
          </w:tcPr>
          <w:p>
            <w:pPr>
              <w:pStyle w:val="12"/>
            </w:pPr>
            <w:r>
              <w:t>惠民数量</w:t>
            </w:r>
          </w:p>
        </w:tc>
        <w:tc>
          <w:tcPr>
            <w:tcW w:w="5386" w:type="dxa"/>
            <w:tcBorders>
              <w:top w:val="single" w:color="auto" w:sz="6" w:space="0"/>
              <w:left w:val="single" w:color="auto" w:sz="6" w:space="0"/>
              <w:right w:val="single" w:color="auto" w:sz="6" w:space="0"/>
            </w:tcBorders>
            <w:vAlign w:val="center"/>
          </w:tcPr>
          <w:p>
            <w:pPr>
              <w:pStyle w:val="12"/>
            </w:pPr>
            <w:r>
              <w:t>惠及群众数量</w:t>
            </w:r>
          </w:p>
        </w:tc>
        <w:tc>
          <w:tcPr>
            <w:tcW w:w="2268" w:type="dxa"/>
            <w:tcBorders>
              <w:top w:val="single" w:color="auto" w:sz="6" w:space="0"/>
              <w:left w:val="single" w:color="auto" w:sz="6" w:space="0"/>
              <w:right w:val="single" w:color="auto" w:sz="6" w:space="0"/>
            </w:tcBorders>
            <w:vAlign w:val="center"/>
          </w:tcPr>
          <w:p>
            <w:pPr>
              <w:pStyle w:val="12"/>
            </w:pPr>
            <w:r>
              <w:t>≥12万人</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质量指标</w:t>
            </w:r>
          </w:p>
        </w:tc>
        <w:tc>
          <w:tcPr>
            <w:tcW w:w="2835" w:type="dxa"/>
            <w:tcBorders>
              <w:top w:val="single" w:color="auto" w:sz="6" w:space="0"/>
              <w:left w:val="single" w:color="auto" w:sz="6" w:space="0"/>
              <w:right w:val="single" w:color="auto" w:sz="6" w:space="0"/>
            </w:tcBorders>
            <w:vAlign w:val="center"/>
          </w:tcPr>
          <w:p>
            <w:pPr>
              <w:pStyle w:val="12"/>
            </w:pPr>
            <w:r>
              <w:t>服务群众人次较上年增长率</w:t>
            </w:r>
          </w:p>
        </w:tc>
        <w:tc>
          <w:tcPr>
            <w:tcW w:w="5386" w:type="dxa"/>
            <w:tcBorders>
              <w:top w:val="single" w:color="auto" w:sz="6" w:space="0"/>
              <w:left w:val="single" w:color="auto" w:sz="6" w:space="0"/>
              <w:right w:val="single" w:color="auto" w:sz="6" w:space="0"/>
            </w:tcBorders>
            <w:vAlign w:val="center"/>
          </w:tcPr>
          <w:p>
            <w:pPr>
              <w:pStyle w:val="12"/>
            </w:pPr>
            <w:r>
              <w:t>基层文化设施服务群众较上年增长人数占上年人数的比例</w:t>
            </w:r>
          </w:p>
        </w:tc>
        <w:tc>
          <w:tcPr>
            <w:tcW w:w="2268" w:type="dxa"/>
            <w:tcBorders>
              <w:top w:val="single" w:color="auto" w:sz="6" w:space="0"/>
              <w:left w:val="single" w:color="auto" w:sz="6" w:space="0"/>
              <w:right w:val="single" w:color="auto" w:sz="6" w:space="0"/>
            </w:tcBorders>
            <w:vAlign w:val="center"/>
          </w:tcPr>
          <w:p>
            <w:pPr>
              <w:pStyle w:val="12"/>
            </w:pPr>
            <w:r>
              <w:t>≥0.4%</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时效指标</w:t>
            </w:r>
          </w:p>
        </w:tc>
        <w:tc>
          <w:tcPr>
            <w:tcW w:w="2835" w:type="dxa"/>
            <w:tcBorders>
              <w:top w:val="single" w:color="auto" w:sz="6" w:space="0"/>
              <w:left w:val="single" w:color="auto" w:sz="6" w:space="0"/>
              <w:right w:val="single" w:color="auto" w:sz="6" w:space="0"/>
            </w:tcBorders>
            <w:vAlign w:val="center"/>
          </w:tcPr>
          <w:p>
            <w:pPr>
              <w:pStyle w:val="12"/>
            </w:pPr>
            <w:r>
              <w:t>工作任务按时完成率</w:t>
            </w:r>
          </w:p>
        </w:tc>
        <w:tc>
          <w:tcPr>
            <w:tcW w:w="5386" w:type="dxa"/>
            <w:tcBorders>
              <w:top w:val="single" w:color="auto" w:sz="6" w:space="0"/>
              <w:left w:val="single" w:color="auto" w:sz="6" w:space="0"/>
              <w:right w:val="single" w:color="auto" w:sz="6" w:space="0"/>
            </w:tcBorders>
            <w:vAlign w:val="center"/>
          </w:tcPr>
          <w:p>
            <w:pPr>
              <w:pStyle w:val="12"/>
            </w:pPr>
            <w:r>
              <w:t>实际按时完成工作目标数量占目标工作数量的比例</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成本指标</w:t>
            </w:r>
          </w:p>
        </w:tc>
        <w:tc>
          <w:tcPr>
            <w:tcW w:w="2835" w:type="dxa"/>
            <w:tcBorders>
              <w:top w:val="single" w:color="auto" w:sz="6" w:space="0"/>
              <w:left w:val="single" w:color="auto" w:sz="6" w:space="0"/>
              <w:right w:val="single" w:color="auto" w:sz="6" w:space="0"/>
            </w:tcBorders>
            <w:vAlign w:val="center"/>
          </w:tcPr>
          <w:p>
            <w:pPr>
              <w:pStyle w:val="12"/>
            </w:pPr>
            <w:r>
              <w:t>公共文化服务体系建设资金</w:t>
            </w:r>
          </w:p>
        </w:tc>
        <w:tc>
          <w:tcPr>
            <w:tcW w:w="5386" w:type="dxa"/>
            <w:tcBorders>
              <w:top w:val="single" w:color="auto" w:sz="6" w:space="0"/>
              <w:left w:val="single" w:color="auto" w:sz="6" w:space="0"/>
              <w:right w:val="single" w:color="auto" w:sz="6" w:space="0"/>
            </w:tcBorders>
            <w:vAlign w:val="center"/>
          </w:tcPr>
          <w:p>
            <w:pPr>
              <w:pStyle w:val="12"/>
            </w:pPr>
            <w:r>
              <w:t>降低公共文化服务体系建设资金成本</w:t>
            </w:r>
          </w:p>
        </w:tc>
        <w:tc>
          <w:tcPr>
            <w:tcW w:w="2268" w:type="dxa"/>
            <w:tcBorders>
              <w:top w:val="single" w:color="auto" w:sz="6" w:space="0"/>
              <w:left w:val="single" w:color="auto" w:sz="6" w:space="0"/>
              <w:right w:val="single" w:color="auto" w:sz="6" w:space="0"/>
            </w:tcBorders>
            <w:vAlign w:val="center"/>
          </w:tcPr>
          <w:p>
            <w:pPr>
              <w:pStyle w:val="12"/>
            </w:pPr>
            <w:r>
              <w:t>≤228.29万元</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auto" w:sz="6" w:space="0"/>
              <w:left w:val="single" w:color="auto" w:sz="6" w:space="0"/>
              <w:right w:val="single" w:color="auto" w:sz="6" w:space="0"/>
            </w:tcBorders>
            <w:vAlign w:val="center"/>
          </w:tcPr>
          <w:p>
            <w:pPr>
              <w:pStyle w:val="12"/>
            </w:pPr>
            <w:r>
              <w:t>经济效益指标</w:t>
            </w:r>
          </w:p>
        </w:tc>
        <w:tc>
          <w:tcPr>
            <w:tcW w:w="2835" w:type="dxa"/>
            <w:tcBorders>
              <w:top w:val="single" w:color="auto" w:sz="6" w:space="0"/>
              <w:left w:val="single" w:color="auto" w:sz="6" w:space="0"/>
              <w:right w:val="single" w:color="auto" w:sz="6" w:space="0"/>
            </w:tcBorders>
            <w:vAlign w:val="center"/>
          </w:tcPr>
          <w:p>
            <w:pPr>
              <w:pStyle w:val="12"/>
            </w:pPr>
            <w:r>
              <w:t>带动其他相关消费项目增收情况</w:t>
            </w:r>
          </w:p>
        </w:tc>
        <w:tc>
          <w:tcPr>
            <w:tcW w:w="5386" w:type="dxa"/>
            <w:tcBorders>
              <w:top w:val="single" w:color="auto" w:sz="6" w:space="0"/>
              <w:left w:val="single" w:color="auto" w:sz="6" w:space="0"/>
              <w:right w:val="single" w:color="auto" w:sz="6" w:space="0"/>
            </w:tcBorders>
            <w:vAlign w:val="center"/>
          </w:tcPr>
          <w:p>
            <w:pPr>
              <w:pStyle w:val="12"/>
            </w:pPr>
            <w:r>
              <w:t>带动其他相关消费项目增收资金数</w:t>
            </w:r>
          </w:p>
        </w:tc>
        <w:tc>
          <w:tcPr>
            <w:tcW w:w="2268" w:type="dxa"/>
            <w:tcBorders>
              <w:top w:val="single" w:color="auto" w:sz="6" w:space="0"/>
              <w:left w:val="single" w:color="auto" w:sz="6" w:space="0"/>
              <w:right w:val="single" w:color="auto" w:sz="6" w:space="0"/>
            </w:tcBorders>
            <w:vAlign w:val="center"/>
          </w:tcPr>
          <w:p>
            <w:pPr>
              <w:pStyle w:val="12"/>
            </w:pPr>
            <w:r>
              <w:t>≥12万元</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社会效益指标</w:t>
            </w:r>
          </w:p>
        </w:tc>
        <w:tc>
          <w:tcPr>
            <w:tcW w:w="2835" w:type="dxa"/>
            <w:tcBorders>
              <w:top w:val="single" w:color="auto" w:sz="6" w:space="0"/>
              <w:left w:val="single" w:color="auto" w:sz="6" w:space="0"/>
              <w:right w:val="single" w:color="auto" w:sz="6" w:space="0"/>
            </w:tcBorders>
            <w:vAlign w:val="center"/>
          </w:tcPr>
          <w:p>
            <w:pPr>
              <w:pStyle w:val="12"/>
            </w:pPr>
            <w:r>
              <w:t>举办文化活动较上年增长率</w:t>
            </w:r>
          </w:p>
        </w:tc>
        <w:tc>
          <w:tcPr>
            <w:tcW w:w="5386" w:type="dxa"/>
            <w:tcBorders>
              <w:top w:val="single" w:color="auto" w:sz="6" w:space="0"/>
              <w:left w:val="single" w:color="auto" w:sz="6" w:space="0"/>
              <w:right w:val="single" w:color="auto" w:sz="6" w:space="0"/>
            </w:tcBorders>
            <w:vAlign w:val="center"/>
          </w:tcPr>
          <w:p>
            <w:pPr>
              <w:pStyle w:val="12"/>
            </w:pPr>
            <w:r>
              <w:t>2025年文化活动数量比2024年增加的数量占2024年文化活动数量的比例</w:t>
            </w:r>
          </w:p>
        </w:tc>
        <w:tc>
          <w:tcPr>
            <w:tcW w:w="2268" w:type="dxa"/>
            <w:tcBorders>
              <w:top w:val="single" w:color="auto" w:sz="6" w:space="0"/>
              <w:left w:val="single" w:color="auto" w:sz="6" w:space="0"/>
              <w:right w:val="single" w:color="auto" w:sz="6" w:space="0"/>
            </w:tcBorders>
            <w:vAlign w:val="center"/>
          </w:tcPr>
          <w:p>
            <w:pPr>
              <w:pStyle w:val="12"/>
            </w:pPr>
            <w:r>
              <w:t>≥2.5%</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生态效益指标</w:t>
            </w:r>
          </w:p>
        </w:tc>
        <w:tc>
          <w:tcPr>
            <w:tcW w:w="2835" w:type="dxa"/>
            <w:tcBorders>
              <w:top w:val="single" w:color="auto" w:sz="6" w:space="0"/>
              <w:left w:val="single" w:color="auto" w:sz="6" w:space="0"/>
              <w:right w:val="single" w:color="auto" w:sz="6" w:space="0"/>
            </w:tcBorders>
            <w:vAlign w:val="center"/>
          </w:tcPr>
          <w:p>
            <w:pPr>
              <w:pStyle w:val="12"/>
            </w:pPr>
            <w:r>
              <w:t>节约能源</w:t>
            </w:r>
          </w:p>
        </w:tc>
        <w:tc>
          <w:tcPr>
            <w:tcW w:w="5386" w:type="dxa"/>
            <w:tcBorders>
              <w:top w:val="single" w:color="auto" w:sz="6" w:space="0"/>
              <w:left w:val="single" w:color="auto" w:sz="6" w:space="0"/>
              <w:right w:val="single" w:color="auto" w:sz="6" w:space="0"/>
            </w:tcBorders>
            <w:vAlign w:val="center"/>
          </w:tcPr>
          <w:p>
            <w:pPr>
              <w:pStyle w:val="12"/>
            </w:pPr>
            <w:r>
              <w:t>降低耗能，绿色办公</w:t>
            </w:r>
          </w:p>
        </w:tc>
        <w:tc>
          <w:tcPr>
            <w:tcW w:w="2268" w:type="dxa"/>
            <w:tcBorders>
              <w:top w:val="single" w:color="auto" w:sz="6" w:space="0"/>
              <w:left w:val="single" w:color="auto" w:sz="6" w:space="0"/>
              <w:right w:val="single" w:color="auto" w:sz="6" w:space="0"/>
            </w:tcBorders>
            <w:vAlign w:val="center"/>
          </w:tcPr>
          <w:p>
            <w:pPr>
              <w:pStyle w:val="12"/>
            </w:pPr>
            <w:r>
              <w:t>较上年节约</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可持续影响指标</w:t>
            </w:r>
          </w:p>
        </w:tc>
        <w:tc>
          <w:tcPr>
            <w:tcW w:w="2835" w:type="dxa"/>
            <w:tcBorders>
              <w:top w:val="single" w:color="auto" w:sz="6" w:space="0"/>
              <w:left w:val="single" w:color="auto" w:sz="6" w:space="0"/>
              <w:right w:val="single" w:color="auto" w:sz="6" w:space="0"/>
            </w:tcBorders>
            <w:vAlign w:val="center"/>
          </w:tcPr>
          <w:p>
            <w:pPr>
              <w:pStyle w:val="12"/>
            </w:pPr>
            <w:r>
              <w:t>免费开放文化场馆（站）的可持续影响</w:t>
            </w:r>
          </w:p>
        </w:tc>
        <w:tc>
          <w:tcPr>
            <w:tcW w:w="5386" w:type="dxa"/>
            <w:tcBorders>
              <w:top w:val="single" w:color="auto" w:sz="6" w:space="0"/>
              <w:left w:val="single" w:color="auto" w:sz="6" w:space="0"/>
              <w:right w:val="single" w:color="auto" w:sz="6" w:space="0"/>
            </w:tcBorders>
            <w:vAlign w:val="center"/>
          </w:tcPr>
          <w:p>
            <w:pPr>
              <w:pStyle w:val="12"/>
            </w:pPr>
            <w:r>
              <w:t>免费开放文化场馆（站）正常运转的可持续影响时限</w:t>
            </w:r>
          </w:p>
        </w:tc>
        <w:tc>
          <w:tcPr>
            <w:tcW w:w="2268" w:type="dxa"/>
            <w:tcBorders>
              <w:top w:val="single" w:color="auto" w:sz="6" w:space="0"/>
              <w:left w:val="single" w:color="auto" w:sz="6" w:space="0"/>
              <w:right w:val="single" w:color="auto" w:sz="6" w:space="0"/>
            </w:tcBorders>
            <w:vAlign w:val="center"/>
          </w:tcPr>
          <w:p>
            <w:pPr>
              <w:pStyle w:val="12"/>
            </w:pPr>
            <w:r>
              <w:t>≥1年</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auto" w:sz="6" w:space="0"/>
              <w:left w:val="single" w:color="auto" w:sz="6" w:space="0"/>
              <w:right w:val="single" w:color="auto" w:sz="6" w:space="0"/>
            </w:tcBorders>
            <w:vAlign w:val="center"/>
          </w:tcPr>
          <w:p>
            <w:pPr>
              <w:pStyle w:val="12"/>
            </w:pPr>
            <w:r>
              <w:t>服务对象满意度指标</w:t>
            </w:r>
          </w:p>
        </w:tc>
        <w:tc>
          <w:tcPr>
            <w:tcW w:w="2835" w:type="dxa"/>
            <w:tcBorders>
              <w:top w:val="single" w:color="auto" w:sz="6" w:space="0"/>
              <w:left w:val="single" w:color="auto" w:sz="6" w:space="0"/>
              <w:right w:val="single" w:color="auto" w:sz="6" w:space="0"/>
            </w:tcBorders>
            <w:vAlign w:val="center"/>
          </w:tcPr>
          <w:p>
            <w:pPr>
              <w:pStyle w:val="12"/>
            </w:pPr>
            <w:r>
              <w:t>群众满意度</w:t>
            </w:r>
          </w:p>
        </w:tc>
        <w:tc>
          <w:tcPr>
            <w:tcW w:w="5386" w:type="dxa"/>
            <w:tcBorders>
              <w:top w:val="single" w:color="auto" w:sz="6" w:space="0"/>
              <w:left w:val="single" w:color="auto" w:sz="6" w:space="0"/>
              <w:right w:val="single" w:color="auto" w:sz="6" w:space="0"/>
            </w:tcBorders>
            <w:vAlign w:val="center"/>
          </w:tcPr>
          <w:p>
            <w:pPr>
              <w:pStyle w:val="12"/>
            </w:pPr>
            <w:r>
              <w:t>社会群众对免费开放文化场馆（站）满意的人数占调查总人数的比例</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8、冀财教[2024]145号关于提前下达2025年省级非物质文化遗产保护专项资金绩效目标表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auto" w:sz="6" w:space="0"/>
              <w:left w:val="single" w:color="auto" w:sz="6" w:space="0"/>
              <w:right w:val="single" w:color="auto" w:sz="6" w:space="0"/>
            </w:tcBorders>
            <w:vAlign w:val="center"/>
          </w:tcPr>
          <w:p>
            <w:pPr>
              <w:pStyle w:val="12"/>
            </w:pPr>
            <w:r>
              <w:t>13032225P00217610002A</w:t>
            </w:r>
          </w:p>
        </w:tc>
        <w:tc>
          <w:tcPr>
            <w:tcW w:w="2835" w:type="dxa"/>
            <w:tcBorders>
              <w:top w:val="single" w:color="auto" w:sz="6" w:space="0"/>
              <w:left w:val="single" w:color="auto" w:sz="6" w:space="0"/>
              <w:right w:val="single" w:color="auto" w:sz="6" w:space="0"/>
            </w:tcBorders>
            <w:vAlign w:val="center"/>
          </w:tcPr>
          <w:p>
            <w:pPr>
              <w:pStyle w:val="10"/>
            </w:pPr>
            <w:r>
              <w:t>项目名称</w:t>
            </w:r>
          </w:p>
        </w:tc>
        <w:tc>
          <w:tcPr>
            <w:tcW w:w="6095" w:type="dxa"/>
            <w:gridSpan w:val="3"/>
            <w:vAlign w:val="center"/>
          </w:tcPr>
          <w:p>
            <w:pPr>
              <w:pStyle w:val="12"/>
            </w:pPr>
            <w:r>
              <w:t>冀财教[2024]145号关于提前下达2025年省级非物质文化遗产保护专项资金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auto" w:sz="6" w:space="0"/>
              <w:left w:val="single" w:color="auto" w:sz="6" w:space="0"/>
              <w:right w:val="single" w:color="auto" w:sz="6" w:space="0"/>
            </w:tcBorders>
            <w:vAlign w:val="center"/>
          </w:tcPr>
          <w:p>
            <w:pPr>
              <w:pStyle w:val="10"/>
            </w:pPr>
            <w:r>
              <w:t>预算数</w:t>
            </w:r>
          </w:p>
        </w:tc>
        <w:tc>
          <w:tcPr>
            <w:tcW w:w="2835" w:type="dxa"/>
            <w:tcBorders>
              <w:top w:val="single" w:color="auto" w:sz="6" w:space="0"/>
              <w:left w:val="single" w:color="auto" w:sz="6" w:space="0"/>
              <w:right w:val="single" w:color="auto" w:sz="6" w:space="0"/>
            </w:tcBorders>
            <w:vAlign w:val="center"/>
          </w:tcPr>
          <w:p>
            <w:pPr>
              <w:pStyle w:val="12"/>
            </w:pPr>
            <w:r>
              <w:t>9.00</w:t>
            </w:r>
          </w:p>
        </w:tc>
        <w:tc>
          <w:tcPr>
            <w:tcW w:w="2835" w:type="dxa"/>
            <w:tcBorders>
              <w:top w:val="single" w:color="auto" w:sz="6" w:space="0"/>
              <w:left w:val="single" w:color="auto" w:sz="6" w:space="0"/>
              <w:right w:val="single" w:color="auto" w:sz="6" w:space="0"/>
            </w:tcBorders>
            <w:vAlign w:val="center"/>
          </w:tcPr>
          <w:p>
            <w:pPr>
              <w:pStyle w:val="10"/>
            </w:pPr>
            <w:r>
              <w:t>其中：财政    资金</w:t>
            </w:r>
          </w:p>
        </w:tc>
        <w:tc>
          <w:tcPr>
            <w:tcW w:w="2551" w:type="dxa"/>
            <w:tcBorders>
              <w:top w:val="single" w:color="auto" w:sz="6" w:space="0"/>
              <w:left w:val="single" w:color="auto" w:sz="6" w:space="0"/>
              <w:right w:val="single" w:color="auto" w:sz="6" w:space="0"/>
            </w:tcBorders>
            <w:vAlign w:val="center"/>
          </w:tcPr>
          <w:p>
            <w:pPr>
              <w:pStyle w:val="12"/>
            </w:pPr>
            <w:r>
              <w:t>9.00</w:t>
            </w:r>
          </w:p>
        </w:tc>
        <w:tc>
          <w:tcPr>
            <w:tcW w:w="2268" w:type="dxa"/>
            <w:tcBorders>
              <w:top w:val="single" w:color="auto" w:sz="6" w:space="0"/>
              <w:left w:val="single" w:color="auto" w:sz="6" w:space="0"/>
              <w:right w:val="single" w:color="auto" w:sz="6" w:space="0"/>
            </w:tcBorders>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为了更好地保护和传承昌黎民间艺术，使昌黎传统文化得到有效地推广和传播，继承和弘扬昌黎非物质文化遗产。</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auto" w:sz="6" w:space="0"/>
              <w:left w:val="single" w:color="auto" w:sz="6" w:space="0"/>
              <w:right w:val="single" w:color="auto" w:sz="6" w:space="0"/>
            </w:tcBorders>
            <w:vAlign w:val="center"/>
          </w:tcPr>
          <w:p>
            <w:pPr>
              <w:pStyle w:val="10"/>
            </w:pPr>
            <w:r>
              <w:t>3月底</w:t>
            </w:r>
          </w:p>
        </w:tc>
        <w:tc>
          <w:tcPr>
            <w:tcW w:w="2835" w:type="dxa"/>
            <w:tcBorders>
              <w:top w:val="single" w:color="auto" w:sz="6" w:space="0"/>
              <w:left w:val="single" w:color="auto" w:sz="6" w:space="0"/>
              <w:right w:val="single" w:color="auto" w:sz="6" w:space="0"/>
            </w:tcBorders>
            <w:vAlign w:val="center"/>
          </w:tcPr>
          <w:p>
            <w:pPr>
              <w:pStyle w:val="10"/>
            </w:pPr>
            <w:r>
              <w:t>6月底</w:t>
            </w:r>
          </w:p>
        </w:tc>
        <w:tc>
          <w:tcPr>
            <w:tcW w:w="2551" w:type="dxa"/>
            <w:tcBorders>
              <w:top w:val="single" w:color="auto" w:sz="6" w:space="0"/>
              <w:left w:val="single" w:color="auto" w:sz="6" w:space="0"/>
              <w:right w:val="single" w:color="auto"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auto" w:sz="6" w:space="0"/>
              <w:left w:val="single" w:color="auto" w:sz="6" w:space="0"/>
              <w:right w:val="single" w:color="auto" w:sz="6" w:space="0"/>
            </w:tcBorders>
            <w:vAlign w:val="center"/>
          </w:tcPr>
          <w:p>
            <w:pPr>
              <w:pStyle w:val="13"/>
            </w:pPr>
            <w:r>
              <w:t>25%</w:t>
            </w:r>
          </w:p>
        </w:tc>
        <w:tc>
          <w:tcPr>
            <w:tcW w:w="2835" w:type="dxa"/>
            <w:tcBorders>
              <w:top w:val="single" w:color="auto" w:sz="6" w:space="0"/>
              <w:left w:val="single" w:color="auto" w:sz="6" w:space="0"/>
              <w:right w:val="single" w:color="auto" w:sz="6" w:space="0"/>
            </w:tcBorders>
            <w:vAlign w:val="center"/>
          </w:tcPr>
          <w:p>
            <w:pPr>
              <w:pStyle w:val="13"/>
            </w:pPr>
            <w:r>
              <w:t>50%</w:t>
            </w:r>
          </w:p>
        </w:tc>
        <w:tc>
          <w:tcPr>
            <w:tcW w:w="2551" w:type="dxa"/>
            <w:tcBorders>
              <w:top w:val="single" w:color="auto" w:sz="6" w:space="0"/>
              <w:left w:val="single" w:color="auto" w:sz="6" w:space="0"/>
              <w:right w:val="single" w:color="auto" w:sz="6" w:space="0"/>
            </w:tcBorders>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1.为了更好地保护和传承昌黎民间艺术，使昌黎传统文化得到有效地推广和传播，继承和弘扬昌黎非物质文化遗产。</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auto" w:sz="6" w:space="0"/>
              <w:left w:val="single" w:color="auto" w:sz="6" w:space="0"/>
              <w:right w:val="single" w:color="auto" w:sz="6" w:space="0"/>
            </w:tcBorders>
            <w:vAlign w:val="center"/>
          </w:tcPr>
          <w:p>
            <w:pPr>
              <w:pStyle w:val="12"/>
            </w:pPr>
            <w:r>
              <w:t>数量指标</w:t>
            </w:r>
          </w:p>
        </w:tc>
        <w:tc>
          <w:tcPr>
            <w:tcW w:w="2835" w:type="dxa"/>
            <w:tcBorders>
              <w:top w:val="single" w:color="auto" w:sz="6" w:space="0"/>
              <w:left w:val="single" w:color="auto" w:sz="6" w:space="0"/>
              <w:right w:val="single" w:color="auto" w:sz="6" w:space="0"/>
            </w:tcBorders>
            <w:vAlign w:val="center"/>
          </w:tcPr>
          <w:p>
            <w:pPr>
              <w:pStyle w:val="12"/>
            </w:pPr>
            <w:r>
              <w:t>省级传承人数量</w:t>
            </w:r>
          </w:p>
        </w:tc>
        <w:tc>
          <w:tcPr>
            <w:tcW w:w="5386" w:type="dxa"/>
            <w:tcBorders>
              <w:top w:val="single" w:color="auto" w:sz="6" w:space="0"/>
              <w:left w:val="single" w:color="auto" w:sz="6" w:space="0"/>
              <w:right w:val="single" w:color="auto" w:sz="6" w:space="0"/>
            </w:tcBorders>
            <w:vAlign w:val="center"/>
          </w:tcPr>
          <w:p>
            <w:pPr>
              <w:pStyle w:val="12"/>
            </w:pPr>
            <w:r>
              <w:t>各项昌黎非遗项目省级传承人数量</w:t>
            </w:r>
          </w:p>
        </w:tc>
        <w:tc>
          <w:tcPr>
            <w:tcW w:w="2268" w:type="dxa"/>
            <w:tcBorders>
              <w:top w:val="single" w:color="auto" w:sz="6" w:space="0"/>
              <w:left w:val="single" w:color="auto" w:sz="6" w:space="0"/>
              <w:right w:val="single" w:color="auto" w:sz="6" w:space="0"/>
            </w:tcBorders>
            <w:vAlign w:val="center"/>
          </w:tcPr>
          <w:p>
            <w:pPr>
              <w:pStyle w:val="12"/>
            </w:pPr>
            <w:r>
              <w:t>≤15人</w:t>
            </w:r>
          </w:p>
        </w:tc>
        <w:tc>
          <w:tcPr>
            <w:tcW w:w="1276" w:type="dxa"/>
            <w:vAlign w:val="center"/>
          </w:tcPr>
          <w:p>
            <w:pPr>
              <w:pStyle w:val="12"/>
            </w:pPr>
            <w:r>
              <w:t>河北省非物质文化遗产保护专项资金管理办法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质量指标</w:t>
            </w:r>
          </w:p>
        </w:tc>
        <w:tc>
          <w:tcPr>
            <w:tcW w:w="2835" w:type="dxa"/>
            <w:tcBorders>
              <w:top w:val="single" w:color="auto" w:sz="6" w:space="0"/>
              <w:left w:val="single" w:color="auto" w:sz="6" w:space="0"/>
              <w:right w:val="single" w:color="auto" w:sz="6" w:space="0"/>
            </w:tcBorders>
            <w:vAlign w:val="center"/>
          </w:tcPr>
          <w:p>
            <w:pPr>
              <w:pStyle w:val="12"/>
            </w:pPr>
            <w:r>
              <w:t>传承推广服务人次</w:t>
            </w:r>
          </w:p>
        </w:tc>
        <w:tc>
          <w:tcPr>
            <w:tcW w:w="5386" w:type="dxa"/>
            <w:tcBorders>
              <w:top w:val="single" w:color="auto" w:sz="6" w:space="0"/>
              <w:left w:val="single" w:color="auto" w:sz="6" w:space="0"/>
              <w:right w:val="single" w:color="auto" w:sz="6" w:space="0"/>
            </w:tcBorders>
            <w:vAlign w:val="center"/>
          </w:tcPr>
          <w:p>
            <w:pPr>
              <w:pStyle w:val="12"/>
            </w:pPr>
            <w:r>
              <w:t>全年开展昌黎非遗项目传承宣传推广活动服务人次</w:t>
            </w:r>
          </w:p>
        </w:tc>
        <w:tc>
          <w:tcPr>
            <w:tcW w:w="2268" w:type="dxa"/>
            <w:tcBorders>
              <w:top w:val="single" w:color="auto" w:sz="6" w:space="0"/>
              <w:left w:val="single" w:color="auto" w:sz="6" w:space="0"/>
              <w:right w:val="single" w:color="auto" w:sz="6" w:space="0"/>
            </w:tcBorders>
            <w:vAlign w:val="center"/>
          </w:tcPr>
          <w:p>
            <w:pPr>
              <w:pStyle w:val="12"/>
            </w:pPr>
            <w:r>
              <w:t>≥5万人次</w:t>
            </w:r>
          </w:p>
        </w:tc>
        <w:tc>
          <w:tcPr>
            <w:tcW w:w="1276" w:type="dxa"/>
            <w:vAlign w:val="center"/>
          </w:tcPr>
          <w:p>
            <w:pPr>
              <w:pStyle w:val="12"/>
            </w:pPr>
            <w:r>
              <w:t>河北省非物质文化遗产保护专项资金管理办法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时效指标</w:t>
            </w:r>
          </w:p>
        </w:tc>
        <w:tc>
          <w:tcPr>
            <w:tcW w:w="2835" w:type="dxa"/>
            <w:tcBorders>
              <w:top w:val="single" w:color="auto" w:sz="6" w:space="0"/>
              <w:left w:val="single" w:color="auto" w:sz="6" w:space="0"/>
              <w:right w:val="single" w:color="auto" w:sz="6" w:space="0"/>
            </w:tcBorders>
            <w:vAlign w:val="center"/>
          </w:tcPr>
          <w:p>
            <w:pPr>
              <w:pStyle w:val="12"/>
            </w:pPr>
            <w:r>
              <w:t>开展宣传推广活动及时率</w:t>
            </w:r>
          </w:p>
        </w:tc>
        <w:tc>
          <w:tcPr>
            <w:tcW w:w="5386" w:type="dxa"/>
            <w:tcBorders>
              <w:top w:val="single" w:color="auto" w:sz="6" w:space="0"/>
              <w:left w:val="single" w:color="auto" w:sz="6" w:space="0"/>
              <w:right w:val="single" w:color="auto" w:sz="6" w:space="0"/>
            </w:tcBorders>
            <w:vAlign w:val="center"/>
          </w:tcPr>
          <w:p>
            <w:pPr>
              <w:pStyle w:val="12"/>
            </w:pPr>
            <w:r>
              <w:t>开展活动及时率=及时开展活动次数/全年计划开展活动次数</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河北省非物质文化遗产保护专项资金管理办法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成本指标</w:t>
            </w:r>
          </w:p>
        </w:tc>
        <w:tc>
          <w:tcPr>
            <w:tcW w:w="2835" w:type="dxa"/>
            <w:tcBorders>
              <w:top w:val="single" w:color="auto" w:sz="6" w:space="0"/>
              <w:left w:val="single" w:color="auto" w:sz="6" w:space="0"/>
              <w:right w:val="single" w:color="auto" w:sz="6" w:space="0"/>
            </w:tcBorders>
            <w:vAlign w:val="center"/>
          </w:tcPr>
          <w:p>
            <w:pPr>
              <w:pStyle w:val="12"/>
            </w:pPr>
            <w:r>
              <w:t>开展传承活动成本</w:t>
            </w:r>
          </w:p>
        </w:tc>
        <w:tc>
          <w:tcPr>
            <w:tcW w:w="5386" w:type="dxa"/>
            <w:tcBorders>
              <w:top w:val="single" w:color="auto" w:sz="6" w:space="0"/>
              <w:left w:val="single" w:color="auto" w:sz="6" w:space="0"/>
              <w:right w:val="single" w:color="auto" w:sz="6" w:space="0"/>
            </w:tcBorders>
            <w:vAlign w:val="center"/>
          </w:tcPr>
          <w:p>
            <w:pPr>
              <w:pStyle w:val="12"/>
            </w:pPr>
            <w:r>
              <w:t>开展昌黎非遗项目传承传承推广活动费用</w:t>
            </w:r>
          </w:p>
        </w:tc>
        <w:tc>
          <w:tcPr>
            <w:tcW w:w="2268" w:type="dxa"/>
            <w:tcBorders>
              <w:top w:val="single" w:color="auto" w:sz="6" w:space="0"/>
              <w:left w:val="single" w:color="auto" w:sz="6" w:space="0"/>
              <w:right w:val="single" w:color="auto" w:sz="6" w:space="0"/>
            </w:tcBorders>
            <w:vAlign w:val="center"/>
          </w:tcPr>
          <w:p>
            <w:pPr>
              <w:pStyle w:val="12"/>
            </w:pPr>
            <w:r>
              <w:t>≤9万元</w:t>
            </w:r>
          </w:p>
        </w:tc>
        <w:tc>
          <w:tcPr>
            <w:tcW w:w="1276" w:type="dxa"/>
            <w:vAlign w:val="center"/>
          </w:tcPr>
          <w:p>
            <w:pPr>
              <w:pStyle w:val="12"/>
            </w:pPr>
            <w:r>
              <w:t>河北省非物质文化遗产保护专项资金管理办法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auto" w:sz="6" w:space="0"/>
              <w:left w:val="single" w:color="auto" w:sz="6" w:space="0"/>
              <w:right w:val="single" w:color="auto" w:sz="6" w:space="0"/>
            </w:tcBorders>
            <w:vAlign w:val="center"/>
          </w:tcPr>
          <w:p>
            <w:pPr>
              <w:pStyle w:val="12"/>
            </w:pPr>
            <w:r>
              <w:t>经济效益指标</w:t>
            </w:r>
          </w:p>
        </w:tc>
        <w:tc>
          <w:tcPr>
            <w:tcW w:w="2835" w:type="dxa"/>
            <w:tcBorders>
              <w:top w:val="single" w:color="auto" w:sz="6" w:space="0"/>
              <w:left w:val="single" w:color="auto" w:sz="6" w:space="0"/>
              <w:right w:val="single" w:color="auto" w:sz="6" w:space="0"/>
            </w:tcBorders>
            <w:vAlign w:val="center"/>
          </w:tcPr>
          <w:p>
            <w:pPr>
              <w:pStyle w:val="12"/>
            </w:pPr>
            <w:r>
              <w:t>提高财政资金的使用效率</w:t>
            </w:r>
          </w:p>
        </w:tc>
        <w:tc>
          <w:tcPr>
            <w:tcW w:w="5386" w:type="dxa"/>
            <w:tcBorders>
              <w:top w:val="single" w:color="auto" w:sz="6" w:space="0"/>
              <w:left w:val="single" w:color="auto" w:sz="6" w:space="0"/>
              <w:right w:val="single" w:color="auto" w:sz="6" w:space="0"/>
            </w:tcBorders>
            <w:vAlign w:val="center"/>
          </w:tcPr>
          <w:p>
            <w:pPr>
              <w:pStyle w:val="12"/>
            </w:pPr>
            <w:r>
              <w:t>提高财政资金的使用效率，做到节俭高效。</w:t>
            </w:r>
          </w:p>
        </w:tc>
        <w:tc>
          <w:tcPr>
            <w:tcW w:w="2268" w:type="dxa"/>
            <w:tcBorders>
              <w:top w:val="single" w:color="auto" w:sz="6" w:space="0"/>
              <w:left w:val="single" w:color="auto" w:sz="6" w:space="0"/>
              <w:right w:val="single" w:color="auto" w:sz="6" w:space="0"/>
            </w:tcBorders>
            <w:vAlign w:val="center"/>
          </w:tcPr>
          <w:p>
            <w:pPr>
              <w:pStyle w:val="12"/>
            </w:pPr>
            <w:r>
              <w:t>较上年提高</w:t>
            </w:r>
          </w:p>
        </w:tc>
        <w:tc>
          <w:tcPr>
            <w:tcW w:w="1276" w:type="dxa"/>
            <w:vAlign w:val="center"/>
          </w:tcPr>
          <w:p>
            <w:pPr>
              <w:pStyle w:val="12"/>
            </w:pPr>
            <w:r>
              <w:t>河北省非物质文化遗产保护专项资金管理办法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社会效益指标</w:t>
            </w:r>
          </w:p>
        </w:tc>
        <w:tc>
          <w:tcPr>
            <w:tcW w:w="2835" w:type="dxa"/>
            <w:tcBorders>
              <w:top w:val="single" w:color="auto" w:sz="6" w:space="0"/>
              <w:left w:val="single" w:color="auto" w:sz="6" w:space="0"/>
              <w:right w:val="single" w:color="auto" w:sz="6" w:space="0"/>
            </w:tcBorders>
            <w:vAlign w:val="center"/>
          </w:tcPr>
          <w:p>
            <w:pPr>
              <w:pStyle w:val="12"/>
            </w:pPr>
            <w:r>
              <w:t>推动非遗文化传承发展</w:t>
            </w:r>
          </w:p>
        </w:tc>
        <w:tc>
          <w:tcPr>
            <w:tcW w:w="5386" w:type="dxa"/>
            <w:tcBorders>
              <w:top w:val="single" w:color="auto" w:sz="6" w:space="0"/>
              <w:left w:val="single" w:color="auto" w:sz="6" w:space="0"/>
              <w:right w:val="single" w:color="auto" w:sz="6" w:space="0"/>
            </w:tcBorders>
            <w:vAlign w:val="center"/>
          </w:tcPr>
          <w:p>
            <w:pPr>
              <w:pStyle w:val="12"/>
            </w:pPr>
            <w:r>
              <w:t>开展昌黎非遗项目传承推广活动，进一步推动非遗文化传承发展</w:t>
            </w:r>
          </w:p>
        </w:tc>
        <w:tc>
          <w:tcPr>
            <w:tcW w:w="2268" w:type="dxa"/>
            <w:tcBorders>
              <w:top w:val="single" w:color="auto" w:sz="6" w:space="0"/>
              <w:left w:val="single" w:color="auto" w:sz="6" w:space="0"/>
              <w:right w:val="single" w:color="auto" w:sz="6" w:space="0"/>
            </w:tcBorders>
            <w:vAlign w:val="center"/>
          </w:tcPr>
          <w:p>
            <w:pPr>
              <w:pStyle w:val="12"/>
            </w:pPr>
            <w:r>
              <w:t>较上年提高</w:t>
            </w:r>
          </w:p>
        </w:tc>
        <w:tc>
          <w:tcPr>
            <w:tcW w:w="1276" w:type="dxa"/>
            <w:vAlign w:val="center"/>
          </w:tcPr>
          <w:p>
            <w:pPr>
              <w:pStyle w:val="12"/>
            </w:pPr>
            <w:r>
              <w:t>河北省非物质文化遗产保护专项资金管理办法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生态效益指标</w:t>
            </w:r>
          </w:p>
        </w:tc>
        <w:tc>
          <w:tcPr>
            <w:tcW w:w="2835" w:type="dxa"/>
            <w:tcBorders>
              <w:top w:val="single" w:color="auto" w:sz="6" w:space="0"/>
              <w:left w:val="single" w:color="auto" w:sz="6" w:space="0"/>
              <w:right w:val="single" w:color="auto" w:sz="6" w:space="0"/>
            </w:tcBorders>
            <w:vAlign w:val="center"/>
          </w:tcPr>
          <w:p>
            <w:pPr>
              <w:pStyle w:val="12"/>
            </w:pPr>
            <w:r>
              <w:t>进一步改善非遗文化传承生态环境</w:t>
            </w:r>
          </w:p>
        </w:tc>
        <w:tc>
          <w:tcPr>
            <w:tcW w:w="5386" w:type="dxa"/>
            <w:tcBorders>
              <w:top w:val="single" w:color="auto" w:sz="6" w:space="0"/>
              <w:left w:val="single" w:color="auto" w:sz="6" w:space="0"/>
              <w:right w:val="single" w:color="auto" w:sz="6" w:space="0"/>
            </w:tcBorders>
            <w:vAlign w:val="center"/>
          </w:tcPr>
          <w:p>
            <w:pPr>
              <w:pStyle w:val="12"/>
            </w:pPr>
            <w:r>
              <w:t>开展昌黎非遗项目传承推广活动，进一步改善非遗文化传承生态环境</w:t>
            </w:r>
          </w:p>
        </w:tc>
        <w:tc>
          <w:tcPr>
            <w:tcW w:w="2268" w:type="dxa"/>
            <w:tcBorders>
              <w:top w:val="single" w:color="auto" w:sz="6" w:space="0"/>
              <w:left w:val="single" w:color="auto" w:sz="6" w:space="0"/>
              <w:right w:val="single" w:color="auto" w:sz="6" w:space="0"/>
            </w:tcBorders>
            <w:vAlign w:val="center"/>
          </w:tcPr>
          <w:p>
            <w:pPr>
              <w:pStyle w:val="12"/>
            </w:pPr>
            <w:r>
              <w:t>较上年提高</w:t>
            </w:r>
          </w:p>
        </w:tc>
        <w:tc>
          <w:tcPr>
            <w:tcW w:w="1276" w:type="dxa"/>
            <w:vAlign w:val="center"/>
          </w:tcPr>
          <w:p>
            <w:pPr>
              <w:pStyle w:val="12"/>
            </w:pPr>
            <w:r>
              <w:t>河北省非物质文化遗产保护专项资金管理办法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可持续影响指标</w:t>
            </w:r>
          </w:p>
        </w:tc>
        <w:tc>
          <w:tcPr>
            <w:tcW w:w="2835" w:type="dxa"/>
            <w:tcBorders>
              <w:top w:val="single" w:color="auto" w:sz="6" w:space="0"/>
              <w:left w:val="single" w:color="auto" w:sz="6" w:space="0"/>
              <w:right w:val="single" w:color="auto" w:sz="6" w:space="0"/>
            </w:tcBorders>
            <w:vAlign w:val="center"/>
          </w:tcPr>
          <w:p>
            <w:pPr>
              <w:pStyle w:val="12"/>
            </w:pPr>
            <w:r>
              <w:t>持续扩大传承影响人群</w:t>
            </w:r>
          </w:p>
        </w:tc>
        <w:tc>
          <w:tcPr>
            <w:tcW w:w="5386" w:type="dxa"/>
            <w:tcBorders>
              <w:top w:val="single" w:color="auto" w:sz="6" w:space="0"/>
              <w:left w:val="single" w:color="auto" w:sz="6" w:space="0"/>
              <w:right w:val="single" w:color="auto" w:sz="6" w:space="0"/>
            </w:tcBorders>
            <w:vAlign w:val="center"/>
          </w:tcPr>
          <w:p>
            <w:pPr>
              <w:pStyle w:val="12"/>
            </w:pPr>
            <w:r>
              <w:t>通过开展昌黎非遗项目传承推广活动，持续扩大传承影响人群</w:t>
            </w:r>
          </w:p>
        </w:tc>
        <w:tc>
          <w:tcPr>
            <w:tcW w:w="2268" w:type="dxa"/>
            <w:tcBorders>
              <w:top w:val="single" w:color="auto" w:sz="6" w:space="0"/>
              <w:left w:val="single" w:color="auto" w:sz="6" w:space="0"/>
              <w:right w:val="single" w:color="auto" w:sz="6" w:space="0"/>
            </w:tcBorders>
            <w:vAlign w:val="center"/>
          </w:tcPr>
          <w:p>
            <w:pPr>
              <w:pStyle w:val="12"/>
            </w:pPr>
            <w:r>
              <w:t>较上年提高</w:t>
            </w:r>
          </w:p>
        </w:tc>
        <w:tc>
          <w:tcPr>
            <w:tcW w:w="1276" w:type="dxa"/>
            <w:vAlign w:val="center"/>
          </w:tcPr>
          <w:p>
            <w:pPr>
              <w:pStyle w:val="12"/>
            </w:pPr>
            <w:r>
              <w:t>河北省非物质文化遗产保护专项资金管理办法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auto" w:sz="6" w:space="0"/>
              <w:left w:val="single" w:color="auto" w:sz="6" w:space="0"/>
              <w:right w:val="single" w:color="auto" w:sz="6" w:space="0"/>
            </w:tcBorders>
            <w:vAlign w:val="center"/>
          </w:tcPr>
          <w:p>
            <w:pPr>
              <w:pStyle w:val="12"/>
            </w:pPr>
            <w:r>
              <w:t>服务对象满意度指标</w:t>
            </w:r>
          </w:p>
        </w:tc>
        <w:tc>
          <w:tcPr>
            <w:tcW w:w="2835" w:type="dxa"/>
            <w:tcBorders>
              <w:top w:val="single" w:color="auto" w:sz="6" w:space="0"/>
              <w:left w:val="single" w:color="auto" w:sz="6" w:space="0"/>
              <w:right w:val="single" w:color="auto" w:sz="6" w:space="0"/>
            </w:tcBorders>
            <w:vAlign w:val="center"/>
          </w:tcPr>
          <w:p>
            <w:pPr>
              <w:pStyle w:val="12"/>
            </w:pPr>
            <w:r>
              <w:t>群众满意度</w:t>
            </w:r>
          </w:p>
        </w:tc>
        <w:tc>
          <w:tcPr>
            <w:tcW w:w="5386" w:type="dxa"/>
            <w:tcBorders>
              <w:top w:val="single" w:color="auto" w:sz="6" w:space="0"/>
              <w:left w:val="single" w:color="auto" w:sz="6" w:space="0"/>
              <w:right w:val="single" w:color="auto" w:sz="6" w:space="0"/>
            </w:tcBorders>
            <w:vAlign w:val="center"/>
          </w:tcPr>
          <w:p>
            <w:pPr>
              <w:pStyle w:val="12"/>
            </w:pPr>
            <w:r>
              <w:t>问卷调查社会群众对非遗项目传承推广活动满意度</w:t>
            </w:r>
          </w:p>
        </w:tc>
        <w:tc>
          <w:tcPr>
            <w:tcW w:w="2268" w:type="dxa"/>
            <w:tcBorders>
              <w:top w:val="single" w:color="auto" w:sz="6" w:space="0"/>
              <w:left w:val="single" w:color="auto" w:sz="6" w:space="0"/>
              <w:right w:val="single" w:color="auto" w:sz="6" w:space="0"/>
            </w:tcBorders>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9、冀财教[2024]149号关于提前下达2025年省级公共图书馆、美术馆、文化馆（站）免费开放补助资金绩效目标表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auto" w:sz="6" w:space="0"/>
              <w:left w:val="single" w:color="auto" w:sz="6" w:space="0"/>
              <w:right w:val="single" w:color="auto" w:sz="6" w:space="0"/>
            </w:tcBorders>
            <w:vAlign w:val="center"/>
          </w:tcPr>
          <w:p>
            <w:pPr>
              <w:pStyle w:val="12"/>
            </w:pPr>
            <w:r>
              <w:t>13032225P002172100089</w:t>
            </w:r>
          </w:p>
        </w:tc>
        <w:tc>
          <w:tcPr>
            <w:tcW w:w="2835" w:type="dxa"/>
            <w:tcBorders>
              <w:top w:val="single" w:color="auto" w:sz="6" w:space="0"/>
              <w:left w:val="single" w:color="auto" w:sz="6" w:space="0"/>
              <w:right w:val="single" w:color="auto" w:sz="6" w:space="0"/>
            </w:tcBorders>
            <w:vAlign w:val="center"/>
          </w:tcPr>
          <w:p>
            <w:pPr>
              <w:pStyle w:val="10"/>
            </w:pPr>
            <w:r>
              <w:t>项目名称</w:t>
            </w:r>
          </w:p>
        </w:tc>
        <w:tc>
          <w:tcPr>
            <w:tcW w:w="6095" w:type="dxa"/>
            <w:gridSpan w:val="3"/>
            <w:vAlign w:val="center"/>
          </w:tcPr>
          <w:p>
            <w:pPr>
              <w:pStyle w:val="12"/>
            </w:pPr>
            <w:r>
              <w:t>冀财教[2024]149号关于提前下达2025年省级公共图书馆、美术馆、文化馆（站）免费开放补助资金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auto" w:sz="6" w:space="0"/>
              <w:left w:val="single" w:color="auto" w:sz="6" w:space="0"/>
              <w:right w:val="single" w:color="auto" w:sz="6" w:space="0"/>
            </w:tcBorders>
            <w:vAlign w:val="center"/>
          </w:tcPr>
          <w:p>
            <w:pPr>
              <w:pStyle w:val="10"/>
            </w:pPr>
            <w:r>
              <w:t>预算数</w:t>
            </w:r>
          </w:p>
        </w:tc>
        <w:tc>
          <w:tcPr>
            <w:tcW w:w="2835" w:type="dxa"/>
            <w:tcBorders>
              <w:top w:val="single" w:color="auto" w:sz="6" w:space="0"/>
              <w:left w:val="single" w:color="auto" w:sz="6" w:space="0"/>
              <w:right w:val="single" w:color="auto" w:sz="6" w:space="0"/>
            </w:tcBorders>
            <w:vAlign w:val="center"/>
          </w:tcPr>
          <w:p>
            <w:pPr>
              <w:pStyle w:val="12"/>
            </w:pPr>
            <w:r>
              <w:t>8.50</w:t>
            </w:r>
          </w:p>
        </w:tc>
        <w:tc>
          <w:tcPr>
            <w:tcW w:w="2835" w:type="dxa"/>
            <w:tcBorders>
              <w:top w:val="single" w:color="auto" w:sz="6" w:space="0"/>
              <w:left w:val="single" w:color="auto" w:sz="6" w:space="0"/>
              <w:right w:val="single" w:color="auto" w:sz="6" w:space="0"/>
            </w:tcBorders>
            <w:vAlign w:val="center"/>
          </w:tcPr>
          <w:p>
            <w:pPr>
              <w:pStyle w:val="10"/>
            </w:pPr>
            <w:r>
              <w:t>其中：财政    资金</w:t>
            </w:r>
          </w:p>
        </w:tc>
        <w:tc>
          <w:tcPr>
            <w:tcW w:w="2551" w:type="dxa"/>
            <w:tcBorders>
              <w:top w:val="single" w:color="auto" w:sz="6" w:space="0"/>
              <w:left w:val="single" w:color="auto" w:sz="6" w:space="0"/>
              <w:right w:val="single" w:color="auto" w:sz="6" w:space="0"/>
            </w:tcBorders>
            <w:vAlign w:val="center"/>
          </w:tcPr>
          <w:p>
            <w:pPr>
              <w:pStyle w:val="12"/>
            </w:pPr>
            <w:r>
              <w:t>8.50</w:t>
            </w:r>
          </w:p>
        </w:tc>
        <w:tc>
          <w:tcPr>
            <w:tcW w:w="2268" w:type="dxa"/>
            <w:tcBorders>
              <w:top w:val="single" w:color="auto" w:sz="6" w:space="0"/>
              <w:left w:val="single" w:color="auto" w:sz="6" w:space="0"/>
              <w:right w:val="single" w:color="auto" w:sz="6" w:space="0"/>
            </w:tcBorders>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通过标准化文化站管理，提升文化站免费开放服务水平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auto" w:sz="6" w:space="0"/>
              <w:left w:val="single" w:color="auto" w:sz="6" w:space="0"/>
              <w:right w:val="single" w:color="auto" w:sz="6" w:space="0"/>
            </w:tcBorders>
            <w:vAlign w:val="center"/>
          </w:tcPr>
          <w:p>
            <w:pPr>
              <w:pStyle w:val="10"/>
            </w:pPr>
            <w:r>
              <w:t>3月底</w:t>
            </w:r>
          </w:p>
        </w:tc>
        <w:tc>
          <w:tcPr>
            <w:tcW w:w="2835" w:type="dxa"/>
            <w:tcBorders>
              <w:top w:val="single" w:color="auto" w:sz="6" w:space="0"/>
              <w:left w:val="single" w:color="auto" w:sz="6" w:space="0"/>
              <w:right w:val="single" w:color="auto" w:sz="6" w:space="0"/>
            </w:tcBorders>
            <w:vAlign w:val="center"/>
          </w:tcPr>
          <w:p>
            <w:pPr>
              <w:pStyle w:val="10"/>
            </w:pPr>
            <w:r>
              <w:t>6月底</w:t>
            </w:r>
          </w:p>
        </w:tc>
        <w:tc>
          <w:tcPr>
            <w:tcW w:w="2551" w:type="dxa"/>
            <w:tcBorders>
              <w:top w:val="single" w:color="auto" w:sz="6" w:space="0"/>
              <w:left w:val="single" w:color="auto" w:sz="6" w:space="0"/>
              <w:right w:val="single" w:color="auto"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auto" w:sz="6" w:space="0"/>
              <w:left w:val="single" w:color="auto" w:sz="6" w:space="0"/>
              <w:right w:val="single" w:color="auto" w:sz="6" w:space="0"/>
            </w:tcBorders>
            <w:vAlign w:val="center"/>
          </w:tcPr>
          <w:p>
            <w:pPr>
              <w:pStyle w:val="13"/>
            </w:pPr>
            <w:r>
              <w:t>25%</w:t>
            </w:r>
          </w:p>
        </w:tc>
        <w:tc>
          <w:tcPr>
            <w:tcW w:w="2835" w:type="dxa"/>
            <w:tcBorders>
              <w:top w:val="single" w:color="auto" w:sz="6" w:space="0"/>
              <w:left w:val="single" w:color="auto" w:sz="6" w:space="0"/>
              <w:right w:val="single" w:color="auto" w:sz="6" w:space="0"/>
            </w:tcBorders>
            <w:vAlign w:val="center"/>
          </w:tcPr>
          <w:p>
            <w:pPr>
              <w:pStyle w:val="13"/>
            </w:pPr>
            <w:r>
              <w:t>50%</w:t>
            </w:r>
          </w:p>
        </w:tc>
        <w:tc>
          <w:tcPr>
            <w:tcW w:w="2551" w:type="dxa"/>
            <w:tcBorders>
              <w:top w:val="single" w:color="auto" w:sz="6" w:space="0"/>
              <w:left w:val="single" w:color="auto" w:sz="6" w:space="0"/>
              <w:right w:val="single" w:color="auto" w:sz="6" w:space="0"/>
            </w:tcBorders>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1.通过标准化文化站管理，提升文化站免费开放服务水平</w:t>
            </w:r>
            <w:r>
              <w:tab/>
            </w:r>
            <w:r>
              <w:tab/>
            </w:r>
            <w:r>
              <w:tab/>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auto" w:sz="6" w:space="0"/>
              <w:left w:val="single" w:color="auto" w:sz="6" w:space="0"/>
              <w:right w:val="single" w:color="auto" w:sz="6" w:space="0"/>
            </w:tcBorders>
            <w:vAlign w:val="center"/>
          </w:tcPr>
          <w:p>
            <w:pPr>
              <w:pStyle w:val="12"/>
            </w:pPr>
            <w:r>
              <w:t>数量指标</w:t>
            </w:r>
          </w:p>
        </w:tc>
        <w:tc>
          <w:tcPr>
            <w:tcW w:w="2835" w:type="dxa"/>
            <w:tcBorders>
              <w:top w:val="single" w:color="auto" w:sz="6" w:space="0"/>
              <w:left w:val="single" w:color="auto" w:sz="6" w:space="0"/>
              <w:right w:val="single" w:color="auto" w:sz="6" w:space="0"/>
            </w:tcBorders>
            <w:vAlign w:val="center"/>
          </w:tcPr>
          <w:p>
            <w:pPr>
              <w:pStyle w:val="12"/>
            </w:pPr>
            <w:r>
              <w:t>惠民数量</w:t>
            </w:r>
          </w:p>
        </w:tc>
        <w:tc>
          <w:tcPr>
            <w:tcW w:w="5386" w:type="dxa"/>
            <w:tcBorders>
              <w:top w:val="single" w:color="auto" w:sz="6" w:space="0"/>
              <w:left w:val="single" w:color="auto" w:sz="6" w:space="0"/>
              <w:right w:val="single" w:color="auto" w:sz="6" w:space="0"/>
            </w:tcBorders>
            <w:vAlign w:val="center"/>
          </w:tcPr>
          <w:p>
            <w:pPr>
              <w:pStyle w:val="12"/>
            </w:pPr>
            <w:r>
              <w:t>惠及群众数</w:t>
            </w:r>
          </w:p>
        </w:tc>
        <w:tc>
          <w:tcPr>
            <w:tcW w:w="2268" w:type="dxa"/>
            <w:tcBorders>
              <w:top w:val="single" w:color="auto" w:sz="6" w:space="0"/>
              <w:left w:val="single" w:color="auto" w:sz="6" w:space="0"/>
              <w:right w:val="single" w:color="auto" w:sz="6" w:space="0"/>
            </w:tcBorders>
            <w:vAlign w:val="center"/>
          </w:tcPr>
          <w:p>
            <w:pPr>
              <w:pStyle w:val="12"/>
            </w:pPr>
            <w:r>
              <w:t>≥10万人</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质量指标</w:t>
            </w:r>
          </w:p>
        </w:tc>
        <w:tc>
          <w:tcPr>
            <w:tcW w:w="2835" w:type="dxa"/>
            <w:tcBorders>
              <w:top w:val="single" w:color="auto" w:sz="6" w:space="0"/>
              <w:left w:val="single" w:color="auto" w:sz="6" w:space="0"/>
              <w:right w:val="single" w:color="auto" w:sz="6" w:space="0"/>
            </w:tcBorders>
            <w:vAlign w:val="center"/>
          </w:tcPr>
          <w:p>
            <w:pPr>
              <w:pStyle w:val="12"/>
            </w:pPr>
            <w:r>
              <w:t>服务群众人次较上年增长率</w:t>
            </w:r>
          </w:p>
        </w:tc>
        <w:tc>
          <w:tcPr>
            <w:tcW w:w="5386" w:type="dxa"/>
            <w:tcBorders>
              <w:top w:val="single" w:color="auto" w:sz="6" w:space="0"/>
              <w:left w:val="single" w:color="auto" w:sz="6" w:space="0"/>
              <w:right w:val="single" w:color="auto" w:sz="6" w:space="0"/>
            </w:tcBorders>
            <w:vAlign w:val="center"/>
          </w:tcPr>
          <w:p>
            <w:pPr>
              <w:pStyle w:val="12"/>
            </w:pPr>
            <w:r>
              <w:t>基层文化设施服务群众较上年增长人数占上年人数的比例</w:t>
            </w:r>
          </w:p>
        </w:tc>
        <w:tc>
          <w:tcPr>
            <w:tcW w:w="2268" w:type="dxa"/>
            <w:tcBorders>
              <w:top w:val="single" w:color="auto" w:sz="6" w:space="0"/>
              <w:left w:val="single" w:color="auto" w:sz="6" w:space="0"/>
              <w:right w:val="single" w:color="auto" w:sz="6" w:space="0"/>
            </w:tcBorders>
            <w:vAlign w:val="center"/>
          </w:tcPr>
          <w:p>
            <w:pPr>
              <w:pStyle w:val="12"/>
            </w:pPr>
            <w:r>
              <w:t>≥0.5%</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时效指标</w:t>
            </w:r>
          </w:p>
        </w:tc>
        <w:tc>
          <w:tcPr>
            <w:tcW w:w="2835" w:type="dxa"/>
            <w:tcBorders>
              <w:top w:val="single" w:color="auto" w:sz="6" w:space="0"/>
              <w:left w:val="single" w:color="auto" w:sz="6" w:space="0"/>
              <w:right w:val="single" w:color="auto" w:sz="6" w:space="0"/>
            </w:tcBorders>
            <w:vAlign w:val="center"/>
          </w:tcPr>
          <w:p>
            <w:pPr>
              <w:pStyle w:val="12"/>
            </w:pPr>
            <w:r>
              <w:t>工作任务按时完成率</w:t>
            </w:r>
          </w:p>
        </w:tc>
        <w:tc>
          <w:tcPr>
            <w:tcW w:w="5386" w:type="dxa"/>
            <w:tcBorders>
              <w:top w:val="single" w:color="auto" w:sz="6" w:space="0"/>
              <w:left w:val="single" w:color="auto" w:sz="6" w:space="0"/>
              <w:right w:val="single" w:color="auto" w:sz="6" w:space="0"/>
            </w:tcBorders>
            <w:vAlign w:val="center"/>
          </w:tcPr>
          <w:p>
            <w:pPr>
              <w:pStyle w:val="12"/>
            </w:pPr>
            <w:r>
              <w:t>实际按时完成工作目标数量占目标工作数量的比例</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成本指标</w:t>
            </w:r>
          </w:p>
        </w:tc>
        <w:tc>
          <w:tcPr>
            <w:tcW w:w="2835" w:type="dxa"/>
            <w:tcBorders>
              <w:top w:val="single" w:color="auto" w:sz="6" w:space="0"/>
              <w:left w:val="single" w:color="auto" w:sz="6" w:space="0"/>
              <w:right w:val="single" w:color="auto" w:sz="6" w:space="0"/>
            </w:tcBorders>
            <w:vAlign w:val="center"/>
          </w:tcPr>
          <w:p>
            <w:pPr>
              <w:pStyle w:val="12"/>
            </w:pPr>
            <w:r>
              <w:t>省级“三馆一站”文化站免费开放资金成本</w:t>
            </w:r>
          </w:p>
        </w:tc>
        <w:tc>
          <w:tcPr>
            <w:tcW w:w="5386" w:type="dxa"/>
            <w:tcBorders>
              <w:top w:val="single" w:color="auto" w:sz="6" w:space="0"/>
              <w:left w:val="single" w:color="auto" w:sz="6" w:space="0"/>
              <w:right w:val="single" w:color="auto" w:sz="6" w:space="0"/>
            </w:tcBorders>
            <w:vAlign w:val="center"/>
          </w:tcPr>
          <w:p>
            <w:pPr>
              <w:pStyle w:val="12"/>
            </w:pPr>
            <w:r>
              <w:t>文化站免费开放省级配套资金成本</w:t>
            </w:r>
          </w:p>
        </w:tc>
        <w:tc>
          <w:tcPr>
            <w:tcW w:w="2268" w:type="dxa"/>
            <w:tcBorders>
              <w:top w:val="single" w:color="auto" w:sz="6" w:space="0"/>
              <w:left w:val="single" w:color="auto" w:sz="6" w:space="0"/>
              <w:right w:val="single" w:color="auto" w:sz="6" w:space="0"/>
            </w:tcBorders>
            <w:vAlign w:val="center"/>
          </w:tcPr>
          <w:p>
            <w:pPr>
              <w:pStyle w:val="12"/>
            </w:pPr>
            <w:r>
              <w:t>≤8.5万元</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auto" w:sz="6" w:space="0"/>
              <w:left w:val="single" w:color="auto" w:sz="6" w:space="0"/>
              <w:right w:val="single" w:color="auto" w:sz="6" w:space="0"/>
            </w:tcBorders>
            <w:vAlign w:val="center"/>
          </w:tcPr>
          <w:p>
            <w:pPr>
              <w:pStyle w:val="12"/>
            </w:pPr>
            <w:r>
              <w:t>经济效益指标</w:t>
            </w:r>
          </w:p>
        </w:tc>
        <w:tc>
          <w:tcPr>
            <w:tcW w:w="2835" w:type="dxa"/>
            <w:tcBorders>
              <w:top w:val="single" w:color="auto" w:sz="6" w:space="0"/>
              <w:left w:val="single" w:color="auto" w:sz="6" w:space="0"/>
              <w:right w:val="single" w:color="auto" w:sz="6" w:space="0"/>
            </w:tcBorders>
            <w:vAlign w:val="center"/>
          </w:tcPr>
          <w:p>
            <w:pPr>
              <w:pStyle w:val="12"/>
            </w:pPr>
            <w:r>
              <w:t>带动其他相关消费项目增收情况</w:t>
            </w:r>
          </w:p>
        </w:tc>
        <w:tc>
          <w:tcPr>
            <w:tcW w:w="5386" w:type="dxa"/>
            <w:tcBorders>
              <w:top w:val="single" w:color="auto" w:sz="6" w:space="0"/>
              <w:left w:val="single" w:color="auto" w:sz="6" w:space="0"/>
              <w:right w:val="single" w:color="auto" w:sz="6" w:space="0"/>
            </w:tcBorders>
            <w:vAlign w:val="center"/>
          </w:tcPr>
          <w:p>
            <w:pPr>
              <w:pStyle w:val="12"/>
            </w:pPr>
            <w:r>
              <w:t>带动其他相关消费项目增收资金数</w:t>
            </w:r>
          </w:p>
        </w:tc>
        <w:tc>
          <w:tcPr>
            <w:tcW w:w="2268" w:type="dxa"/>
            <w:tcBorders>
              <w:top w:val="single" w:color="auto" w:sz="6" w:space="0"/>
              <w:left w:val="single" w:color="auto" w:sz="6" w:space="0"/>
              <w:right w:val="single" w:color="auto" w:sz="6" w:space="0"/>
            </w:tcBorders>
            <w:vAlign w:val="center"/>
          </w:tcPr>
          <w:p>
            <w:pPr>
              <w:pStyle w:val="12"/>
            </w:pPr>
            <w:r>
              <w:t>≥5万元</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社会效益指标</w:t>
            </w:r>
          </w:p>
        </w:tc>
        <w:tc>
          <w:tcPr>
            <w:tcW w:w="2835" w:type="dxa"/>
            <w:tcBorders>
              <w:top w:val="single" w:color="auto" w:sz="6" w:space="0"/>
              <w:left w:val="single" w:color="auto" w:sz="6" w:space="0"/>
              <w:right w:val="single" w:color="auto" w:sz="6" w:space="0"/>
            </w:tcBorders>
            <w:vAlign w:val="center"/>
          </w:tcPr>
          <w:p>
            <w:pPr>
              <w:pStyle w:val="12"/>
            </w:pPr>
            <w:r>
              <w:t>举办文化活动较上年增长率</w:t>
            </w:r>
          </w:p>
        </w:tc>
        <w:tc>
          <w:tcPr>
            <w:tcW w:w="5386" w:type="dxa"/>
            <w:tcBorders>
              <w:top w:val="single" w:color="auto" w:sz="6" w:space="0"/>
              <w:left w:val="single" w:color="auto" w:sz="6" w:space="0"/>
              <w:right w:val="single" w:color="auto" w:sz="6" w:space="0"/>
            </w:tcBorders>
            <w:vAlign w:val="center"/>
          </w:tcPr>
          <w:p>
            <w:pPr>
              <w:pStyle w:val="12"/>
            </w:pPr>
            <w:r>
              <w:t>2025年文化活动数量比2024年增加的数量占2024年文化活动数量的比例</w:t>
            </w:r>
          </w:p>
        </w:tc>
        <w:tc>
          <w:tcPr>
            <w:tcW w:w="2268" w:type="dxa"/>
            <w:tcBorders>
              <w:top w:val="single" w:color="auto" w:sz="6" w:space="0"/>
              <w:left w:val="single" w:color="auto" w:sz="6" w:space="0"/>
              <w:right w:val="single" w:color="auto" w:sz="6" w:space="0"/>
            </w:tcBorders>
            <w:vAlign w:val="center"/>
          </w:tcPr>
          <w:p>
            <w:pPr>
              <w:pStyle w:val="12"/>
            </w:pPr>
            <w:r>
              <w:t>≥1%</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生态效益指标</w:t>
            </w:r>
          </w:p>
        </w:tc>
        <w:tc>
          <w:tcPr>
            <w:tcW w:w="2835" w:type="dxa"/>
            <w:tcBorders>
              <w:top w:val="single" w:color="auto" w:sz="6" w:space="0"/>
              <w:left w:val="single" w:color="auto" w:sz="6" w:space="0"/>
              <w:right w:val="single" w:color="auto" w:sz="6" w:space="0"/>
            </w:tcBorders>
            <w:vAlign w:val="center"/>
          </w:tcPr>
          <w:p>
            <w:pPr>
              <w:pStyle w:val="12"/>
            </w:pPr>
            <w:r>
              <w:t>节约能源</w:t>
            </w:r>
          </w:p>
        </w:tc>
        <w:tc>
          <w:tcPr>
            <w:tcW w:w="5386" w:type="dxa"/>
            <w:tcBorders>
              <w:top w:val="single" w:color="auto" w:sz="6" w:space="0"/>
              <w:left w:val="single" w:color="auto" w:sz="6" w:space="0"/>
              <w:right w:val="single" w:color="auto" w:sz="6" w:space="0"/>
            </w:tcBorders>
            <w:vAlign w:val="center"/>
          </w:tcPr>
          <w:p>
            <w:pPr>
              <w:pStyle w:val="12"/>
            </w:pPr>
            <w:r>
              <w:t>降低耗能，绿色办公</w:t>
            </w:r>
          </w:p>
        </w:tc>
        <w:tc>
          <w:tcPr>
            <w:tcW w:w="2268" w:type="dxa"/>
            <w:tcBorders>
              <w:top w:val="single" w:color="auto" w:sz="6" w:space="0"/>
              <w:left w:val="single" w:color="auto" w:sz="6" w:space="0"/>
              <w:right w:val="single" w:color="auto" w:sz="6" w:space="0"/>
            </w:tcBorders>
            <w:vAlign w:val="center"/>
          </w:tcPr>
          <w:p>
            <w:pPr>
              <w:pStyle w:val="12"/>
            </w:pPr>
            <w:r>
              <w:t>较上年节约</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可持续影响指标</w:t>
            </w:r>
          </w:p>
        </w:tc>
        <w:tc>
          <w:tcPr>
            <w:tcW w:w="2835" w:type="dxa"/>
            <w:tcBorders>
              <w:top w:val="single" w:color="auto" w:sz="6" w:space="0"/>
              <w:left w:val="single" w:color="auto" w:sz="6" w:space="0"/>
              <w:right w:val="single" w:color="auto" w:sz="6" w:space="0"/>
            </w:tcBorders>
            <w:vAlign w:val="center"/>
          </w:tcPr>
          <w:p>
            <w:pPr>
              <w:pStyle w:val="12"/>
            </w:pPr>
            <w:r>
              <w:t>免费开放文化场馆（站）的可持续影响</w:t>
            </w:r>
          </w:p>
        </w:tc>
        <w:tc>
          <w:tcPr>
            <w:tcW w:w="5386" w:type="dxa"/>
            <w:tcBorders>
              <w:top w:val="single" w:color="auto" w:sz="6" w:space="0"/>
              <w:left w:val="single" w:color="auto" w:sz="6" w:space="0"/>
              <w:right w:val="single" w:color="auto" w:sz="6" w:space="0"/>
            </w:tcBorders>
            <w:vAlign w:val="center"/>
          </w:tcPr>
          <w:p>
            <w:pPr>
              <w:pStyle w:val="12"/>
            </w:pPr>
            <w:r>
              <w:t>免费开放文化场馆（站）正常运转的可持续影响时限</w:t>
            </w:r>
          </w:p>
        </w:tc>
        <w:tc>
          <w:tcPr>
            <w:tcW w:w="2268" w:type="dxa"/>
            <w:tcBorders>
              <w:top w:val="single" w:color="auto" w:sz="6" w:space="0"/>
              <w:left w:val="single" w:color="auto" w:sz="6" w:space="0"/>
              <w:right w:val="single" w:color="auto" w:sz="6" w:space="0"/>
            </w:tcBorders>
            <w:vAlign w:val="center"/>
          </w:tcPr>
          <w:p>
            <w:pPr>
              <w:pStyle w:val="12"/>
            </w:pPr>
            <w:r>
              <w:t>≥2年</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auto" w:sz="6" w:space="0"/>
              <w:left w:val="single" w:color="auto" w:sz="6" w:space="0"/>
              <w:right w:val="single" w:color="auto" w:sz="6" w:space="0"/>
            </w:tcBorders>
            <w:vAlign w:val="center"/>
          </w:tcPr>
          <w:p>
            <w:pPr>
              <w:pStyle w:val="12"/>
            </w:pPr>
            <w:r>
              <w:t>服务对象满意度指标</w:t>
            </w:r>
          </w:p>
        </w:tc>
        <w:tc>
          <w:tcPr>
            <w:tcW w:w="2835" w:type="dxa"/>
            <w:tcBorders>
              <w:top w:val="single" w:color="auto" w:sz="6" w:space="0"/>
              <w:left w:val="single" w:color="auto" w:sz="6" w:space="0"/>
              <w:right w:val="single" w:color="auto" w:sz="6" w:space="0"/>
            </w:tcBorders>
            <w:vAlign w:val="center"/>
          </w:tcPr>
          <w:p>
            <w:pPr>
              <w:pStyle w:val="12"/>
            </w:pPr>
            <w:r>
              <w:t>群众满意度</w:t>
            </w:r>
          </w:p>
        </w:tc>
        <w:tc>
          <w:tcPr>
            <w:tcW w:w="5386" w:type="dxa"/>
            <w:tcBorders>
              <w:top w:val="single" w:color="auto" w:sz="6" w:space="0"/>
              <w:left w:val="single" w:color="auto" w:sz="6" w:space="0"/>
              <w:right w:val="single" w:color="auto" w:sz="6" w:space="0"/>
            </w:tcBorders>
            <w:vAlign w:val="center"/>
          </w:tcPr>
          <w:p>
            <w:pPr>
              <w:pStyle w:val="12"/>
            </w:pPr>
            <w:r>
              <w:t>社会群众对免费开放文化场馆（站）满意的人数占调查总人数的比例</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10、冀财教[2024]152号关于提前下达2025年省级公共文化服务体系建设补助资金绩效目标表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auto" w:sz="6" w:space="0"/>
              <w:left w:val="single" w:color="auto" w:sz="6" w:space="0"/>
              <w:right w:val="single" w:color="auto" w:sz="6" w:space="0"/>
            </w:tcBorders>
            <w:vAlign w:val="center"/>
          </w:tcPr>
          <w:p>
            <w:pPr>
              <w:pStyle w:val="12"/>
            </w:pPr>
            <w:r>
              <w:t>13032225P00217710001C</w:t>
            </w:r>
          </w:p>
        </w:tc>
        <w:tc>
          <w:tcPr>
            <w:tcW w:w="2835" w:type="dxa"/>
            <w:tcBorders>
              <w:top w:val="single" w:color="auto" w:sz="6" w:space="0"/>
              <w:left w:val="single" w:color="auto" w:sz="6" w:space="0"/>
              <w:right w:val="single" w:color="auto" w:sz="6" w:space="0"/>
            </w:tcBorders>
            <w:vAlign w:val="center"/>
          </w:tcPr>
          <w:p>
            <w:pPr>
              <w:pStyle w:val="10"/>
            </w:pPr>
            <w:r>
              <w:t>项目名称</w:t>
            </w:r>
          </w:p>
        </w:tc>
        <w:tc>
          <w:tcPr>
            <w:tcW w:w="6095" w:type="dxa"/>
            <w:gridSpan w:val="3"/>
            <w:vAlign w:val="center"/>
          </w:tcPr>
          <w:p>
            <w:pPr>
              <w:pStyle w:val="12"/>
            </w:pPr>
            <w:r>
              <w:t>冀财教[2024]152号关于提前下达2025年省级公共文化服务体系建设补助资金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auto" w:sz="6" w:space="0"/>
              <w:left w:val="single" w:color="auto" w:sz="6" w:space="0"/>
              <w:right w:val="single" w:color="auto" w:sz="6" w:space="0"/>
            </w:tcBorders>
            <w:vAlign w:val="center"/>
          </w:tcPr>
          <w:p>
            <w:pPr>
              <w:pStyle w:val="10"/>
            </w:pPr>
            <w:r>
              <w:t>预算数</w:t>
            </w:r>
          </w:p>
        </w:tc>
        <w:tc>
          <w:tcPr>
            <w:tcW w:w="2835" w:type="dxa"/>
            <w:tcBorders>
              <w:top w:val="single" w:color="auto" w:sz="6" w:space="0"/>
              <w:left w:val="single" w:color="auto" w:sz="6" w:space="0"/>
              <w:right w:val="single" w:color="auto" w:sz="6" w:space="0"/>
            </w:tcBorders>
            <w:vAlign w:val="center"/>
          </w:tcPr>
          <w:p>
            <w:pPr>
              <w:pStyle w:val="12"/>
            </w:pPr>
            <w:r>
              <w:t>13.00</w:t>
            </w:r>
          </w:p>
        </w:tc>
        <w:tc>
          <w:tcPr>
            <w:tcW w:w="2835" w:type="dxa"/>
            <w:tcBorders>
              <w:top w:val="single" w:color="auto" w:sz="6" w:space="0"/>
              <w:left w:val="single" w:color="auto" w:sz="6" w:space="0"/>
              <w:right w:val="single" w:color="auto" w:sz="6" w:space="0"/>
            </w:tcBorders>
            <w:vAlign w:val="center"/>
          </w:tcPr>
          <w:p>
            <w:pPr>
              <w:pStyle w:val="10"/>
            </w:pPr>
            <w:r>
              <w:t>其中：财政    资金</w:t>
            </w:r>
          </w:p>
        </w:tc>
        <w:tc>
          <w:tcPr>
            <w:tcW w:w="2551" w:type="dxa"/>
            <w:tcBorders>
              <w:top w:val="single" w:color="auto" w:sz="6" w:space="0"/>
              <w:left w:val="single" w:color="auto" w:sz="6" w:space="0"/>
              <w:right w:val="single" w:color="auto" w:sz="6" w:space="0"/>
            </w:tcBorders>
            <w:vAlign w:val="center"/>
          </w:tcPr>
          <w:p>
            <w:pPr>
              <w:pStyle w:val="12"/>
            </w:pPr>
            <w:r>
              <w:t>13.00</w:t>
            </w:r>
          </w:p>
        </w:tc>
        <w:tc>
          <w:tcPr>
            <w:tcW w:w="2268" w:type="dxa"/>
            <w:tcBorders>
              <w:top w:val="single" w:color="auto" w:sz="6" w:space="0"/>
              <w:left w:val="single" w:color="auto" w:sz="6" w:space="0"/>
              <w:right w:val="single" w:color="auto" w:sz="6" w:space="0"/>
            </w:tcBorders>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通过群众文化活动开展，达到文化惠民工程工作目标、服务群众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auto" w:sz="6" w:space="0"/>
              <w:left w:val="single" w:color="auto" w:sz="6" w:space="0"/>
              <w:right w:val="single" w:color="auto" w:sz="6" w:space="0"/>
            </w:tcBorders>
            <w:vAlign w:val="center"/>
          </w:tcPr>
          <w:p>
            <w:pPr>
              <w:pStyle w:val="10"/>
            </w:pPr>
            <w:r>
              <w:t>3月底</w:t>
            </w:r>
          </w:p>
        </w:tc>
        <w:tc>
          <w:tcPr>
            <w:tcW w:w="2835" w:type="dxa"/>
            <w:tcBorders>
              <w:top w:val="single" w:color="auto" w:sz="6" w:space="0"/>
              <w:left w:val="single" w:color="auto" w:sz="6" w:space="0"/>
              <w:right w:val="single" w:color="auto" w:sz="6" w:space="0"/>
            </w:tcBorders>
            <w:vAlign w:val="center"/>
          </w:tcPr>
          <w:p>
            <w:pPr>
              <w:pStyle w:val="10"/>
            </w:pPr>
            <w:r>
              <w:t>6月底</w:t>
            </w:r>
          </w:p>
        </w:tc>
        <w:tc>
          <w:tcPr>
            <w:tcW w:w="2551" w:type="dxa"/>
            <w:tcBorders>
              <w:top w:val="single" w:color="auto" w:sz="6" w:space="0"/>
              <w:left w:val="single" w:color="auto" w:sz="6" w:space="0"/>
              <w:right w:val="single" w:color="auto"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auto" w:sz="6" w:space="0"/>
              <w:left w:val="single" w:color="auto" w:sz="6" w:space="0"/>
              <w:right w:val="single" w:color="auto" w:sz="6" w:space="0"/>
            </w:tcBorders>
            <w:vAlign w:val="center"/>
          </w:tcPr>
          <w:p>
            <w:pPr>
              <w:pStyle w:val="13"/>
            </w:pPr>
            <w:r>
              <w:t>25%</w:t>
            </w:r>
          </w:p>
        </w:tc>
        <w:tc>
          <w:tcPr>
            <w:tcW w:w="2835" w:type="dxa"/>
            <w:tcBorders>
              <w:top w:val="single" w:color="auto" w:sz="6" w:space="0"/>
              <w:left w:val="single" w:color="auto" w:sz="6" w:space="0"/>
              <w:right w:val="single" w:color="auto" w:sz="6" w:space="0"/>
            </w:tcBorders>
            <w:vAlign w:val="center"/>
          </w:tcPr>
          <w:p>
            <w:pPr>
              <w:pStyle w:val="13"/>
            </w:pPr>
            <w:r>
              <w:t>50%</w:t>
            </w:r>
          </w:p>
        </w:tc>
        <w:tc>
          <w:tcPr>
            <w:tcW w:w="2551" w:type="dxa"/>
            <w:tcBorders>
              <w:top w:val="single" w:color="auto" w:sz="6" w:space="0"/>
              <w:left w:val="single" w:color="auto" w:sz="6" w:space="0"/>
              <w:right w:val="single" w:color="auto" w:sz="6" w:space="0"/>
            </w:tcBorders>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1.通过群众文化活动开展，达到文化惠民工程工作目标、服务群众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auto" w:sz="6" w:space="0"/>
              <w:left w:val="single" w:color="auto" w:sz="6" w:space="0"/>
              <w:right w:val="single" w:color="auto" w:sz="6" w:space="0"/>
            </w:tcBorders>
            <w:vAlign w:val="center"/>
          </w:tcPr>
          <w:p>
            <w:pPr>
              <w:pStyle w:val="12"/>
            </w:pPr>
            <w:r>
              <w:t>数量指标</w:t>
            </w:r>
          </w:p>
        </w:tc>
        <w:tc>
          <w:tcPr>
            <w:tcW w:w="2835" w:type="dxa"/>
            <w:tcBorders>
              <w:top w:val="single" w:color="auto" w:sz="6" w:space="0"/>
              <w:left w:val="single" w:color="auto" w:sz="6" w:space="0"/>
              <w:right w:val="single" w:color="auto" w:sz="6" w:space="0"/>
            </w:tcBorders>
            <w:vAlign w:val="center"/>
          </w:tcPr>
          <w:p>
            <w:pPr>
              <w:pStyle w:val="12"/>
            </w:pPr>
            <w:r>
              <w:t>惠民数量</w:t>
            </w:r>
          </w:p>
        </w:tc>
        <w:tc>
          <w:tcPr>
            <w:tcW w:w="5386" w:type="dxa"/>
            <w:tcBorders>
              <w:top w:val="single" w:color="auto" w:sz="6" w:space="0"/>
              <w:left w:val="single" w:color="auto" w:sz="6" w:space="0"/>
              <w:right w:val="single" w:color="auto" w:sz="6" w:space="0"/>
            </w:tcBorders>
            <w:vAlign w:val="center"/>
          </w:tcPr>
          <w:p>
            <w:pPr>
              <w:pStyle w:val="12"/>
            </w:pPr>
            <w:r>
              <w:t>惠及群众数</w:t>
            </w:r>
          </w:p>
        </w:tc>
        <w:tc>
          <w:tcPr>
            <w:tcW w:w="2268" w:type="dxa"/>
            <w:tcBorders>
              <w:top w:val="single" w:color="auto" w:sz="6" w:space="0"/>
              <w:left w:val="single" w:color="auto" w:sz="6" w:space="0"/>
              <w:right w:val="single" w:color="auto" w:sz="6" w:space="0"/>
            </w:tcBorders>
            <w:vAlign w:val="center"/>
          </w:tcPr>
          <w:p>
            <w:pPr>
              <w:pStyle w:val="12"/>
            </w:pPr>
            <w:r>
              <w:t>≥3万人</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质量指标</w:t>
            </w:r>
          </w:p>
        </w:tc>
        <w:tc>
          <w:tcPr>
            <w:tcW w:w="2835" w:type="dxa"/>
            <w:tcBorders>
              <w:top w:val="single" w:color="auto" w:sz="6" w:space="0"/>
              <w:left w:val="single" w:color="auto" w:sz="6" w:space="0"/>
              <w:right w:val="single" w:color="auto" w:sz="6" w:space="0"/>
            </w:tcBorders>
            <w:vAlign w:val="center"/>
          </w:tcPr>
          <w:p>
            <w:pPr>
              <w:pStyle w:val="12"/>
            </w:pPr>
            <w:r>
              <w:t>服务群众人次较上年增长率</w:t>
            </w:r>
          </w:p>
        </w:tc>
        <w:tc>
          <w:tcPr>
            <w:tcW w:w="5386" w:type="dxa"/>
            <w:tcBorders>
              <w:top w:val="single" w:color="auto" w:sz="6" w:space="0"/>
              <w:left w:val="single" w:color="auto" w:sz="6" w:space="0"/>
              <w:right w:val="single" w:color="auto" w:sz="6" w:space="0"/>
            </w:tcBorders>
            <w:vAlign w:val="center"/>
          </w:tcPr>
          <w:p>
            <w:pPr>
              <w:pStyle w:val="12"/>
            </w:pPr>
            <w:r>
              <w:t>基层文化设施服务群众较上年增长人数占上年人数的比例</w:t>
            </w:r>
          </w:p>
        </w:tc>
        <w:tc>
          <w:tcPr>
            <w:tcW w:w="2268" w:type="dxa"/>
            <w:tcBorders>
              <w:top w:val="single" w:color="auto" w:sz="6" w:space="0"/>
              <w:left w:val="single" w:color="auto" w:sz="6" w:space="0"/>
              <w:right w:val="single" w:color="auto" w:sz="6" w:space="0"/>
            </w:tcBorders>
            <w:vAlign w:val="center"/>
          </w:tcPr>
          <w:p>
            <w:pPr>
              <w:pStyle w:val="12"/>
            </w:pPr>
            <w:r>
              <w:t>≥0.3%</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时效指标</w:t>
            </w:r>
          </w:p>
        </w:tc>
        <w:tc>
          <w:tcPr>
            <w:tcW w:w="2835" w:type="dxa"/>
            <w:tcBorders>
              <w:top w:val="single" w:color="auto" w:sz="6" w:space="0"/>
              <w:left w:val="single" w:color="auto" w:sz="6" w:space="0"/>
              <w:right w:val="single" w:color="auto" w:sz="6" w:space="0"/>
            </w:tcBorders>
            <w:vAlign w:val="center"/>
          </w:tcPr>
          <w:p>
            <w:pPr>
              <w:pStyle w:val="12"/>
            </w:pPr>
            <w:r>
              <w:t>工作任务按时完成率</w:t>
            </w:r>
          </w:p>
        </w:tc>
        <w:tc>
          <w:tcPr>
            <w:tcW w:w="5386" w:type="dxa"/>
            <w:tcBorders>
              <w:top w:val="single" w:color="auto" w:sz="6" w:space="0"/>
              <w:left w:val="single" w:color="auto" w:sz="6" w:space="0"/>
              <w:right w:val="single" w:color="auto" w:sz="6" w:space="0"/>
            </w:tcBorders>
            <w:vAlign w:val="center"/>
          </w:tcPr>
          <w:p>
            <w:pPr>
              <w:pStyle w:val="12"/>
            </w:pPr>
            <w:r>
              <w:t>实际按时完成工作目标数量占目标工作数量的比例</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成本指标</w:t>
            </w:r>
          </w:p>
        </w:tc>
        <w:tc>
          <w:tcPr>
            <w:tcW w:w="2835" w:type="dxa"/>
            <w:tcBorders>
              <w:top w:val="single" w:color="auto" w:sz="6" w:space="0"/>
              <w:left w:val="single" w:color="auto" w:sz="6" w:space="0"/>
              <w:right w:val="single" w:color="auto" w:sz="6" w:space="0"/>
            </w:tcBorders>
            <w:vAlign w:val="center"/>
          </w:tcPr>
          <w:p>
            <w:pPr>
              <w:pStyle w:val="12"/>
            </w:pPr>
            <w:r>
              <w:t>公共文化服务体系建设资金</w:t>
            </w:r>
          </w:p>
        </w:tc>
        <w:tc>
          <w:tcPr>
            <w:tcW w:w="5386" w:type="dxa"/>
            <w:tcBorders>
              <w:top w:val="single" w:color="auto" w:sz="6" w:space="0"/>
              <w:left w:val="single" w:color="auto" w:sz="6" w:space="0"/>
              <w:right w:val="single" w:color="auto" w:sz="6" w:space="0"/>
            </w:tcBorders>
            <w:vAlign w:val="center"/>
          </w:tcPr>
          <w:p>
            <w:pPr>
              <w:pStyle w:val="12"/>
            </w:pPr>
            <w:r>
              <w:t>降低公共文化服务体系建设资金成本</w:t>
            </w:r>
          </w:p>
        </w:tc>
        <w:tc>
          <w:tcPr>
            <w:tcW w:w="2268" w:type="dxa"/>
            <w:tcBorders>
              <w:top w:val="single" w:color="auto" w:sz="6" w:space="0"/>
              <w:left w:val="single" w:color="auto" w:sz="6" w:space="0"/>
              <w:right w:val="single" w:color="auto" w:sz="6" w:space="0"/>
            </w:tcBorders>
            <w:vAlign w:val="center"/>
          </w:tcPr>
          <w:p>
            <w:pPr>
              <w:pStyle w:val="12"/>
            </w:pPr>
            <w:r>
              <w:t>≤13万元</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auto" w:sz="6" w:space="0"/>
              <w:left w:val="single" w:color="auto" w:sz="6" w:space="0"/>
              <w:right w:val="single" w:color="auto" w:sz="6" w:space="0"/>
            </w:tcBorders>
            <w:vAlign w:val="center"/>
          </w:tcPr>
          <w:p>
            <w:pPr>
              <w:pStyle w:val="12"/>
            </w:pPr>
            <w:r>
              <w:t>经济效益指标</w:t>
            </w:r>
          </w:p>
        </w:tc>
        <w:tc>
          <w:tcPr>
            <w:tcW w:w="2835" w:type="dxa"/>
            <w:tcBorders>
              <w:top w:val="single" w:color="auto" w:sz="6" w:space="0"/>
              <w:left w:val="single" w:color="auto" w:sz="6" w:space="0"/>
              <w:right w:val="single" w:color="auto" w:sz="6" w:space="0"/>
            </w:tcBorders>
            <w:vAlign w:val="center"/>
          </w:tcPr>
          <w:p>
            <w:pPr>
              <w:pStyle w:val="12"/>
            </w:pPr>
            <w:r>
              <w:t>带动其他相关消费项目增收情况</w:t>
            </w:r>
          </w:p>
        </w:tc>
        <w:tc>
          <w:tcPr>
            <w:tcW w:w="5386" w:type="dxa"/>
            <w:tcBorders>
              <w:top w:val="single" w:color="auto" w:sz="6" w:space="0"/>
              <w:left w:val="single" w:color="auto" w:sz="6" w:space="0"/>
              <w:right w:val="single" w:color="auto" w:sz="6" w:space="0"/>
            </w:tcBorders>
            <w:vAlign w:val="center"/>
          </w:tcPr>
          <w:p>
            <w:pPr>
              <w:pStyle w:val="12"/>
            </w:pPr>
            <w:r>
              <w:t>带动其他相关消费项目增收资金数</w:t>
            </w:r>
          </w:p>
        </w:tc>
        <w:tc>
          <w:tcPr>
            <w:tcW w:w="2268" w:type="dxa"/>
            <w:tcBorders>
              <w:top w:val="single" w:color="auto" w:sz="6" w:space="0"/>
              <w:left w:val="single" w:color="auto" w:sz="6" w:space="0"/>
              <w:right w:val="single" w:color="auto" w:sz="6" w:space="0"/>
            </w:tcBorders>
            <w:vAlign w:val="center"/>
          </w:tcPr>
          <w:p>
            <w:pPr>
              <w:pStyle w:val="12"/>
            </w:pPr>
            <w:r>
              <w:t>≥8万元</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社会效益指标</w:t>
            </w:r>
          </w:p>
        </w:tc>
        <w:tc>
          <w:tcPr>
            <w:tcW w:w="2835" w:type="dxa"/>
            <w:tcBorders>
              <w:top w:val="single" w:color="auto" w:sz="6" w:space="0"/>
              <w:left w:val="single" w:color="auto" w:sz="6" w:space="0"/>
              <w:right w:val="single" w:color="auto" w:sz="6" w:space="0"/>
            </w:tcBorders>
            <w:vAlign w:val="center"/>
          </w:tcPr>
          <w:p>
            <w:pPr>
              <w:pStyle w:val="12"/>
            </w:pPr>
            <w:r>
              <w:t>举办文化活动较上年增长率</w:t>
            </w:r>
          </w:p>
        </w:tc>
        <w:tc>
          <w:tcPr>
            <w:tcW w:w="5386" w:type="dxa"/>
            <w:tcBorders>
              <w:top w:val="single" w:color="auto" w:sz="6" w:space="0"/>
              <w:left w:val="single" w:color="auto" w:sz="6" w:space="0"/>
              <w:right w:val="single" w:color="auto" w:sz="6" w:space="0"/>
            </w:tcBorders>
            <w:vAlign w:val="center"/>
          </w:tcPr>
          <w:p>
            <w:pPr>
              <w:pStyle w:val="12"/>
            </w:pPr>
            <w:r>
              <w:t>2025年文化活动数量比2024年增加的数量占2024年文化活动数量的比例</w:t>
            </w:r>
          </w:p>
        </w:tc>
        <w:tc>
          <w:tcPr>
            <w:tcW w:w="2268" w:type="dxa"/>
            <w:tcBorders>
              <w:top w:val="single" w:color="auto" w:sz="6" w:space="0"/>
              <w:left w:val="single" w:color="auto" w:sz="6" w:space="0"/>
              <w:right w:val="single" w:color="auto" w:sz="6" w:space="0"/>
            </w:tcBorders>
            <w:vAlign w:val="center"/>
          </w:tcPr>
          <w:p>
            <w:pPr>
              <w:pStyle w:val="12"/>
            </w:pPr>
            <w:r>
              <w:t>≥1%</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生态效益指标</w:t>
            </w:r>
          </w:p>
        </w:tc>
        <w:tc>
          <w:tcPr>
            <w:tcW w:w="2835" w:type="dxa"/>
            <w:tcBorders>
              <w:top w:val="single" w:color="auto" w:sz="6" w:space="0"/>
              <w:left w:val="single" w:color="auto" w:sz="6" w:space="0"/>
              <w:right w:val="single" w:color="auto" w:sz="6" w:space="0"/>
            </w:tcBorders>
            <w:vAlign w:val="center"/>
          </w:tcPr>
          <w:p>
            <w:pPr>
              <w:pStyle w:val="12"/>
            </w:pPr>
            <w:r>
              <w:t>节约能源</w:t>
            </w:r>
          </w:p>
        </w:tc>
        <w:tc>
          <w:tcPr>
            <w:tcW w:w="5386" w:type="dxa"/>
            <w:tcBorders>
              <w:top w:val="single" w:color="auto" w:sz="6" w:space="0"/>
              <w:left w:val="single" w:color="auto" w:sz="6" w:space="0"/>
              <w:right w:val="single" w:color="auto" w:sz="6" w:space="0"/>
            </w:tcBorders>
            <w:vAlign w:val="center"/>
          </w:tcPr>
          <w:p>
            <w:pPr>
              <w:pStyle w:val="12"/>
            </w:pPr>
            <w:r>
              <w:t>降低耗能，绿色办公</w:t>
            </w:r>
          </w:p>
        </w:tc>
        <w:tc>
          <w:tcPr>
            <w:tcW w:w="2268" w:type="dxa"/>
            <w:tcBorders>
              <w:top w:val="single" w:color="auto" w:sz="6" w:space="0"/>
              <w:left w:val="single" w:color="auto" w:sz="6" w:space="0"/>
              <w:right w:val="single" w:color="auto" w:sz="6" w:space="0"/>
            </w:tcBorders>
            <w:vAlign w:val="center"/>
          </w:tcPr>
          <w:p>
            <w:pPr>
              <w:pStyle w:val="12"/>
            </w:pPr>
            <w:r>
              <w:t>较上年节约</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可持续影响指标</w:t>
            </w:r>
          </w:p>
        </w:tc>
        <w:tc>
          <w:tcPr>
            <w:tcW w:w="2835" w:type="dxa"/>
            <w:tcBorders>
              <w:top w:val="single" w:color="auto" w:sz="6" w:space="0"/>
              <w:left w:val="single" w:color="auto" w:sz="6" w:space="0"/>
              <w:right w:val="single" w:color="auto" w:sz="6" w:space="0"/>
            </w:tcBorders>
            <w:vAlign w:val="center"/>
          </w:tcPr>
          <w:p>
            <w:pPr>
              <w:pStyle w:val="12"/>
            </w:pPr>
            <w:r>
              <w:t>免费开放文化场馆（站）的可持续影响</w:t>
            </w:r>
          </w:p>
        </w:tc>
        <w:tc>
          <w:tcPr>
            <w:tcW w:w="5386" w:type="dxa"/>
            <w:tcBorders>
              <w:top w:val="single" w:color="auto" w:sz="6" w:space="0"/>
              <w:left w:val="single" w:color="auto" w:sz="6" w:space="0"/>
              <w:right w:val="single" w:color="auto" w:sz="6" w:space="0"/>
            </w:tcBorders>
            <w:vAlign w:val="center"/>
          </w:tcPr>
          <w:p>
            <w:pPr>
              <w:pStyle w:val="12"/>
            </w:pPr>
            <w:r>
              <w:t>免费开放文化场馆（站）正常运转的可持续影响时限</w:t>
            </w:r>
          </w:p>
        </w:tc>
        <w:tc>
          <w:tcPr>
            <w:tcW w:w="2268" w:type="dxa"/>
            <w:tcBorders>
              <w:top w:val="single" w:color="auto" w:sz="6" w:space="0"/>
              <w:left w:val="single" w:color="auto" w:sz="6" w:space="0"/>
              <w:right w:val="single" w:color="auto" w:sz="6" w:space="0"/>
            </w:tcBorders>
            <w:vAlign w:val="center"/>
          </w:tcPr>
          <w:p>
            <w:pPr>
              <w:pStyle w:val="12"/>
            </w:pPr>
            <w:r>
              <w:t>≥1年</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auto" w:sz="6" w:space="0"/>
              <w:left w:val="single" w:color="auto" w:sz="6" w:space="0"/>
              <w:right w:val="single" w:color="auto" w:sz="6" w:space="0"/>
            </w:tcBorders>
            <w:vAlign w:val="center"/>
          </w:tcPr>
          <w:p>
            <w:pPr>
              <w:pStyle w:val="12"/>
            </w:pPr>
            <w:r>
              <w:t>服务对象满意度指标</w:t>
            </w:r>
          </w:p>
        </w:tc>
        <w:tc>
          <w:tcPr>
            <w:tcW w:w="2835" w:type="dxa"/>
            <w:tcBorders>
              <w:top w:val="single" w:color="auto" w:sz="6" w:space="0"/>
              <w:left w:val="single" w:color="auto" w:sz="6" w:space="0"/>
              <w:right w:val="single" w:color="auto" w:sz="6" w:space="0"/>
            </w:tcBorders>
            <w:vAlign w:val="center"/>
          </w:tcPr>
          <w:p>
            <w:pPr>
              <w:pStyle w:val="12"/>
            </w:pPr>
            <w:r>
              <w:t>群众满意度</w:t>
            </w:r>
          </w:p>
        </w:tc>
        <w:tc>
          <w:tcPr>
            <w:tcW w:w="5386" w:type="dxa"/>
            <w:tcBorders>
              <w:top w:val="single" w:color="auto" w:sz="6" w:space="0"/>
              <w:left w:val="single" w:color="auto" w:sz="6" w:space="0"/>
              <w:right w:val="single" w:color="auto" w:sz="6" w:space="0"/>
            </w:tcBorders>
            <w:vAlign w:val="center"/>
          </w:tcPr>
          <w:p>
            <w:pPr>
              <w:pStyle w:val="12"/>
            </w:pPr>
            <w:r>
              <w:t>社会群众对免费开放文化场馆（站）满意的人数占调查总人数的比例</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11、冀财教[2024]55号关于下达2024年国家非物质文化遗产保护资金绩效目标表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auto" w:sz="6" w:space="0"/>
              <w:left w:val="single" w:color="auto" w:sz="6" w:space="0"/>
              <w:right w:val="single" w:color="auto" w:sz="6" w:space="0"/>
            </w:tcBorders>
            <w:vAlign w:val="center"/>
          </w:tcPr>
          <w:p>
            <w:pPr>
              <w:pStyle w:val="12"/>
            </w:pPr>
            <w:r>
              <w:t>13032224P008JC4101048</w:t>
            </w:r>
          </w:p>
        </w:tc>
        <w:tc>
          <w:tcPr>
            <w:tcW w:w="2835" w:type="dxa"/>
            <w:tcBorders>
              <w:top w:val="single" w:color="auto" w:sz="6" w:space="0"/>
              <w:left w:val="single" w:color="auto" w:sz="6" w:space="0"/>
              <w:right w:val="single" w:color="auto" w:sz="6" w:space="0"/>
            </w:tcBorders>
            <w:vAlign w:val="center"/>
          </w:tcPr>
          <w:p>
            <w:pPr>
              <w:pStyle w:val="10"/>
            </w:pPr>
            <w:r>
              <w:t>项目名称</w:t>
            </w:r>
          </w:p>
        </w:tc>
        <w:tc>
          <w:tcPr>
            <w:tcW w:w="6095" w:type="dxa"/>
            <w:gridSpan w:val="3"/>
            <w:vAlign w:val="center"/>
          </w:tcPr>
          <w:p>
            <w:pPr>
              <w:pStyle w:val="12"/>
            </w:pPr>
            <w:r>
              <w:t>冀财教[2024]55号关于下达2024年国家非物质文化遗产保护资金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auto" w:sz="6" w:space="0"/>
              <w:left w:val="single" w:color="auto" w:sz="6" w:space="0"/>
              <w:right w:val="single" w:color="auto" w:sz="6" w:space="0"/>
            </w:tcBorders>
            <w:vAlign w:val="center"/>
          </w:tcPr>
          <w:p>
            <w:pPr>
              <w:pStyle w:val="10"/>
            </w:pPr>
            <w:r>
              <w:t>预算数</w:t>
            </w:r>
          </w:p>
        </w:tc>
        <w:tc>
          <w:tcPr>
            <w:tcW w:w="2835" w:type="dxa"/>
            <w:tcBorders>
              <w:top w:val="single" w:color="auto" w:sz="6" w:space="0"/>
              <w:left w:val="single" w:color="auto" w:sz="6" w:space="0"/>
              <w:right w:val="single" w:color="auto" w:sz="6" w:space="0"/>
            </w:tcBorders>
            <w:vAlign w:val="center"/>
          </w:tcPr>
          <w:p>
            <w:pPr>
              <w:pStyle w:val="12"/>
            </w:pPr>
            <w:r>
              <w:t>1.00</w:t>
            </w:r>
          </w:p>
        </w:tc>
        <w:tc>
          <w:tcPr>
            <w:tcW w:w="2835" w:type="dxa"/>
            <w:tcBorders>
              <w:top w:val="single" w:color="auto" w:sz="6" w:space="0"/>
              <w:left w:val="single" w:color="auto" w:sz="6" w:space="0"/>
              <w:right w:val="single" w:color="auto" w:sz="6" w:space="0"/>
            </w:tcBorders>
            <w:vAlign w:val="center"/>
          </w:tcPr>
          <w:p>
            <w:pPr>
              <w:pStyle w:val="10"/>
            </w:pPr>
            <w:r>
              <w:t>其中：财政    资金</w:t>
            </w:r>
          </w:p>
        </w:tc>
        <w:tc>
          <w:tcPr>
            <w:tcW w:w="2551" w:type="dxa"/>
            <w:tcBorders>
              <w:top w:val="single" w:color="auto" w:sz="6" w:space="0"/>
              <w:left w:val="single" w:color="auto" w:sz="6" w:space="0"/>
              <w:right w:val="single" w:color="auto" w:sz="6" w:space="0"/>
            </w:tcBorders>
            <w:vAlign w:val="center"/>
          </w:tcPr>
          <w:p>
            <w:pPr>
              <w:pStyle w:val="12"/>
            </w:pPr>
            <w:r>
              <w:t>1.00</w:t>
            </w:r>
          </w:p>
        </w:tc>
        <w:tc>
          <w:tcPr>
            <w:tcW w:w="2268" w:type="dxa"/>
            <w:tcBorders>
              <w:top w:val="single" w:color="auto" w:sz="6" w:space="0"/>
              <w:left w:val="single" w:color="auto" w:sz="6" w:space="0"/>
              <w:right w:val="single" w:color="auto" w:sz="6" w:space="0"/>
            </w:tcBorders>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举办推广交流活动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auto" w:sz="6" w:space="0"/>
              <w:left w:val="single" w:color="auto" w:sz="6" w:space="0"/>
              <w:right w:val="single" w:color="auto" w:sz="6" w:space="0"/>
            </w:tcBorders>
            <w:vAlign w:val="center"/>
          </w:tcPr>
          <w:p>
            <w:pPr>
              <w:pStyle w:val="10"/>
            </w:pPr>
            <w:r>
              <w:t>3月底</w:t>
            </w:r>
          </w:p>
        </w:tc>
        <w:tc>
          <w:tcPr>
            <w:tcW w:w="2835" w:type="dxa"/>
            <w:tcBorders>
              <w:top w:val="single" w:color="auto" w:sz="6" w:space="0"/>
              <w:left w:val="single" w:color="auto" w:sz="6" w:space="0"/>
              <w:right w:val="single" w:color="auto" w:sz="6" w:space="0"/>
            </w:tcBorders>
            <w:vAlign w:val="center"/>
          </w:tcPr>
          <w:p>
            <w:pPr>
              <w:pStyle w:val="10"/>
            </w:pPr>
            <w:r>
              <w:t>6月底</w:t>
            </w:r>
          </w:p>
        </w:tc>
        <w:tc>
          <w:tcPr>
            <w:tcW w:w="2551" w:type="dxa"/>
            <w:tcBorders>
              <w:top w:val="single" w:color="auto" w:sz="6" w:space="0"/>
              <w:left w:val="single" w:color="auto" w:sz="6" w:space="0"/>
              <w:right w:val="single" w:color="auto"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auto" w:sz="6" w:space="0"/>
              <w:left w:val="single" w:color="auto" w:sz="6" w:space="0"/>
              <w:right w:val="single" w:color="auto" w:sz="6" w:space="0"/>
            </w:tcBorders>
            <w:vAlign w:val="center"/>
          </w:tcPr>
          <w:p>
            <w:pPr>
              <w:pStyle w:val="13"/>
            </w:pPr>
            <w:r>
              <w:t xml:space="preserve"> </w:t>
            </w:r>
          </w:p>
        </w:tc>
        <w:tc>
          <w:tcPr>
            <w:tcW w:w="2835" w:type="dxa"/>
            <w:tcBorders>
              <w:top w:val="single" w:color="auto" w:sz="6" w:space="0"/>
              <w:left w:val="single" w:color="auto" w:sz="6" w:space="0"/>
              <w:right w:val="single" w:color="auto" w:sz="6" w:space="0"/>
            </w:tcBorders>
            <w:vAlign w:val="center"/>
          </w:tcPr>
          <w:p>
            <w:pPr>
              <w:pStyle w:val="13"/>
            </w:pPr>
            <w:r>
              <w:t>30%</w:t>
            </w:r>
          </w:p>
        </w:tc>
        <w:tc>
          <w:tcPr>
            <w:tcW w:w="2551" w:type="dxa"/>
            <w:tcBorders>
              <w:top w:val="single" w:color="auto" w:sz="6" w:space="0"/>
              <w:left w:val="single" w:color="auto" w:sz="6" w:space="0"/>
              <w:right w:val="single" w:color="auto" w:sz="6" w:space="0"/>
            </w:tcBorders>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gridSpan w:val="2"/>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p>
        </w:tc>
        <w:tc>
          <w:tcPr>
            <w:tcW w:w="2268" w:type="dxa"/>
            <w:tcBorders>
              <w:top w:val="single" w:color="auto" w:sz="6" w:space="0"/>
              <w:left w:val="single" w:color="auto" w:sz="6" w:space="0"/>
              <w:right w:val="single" w:color="auto" w:sz="6" w:space="0"/>
            </w:tcBorders>
            <w:vAlign w:val="center"/>
          </w:tcPr>
          <w:p>
            <w:pPr>
              <w:pStyle w:val="12"/>
            </w:pPr>
          </w:p>
        </w:tc>
        <w:tc>
          <w:tcPr>
            <w:tcW w:w="2835" w:type="dxa"/>
            <w:tcBorders>
              <w:top w:val="single" w:color="auto" w:sz="6" w:space="0"/>
              <w:left w:val="single" w:color="auto" w:sz="6" w:space="0"/>
              <w:right w:val="single" w:color="auto" w:sz="6" w:space="0"/>
            </w:tcBorders>
            <w:vAlign w:val="center"/>
          </w:tcPr>
          <w:p>
            <w:pPr>
              <w:pStyle w:val="12"/>
            </w:pPr>
          </w:p>
        </w:tc>
        <w:tc>
          <w:tcPr>
            <w:tcW w:w="2835" w:type="dxa"/>
            <w:tcBorders>
              <w:top w:val="single" w:color="auto" w:sz="6" w:space="0"/>
              <w:left w:val="single" w:color="auto" w:sz="6" w:space="0"/>
              <w:right w:val="single" w:color="auto" w:sz="6" w:space="0"/>
            </w:tcBorders>
            <w:vAlign w:val="center"/>
          </w:tcPr>
          <w:p>
            <w:pPr>
              <w:pStyle w:val="12"/>
            </w:pPr>
          </w:p>
        </w:tc>
        <w:tc>
          <w:tcPr>
            <w:tcW w:w="2551" w:type="dxa"/>
            <w:tcBorders>
              <w:top w:val="single" w:color="auto" w:sz="6" w:space="0"/>
              <w:left w:val="single" w:color="auto" w:sz="6" w:space="0"/>
              <w:right w:val="single" w:color="auto" w:sz="6" w:space="0"/>
            </w:tcBorders>
            <w:vAlign w:val="center"/>
          </w:tcPr>
          <w:p>
            <w:pPr>
              <w:pStyle w:val="12"/>
            </w:pPr>
          </w:p>
        </w:tc>
        <w:tc>
          <w:tcPr>
            <w:tcW w:w="2268" w:type="dxa"/>
            <w:tcBorders>
              <w:top w:val="single" w:color="auto" w:sz="6" w:space="0"/>
              <w:left w:val="single" w:color="auto" w:sz="6" w:space="0"/>
              <w:right w:val="single" w:color="auto" w:sz="6" w:space="0"/>
            </w:tcBorders>
            <w:vAlign w:val="center"/>
          </w:tcPr>
          <w:p>
            <w:pPr>
              <w:pStyle w:val="12"/>
            </w:pPr>
          </w:p>
        </w:tc>
        <w:tc>
          <w:tcPr>
            <w:tcW w:w="1276" w:type="dxa"/>
            <w:vAlign w:val="center"/>
          </w:tcPr>
          <w:p>
            <w:pPr>
              <w:pStyle w:val="12"/>
            </w:pP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12、冀财教[2024]56号关于下达2024年中央支持地方公共文化服务体系建设补助资金绩效目标表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auto" w:sz="6" w:space="0"/>
              <w:left w:val="single" w:color="auto" w:sz="6" w:space="0"/>
              <w:right w:val="single" w:color="auto" w:sz="6" w:space="0"/>
            </w:tcBorders>
            <w:vAlign w:val="center"/>
          </w:tcPr>
          <w:p>
            <w:pPr>
              <w:pStyle w:val="12"/>
            </w:pPr>
            <w:r>
              <w:t>13032224P008JC410105U</w:t>
            </w:r>
          </w:p>
        </w:tc>
        <w:tc>
          <w:tcPr>
            <w:tcW w:w="2835" w:type="dxa"/>
            <w:tcBorders>
              <w:top w:val="single" w:color="auto" w:sz="6" w:space="0"/>
              <w:left w:val="single" w:color="auto" w:sz="6" w:space="0"/>
              <w:right w:val="single" w:color="auto" w:sz="6" w:space="0"/>
            </w:tcBorders>
            <w:vAlign w:val="center"/>
          </w:tcPr>
          <w:p>
            <w:pPr>
              <w:pStyle w:val="10"/>
            </w:pPr>
            <w:r>
              <w:t>项目名称</w:t>
            </w:r>
          </w:p>
        </w:tc>
        <w:tc>
          <w:tcPr>
            <w:tcW w:w="6095" w:type="dxa"/>
            <w:gridSpan w:val="3"/>
            <w:vAlign w:val="center"/>
          </w:tcPr>
          <w:p>
            <w:pPr>
              <w:pStyle w:val="12"/>
            </w:pPr>
            <w:r>
              <w:t>冀财教[2024]56号关于下达2024年中央支持地方公共文化服务体系建设补助资金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auto" w:sz="6" w:space="0"/>
              <w:left w:val="single" w:color="auto" w:sz="6" w:space="0"/>
              <w:right w:val="single" w:color="auto" w:sz="6" w:space="0"/>
            </w:tcBorders>
            <w:vAlign w:val="center"/>
          </w:tcPr>
          <w:p>
            <w:pPr>
              <w:pStyle w:val="10"/>
            </w:pPr>
            <w:r>
              <w:t>预算数</w:t>
            </w:r>
          </w:p>
        </w:tc>
        <w:tc>
          <w:tcPr>
            <w:tcW w:w="2835" w:type="dxa"/>
            <w:tcBorders>
              <w:top w:val="single" w:color="auto" w:sz="6" w:space="0"/>
              <w:left w:val="single" w:color="auto" w:sz="6" w:space="0"/>
              <w:right w:val="single" w:color="auto" w:sz="6" w:space="0"/>
            </w:tcBorders>
            <w:vAlign w:val="center"/>
          </w:tcPr>
          <w:p>
            <w:pPr>
              <w:pStyle w:val="12"/>
            </w:pPr>
            <w:r>
              <w:t>3.80</w:t>
            </w:r>
          </w:p>
        </w:tc>
        <w:tc>
          <w:tcPr>
            <w:tcW w:w="2835" w:type="dxa"/>
            <w:tcBorders>
              <w:top w:val="single" w:color="auto" w:sz="6" w:space="0"/>
              <w:left w:val="single" w:color="auto" w:sz="6" w:space="0"/>
              <w:right w:val="single" w:color="auto" w:sz="6" w:space="0"/>
            </w:tcBorders>
            <w:vAlign w:val="center"/>
          </w:tcPr>
          <w:p>
            <w:pPr>
              <w:pStyle w:val="10"/>
            </w:pPr>
            <w:r>
              <w:t>其中：财政    资金</w:t>
            </w:r>
          </w:p>
        </w:tc>
        <w:tc>
          <w:tcPr>
            <w:tcW w:w="2551" w:type="dxa"/>
            <w:tcBorders>
              <w:top w:val="single" w:color="auto" w:sz="6" w:space="0"/>
              <w:left w:val="single" w:color="auto" w:sz="6" w:space="0"/>
              <w:right w:val="single" w:color="auto" w:sz="6" w:space="0"/>
            </w:tcBorders>
            <w:vAlign w:val="center"/>
          </w:tcPr>
          <w:p>
            <w:pPr>
              <w:pStyle w:val="12"/>
            </w:pPr>
            <w:r>
              <w:t>3.80</w:t>
            </w:r>
          </w:p>
        </w:tc>
        <w:tc>
          <w:tcPr>
            <w:tcW w:w="2268" w:type="dxa"/>
            <w:tcBorders>
              <w:top w:val="single" w:color="auto" w:sz="6" w:space="0"/>
              <w:left w:val="single" w:color="auto" w:sz="6" w:space="0"/>
              <w:right w:val="single" w:color="auto" w:sz="6" w:space="0"/>
            </w:tcBorders>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举办文化惠民演出活动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auto" w:sz="6" w:space="0"/>
              <w:left w:val="single" w:color="auto" w:sz="6" w:space="0"/>
              <w:right w:val="single" w:color="auto" w:sz="6" w:space="0"/>
            </w:tcBorders>
            <w:vAlign w:val="center"/>
          </w:tcPr>
          <w:p>
            <w:pPr>
              <w:pStyle w:val="10"/>
            </w:pPr>
            <w:r>
              <w:t>3月底</w:t>
            </w:r>
          </w:p>
        </w:tc>
        <w:tc>
          <w:tcPr>
            <w:tcW w:w="2835" w:type="dxa"/>
            <w:tcBorders>
              <w:top w:val="single" w:color="auto" w:sz="6" w:space="0"/>
              <w:left w:val="single" w:color="auto" w:sz="6" w:space="0"/>
              <w:right w:val="single" w:color="auto" w:sz="6" w:space="0"/>
            </w:tcBorders>
            <w:vAlign w:val="center"/>
          </w:tcPr>
          <w:p>
            <w:pPr>
              <w:pStyle w:val="10"/>
            </w:pPr>
            <w:r>
              <w:t>6月底</w:t>
            </w:r>
          </w:p>
        </w:tc>
        <w:tc>
          <w:tcPr>
            <w:tcW w:w="2551" w:type="dxa"/>
            <w:tcBorders>
              <w:top w:val="single" w:color="auto" w:sz="6" w:space="0"/>
              <w:left w:val="single" w:color="auto" w:sz="6" w:space="0"/>
              <w:right w:val="single" w:color="auto"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auto" w:sz="6" w:space="0"/>
              <w:left w:val="single" w:color="auto" w:sz="6" w:space="0"/>
              <w:right w:val="single" w:color="auto" w:sz="6" w:space="0"/>
            </w:tcBorders>
            <w:vAlign w:val="center"/>
          </w:tcPr>
          <w:p>
            <w:pPr>
              <w:pStyle w:val="13"/>
            </w:pPr>
            <w:r>
              <w:t xml:space="preserve"> </w:t>
            </w:r>
          </w:p>
        </w:tc>
        <w:tc>
          <w:tcPr>
            <w:tcW w:w="2835" w:type="dxa"/>
            <w:tcBorders>
              <w:top w:val="single" w:color="auto" w:sz="6" w:space="0"/>
              <w:left w:val="single" w:color="auto" w:sz="6" w:space="0"/>
              <w:right w:val="single" w:color="auto" w:sz="6" w:space="0"/>
            </w:tcBorders>
            <w:vAlign w:val="center"/>
          </w:tcPr>
          <w:p>
            <w:pPr>
              <w:pStyle w:val="13"/>
            </w:pPr>
            <w:r>
              <w:t>30%</w:t>
            </w:r>
          </w:p>
        </w:tc>
        <w:tc>
          <w:tcPr>
            <w:tcW w:w="2551" w:type="dxa"/>
            <w:tcBorders>
              <w:top w:val="single" w:color="auto" w:sz="6" w:space="0"/>
              <w:left w:val="single" w:color="auto" w:sz="6" w:space="0"/>
              <w:right w:val="single" w:color="auto" w:sz="6" w:space="0"/>
            </w:tcBorders>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1.举办文化惠民演出2场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auto" w:sz="6" w:space="0"/>
              <w:left w:val="single" w:color="auto" w:sz="6" w:space="0"/>
              <w:right w:val="single" w:color="auto" w:sz="6" w:space="0"/>
            </w:tcBorders>
            <w:vAlign w:val="center"/>
          </w:tcPr>
          <w:p>
            <w:pPr>
              <w:pStyle w:val="12"/>
            </w:pPr>
            <w:r>
              <w:t>数量指标</w:t>
            </w:r>
          </w:p>
        </w:tc>
        <w:tc>
          <w:tcPr>
            <w:tcW w:w="2835" w:type="dxa"/>
            <w:tcBorders>
              <w:top w:val="single" w:color="auto" w:sz="6" w:space="0"/>
              <w:left w:val="single" w:color="auto" w:sz="6" w:space="0"/>
              <w:right w:val="single" w:color="auto" w:sz="6" w:space="0"/>
            </w:tcBorders>
            <w:vAlign w:val="center"/>
          </w:tcPr>
          <w:p>
            <w:pPr>
              <w:pStyle w:val="12"/>
            </w:pPr>
            <w:r>
              <w:t>惠民数量</w:t>
            </w:r>
          </w:p>
        </w:tc>
        <w:tc>
          <w:tcPr>
            <w:tcW w:w="5386" w:type="dxa"/>
            <w:tcBorders>
              <w:top w:val="single" w:color="auto" w:sz="6" w:space="0"/>
              <w:left w:val="single" w:color="auto" w:sz="6" w:space="0"/>
              <w:right w:val="single" w:color="auto" w:sz="6" w:space="0"/>
            </w:tcBorders>
            <w:vAlign w:val="center"/>
          </w:tcPr>
          <w:p>
            <w:pPr>
              <w:pStyle w:val="12"/>
            </w:pPr>
            <w:r>
              <w:t>惠及群众数</w:t>
            </w:r>
          </w:p>
        </w:tc>
        <w:tc>
          <w:tcPr>
            <w:tcW w:w="2268" w:type="dxa"/>
            <w:tcBorders>
              <w:top w:val="single" w:color="auto" w:sz="6" w:space="0"/>
              <w:left w:val="single" w:color="auto" w:sz="6" w:space="0"/>
              <w:right w:val="single" w:color="auto" w:sz="6" w:space="0"/>
            </w:tcBorders>
            <w:vAlign w:val="center"/>
          </w:tcPr>
          <w:p>
            <w:pPr>
              <w:pStyle w:val="12"/>
            </w:pPr>
            <w:r>
              <w:t>≥2000人次</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质量指标</w:t>
            </w:r>
          </w:p>
        </w:tc>
        <w:tc>
          <w:tcPr>
            <w:tcW w:w="2835" w:type="dxa"/>
            <w:tcBorders>
              <w:top w:val="single" w:color="auto" w:sz="6" w:space="0"/>
              <w:left w:val="single" w:color="auto" w:sz="6" w:space="0"/>
              <w:right w:val="single" w:color="auto" w:sz="6" w:space="0"/>
            </w:tcBorders>
            <w:vAlign w:val="center"/>
          </w:tcPr>
          <w:p>
            <w:pPr>
              <w:pStyle w:val="12"/>
            </w:pPr>
            <w:r>
              <w:t>服务群众人次较上年增长率</w:t>
            </w:r>
          </w:p>
        </w:tc>
        <w:tc>
          <w:tcPr>
            <w:tcW w:w="5386" w:type="dxa"/>
            <w:tcBorders>
              <w:top w:val="single" w:color="auto" w:sz="6" w:space="0"/>
              <w:left w:val="single" w:color="auto" w:sz="6" w:space="0"/>
              <w:right w:val="single" w:color="auto" w:sz="6" w:space="0"/>
            </w:tcBorders>
            <w:vAlign w:val="center"/>
          </w:tcPr>
          <w:p>
            <w:pPr>
              <w:pStyle w:val="12"/>
            </w:pPr>
            <w:r>
              <w:t>基层文化设施服务群众较上年增长人数占上年人数的比例</w:t>
            </w:r>
          </w:p>
        </w:tc>
        <w:tc>
          <w:tcPr>
            <w:tcW w:w="2268" w:type="dxa"/>
            <w:tcBorders>
              <w:top w:val="single" w:color="auto" w:sz="6" w:space="0"/>
              <w:left w:val="single" w:color="auto" w:sz="6" w:space="0"/>
              <w:right w:val="single" w:color="auto" w:sz="6" w:space="0"/>
            </w:tcBorders>
            <w:vAlign w:val="center"/>
          </w:tcPr>
          <w:p>
            <w:pPr>
              <w:pStyle w:val="12"/>
            </w:pPr>
            <w:r>
              <w:t>≥0.3%</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时效指标</w:t>
            </w:r>
          </w:p>
        </w:tc>
        <w:tc>
          <w:tcPr>
            <w:tcW w:w="2835" w:type="dxa"/>
            <w:tcBorders>
              <w:top w:val="single" w:color="auto" w:sz="6" w:space="0"/>
              <w:left w:val="single" w:color="auto" w:sz="6" w:space="0"/>
              <w:right w:val="single" w:color="auto" w:sz="6" w:space="0"/>
            </w:tcBorders>
            <w:vAlign w:val="center"/>
          </w:tcPr>
          <w:p>
            <w:pPr>
              <w:pStyle w:val="12"/>
            </w:pPr>
            <w:r>
              <w:t>工作任务按时完成率</w:t>
            </w:r>
          </w:p>
        </w:tc>
        <w:tc>
          <w:tcPr>
            <w:tcW w:w="5386" w:type="dxa"/>
            <w:tcBorders>
              <w:top w:val="single" w:color="auto" w:sz="6" w:space="0"/>
              <w:left w:val="single" w:color="auto" w:sz="6" w:space="0"/>
              <w:right w:val="single" w:color="auto" w:sz="6" w:space="0"/>
            </w:tcBorders>
            <w:vAlign w:val="center"/>
          </w:tcPr>
          <w:p>
            <w:pPr>
              <w:pStyle w:val="12"/>
            </w:pPr>
            <w:r>
              <w:t>实际按时完成工作目标数量占目标工作数量的比例</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成本指标</w:t>
            </w:r>
          </w:p>
        </w:tc>
        <w:tc>
          <w:tcPr>
            <w:tcW w:w="2835" w:type="dxa"/>
            <w:tcBorders>
              <w:top w:val="single" w:color="auto" w:sz="6" w:space="0"/>
              <w:left w:val="single" w:color="auto" w:sz="6" w:space="0"/>
              <w:right w:val="single" w:color="auto" w:sz="6" w:space="0"/>
            </w:tcBorders>
            <w:vAlign w:val="center"/>
          </w:tcPr>
          <w:p>
            <w:pPr>
              <w:pStyle w:val="12"/>
            </w:pPr>
            <w:r>
              <w:t>公共文化服务体系建设补助资金</w:t>
            </w:r>
          </w:p>
        </w:tc>
        <w:tc>
          <w:tcPr>
            <w:tcW w:w="5386" w:type="dxa"/>
            <w:tcBorders>
              <w:top w:val="single" w:color="auto" w:sz="6" w:space="0"/>
              <w:left w:val="single" w:color="auto" w:sz="6" w:space="0"/>
              <w:right w:val="single" w:color="auto" w:sz="6" w:space="0"/>
            </w:tcBorders>
            <w:vAlign w:val="center"/>
          </w:tcPr>
          <w:p>
            <w:pPr>
              <w:pStyle w:val="12"/>
            </w:pPr>
            <w:r>
              <w:t>降低公共文化服务体系建设资金成本</w:t>
            </w:r>
          </w:p>
        </w:tc>
        <w:tc>
          <w:tcPr>
            <w:tcW w:w="2268" w:type="dxa"/>
            <w:tcBorders>
              <w:top w:val="single" w:color="auto" w:sz="6" w:space="0"/>
              <w:left w:val="single" w:color="auto" w:sz="6" w:space="0"/>
              <w:right w:val="single" w:color="auto" w:sz="6" w:space="0"/>
            </w:tcBorders>
            <w:vAlign w:val="center"/>
          </w:tcPr>
          <w:p>
            <w:pPr>
              <w:pStyle w:val="12"/>
            </w:pPr>
            <w:r>
              <w:t>≤3.8万元</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auto" w:sz="6" w:space="0"/>
              <w:left w:val="single" w:color="auto" w:sz="6" w:space="0"/>
              <w:right w:val="single" w:color="auto" w:sz="6" w:space="0"/>
            </w:tcBorders>
            <w:vAlign w:val="center"/>
          </w:tcPr>
          <w:p>
            <w:pPr>
              <w:pStyle w:val="12"/>
            </w:pPr>
            <w:r>
              <w:t>经济效益指标</w:t>
            </w:r>
          </w:p>
        </w:tc>
        <w:tc>
          <w:tcPr>
            <w:tcW w:w="2835" w:type="dxa"/>
            <w:tcBorders>
              <w:top w:val="single" w:color="auto" w:sz="6" w:space="0"/>
              <w:left w:val="single" w:color="auto" w:sz="6" w:space="0"/>
              <w:right w:val="single" w:color="auto" w:sz="6" w:space="0"/>
            </w:tcBorders>
            <w:vAlign w:val="center"/>
          </w:tcPr>
          <w:p>
            <w:pPr>
              <w:pStyle w:val="12"/>
            </w:pPr>
            <w:r>
              <w:t>带动其他相关消费项目增收情况</w:t>
            </w:r>
          </w:p>
        </w:tc>
        <w:tc>
          <w:tcPr>
            <w:tcW w:w="5386" w:type="dxa"/>
            <w:tcBorders>
              <w:top w:val="single" w:color="auto" w:sz="6" w:space="0"/>
              <w:left w:val="single" w:color="auto" w:sz="6" w:space="0"/>
              <w:right w:val="single" w:color="auto" w:sz="6" w:space="0"/>
            </w:tcBorders>
            <w:vAlign w:val="center"/>
          </w:tcPr>
          <w:p>
            <w:pPr>
              <w:pStyle w:val="12"/>
            </w:pPr>
            <w:r>
              <w:t>带动其他相关消费项目增收资金数</w:t>
            </w:r>
          </w:p>
        </w:tc>
        <w:tc>
          <w:tcPr>
            <w:tcW w:w="2268" w:type="dxa"/>
            <w:tcBorders>
              <w:top w:val="single" w:color="auto" w:sz="6" w:space="0"/>
              <w:left w:val="single" w:color="auto" w:sz="6" w:space="0"/>
              <w:right w:val="single" w:color="auto" w:sz="6" w:space="0"/>
            </w:tcBorders>
            <w:vAlign w:val="center"/>
          </w:tcPr>
          <w:p>
            <w:pPr>
              <w:pStyle w:val="12"/>
            </w:pPr>
            <w:r>
              <w:t>≥1万元</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社会效益指标</w:t>
            </w:r>
          </w:p>
        </w:tc>
        <w:tc>
          <w:tcPr>
            <w:tcW w:w="2835" w:type="dxa"/>
            <w:tcBorders>
              <w:top w:val="single" w:color="auto" w:sz="6" w:space="0"/>
              <w:left w:val="single" w:color="auto" w:sz="6" w:space="0"/>
              <w:right w:val="single" w:color="auto" w:sz="6" w:space="0"/>
            </w:tcBorders>
            <w:vAlign w:val="center"/>
          </w:tcPr>
          <w:p>
            <w:pPr>
              <w:pStyle w:val="12"/>
            </w:pPr>
            <w:r>
              <w:t>惠民数量较上年增长</w:t>
            </w:r>
          </w:p>
        </w:tc>
        <w:tc>
          <w:tcPr>
            <w:tcW w:w="5386" w:type="dxa"/>
            <w:tcBorders>
              <w:top w:val="single" w:color="auto" w:sz="6" w:space="0"/>
              <w:left w:val="single" w:color="auto" w:sz="6" w:space="0"/>
              <w:right w:val="single" w:color="auto" w:sz="6" w:space="0"/>
            </w:tcBorders>
            <w:vAlign w:val="center"/>
          </w:tcPr>
          <w:p>
            <w:pPr>
              <w:pStyle w:val="12"/>
            </w:pPr>
            <w:r>
              <w:t>2024年惠民数量比2023年增加的数量占2023年惠民数量的比例</w:t>
            </w:r>
          </w:p>
        </w:tc>
        <w:tc>
          <w:tcPr>
            <w:tcW w:w="2268" w:type="dxa"/>
            <w:tcBorders>
              <w:top w:val="single" w:color="auto" w:sz="6" w:space="0"/>
              <w:left w:val="single" w:color="auto" w:sz="6" w:space="0"/>
              <w:right w:val="single" w:color="auto" w:sz="6" w:space="0"/>
            </w:tcBorders>
            <w:vAlign w:val="center"/>
          </w:tcPr>
          <w:p>
            <w:pPr>
              <w:pStyle w:val="12"/>
            </w:pPr>
            <w:r>
              <w:t>≥2%</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生态效益指标</w:t>
            </w:r>
          </w:p>
        </w:tc>
        <w:tc>
          <w:tcPr>
            <w:tcW w:w="2835" w:type="dxa"/>
            <w:tcBorders>
              <w:top w:val="single" w:color="auto" w:sz="6" w:space="0"/>
              <w:left w:val="single" w:color="auto" w:sz="6" w:space="0"/>
              <w:right w:val="single" w:color="auto" w:sz="6" w:space="0"/>
            </w:tcBorders>
            <w:vAlign w:val="center"/>
          </w:tcPr>
          <w:p>
            <w:pPr>
              <w:pStyle w:val="12"/>
            </w:pPr>
            <w:r>
              <w:t>节约能源</w:t>
            </w:r>
          </w:p>
        </w:tc>
        <w:tc>
          <w:tcPr>
            <w:tcW w:w="5386" w:type="dxa"/>
            <w:tcBorders>
              <w:top w:val="single" w:color="auto" w:sz="6" w:space="0"/>
              <w:left w:val="single" w:color="auto" w:sz="6" w:space="0"/>
              <w:right w:val="single" w:color="auto" w:sz="6" w:space="0"/>
            </w:tcBorders>
            <w:vAlign w:val="center"/>
          </w:tcPr>
          <w:p>
            <w:pPr>
              <w:pStyle w:val="12"/>
            </w:pPr>
            <w:r>
              <w:t>降低耗能，绿色办公</w:t>
            </w:r>
          </w:p>
        </w:tc>
        <w:tc>
          <w:tcPr>
            <w:tcW w:w="2268" w:type="dxa"/>
            <w:tcBorders>
              <w:top w:val="single" w:color="auto" w:sz="6" w:space="0"/>
              <w:left w:val="single" w:color="auto" w:sz="6" w:space="0"/>
              <w:right w:val="single" w:color="auto" w:sz="6" w:space="0"/>
            </w:tcBorders>
            <w:vAlign w:val="center"/>
          </w:tcPr>
          <w:p>
            <w:pPr>
              <w:pStyle w:val="12"/>
            </w:pPr>
            <w:r>
              <w:t>较上年节约</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可持续影响指标</w:t>
            </w:r>
          </w:p>
        </w:tc>
        <w:tc>
          <w:tcPr>
            <w:tcW w:w="2835" w:type="dxa"/>
            <w:tcBorders>
              <w:top w:val="single" w:color="auto" w:sz="6" w:space="0"/>
              <w:left w:val="single" w:color="auto" w:sz="6" w:space="0"/>
              <w:right w:val="single" w:color="auto" w:sz="6" w:space="0"/>
            </w:tcBorders>
            <w:vAlign w:val="center"/>
          </w:tcPr>
          <w:p>
            <w:pPr>
              <w:pStyle w:val="12"/>
            </w:pPr>
            <w:r>
              <w:t>文化惠民演出的可持续影响</w:t>
            </w:r>
          </w:p>
        </w:tc>
        <w:tc>
          <w:tcPr>
            <w:tcW w:w="5386" w:type="dxa"/>
            <w:tcBorders>
              <w:top w:val="single" w:color="auto" w:sz="6" w:space="0"/>
              <w:left w:val="single" w:color="auto" w:sz="6" w:space="0"/>
              <w:right w:val="single" w:color="auto" w:sz="6" w:space="0"/>
            </w:tcBorders>
            <w:vAlign w:val="center"/>
          </w:tcPr>
          <w:p>
            <w:pPr>
              <w:pStyle w:val="12"/>
            </w:pPr>
            <w:r>
              <w:t>文化惠民演出产生的可持续影响时限</w:t>
            </w:r>
          </w:p>
        </w:tc>
        <w:tc>
          <w:tcPr>
            <w:tcW w:w="2268" w:type="dxa"/>
            <w:tcBorders>
              <w:top w:val="single" w:color="auto" w:sz="6" w:space="0"/>
              <w:left w:val="single" w:color="auto" w:sz="6" w:space="0"/>
              <w:right w:val="single" w:color="auto" w:sz="6" w:space="0"/>
            </w:tcBorders>
            <w:vAlign w:val="center"/>
          </w:tcPr>
          <w:p>
            <w:pPr>
              <w:pStyle w:val="12"/>
            </w:pPr>
            <w:r>
              <w:t>≥0.5年</w:t>
            </w:r>
          </w:p>
        </w:tc>
        <w:tc>
          <w:tcPr>
            <w:tcW w:w="1276" w:type="dxa"/>
            <w:vAlign w:val="center"/>
          </w:tcPr>
          <w:p>
            <w:pPr>
              <w:pStyle w:val="12"/>
            </w:pPr>
            <w:r>
              <w:t>《秦皇岛市基本公共服务实施标准（2021年）》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auto" w:sz="6" w:space="0"/>
              <w:left w:val="single" w:color="auto" w:sz="6" w:space="0"/>
              <w:right w:val="single" w:color="auto" w:sz="6" w:space="0"/>
            </w:tcBorders>
            <w:vAlign w:val="center"/>
          </w:tcPr>
          <w:p>
            <w:pPr>
              <w:pStyle w:val="12"/>
            </w:pPr>
            <w:r>
              <w:t>服务对象满意度指标</w:t>
            </w:r>
          </w:p>
        </w:tc>
        <w:tc>
          <w:tcPr>
            <w:tcW w:w="2835" w:type="dxa"/>
            <w:tcBorders>
              <w:top w:val="single" w:color="auto" w:sz="6" w:space="0"/>
              <w:left w:val="single" w:color="auto" w:sz="6" w:space="0"/>
              <w:right w:val="single" w:color="auto" w:sz="6" w:space="0"/>
            </w:tcBorders>
            <w:vAlign w:val="center"/>
          </w:tcPr>
          <w:p>
            <w:pPr>
              <w:pStyle w:val="12"/>
            </w:pPr>
            <w:r>
              <w:t>群众满意度</w:t>
            </w:r>
          </w:p>
        </w:tc>
        <w:tc>
          <w:tcPr>
            <w:tcW w:w="5386" w:type="dxa"/>
            <w:tcBorders>
              <w:top w:val="single" w:color="auto" w:sz="6" w:space="0"/>
              <w:left w:val="single" w:color="auto" w:sz="6" w:space="0"/>
              <w:right w:val="single" w:color="auto" w:sz="6" w:space="0"/>
            </w:tcBorders>
            <w:vAlign w:val="center"/>
          </w:tcPr>
          <w:p>
            <w:pPr>
              <w:pStyle w:val="12"/>
            </w:pPr>
            <w:r>
              <w:t>社会群众对免费开放文化场馆（站）满意的人数占调查总人数的比例</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《秦皇岛市基本公共服务实施标准（2021年）》</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13、企业人员补助绩效目标表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auto" w:sz="6" w:space="0"/>
              <w:left w:val="single" w:color="auto" w:sz="6" w:space="0"/>
              <w:right w:val="single" w:color="auto" w:sz="6" w:space="0"/>
            </w:tcBorders>
            <w:vAlign w:val="center"/>
          </w:tcPr>
          <w:p>
            <w:pPr>
              <w:pStyle w:val="12"/>
            </w:pPr>
            <w:r>
              <w:t>13032225P00233310042B</w:t>
            </w:r>
          </w:p>
        </w:tc>
        <w:tc>
          <w:tcPr>
            <w:tcW w:w="2835" w:type="dxa"/>
            <w:tcBorders>
              <w:top w:val="single" w:color="auto" w:sz="6" w:space="0"/>
              <w:left w:val="single" w:color="auto" w:sz="6" w:space="0"/>
              <w:right w:val="single" w:color="auto" w:sz="6" w:space="0"/>
            </w:tcBorders>
            <w:vAlign w:val="center"/>
          </w:tcPr>
          <w:p>
            <w:pPr>
              <w:pStyle w:val="10"/>
            </w:pPr>
            <w:r>
              <w:t>项目名称</w:t>
            </w:r>
          </w:p>
        </w:tc>
        <w:tc>
          <w:tcPr>
            <w:tcW w:w="6095" w:type="dxa"/>
            <w:gridSpan w:val="3"/>
            <w:vAlign w:val="center"/>
          </w:tcPr>
          <w:p>
            <w:pPr>
              <w:pStyle w:val="12"/>
            </w:pPr>
            <w:r>
              <w:t>企业人员补助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auto" w:sz="6" w:space="0"/>
              <w:left w:val="single" w:color="auto" w:sz="6" w:space="0"/>
              <w:right w:val="single" w:color="auto" w:sz="6" w:space="0"/>
            </w:tcBorders>
            <w:vAlign w:val="center"/>
          </w:tcPr>
          <w:p>
            <w:pPr>
              <w:pStyle w:val="10"/>
            </w:pPr>
            <w:r>
              <w:t>预算数</w:t>
            </w:r>
          </w:p>
        </w:tc>
        <w:tc>
          <w:tcPr>
            <w:tcW w:w="2835" w:type="dxa"/>
            <w:tcBorders>
              <w:top w:val="single" w:color="auto" w:sz="6" w:space="0"/>
              <w:left w:val="single" w:color="auto" w:sz="6" w:space="0"/>
              <w:right w:val="single" w:color="auto" w:sz="6" w:space="0"/>
            </w:tcBorders>
            <w:vAlign w:val="center"/>
          </w:tcPr>
          <w:p>
            <w:pPr>
              <w:pStyle w:val="12"/>
            </w:pPr>
            <w:r>
              <w:t>140.00</w:t>
            </w:r>
          </w:p>
        </w:tc>
        <w:tc>
          <w:tcPr>
            <w:tcW w:w="2835" w:type="dxa"/>
            <w:tcBorders>
              <w:top w:val="single" w:color="auto" w:sz="6" w:space="0"/>
              <w:left w:val="single" w:color="auto" w:sz="6" w:space="0"/>
              <w:right w:val="single" w:color="auto" w:sz="6" w:space="0"/>
            </w:tcBorders>
            <w:vAlign w:val="center"/>
          </w:tcPr>
          <w:p>
            <w:pPr>
              <w:pStyle w:val="10"/>
            </w:pPr>
            <w:r>
              <w:t>其中：财政    资金</w:t>
            </w:r>
          </w:p>
        </w:tc>
        <w:tc>
          <w:tcPr>
            <w:tcW w:w="2551" w:type="dxa"/>
            <w:tcBorders>
              <w:top w:val="single" w:color="auto" w:sz="6" w:space="0"/>
              <w:left w:val="single" w:color="auto" w:sz="6" w:space="0"/>
              <w:right w:val="single" w:color="auto" w:sz="6" w:space="0"/>
            </w:tcBorders>
            <w:vAlign w:val="center"/>
          </w:tcPr>
          <w:p>
            <w:pPr>
              <w:pStyle w:val="12"/>
            </w:pPr>
            <w:r>
              <w:t>140.00</w:t>
            </w:r>
          </w:p>
        </w:tc>
        <w:tc>
          <w:tcPr>
            <w:tcW w:w="2268" w:type="dxa"/>
            <w:tcBorders>
              <w:top w:val="single" w:color="auto" w:sz="6" w:space="0"/>
              <w:left w:val="single" w:color="auto" w:sz="6" w:space="0"/>
              <w:right w:val="single" w:color="auto" w:sz="6" w:space="0"/>
            </w:tcBorders>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保证人员工资按时发放，确保单位正常运转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auto" w:sz="6" w:space="0"/>
              <w:left w:val="single" w:color="auto" w:sz="6" w:space="0"/>
              <w:right w:val="single" w:color="auto" w:sz="6" w:space="0"/>
            </w:tcBorders>
            <w:vAlign w:val="center"/>
          </w:tcPr>
          <w:p>
            <w:pPr>
              <w:pStyle w:val="10"/>
            </w:pPr>
            <w:r>
              <w:t>3月底</w:t>
            </w:r>
          </w:p>
        </w:tc>
        <w:tc>
          <w:tcPr>
            <w:tcW w:w="2835" w:type="dxa"/>
            <w:tcBorders>
              <w:top w:val="single" w:color="auto" w:sz="6" w:space="0"/>
              <w:left w:val="single" w:color="auto" w:sz="6" w:space="0"/>
              <w:right w:val="single" w:color="auto" w:sz="6" w:space="0"/>
            </w:tcBorders>
            <w:vAlign w:val="center"/>
          </w:tcPr>
          <w:p>
            <w:pPr>
              <w:pStyle w:val="10"/>
            </w:pPr>
            <w:r>
              <w:t>6月底</w:t>
            </w:r>
          </w:p>
        </w:tc>
        <w:tc>
          <w:tcPr>
            <w:tcW w:w="2551" w:type="dxa"/>
            <w:tcBorders>
              <w:top w:val="single" w:color="auto" w:sz="6" w:space="0"/>
              <w:left w:val="single" w:color="auto" w:sz="6" w:space="0"/>
              <w:right w:val="single" w:color="auto"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auto" w:sz="6" w:space="0"/>
              <w:left w:val="single" w:color="auto" w:sz="6" w:space="0"/>
              <w:right w:val="single" w:color="auto" w:sz="6" w:space="0"/>
            </w:tcBorders>
            <w:vAlign w:val="center"/>
          </w:tcPr>
          <w:p>
            <w:pPr>
              <w:pStyle w:val="13"/>
            </w:pPr>
            <w:r>
              <w:t>25%</w:t>
            </w:r>
          </w:p>
        </w:tc>
        <w:tc>
          <w:tcPr>
            <w:tcW w:w="2835" w:type="dxa"/>
            <w:tcBorders>
              <w:top w:val="single" w:color="auto" w:sz="6" w:space="0"/>
              <w:left w:val="single" w:color="auto" w:sz="6" w:space="0"/>
              <w:right w:val="single" w:color="auto" w:sz="6" w:space="0"/>
            </w:tcBorders>
            <w:vAlign w:val="center"/>
          </w:tcPr>
          <w:p>
            <w:pPr>
              <w:pStyle w:val="13"/>
            </w:pPr>
            <w:r>
              <w:t>50%</w:t>
            </w:r>
          </w:p>
        </w:tc>
        <w:tc>
          <w:tcPr>
            <w:tcW w:w="2551" w:type="dxa"/>
            <w:tcBorders>
              <w:top w:val="single" w:color="auto" w:sz="6" w:space="0"/>
              <w:left w:val="single" w:color="auto" w:sz="6" w:space="0"/>
              <w:right w:val="single" w:color="auto" w:sz="6" w:space="0"/>
            </w:tcBorders>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1.保证人员工资按时发放，确保单位正常运转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auto" w:sz="6" w:space="0"/>
              <w:left w:val="single" w:color="auto" w:sz="6" w:space="0"/>
              <w:right w:val="single" w:color="auto" w:sz="6" w:space="0"/>
            </w:tcBorders>
            <w:vAlign w:val="center"/>
          </w:tcPr>
          <w:p>
            <w:pPr>
              <w:pStyle w:val="12"/>
            </w:pPr>
            <w:r>
              <w:t>数量指标</w:t>
            </w:r>
          </w:p>
        </w:tc>
        <w:tc>
          <w:tcPr>
            <w:tcW w:w="2835" w:type="dxa"/>
            <w:tcBorders>
              <w:top w:val="single" w:color="auto" w:sz="6" w:space="0"/>
              <w:left w:val="single" w:color="auto" w:sz="6" w:space="0"/>
              <w:right w:val="single" w:color="auto" w:sz="6" w:space="0"/>
            </w:tcBorders>
            <w:vAlign w:val="center"/>
          </w:tcPr>
          <w:p>
            <w:pPr>
              <w:pStyle w:val="12"/>
            </w:pPr>
            <w:r>
              <w:t>工资保险人数</w:t>
            </w:r>
          </w:p>
        </w:tc>
        <w:tc>
          <w:tcPr>
            <w:tcW w:w="5386" w:type="dxa"/>
            <w:tcBorders>
              <w:top w:val="single" w:color="auto" w:sz="6" w:space="0"/>
              <w:left w:val="single" w:color="auto" w:sz="6" w:space="0"/>
              <w:right w:val="single" w:color="auto" w:sz="6" w:space="0"/>
            </w:tcBorders>
            <w:vAlign w:val="center"/>
          </w:tcPr>
          <w:p>
            <w:pPr>
              <w:pStyle w:val="12"/>
            </w:pPr>
            <w:r>
              <w:t>领取工资保险人数</w:t>
            </w:r>
          </w:p>
        </w:tc>
        <w:tc>
          <w:tcPr>
            <w:tcW w:w="2268" w:type="dxa"/>
            <w:tcBorders>
              <w:top w:val="single" w:color="auto" w:sz="6" w:space="0"/>
              <w:left w:val="single" w:color="auto" w:sz="6" w:space="0"/>
              <w:right w:val="single" w:color="auto" w:sz="6" w:space="0"/>
            </w:tcBorders>
            <w:vAlign w:val="center"/>
          </w:tcPr>
          <w:p>
            <w:pPr>
              <w:pStyle w:val="12"/>
            </w:pPr>
            <w:r>
              <w:t>≥27人</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质量指标</w:t>
            </w:r>
          </w:p>
        </w:tc>
        <w:tc>
          <w:tcPr>
            <w:tcW w:w="2835" w:type="dxa"/>
            <w:tcBorders>
              <w:top w:val="single" w:color="auto" w:sz="6" w:space="0"/>
              <w:left w:val="single" w:color="auto" w:sz="6" w:space="0"/>
              <w:right w:val="single" w:color="auto" w:sz="6" w:space="0"/>
            </w:tcBorders>
            <w:vAlign w:val="center"/>
          </w:tcPr>
          <w:p>
            <w:pPr>
              <w:pStyle w:val="12"/>
            </w:pPr>
            <w:r>
              <w:t>人员经费到位率</w:t>
            </w:r>
          </w:p>
        </w:tc>
        <w:tc>
          <w:tcPr>
            <w:tcW w:w="5386" w:type="dxa"/>
            <w:tcBorders>
              <w:top w:val="single" w:color="auto" w:sz="6" w:space="0"/>
              <w:left w:val="single" w:color="auto" w:sz="6" w:space="0"/>
              <w:right w:val="single" w:color="auto" w:sz="6" w:space="0"/>
            </w:tcBorders>
            <w:vAlign w:val="center"/>
          </w:tcPr>
          <w:p>
            <w:pPr>
              <w:pStyle w:val="12"/>
            </w:pPr>
            <w:r>
              <w:t>人员经费到位资金的比例</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时效指标</w:t>
            </w:r>
          </w:p>
        </w:tc>
        <w:tc>
          <w:tcPr>
            <w:tcW w:w="2835" w:type="dxa"/>
            <w:tcBorders>
              <w:top w:val="single" w:color="auto" w:sz="6" w:space="0"/>
              <w:left w:val="single" w:color="auto" w:sz="6" w:space="0"/>
              <w:right w:val="single" w:color="auto" w:sz="6" w:space="0"/>
            </w:tcBorders>
            <w:vAlign w:val="center"/>
          </w:tcPr>
          <w:p>
            <w:pPr>
              <w:pStyle w:val="12"/>
            </w:pPr>
            <w:r>
              <w:t>支付及时率</w:t>
            </w:r>
          </w:p>
        </w:tc>
        <w:tc>
          <w:tcPr>
            <w:tcW w:w="5386" w:type="dxa"/>
            <w:tcBorders>
              <w:top w:val="single" w:color="auto" w:sz="6" w:space="0"/>
              <w:left w:val="single" w:color="auto" w:sz="6" w:space="0"/>
              <w:right w:val="single" w:color="auto" w:sz="6" w:space="0"/>
            </w:tcBorders>
            <w:vAlign w:val="center"/>
          </w:tcPr>
          <w:p>
            <w:pPr>
              <w:pStyle w:val="12"/>
            </w:pPr>
            <w:r>
              <w:t>人员经费发放及时率</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成本指标</w:t>
            </w:r>
          </w:p>
        </w:tc>
        <w:tc>
          <w:tcPr>
            <w:tcW w:w="2835" w:type="dxa"/>
            <w:tcBorders>
              <w:top w:val="single" w:color="auto" w:sz="6" w:space="0"/>
              <w:left w:val="single" w:color="auto" w:sz="6" w:space="0"/>
              <w:right w:val="single" w:color="auto" w:sz="6" w:space="0"/>
            </w:tcBorders>
            <w:vAlign w:val="center"/>
          </w:tcPr>
          <w:p>
            <w:pPr>
              <w:pStyle w:val="12"/>
            </w:pPr>
            <w:r>
              <w:t>工资保险等经费</w:t>
            </w:r>
          </w:p>
        </w:tc>
        <w:tc>
          <w:tcPr>
            <w:tcW w:w="5386" w:type="dxa"/>
            <w:tcBorders>
              <w:top w:val="single" w:color="auto" w:sz="6" w:space="0"/>
              <w:left w:val="single" w:color="auto" w:sz="6" w:space="0"/>
              <w:right w:val="single" w:color="auto" w:sz="6" w:space="0"/>
            </w:tcBorders>
            <w:vAlign w:val="center"/>
          </w:tcPr>
          <w:p>
            <w:pPr>
              <w:pStyle w:val="12"/>
            </w:pPr>
            <w:r>
              <w:t>经费总额</w:t>
            </w:r>
          </w:p>
        </w:tc>
        <w:tc>
          <w:tcPr>
            <w:tcW w:w="2268" w:type="dxa"/>
            <w:tcBorders>
              <w:top w:val="single" w:color="auto" w:sz="6" w:space="0"/>
              <w:left w:val="single" w:color="auto" w:sz="6" w:space="0"/>
              <w:right w:val="single" w:color="auto" w:sz="6" w:space="0"/>
            </w:tcBorders>
            <w:vAlign w:val="center"/>
          </w:tcPr>
          <w:p>
            <w:pPr>
              <w:pStyle w:val="12"/>
            </w:pPr>
            <w:r>
              <w:t>140万元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auto" w:sz="6" w:space="0"/>
              <w:left w:val="single" w:color="auto" w:sz="6" w:space="0"/>
              <w:right w:val="single" w:color="auto" w:sz="6" w:space="0"/>
            </w:tcBorders>
            <w:vAlign w:val="center"/>
          </w:tcPr>
          <w:p>
            <w:pPr>
              <w:pStyle w:val="12"/>
            </w:pPr>
            <w:r>
              <w:t>经济效益指标</w:t>
            </w:r>
          </w:p>
        </w:tc>
        <w:tc>
          <w:tcPr>
            <w:tcW w:w="2835" w:type="dxa"/>
            <w:tcBorders>
              <w:top w:val="single" w:color="auto" w:sz="6" w:space="0"/>
              <w:left w:val="single" w:color="auto" w:sz="6" w:space="0"/>
              <w:right w:val="single" w:color="auto" w:sz="6" w:space="0"/>
            </w:tcBorders>
            <w:vAlign w:val="center"/>
          </w:tcPr>
          <w:p>
            <w:pPr>
              <w:pStyle w:val="12"/>
            </w:pPr>
            <w:r>
              <w:t>提高财政资金的使用效率</w:t>
            </w:r>
          </w:p>
        </w:tc>
        <w:tc>
          <w:tcPr>
            <w:tcW w:w="5386" w:type="dxa"/>
            <w:tcBorders>
              <w:top w:val="single" w:color="auto" w:sz="6" w:space="0"/>
              <w:left w:val="single" w:color="auto" w:sz="6" w:space="0"/>
              <w:right w:val="single" w:color="auto" w:sz="6" w:space="0"/>
            </w:tcBorders>
            <w:vAlign w:val="center"/>
          </w:tcPr>
          <w:p>
            <w:pPr>
              <w:pStyle w:val="12"/>
            </w:pPr>
            <w:r>
              <w:t>通过科学编制预算，严格遵守各项规章制度，提高财政资金的使用效率，做到节俭高效。</w:t>
            </w:r>
          </w:p>
        </w:tc>
        <w:tc>
          <w:tcPr>
            <w:tcW w:w="2268" w:type="dxa"/>
            <w:tcBorders>
              <w:top w:val="single" w:color="auto" w:sz="6" w:space="0"/>
              <w:left w:val="single" w:color="auto" w:sz="6" w:space="0"/>
              <w:right w:val="single" w:color="auto" w:sz="6" w:space="0"/>
            </w:tcBorders>
            <w:vAlign w:val="center"/>
          </w:tcPr>
          <w:p>
            <w:pPr>
              <w:pStyle w:val="12"/>
            </w:pPr>
            <w:r>
              <w:t>较上一年提高</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社会效益指标</w:t>
            </w:r>
          </w:p>
        </w:tc>
        <w:tc>
          <w:tcPr>
            <w:tcW w:w="2835" w:type="dxa"/>
            <w:tcBorders>
              <w:top w:val="single" w:color="auto" w:sz="6" w:space="0"/>
              <w:left w:val="single" w:color="auto" w:sz="6" w:space="0"/>
              <w:right w:val="single" w:color="auto" w:sz="6" w:space="0"/>
            </w:tcBorders>
            <w:vAlign w:val="center"/>
          </w:tcPr>
          <w:p>
            <w:pPr>
              <w:pStyle w:val="12"/>
            </w:pPr>
            <w:r>
              <w:t>保持工作稳定、持续开展实现率</w:t>
            </w:r>
          </w:p>
        </w:tc>
        <w:tc>
          <w:tcPr>
            <w:tcW w:w="5386" w:type="dxa"/>
            <w:tcBorders>
              <w:top w:val="single" w:color="auto" w:sz="6" w:space="0"/>
              <w:left w:val="single" w:color="auto" w:sz="6" w:space="0"/>
              <w:right w:val="single" w:color="auto" w:sz="6" w:space="0"/>
            </w:tcBorders>
            <w:vAlign w:val="center"/>
          </w:tcPr>
          <w:p>
            <w:pPr>
              <w:pStyle w:val="12"/>
            </w:pPr>
            <w:r>
              <w:t>有效保证业务工作顺利开展</w:t>
            </w:r>
          </w:p>
        </w:tc>
        <w:tc>
          <w:tcPr>
            <w:tcW w:w="2268" w:type="dxa"/>
            <w:tcBorders>
              <w:top w:val="single" w:color="auto" w:sz="6" w:space="0"/>
              <w:left w:val="single" w:color="auto" w:sz="6" w:space="0"/>
              <w:right w:val="single" w:color="auto" w:sz="6" w:space="0"/>
            </w:tcBorders>
            <w:vAlign w:val="center"/>
          </w:tcPr>
          <w:p>
            <w:pPr>
              <w:pStyle w:val="12"/>
            </w:pPr>
            <w:r>
              <w:t>较上年有效保证业务工作顺利开展</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生态效益指标</w:t>
            </w:r>
          </w:p>
        </w:tc>
        <w:tc>
          <w:tcPr>
            <w:tcW w:w="2835" w:type="dxa"/>
            <w:tcBorders>
              <w:top w:val="single" w:color="auto" w:sz="6" w:space="0"/>
              <w:left w:val="single" w:color="auto" w:sz="6" w:space="0"/>
              <w:right w:val="single" w:color="auto" w:sz="6" w:space="0"/>
            </w:tcBorders>
            <w:vAlign w:val="center"/>
          </w:tcPr>
          <w:p>
            <w:pPr>
              <w:pStyle w:val="12"/>
            </w:pPr>
            <w:r>
              <w:t>降低能耗</w:t>
            </w:r>
          </w:p>
        </w:tc>
        <w:tc>
          <w:tcPr>
            <w:tcW w:w="5386" w:type="dxa"/>
            <w:tcBorders>
              <w:top w:val="single" w:color="auto" w:sz="6" w:space="0"/>
              <w:left w:val="single" w:color="auto" w:sz="6" w:space="0"/>
              <w:right w:val="single" w:color="auto" w:sz="6" w:space="0"/>
            </w:tcBorders>
            <w:vAlign w:val="center"/>
          </w:tcPr>
          <w:p>
            <w:pPr>
              <w:pStyle w:val="12"/>
            </w:pPr>
            <w:r>
              <w:t>厉行节约，降低能耗，实现绿色办公</w:t>
            </w:r>
          </w:p>
        </w:tc>
        <w:tc>
          <w:tcPr>
            <w:tcW w:w="2268" w:type="dxa"/>
            <w:tcBorders>
              <w:top w:val="single" w:color="auto" w:sz="6" w:space="0"/>
              <w:left w:val="single" w:color="auto" w:sz="6" w:space="0"/>
              <w:right w:val="single" w:color="auto" w:sz="6" w:space="0"/>
            </w:tcBorders>
            <w:vAlign w:val="center"/>
          </w:tcPr>
          <w:p>
            <w:pPr>
              <w:pStyle w:val="12"/>
            </w:pPr>
            <w:r>
              <w:t>较上年降低</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可持续影响指标</w:t>
            </w:r>
          </w:p>
        </w:tc>
        <w:tc>
          <w:tcPr>
            <w:tcW w:w="2835" w:type="dxa"/>
            <w:tcBorders>
              <w:top w:val="single" w:color="auto" w:sz="6" w:space="0"/>
              <w:left w:val="single" w:color="auto" w:sz="6" w:space="0"/>
              <w:right w:val="single" w:color="auto" w:sz="6" w:space="0"/>
            </w:tcBorders>
            <w:vAlign w:val="center"/>
          </w:tcPr>
          <w:p>
            <w:pPr>
              <w:pStyle w:val="12"/>
            </w:pPr>
            <w:r>
              <w:t>业务工作可持续性</w:t>
            </w:r>
          </w:p>
        </w:tc>
        <w:tc>
          <w:tcPr>
            <w:tcW w:w="5386" w:type="dxa"/>
            <w:tcBorders>
              <w:top w:val="single" w:color="auto" w:sz="6" w:space="0"/>
              <w:left w:val="single" w:color="auto" w:sz="6" w:space="0"/>
              <w:right w:val="single" w:color="auto" w:sz="6" w:space="0"/>
            </w:tcBorders>
            <w:vAlign w:val="center"/>
          </w:tcPr>
          <w:p>
            <w:pPr>
              <w:pStyle w:val="12"/>
            </w:pPr>
            <w:r>
              <w:t>保障日常工作的有序运转年限</w:t>
            </w:r>
          </w:p>
        </w:tc>
        <w:tc>
          <w:tcPr>
            <w:tcW w:w="2268" w:type="dxa"/>
            <w:tcBorders>
              <w:top w:val="single" w:color="auto" w:sz="6" w:space="0"/>
              <w:left w:val="single" w:color="auto" w:sz="6" w:space="0"/>
              <w:right w:val="single" w:color="auto" w:sz="6" w:space="0"/>
            </w:tcBorders>
            <w:vAlign w:val="center"/>
          </w:tcPr>
          <w:p>
            <w:pPr>
              <w:pStyle w:val="12"/>
            </w:pPr>
            <w:r>
              <w:t>1年</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auto" w:sz="6" w:space="0"/>
              <w:left w:val="single" w:color="auto" w:sz="6" w:space="0"/>
              <w:right w:val="single" w:color="auto" w:sz="6" w:space="0"/>
            </w:tcBorders>
            <w:vAlign w:val="center"/>
          </w:tcPr>
          <w:p>
            <w:pPr>
              <w:pStyle w:val="12"/>
            </w:pPr>
            <w:r>
              <w:t>服务对象满意度指标</w:t>
            </w:r>
          </w:p>
        </w:tc>
        <w:tc>
          <w:tcPr>
            <w:tcW w:w="2835" w:type="dxa"/>
            <w:tcBorders>
              <w:top w:val="single" w:color="auto" w:sz="6" w:space="0"/>
              <w:left w:val="single" w:color="auto" w:sz="6" w:space="0"/>
              <w:right w:val="single" w:color="auto" w:sz="6" w:space="0"/>
            </w:tcBorders>
            <w:vAlign w:val="center"/>
          </w:tcPr>
          <w:p>
            <w:pPr>
              <w:pStyle w:val="12"/>
            </w:pPr>
            <w:r>
              <w:t>服务对象满意度指标</w:t>
            </w:r>
          </w:p>
        </w:tc>
        <w:tc>
          <w:tcPr>
            <w:tcW w:w="5386" w:type="dxa"/>
            <w:tcBorders>
              <w:top w:val="single" w:color="auto" w:sz="6" w:space="0"/>
              <w:left w:val="single" w:color="auto" w:sz="6" w:space="0"/>
              <w:right w:val="single" w:color="auto" w:sz="6" w:space="0"/>
            </w:tcBorders>
            <w:vAlign w:val="center"/>
          </w:tcPr>
          <w:p>
            <w:pPr>
              <w:pStyle w:val="12"/>
            </w:pPr>
            <w:r>
              <w:t>通过问卷调查，满意和较满意的受益对象占全部调研对象的比例</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docGrid w:linePitch="326" w:charSpace="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357001昌黎县旅游和文化广电局本级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blHeader/>
          <w:jc w:val="center"/>
        </w:trPr>
        <w:tc>
          <w:tcPr>
            <w:tcW w:w="2665" w:type="dxa"/>
            <w:gridSpan w:val="2"/>
            <w:vAlign w:val="center"/>
          </w:tcPr>
          <w:p>
            <w:pPr>
              <w:pStyle w:val="10"/>
            </w:pPr>
            <w:r>
              <w:t>政府采购项目来源</w:t>
            </w:r>
          </w:p>
        </w:tc>
        <w:tc>
          <w:tcPr>
            <w:tcW w:w="1134" w:type="dxa"/>
            <w:vMerge w:val="restart"/>
            <w:tcBorders>
              <w:top w:val="single" w:color="auto" w:sz="6" w:space="0"/>
              <w:left w:val="single" w:color="auto" w:sz="6" w:space="0"/>
              <w:right w:val="single" w:color="auto" w:sz="6" w:space="0"/>
            </w:tcBorders>
            <w:vAlign w:val="center"/>
          </w:tcPr>
          <w:p>
            <w:pPr>
              <w:pStyle w:val="10"/>
            </w:pPr>
            <w:r>
              <w:t>采购物品名称</w:t>
            </w:r>
          </w:p>
        </w:tc>
        <w:tc>
          <w:tcPr>
            <w:tcW w:w="1134" w:type="dxa"/>
            <w:vMerge w:val="restart"/>
            <w:tcBorders>
              <w:top w:val="single" w:color="auto" w:sz="6" w:space="0"/>
              <w:left w:val="single" w:color="auto" w:sz="6" w:space="0"/>
              <w:right w:val="single" w:color="auto" w:sz="6" w:space="0"/>
            </w:tcBorders>
            <w:vAlign w:val="center"/>
          </w:tcPr>
          <w:p>
            <w:pPr>
              <w:pStyle w:val="10"/>
            </w:pPr>
            <w:r>
              <w:t>政府采购目录序号</w:t>
            </w:r>
          </w:p>
        </w:tc>
        <w:tc>
          <w:tcPr>
            <w:tcW w:w="709" w:type="dxa"/>
            <w:vMerge w:val="restart"/>
            <w:tcBorders>
              <w:top w:val="single" w:color="auto" w:sz="6" w:space="0"/>
              <w:left w:val="single" w:color="auto" w:sz="6" w:space="0"/>
              <w:right w:val="single" w:color="auto" w:sz="6" w:space="0"/>
            </w:tcBorders>
            <w:vAlign w:val="center"/>
          </w:tcPr>
          <w:p>
            <w:pPr>
              <w:pStyle w:val="10"/>
            </w:pPr>
            <w:r>
              <w:t>计量  单位</w:t>
            </w:r>
          </w:p>
        </w:tc>
        <w:tc>
          <w:tcPr>
            <w:tcW w:w="850" w:type="dxa"/>
            <w:vMerge w:val="restart"/>
            <w:tcBorders>
              <w:top w:val="single" w:color="auto" w:sz="6" w:space="0"/>
              <w:left w:val="single" w:color="auto" w:sz="6" w:space="0"/>
              <w:right w:val="single" w:color="auto" w:sz="6" w:space="0"/>
            </w:tcBorders>
            <w:vAlign w:val="center"/>
          </w:tcPr>
          <w:p>
            <w:pPr>
              <w:pStyle w:val="10"/>
            </w:pPr>
            <w:r>
              <w:t>数量</w:t>
            </w:r>
          </w:p>
        </w:tc>
        <w:tc>
          <w:tcPr>
            <w:tcW w:w="850" w:type="dxa"/>
            <w:vMerge w:val="restart"/>
            <w:tcBorders>
              <w:top w:val="single" w:color="auto" w:sz="6" w:space="0"/>
              <w:left w:val="single" w:color="auto" w:sz="6" w:space="0"/>
              <w:right w:val="single" w:color="auto" w:sz="6" w:space="0"/>
            </w:tcBorders>
            <w:vAlign w:val="center"/>
          </w:tcPr>
          <w:p>
            <w:pPr>
              <w:pStyle w:val="10"/>
            </w:pPr>
            <w:r>
              <w:t>单价</w:t>
            </w:r>
          </w:p>
        </w:tc>
        <w:tc>
          <w:tcPr>
            <w:tcW w:w="6748" w:type="dxa"/>
            <w:gridSpan w:val="7"/>
            <w:tcBorders>
              <w:top w:val="single" w:color="auto" w:sz="6" w:space="0"/>
              <w:left w:val="single" w:color="auto" w:sz="6" w:space="0"/>
              <w:right w:val="single" w:color="auto" w:sz="6" w:space="0"/>
            </w:tcBorders>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blHeader/>
          <w:jc w:val="center"/>
        </w:trPr>
        <w:tc>
          <w:tcPr>
            <w:tcW w:w="1701" w:type="dxa"/>
            <w:vAlign w:val="center"/>
          </w:tcPr>
          <w:p>
            <w:pPr>
              <w:pStyle w:val="10"/>
            </w:pPr>
            <w:r>
              <w:t>项目名称</w:t>
            </w:r>
          </w:p>
        </w:tc>
        <w:tc>
          <w:tcPr>
            <w:tcW w:w="964" w:type="dxa"/>
            <w:tcBorders>
              <w:top w:val="single" w:color="auto" w:sz="6" w:space="0"/>
              <w:left w:val="single" w:color="auto" w:sz="6" w:space="0"/>
              <w:right w:val="single" w:color="auto" w:sz="6" w:space="0"/>
            </w:tcBorders>
            <w:vAlign w:val="center"/>
          </w:tcPr>
          <w:p>
            <w:pPr>
              <w:pStyle w:val="10"/>
            </w:pPr>
            <w:r>
              <w:t>预算    资金</w:t>
            </w:r>
          </w:p>
        </w:tc>
        <w:tc>
          <w:tcPr>
            <w:tcW w:w="1134" w:type="dxa"/>
            <w:vMerge w:val="continue"/>
            <w:tcBorders>
              <w:top w:val="single" w:color="auto" w:sz="6" w:space="0"/>
              <w:left w:val="single" w:color="auto" w:sz="6" w:space="0"/>
              <w:right w:val="single" w:color="auto" w:sz="6" w:space="0"/>
            </w:tcBorders>
          </w:tcPr>
          <w:p/>
        </w:tc>
        <w:tc>
          <w:tcPr>
            <w:tcW w:w="1134" w:type="dxa"/>
            <w:vMerge w:val="continue"/>
            <w:tcBorders>
              <w:top w:val="single" w:color="auto" w:sz="6" w:space="0"/>
              <w:left w:val="single" w:color="auto" w:sz="6" w:space="0"/>
              <w:right w:val="single" w:color="auto" w:sz="6" w:space="0"/>
            </w:tcBorders>
          </w:tcPr>
          <w:p/>
        </w:tc>
        <w:tc>
          <w:tcPr>
            <w:tcW w:w="709" w:type="dxa"/>
            <w:vMerge w:val="continue"/>
            <w:tcBorders>
              <w:top w:val="single" w:color="auto" w:sz="6" w:space="0"/>
              <w:left w:val="single" w:color="auto" w:sz="6" w:space="0"/>
              <w:right w:val="single" w:color="auto" w:sz="6" w:space="0"/>
            </w:tcBorders>
          </w:tcPr>
          <w:p/>
        </w:tc>
        <w:tc>
          <w:tcPr>
            <w:tcW w:w="850" w:type="dxa"/>
            <w:vMerge w:val="continue"/>
            <w:tcBorders>
              <w:top w:val="single" w:color="auto" w:sz="6" w:space="0"/>
              <w:left w:val="single" w:color="auto" w:sz="6" w:space="0"/>
              <w:right w:val="single" w:color="auto" w:sz="6" w:space="0"/>
            </w:tcBorders>
          </w:tcPr>
          <w:p/>
        </w:tc>
        <w:tc>
          <w:tcPr>
            <w:tcW w:w="850" w:type="dxa"/>
            <w:vMerge w:val="continue"/>
            <w:tcBorders>
              <w:top w:val="single" w:color="auto" w:sz="6" w:space="0"/>
              <w:left w:val="single" w:color="auto" w:sz="6" w:space="0"/>
              <w:right w:val="single" w:color="auto" w:sz="6" w:space="0"/>
            </w:tcBorders>
          </w:tcPr>
          <w:p/>
        </w:tc>
        <w:tc>
          <w:tcPr>
            <w:tcW w:w="964" w:type="dxa"/>
            <w:tcBorders>
              <w:top w:val="single" w:color="auto" w:sz="6" w:space="0"/>
              <w:left w:val="single" w:color="auto" w:sz="6" w:space="0"/>
              <w:right w:val="single" w:color="auto" w:sz="6" w:space="0"/>
            </w:tcBorders>
            <w:vAlign w:val="center"/>
          </w:tcPr>
          <w:p>
            <w:pPr>
              <w:pStyle w:val="10"/>
            </w:pPr>
            <w:r>
              <w:t>合计</w:t>
            </w:r>
          </w:p>
        </w:tc>
        <w:tc>
          <w:tcPr>
            <w:tcW w:w="964" w:type="dxa"/>
            <w:tcBorders>
              <w:top w:val="single" w:color="auto" w:sz="6" w:space="0"/>
              <w:left w:val="single" w:color="auto" w:sz="6" w:space="0"/>
              <w:right w:val="single" w:color="auto" w:sz="6" w:space="0"/>
            </w:tcBorders>
            <w:vAlign w:val="center"/>
          </w:tcPr>
          <w:p>
            <w:pPr>
              <w:pStyle w:val="10"/>
            </w:pPr>
            <w:r>
              <w:t>一般公共预算拨款</w:t>
            </w:r>
          </w:p>
        </w:tc>
        <w:tc>
          <w:tcPr>
            <w:tcW w:w="964" w:type="dxa"/>
            <w:tcBorders>
              <w:top w:val="single" w:color="auto" w:sz="6" w:space="0"/>
              <w:left w:val="single" w:color="auto" w:sz="6" w:space="0"/>
              <w:right w:val="single" w:color="auto" w:sz="6" w:space="0"/>
            </w:tcBorders>
            <w:vAlign w:val="center"/>
          </w:tcPr>
          <w:p>
            <w:pPr>
              <w:pStyle w:val="10"/>
            </w:pPr>
            <w:r>
              <w:t>基金预算拨款</w:t>
            </w:r>
          </w:p>
        </w:tc>
        <w:tc>
          <w:tcPr>
            <w:tcW w:w="964" w:type="dxa"/>
            <w:tcBorders>
              <w:top w:val="single" w:color="auto" w:sz="6" w:space="0"/>
              <w:left w:val="single" w:color="auto" w:sz="6" w:space="0"/>
              <w:right w:val="single" w:color="auto" w:sz="6" w:space="0"/>
            </w:tcBorders>
            <w:vAlign w:val="center"/>
          </w:tcPr>
          <w:p>
            <w:pPr>
              <w:pStyle w:val="10"/>
            </w:pPr>
            <w:r>
              <w:t>国有资本经营预算拨款</w:t>
            </w:r>
          </w:p>
        </w:tc>
        <w:tc>
          <w:tcPr>
            <w:tcW w:w="964" w:type="dxa"/>
            <w:tcBorders>
              <w:top w:val="single" w:color="auto" w:sz="6" w:space="0"/>
              <w:left w:val="single" w:color="auto" w:sz="6" w:space="0"/>
              <w:right w:val="single" w:color="auto" w:sz="6" w:space="0"/>
            </w:tcBorders>
            <w:vAlign w:val="center"/>
          </w:tcPr>
          <w:p>
            <w:pPr>
              <w:pStyle w:val="10"/>
            </w:pPr>
            <w:r>
              <w:t>财政专户核拨</w:t>
            </w:r>
          </w:p>
        </w:tc>
        <w:tc>
          <w:tcPr>
            <w:tcW w:w="964" w:type="dxa"/>
            <w:tcBorders>
              <w:top w:val="single" w:color="auto" w:sz="6" w:space="0"/>
              <w:left w:val="single" w:color="auto" w:sz="6" w:space="0"/>
              <w:right w:val="single" w:color="auto" w:sz="6" w:space="0"/>
            </w:tcBorders>
            <w:vAlign w:val="center"/>
          </w:tcPr>
          <w:p>
            <w:pPr>
              <w:pStyle w:val="10"/>
            </w:pPr>
            <w:r>
              <w:t>单位    资金</w:t>
            </w:r>
          </w:p>
        </w:tc>
        <w:tc>
          <w:tcPr>
            <w:tcW w:w="964" w:type="dxa"/>
            <w:tcBorders>
              <w:top w:val="single" w:color="auto" w:sz="6" w:space="0"/>
              <w:left w:val="single" w:color="auto" w:sz="6" w:space="0"/>
              <w:right w:val="single" w:color="auto" w:sz="6" w:space="0"/>
            </w:tcBorders>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1701" w:type="dxa"/>
            <w:vAlign w:val="center"/>
          </w:tcPr>
          <w:p>
            <w:pPr>
              <w:pStyle w:val="12"/>
            </w:pPr>
          </w:p>
        </w:tc>
        <w:tc>
          <w:tcPr>
            <w:tcW w:w="96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2"/>
            </w:pPr>
          </w:p>
        </w:tc>
        <w:tc>
          <w:tcPr>
            <w:tcW w:w="1134" w:type="dxa"/>
            <w:tcBorders>
              <w:top w:val="single" w:color="auto" w:sz="6" w:space="0"/>
              <w:left w:val="single" w:color="auto" w:sz="6" w:space="0"/>
              <w:right w:val="single" w:color="auto" w:sz="6" w:space="0"/>
            </w:tcBorders>
            <w:vAlign w:val="center"/>
          </w:tcPr>
          <w:p>
            <w:pPr>
              <w:pStyle w:val="12"/>
            </w:pPr>
          </w:p>
        </w:tc>
        <w:tc>
          <w:tcPr>
            <w:tcW w:w="709" w:type="dxa"/>
            <w:tcBorders>
              <w:top w:val="single" w:color="auto" w:sz="6" w:space="0"/>
              <w:left w:val="single" w:color="auto" w:sz="6" w:space="0"/>
              <w:right w:val="single" w:color="auto" w:sz="6" w:space="0"/>
            </w:tcBorders>
            <w:vAlign w:val="center"/>
          </w:tcPr>
          <w:p>
            <w:pPr>
              <w:pStyle w:val="13"/>
            </w:pPr>
          </w:p>
        </w:tc>
        <w:tc>
          <w:tcPr>
            <w:tcW w:w="850" w:type="dxa"/>
            <w:tcBorders>
              <w:top w:val="single" w:color="auto" w:sz="6" w:space="0"/>
              <w:left w:val="single" w:color="auto" w:sz="6" w:space="0"/>
              <w:right w:val="single" w:color="auto" w:sz="6" w:space="0"/>
            </w:tcBorders>
            <w:vAlign w:val="center"/>
          </w:tcPr>
          <w:p>
            <w:pPr>
              <w:pStyle w:val="11"/>
            </w:pPr>
          </w:p>
        </w:tc>
        <w:tc>
          <w:tcPr>
            <w:tcW w:w="850"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昌黎县旅游和文化广电局本级上年末固定资产金额为354.40万元（详见下表）。本年度拟购置固定资产总额为0.00万元，已按要求列入政府采购预算，详见政府采购预算表。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357001昌黎县旅游和文化广电局本级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tcBorders>
              <w:top w:val="single" w:color="auto" w:sz="6" w:space="0"/>
              <w:left w:val="single" w:color="auto" w:sz="6" w:space="0"/>
              <w:right w:val="single" w:color="auto" w:sz="6" w:space="0"/>
            </w:tcBorders>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tcBorders>
              <w:top w:val="single" w:color="auto" w:sz="6" w:space="0"/>
              <w:left w:val="single" w:color="auto" w:sz="6" w:space="0"/>
              <w:right w:val="single" w:color="auto" w:sz="6" w:space="0"/>
            </w:tcBorders>
            <w:vAlign w:val="center"/>
          </w:tcPr>
          <w:p>
            <w:pPr>
              <w:pStyle w:val="13"/>
            </w:pPr>
          </w:p>
        </w:tc>
        <w:tc>
          <w:tcPr>
            <w:tcW w:w="2835" w:type="dxa"/>
            <w:vAlign w:val="center"/>
          </w:tcPr>
          <w:p>
            <w:pPr>
              <w:pStyle w:val="11"/>
            </w:pPr>
            <w:r>
              <w:t>354.40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2"/>
            </w:pPr>
            <w:r>
              <w:t>1、房屋（平方米）</w:t>
            </w:r>
          </w:p>
        </w:tc>
        <w:tc>
          <w:tcPr>
            <w:tcW w:w="2835" w:type="dxa"/>
            <w:tcBorders>
              <w:top w:val="single" w:color="auto" w:sz="6" w:space="0"/>
              <w:left w:val="single" w:color="auto" w:sz="6" w:space="0"/>
              <w:right w:val="single" w:color="auto" w:sz="6" w:space="0"/>
            </w:tcBorders>
            <w:vAlign w:val="center"/>
          </w:tcPr>
          <w:p>
            <w:pPr>
              <w:pStyle w:val="13"/>
            </w:pPr>
            <w:r>
              <w:t>1660.65</w:t>
            </w:r>
          </w:p>
        </w:tc>
        <w:tc>
          <w:tcPr>
            <w:tcW w:w="2835" w:type="dxa"/>
            <w:vAlign w:val="center"/>
          </w:tcPr>
          <w:p>
            <w:pPr>
              <w:pStyle w:val="11"/>
            </w:pPr>
            <w:r>
              <w:t>99.83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tcBorders>
              <w:top w:val="single" w:color="auto" w:sz="6" w:space="0"/>
              <w:left w:val="single" w:color="auto" w:sz="6" w:space="0"/>
              <w:right w:val="single" w:color="auto" w:sz="6" w:space="0"/>
            </w:tcBorders>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tcBorders>
              <w:top w:val="single" w:color="auto" w:sz="6" w:space="0"/>
              <w:left w:val="single" w:color="auto" w:sz="6" w:space="0"/>
              <w:right w:val="single" w:color="auto" w:sz="6" w:space="0"/>
            </w:tcBorders>
            <w:vAlign w:val="center"/>
          </w:tcPr>
          <w:p>
            <w:pPr>
              <w:pStyle w:val="13"/>
            </w:pPr>
            <w:r>
              <w:t>6</w:t>
            </w:r>
          </w:p>
        </w:tc>
        <w:tc>
          <w:tcPr>
            <w:tcW w:w="2835" w:type="dxa"/>
            <w:vAlign w:val="center"/>
          </w:tcPr>
          <w:p>
            <w:pPr>
              <w:pStyle w:val="11"/>
            </w:pPr>
            <w:r>
              <w:t>55.24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tcBorders>
              <w:top w:val="single" w:color="auto" w:sz="6" w:space="0"/>
              <w:left w:val="single" w:color="auto" w:sz="6" w:space="0"/>
              <w:right w:val="single" w:color="auto" w:sz="6" w:space="0"/>
            </w:tcBorders>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2"/>
            </w:pPr>
            <w:r>
              <w:t>4、其他固定资产</w:t>
            </w:r>
          </w:p>
        </w:tc>
        <w:tc>
          <w:tcPr>
            <w:tcW w:w="2835" w:type="dxa"/>
            <w:tcBorders>
              <w:top w:val="single" w:color="auto" w:sz="6" w:space="0"/>
              <w:left w:val="single" w:color="auto" w:sz="6" w:space="0"/>
              <w:right w:val="single" w:color="auto" w:sz="6" w:space="0"/>
            </w:tcBorders>
            <w:vAlign w:val="center"/>
          </w:tcPr>
          <w:p>
            <w:pPr>
              <w:pStyle w:val="13"/>
            </w:pPr>
            <w:r>
              <w:t>2236</w:t>
            </w:r>
          </w:p>
        </w:tc>
        <w:tc>
          <w:tcPr>
            <w:tcW w:w="2835" w:type="dxa"/>
            <w:vAlign w:val="center"/>
          </w:tcPr>
          <w:p>
            <w:pPr>
              <w:pStyle w:val="11"/>
            </w:pPr>
            <w:r>
              <w:t>199.33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docGrid w:linePitch="326" w:charSpace="0"/>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二、昌黎县文物研究保护所（昌黎县博物馆）收支预算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357003昌黎县文物研究保护所（昌黎县博物馆）</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tcBorders>
              <w:top w:val="single" w:color="auto" w:sz="6" w:space="0"/>
              <w:left w:val="single" w:color="auto" w:sz="6" w:space="0"/>
              <w:right w:val="single" w:color="auto" w:sz="6" w:space="0"/>
            </w:tcBorders>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auto" w:sz="6" w:space="0"/>
              <w:left w:val="single" w:color="auto" w:sz="6" w:space="0"/>
              <w:right w:val="single" w:color="auto" w:sz="6" w:space="0"/>
            </w:tcBorders>
            <w:vAlign w:val="center"/>
          </w:tcPr>
          <w:p>
            <w:pPr>
              <w:pStyle w:val="10"/>
            </w:pPr>
            <w:r>
              <w:t>项  目</w:t>
            </w:r>
          </w:p>
        </w:tc>
        <w:tc>
          <w:tcPr>
            <w:tcW w:w="2126" w:type="dxa"/>
            <w:tcBorders>
              <w:top w:val="single" w:color="auto" w:sz="6" w:space="0"/>
              <w:left w:val="single" w:color="auto" w:sz="6" w:space="0"/>
              <w:right w:val="single" w:color="auto" w:sz="6" w:space="0"/>
            </w:tcBorders>
            <w:vAlign w:val="center"/>
          </w:tcPr>
          <w:p>
            <w:pPr>
              <w:pStyle w:val="10"/>
            </w:pPr>
            <w:r>
              <w:t>预算数</w:t>
            </w:r>
          </w:p>
        </w:tc>
        <w:tc>
          <w:tcPr>
            <w:tcW w:w="4535" w:type="dxa"/>
            <w:tcBorders>
              <w:top w:val="single" w:color="auto" w:sz="6" w:space="0"/>
              <w:left w:val="single" w:color="auto" w:sz="6" w:space="0"/>
              <w:right w:val="single" w:color="auto" w:sz="6" w:space="0"/>
            </w:tcBorders>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tcBorders>
              <w:top w:val="single" w:color="auto" w:sz="6" w:space="0"/>
              <w:left w:val="single" w:color="auto" w:sz="6" w:space="0"/>
              <w:right w:val="single" w:color="auto" w:sz="6" w:space="0"/>
            </w:tcBorders>
            <w:vAlign w:val="center"/>
          </w:tcPr>
          <w:p>
            <w:pPr>
              <w:pStyle w:val="10"/>
            </w:pPr>
            <w:r>
              <w:t>1</w:t>
            </w:r>
          </w:p>
        </w:tc>
        <w:tc>
          <w:tcPr>
            <w:tcW w:w="2126" w:type="dxa"/>
            <w:tcBorders>
              <w:top w:val="single" w:color="auto" w:sz="6" w:space="0"/>
              <w:left w:val="single" w:color="auto" w:sz="6" w:space="0"/>
              <w:right w:val="single" w:color="auto" w:sz="6" w:space="0"/>
            </w:tcBorders>
            <w:vAlign w:val="center"/>
          </w:tcPr>
          <w:p>
            <w:pPr>
              <w:pStyle w:val="10"/>
            </w:pPr>
            <w:r>
              <w:t>2</w:t>
            </w:r>
          </w:p>
        </w:tc>
        <w:tc>
          <w:tcPr>
            <w:tcW w:w="4535" w:type="dxa"/>
            <w:tcBorders>
              <w:top w:val="single" w:color="auto" w:sz="6" w:space="0"/>
              <w:left w:val="single" w:color="auto" w:sz="6" w:space="0"/>
              <w:right w:val="single" w:color="auto" w:sz="6" w:space="0"/>
            </w:tcBorders>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tcBorders>
              <w:top w:val="single" w:color="auto" w:sz="6" w:space="0"/>
              <w:left w:val="single" w:color="auto" w:sz="6" w:space="0"/>
              <w:right w:val="single" w:color="auto" w:sz="6" w:space="0"/>
            </w:tcBorders>
            <w:vAlign w:val="center"/>
          </w:tcPr>
          <w:p>
            <w:pPr>
              <w:pStyle w:val="12"/>
            </w:pPr>
            <w:r>
              <w:t>一、一般公共预算拨款收入</w:t>
            </w:r>
          </w:p>
        </w:tc>
        <w:tc>
          <w:tcPr>
            <w:tcW w:w="2126" w:type="dxa"/>
            <w:tcBorders>
              <w:top w:val="single" w:color="auto" w:sz="6" w:space="0"/>
              <w:left w:val="single" w:color="auto" w:sz="6" w:space="0"/>
              <w:right w:val="single" w:color="auto" w:sz="6" w:space="0"/>
            </w:tcBorders>
            <w:vAlign w:val="center"/>
          </w:tcPr>
          <w:p>
            <w:pPr>
              <w:pStyle w:val="11"/>
            </w:pPr>
            <w:r>
              <w:t>123.14</w:t>
            </w:r>
          </w:p>
        </w:tc>
        <w:tc>
          <w:tcPr>
            <w:tcW w:w="4535" w:type="dxa"/>
            <w:tcBorders>
              <w:top w:val="single" w:color="auto" w:sz="6" w:space="0"/>
              <w:left w:val="single" w:color="auto" w:sz="6" w:space="0"/>
              <w:right w:val="single" w:color="auto" w:sz="6" w:space="0"/>
            </w:tcBorders>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tcBorders>
              <w:top w:val="single" w:color="auto" w:sz="6" w:space="0"/>
              <w:left w:val="single" w:color="auto" w:sz="6" w:space="0"/>
              <w:right w:val="single" w:color="auto" w:sz="6" w:space="0"/>
            </w:tcBorders>
            <w:vAlign w:val="center"/>
          </w:tcPr>
          <w:p>
            <w:pPr>
              <w:pStyle w:val="12"/>
            </w:pPr>
            <w:r>
              <w:t>二、政府性基金预算拨款收入</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tcBorders>
              <w:top w:val="single" w:color="auto" w:sz="6" w:space="0"/>
              <w:left w:val="single" w:color="auto" w:sz="6" w:space="0"/>
              <w:right w:val="single" w:color="auto" w:sz="6" w:space="0"/>
            </w:tcBorders>
            <w:vAlign w:val="center"/>
          </w:tcPr>
          <w:p>
            <w:pPr>
              <w:pStyle w:val="12"/>
            </w:pPr>
            <w:r>
              <w:t>三、国有资本经营预算拨款收入</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tcBorders>
              <w:top w:val="single" w:color="auto" w:sz="6" w:space="0"/>
              <w:left w:val="single" w:color="auto" w:sz="6" w:space="0"/>
              <w:right w:val="single" w:color="auto" w:sz="6" w:space="0"/>
            </w:tcBorders>
            <w:vAlign w:val="center"/>
          </w:tcPr>
          <w:p>
            <w:pPr>
              <w:pStyle w:val="12"/>
            </w:pPr>
            <w:r>
              <w:t>四、财政专户管理资金收入</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tcBorders>
              <w:top w:val="single" w:color="auto" w:sz="6" w:space="0"/>
              <w:left w:val="single" w:color="auto" w:sz="6" w:space="0"/>
              <w:right w:val="single" w:color="auto" w:sz="6" w:space="0"/>
            </w:tcBorders>
            <w:vAlign w:val="center"/>
          </w:tcPr>
          <w:p>
            <w:pPr>
              <w:pStyle w:val="12"/>
            </w:pPr>
            <w:r>
              <w:t>五、单位资金</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七、文化旅游体育与传媒支出</w:t>
            </w:r>
          </w:p>
        </w:tc>
        <w:tc>
          <w:tcPr>
            <w:tcW w:w="2126" w:type="dxa"/>
            <w:vAlign w:val="center"/>
          </w:tcPr>
          <w:p>
            <w:pPr>
              <w:pStyle w:val="11"/>
            </w:pPr>
            <w:r>
              <w:t>123.14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八、社会保障和就业支出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十、卫生健康支出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二十、住房保障支出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tcBorders>
              <w:top w:val="single" w:color="auto" w:sz="6" w:space="0"/>
              <w:left w:val="single" w:color="auto" w:sz="6" w:space="0"/>
              <w:right w:val="single" w:color="auto" w:sz="6" w:space="0"/>
            </w:tcBorders>
            <w:vAlign w:val="center"/>
          </w:tcPr>
          <w:p>
            <w:pPr>
              <w:pStyle w:val="14"/>
            </w:pPr>
            <w:r>
              <w:t>本年收入合计</w:t>
            </w:r>
          </w:p>
        </w:tc>
        <w:tc>
          <w:tcPr>
            <w:tcW w:w="2126" w:type="dxa"/>
            <w:tcBorders>
              <w:top w:val="single" w:color="auto" w:sz="6" w:space="0"/>
              <w:left w:val="single" w:color="auto" w:sz="6" w:space="0"/>
              <w:right w:val="single" w:color="auto" w:sz="6" w:space="0"/>
            </w:tcBorders>
            <w:vAlign w:val="center"/>
          </w:tcPr>
          <w:p>
            <w:pPr>
              <w:pStyle w:val="15"/>
            </w:pPr>
            <w:r>
              <w:t>123.14</w:t>
            </w:r>
          </w:p>
        </w:tc>
        <w:tc>
          <w:tcPr>
            <w:tcW w:w="4535" w:type="dxa"/>
            <w:tcBorders>
              <w:top w:val="single" w:color="auto" w:sz="6" w:space="0"/>
              <w:left w:val="single" w:color="auto" w:sz="6" w:space="0"/>
              <w:right w:val="single" w:color="auto" w:sz="6" w:space="0"/>
            </w:tcBorders>
            <w:vAlign w:val="center"/>
          </w:tcPr>
          <w:p>
            <w:pPr>
              <w:pStyle w:val="14"/>
            </w:pPr>
            <w:r>
              <w:t>本年支出合计</w:t>
            </w:r>
          </w:p>
        </w:tc>
        <w:tc>
          <w:tcPr>
            <w:tcW w:w="2126" w:type="dxa"/>
            <w:vAlign w:val="center"/>
          </w:tcPr>
          <w:p>
            <w:pPr>
              <w:pStyle w:val="15"/>
            </w:pPr>
            <w:r>
              <w:t>123.14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tcBorders>
              <w:top w:val="single" w:color="auto" w:sz="6" w:space="0"/>
              <w:left w:val="single" w:color="auto" w:sz="6" w:space="0"/>
              <w:right w:val="single" w:color="auto" w:sz="6" w:space="0"/>
            </w:tcBorders>
            <w:vAlign w:val="center"/>
          </w:tcPr>
          <w:p>
            <w:pPr>
              <w:pStyle w:val="12"/>
            </w:pPr>
            <w:r>
              <w:t>上年结转结余</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tcBorders>
              <w:top w:val="single" w:color="auto" w:sz="6" w:space="0"/>
              <w:left w:val="single" w:color="auto" w:sz="6" w:space="0"/>
              <w:right w:val="single" w:color="auto" w:sz="6" w:space="0"/>
            </w:tcBorders>
            <w:vAlign w:val="center"/>
          </w:tcPr>
          <w:p>
            <w:pPr>
              <w:pStyle w:val="14"/>
            </w:pPr>
            <w:r>
              <w:t>收入总计</w:t>
            </w:r>
          </w:p>
        </w:tc>
        <w:tc>
          <w:tcPr>
            <w:tcW w:w="2126" w:type="dxa"/>
            <w:tcBorders>
              <w:top w:val="single" w:color="auto" w:sz="6" w:space="0"/>
              <w:left w:val="single" w:color="auto" w:sz="6" w:space="0"/>
              <w:right w:val="single" w:color="auto" w:sz="6" w:space="0"/>
            </w:tcBorders>
            <w:vAlign w:val="center"/>
          </w:tcPr>
          <w:p>
            <w:pPr>
              <w:pStyle w:val="15"/>
            </w:pPr>
            <w:r>
              <w:t>123.14</w:t>
            </w:r>
          </w:p>
        </w:tc>
        <w:tc>
          <w:tcPr>
            <w:tcW w:w="4535" w:type="dxa"/>
            <w:tcBorders>
              <w:top w:val="single" w:color="auto" w:sz="6" w:space="0"/>
              <w:left w:val="single" w:color="auto" w:sz="6" w:space="0"/>
              <w:right w:val="single" w:color="auto" w:sz="6" w:space="0"/>
            </w:tcBorders>
            <w:vAlign w:val="center"/>
          </w:tcPr>
          <w:p>
            <w:pPr>
              <w:pStyle w:val="14"/>
            </w:pPr>
            <w:r>
              <w:t>支出总计</w:t>
            </w:r>
          </w:p>
        </w:tc>
        <w:tc>
          <w:tcPr>
            <w:tcW w:w="2126" w:type="dxa"/>
            <w:vAlign w:val="center"/>
          </w:tcPr>
          <w:p>
            <w:pPr>
              <w:pStyle w:val="15"/>
            </w:pPr>
            <w:r>
              <w:t>123.14</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357003昌黎县文物研究保护所（昌黎县博物馆）</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tcBorders>
              <w:top w:val="single" w:color="auto" w:sz="6" w:space="0"/>
              <w:left w:val="single" w:color="auto" w:sz="6" w:space="0"/>
              <w:right w:val="single" w:color="auto" w:sz="6" w:space="0"/>
            </w:tcBorders>
            <w:vAlign w:val="center"/>
          </w:tcPr>
          <w:p>
            <w:pPr>
              <w:pStyle w:val="10"/>
            </w:pPr>
            <w:r>
              <w:t>功能分类科目</w:t>
            </w:r>
          </w:p>
        </w:tc>
        <w:tc>
          <w:tcPr>
            <w:tcW w:w="1134" w:type="dxa"/>
            <w:vMerge w:val="restart"/>
            <w:tcBorders>
              <w:top w:val="single" w:color="auto" w:sz="6" w:space="0"/>
              <w:left w:val="single" w:color="auto" w:sz="6" w:space="0"/>
              <w:right w:val="single" w:color="auto" w:sz="6" w:space="0"/>
            </w:tcBorders>
            <w:vAlign w:val="center"/>
          </w:tcPr>
          <w:p>
            <w:pPr>
              <w:pStyle w:val="10"/>
            </w:pPr>
            <w:r>
              <w:t>合计</w:t>
            </w:r>
          </w:p>
        </w:tc>
        <w:tc>
          <w:tcPr>
            <w:tcW w:w="9072" w:type="dxa"/>
            <w:gridSpan w:val="8"/>
            <w:tcBorders>
              <w:top w:val="single" w:color="auto" w:sz="6" w:space="0"/>
              <w:left w:val="single" w:color="auto" w:sz="6" w:space="0"/>
              <w:right w:val="single" w:color="auto" w:sz="6" w:space="0"/>
            </w:tcBorders>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auto" w:sz="6" w:space="0"/>
              <w:left w:val="single" w:color="auto" w:sz="6" w:space="0"/>
              <w:right w:val="single" w:color="auto" w:sz="6" w:space="0"/>
            </w:tcBorders>
            <w:vAlign w:val="center"/>
          </w:tcPr>
          <w:p>
            <w:pPr>
              <w:pStyle w:val="10"/>
            </w:pPr>
            <w:r>
              <w:t>科目    编码</w:t>
            </w:r>
          </w:p>
        </w:tc>
        <w:tc>
          <w:tcPr>
            <w:tcW w:w="1559" w:type="dxa"/>
            <w:tcBorders>
              <w:top w:val="single" w:color="auto" w:sz="6" w:space="0"/>
              <w:left w:val="single" w:color="auto" w:sz="6" w:space="0"/>
              <w:right w:val="single" w:color="auto" w:sz="6" w:space="0"/>
            </w:tcBorders>
            <w:vAlign w:val="center"/>
          </w:tcPr>
          <w:p>
            <w:pPr>
              <w:pStyle w:val="10"/>
            </w:pPr>
            <w:r>
              <w:t>科目名称</w:t>
            </w:r>
          </w:p>
        </w:tc>
        <w:tc>
          <w:tcPr>
            <w:tcW w:w="1134" w:type="dxa"/>
            <w:vMerge w:val="continue"/>
            <w:tcBorders>
              <w:top w:val="single" w:color="auto" w:sz="6" w:space="0"/>
              <w:left w:val="single" w:color="auto" w:sz="6" w:space="0"/>
              <w:right w:val="single" w:color="auto" w:sz="6" w:space="0"/>
            </w:tcBorders>
          </w:tcPr>
          <w:p/>
        </w:tc>
        <w:tc>
          <w:tcPr>
            <w:tcW w:w="1134" w:type="dxa"/>
            <w:tcBorders>
              <w:top w:val="single" w:color="auto" w:sz="6" w:space="0"/>
              <w:left w:val="single" w:color="auto" w:sz="6" w:space="0"/>
              <w:right w:val="single" w:color="auto" w:sz="6" w:space="0"/>
            </w:tcBorders>
            <w:vAlign w:val="center"/>
          </w:tcPr>
          <w:p>
            <w:pPr>
              <w:pStyle w:val="10"/>
            </w:pPr>
            <w:r>
              <w:t>小计</w:t>
            </w:r>
          </w:p>
        </w:tc>
        <w:tc>
          <w:tcPr>
            <w:tcW w:w="1134" w:type="dxa"/>
            <w:tcBorders>
              <w:top w:val="single" w:color="auto" w:sz="6" w:space="0"/>
              <w:left w:val="single" w:color="auto" w:sz="6" w:space="0"/>
              <w:right w:val="single" w:color="auto" w:sz="6" w:space="0"/>
            </w:tcBorders>
            <w:vAlign w:val="center"/>
          </w:tcPr>
          <w:p>
            <w:pPr>
              <w:pStyle w:val="10"/>
            </w:pPr>
            <w:r>
              <w:t>财政拨款 收入</w:t>
            </w:r>
          </w:p>
        </w:tc>
        <w:tc>
          <w:tcPr>
            <w:tcW w:w="1134" w:type="dxa"/>
            <w:tcBorders>
              <w:top w:val="single" w:color="auto" w:sz="6" w:space="0"/>
              <w:left w:val="single" w:color="auto" w:sz="6" w:space="0"/>
              <w:right w:val="single" w:color="auto" w:sz="6" w:space="0"/>
            </w:tcBorders>
            <w:vAlign w:val="center"/>
          </w:tcPr>
          <w:p>
            <w:pPr>
              <w:pStyle w:val="10"/>
            </w:pPr>
            <w:r>
              <w:t>财政专户 收入</w:t>
            </w:r>
          </w:p>
        </w:tc>
        <w:tc>
          <w:tcPr>
            <w:tcW w:w="1134" w:type="dxa"/>
            <w:tcBorders>
              <w:top w:val="single" w:color="auto" w:sz="6" w:space="0"/>
              <w:left w:val="single" w:color="auto" w:sz="6" w:space="0"/>
              <w:right w:val="single" w:color="auto" w:sz="6" w:space="0"/>
            </w:tcBorders>
            <w:vAlign w:val="center"/>
          </w:tcPr>
          <w:p>
            <w:pPr>
              <w:pStyle w:val="10"/>
            </w:pPr>
            <w:r>
              <w:t>事业收入</w:t>
            </w:r>
          </w:p>
        </w:tc>
        <w:tc>
          <w:tcPr>
            <w:tcW w:w="1134" w:type="dxa"/>
            <w:tcBorders>
              <w:top w:val="single" w:color="auto" w:sz="6" w:space="0"/>
              <w:left w:val="single" w:color="auto" w:sz="6" w:space="0"/>
              <w:right w:val="single" w:color="auto" w:sz="6" w:space="0"/>
            </w:tcBorders>
            <w:vAlign w:val="center"/>
          </w:tcPr>
          <w:p>
            <w:pPr>
              <w:pStyle w:val="10"/>
            </w:pPr>
            <w:r>
              <w:t>经营收入</w:t>
            </w:r>
          </w:p>
        </w:tc>
        <w:tc>
          <w:tcPr>
            <w:tcW w:w="1134" w:type="dxa"/>
            <w:tcBorders>
              <w:top w:val="single" w:color="auto" w:sz="6" w:space="0"/>
              <w:left w:val="single" w:color="auto" w:sz="6" w:space="0"/>
              <w:right w:val="single" w:color="auto" w:sz="6" w:space="0"/>
            </w:tcBorders>
            <w:vAlign w:val="center"/>
          </w:tcPr>
          <w:p>
            <w:pPr>
              <w:pStyle w:val="10"/>
            </w:pPr>
            <w:r>
              <w:t>上级补助收入</w:t>
            </w:r>
          </w:p>
        </w:tc>
        <w:tc>
          <w:tcPr>
            <w:tcW w:w="1134" w:type="dxa"/>
            <w:tcBorders>
              <w:top w:val="single" w:color="auto" w:sz="6" w:space="0"/>
              <w:left w:val="single" w:color="auto" w:sz="6" w:space="0"/>
              <w:right w:val="single" w:color="auto" w:sz="6" w:space="0"/>
            </w:tcBorders>
            <w:vAlign w:val="center"/>
          </w:tcPr>
          <w:p>
            <w:pPr>
              <w:pStyle w:val="10"/>
            </w:pPr>
            <w:r>
              <w:t>附属单位上缴收入</w:t>
            </w:r>
          </w:p>
        </w:tc>
        <w:tc>
          <w:tcPr>
            <w:tcW w:w="1134" w:type="dxa"/>
            <w:tcBorders>
              <w:top w:val="single" w:color="auto" w:sz="6" w:space="0"/>
              <w:left w:val="single" w:color="auto" w:sz="6" w:space="0"/>
              <w:right w:val="single" w:color="auto" w:sz="6" w:space="0"/>
            </w:tcBorders>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tcBorders>
              <w:top w:val="single" w:color="auto" w:sz="6" w:space="0"/>
              <w:left w:val="single" w:color="auto" w:sz="6" w:space="0"/>
              <w:right w:val="single" w:color="auto" w:sz="6" w:space="0"/>
            </w:tcBorders>
            <w:vAlign w:val="center"/>
          </w:tcPr>
          <w:p>
            <w:pPr>
              <w:pStyle w:val="10"/>
            </w:pPr>
            <w:r>
              <w:t>1</w:t>
            </w:r>
          </w:p>
        </w:tc>
        <w:tc>
          <w:tcPr>
            <w:tcW w:w="1559" w:type="dxa"/>
            <w:tcBorders>
              <w:top w:val="single" w:color="auto" w:sz="6" w:space="0"/>
              <w:left w:val="single" w:color="auto" w:sz="6" w:space="0"/>
              <w:right w:val="single" w:color="auto" w:sz="6" w:space="0"/>
            </w:tcBorders>
            <w:vAlign w:val="center"/>
          </w:tcPr>
          <w:p>
            <w:pPr>
              <w:pStyle w:val="10"/>
            </w:pPr>
            <w:r>
              <w:t>2</w:t>
            </w:r>
          </w:p>
        </w:tc>
        <w:tc>
          <w:tcPr>
            <w:tcW w:w="1134" w:type="dxa"/>
            <w:tcBorders>
              <w:top w:val="single" w:color="auto" w:sz="6" w:space="0"/>
              <w:left w:val="single" w:color="auto" w:sz="6" w:space="0"/>
              <w:right w:val="single" w:color="auto" w:sz="6" w:space="0"/>
            </w:tcBorders>
            <w:vAlign w:val="center"/>
          </w:tcPr>
          <w:p>
            <w:pPr>
              <w:pStyle w:val="10"/>
            </w:pPr>
            <w:r>
              <w:t>3</w:t>
            </w:r>
          </w:p>
        </w:tc>
        <w:tc>
          <w:tcPr>
            <w:tcW w:w="1134" w:type="dxa"/>
            <w:tcBorders>
              <w:top w:val="single" w:color="auto" w:sz="6" w:space="0"/>
              <w:left w:val="single" w:color="auto" w:sz="6" w:space="0"/>
              <w:right w:val="single" w:color="auto" w:sz="6" w:space="0"/>
            </w:tcBorders>
            <w:vAlign w:val="center"/>
          </w:tcPr>
          <w:p>
            <w:pPr>
              <w:pStyle w:val="10"/>
            </w:pPr>
            <w:r>
              <w:t>4</w:t>
            </w:r>
          </w:p>
        </w:tc>
        <w:tc>
          <w:tcPr>
            <w:tcW w:w="1134" w:type="dxa"/>
            <w:tcBorders>
              <w:top w:val="single" w:color="auto" w:sz="6" w:space="0"/>
              <w:left w:val="single" w:color="auto" w:sz="6" w:space="0"/>
              <w:right w:val="single" w:color="auto" w:sz="6" w:space="0"/>
            </w:tcBorders>
            <w:vAlign w:val="center"/>
          </w:tcPr>
          <w:p>
            <w:pPr>
              <w:pStyle w:val="10"/>
            </w:pPr>
            <w:r>
              <w:t>5</w:t>
            </w:r>
          </w:p>
        </w:tc>
        <w:tc>
          <w:tcPr>
            <w:tcW w:w="1134" w:type="dxa"/>
            <w:tcBorders>
              <w:top w:val="single" w:color="auto" w:sz="6" w:space="0"/>
              <w:left w:val="single" w:color="auto" w:sz="6" w:space="0"/>
              <w:right w:val="single" w:color="auto" w:sz="6" w:space="0"/>
            </w:tcBorders>
            <w:vAlign w:val="center"/>
          </w:tcPr>
          <w:p>
            <w:pPr>
              <w:pStyle w:val="10"/>
            </w:pPr>
            <w:r>
              <w:t>6</w:t>
            </w:r>
          </w:p>
        </w:tc>
        <w:tc>
          <w:tcPr>
            <w:tcW w:w="1134" w:type="dxa"/>
            <w:tcBorders>
              <w:top w:val="single" w:color="auto" w:sz="6" w:space="0"/>
              <w:left w:val="single" w:color="auto" w:sz="6" w:space="0"/>
              <w:right w:val="single" w:color="auto" w:sz="6" w:space="0"/>
            </w:tcBorders>
            <w:vAlign w:val="center"/>
          </w:tcPr>
          <w:p>
            <w:pPr>
              <w:pStyle w:val="10"/>
            </w:pPr>
            <w:r>
              <w:t>7</w:t>
            </w:r>
          </w:p>
        </w:tc>
        <w:tc>
          <w:tcPr>
            <w:tcW w:w="1134" w:type="dxa"/>
            <w:tcBorders>
              <w:top w:val="single" w:color="auto" w:sz="6" w:space="0"/>
              <w:left w:val="single" w:color="auto" w:sz="6" w:space="0"/>
              <w:right w:val="single" w:color="auto" w:sz="6" w:space="0"/>
            </w:tcBorders>
            <w:vAlign w:val="center"/>
          </w:tcPr>
          <w:p>
            <w:pPr>
              <w:pStyle w:val="10"/>
            </w:pPr>
            <w:r>
              <w:t>8</w:t>
            </w:r>
          </w:p>
        </w:tc>
        <w:tc>
          <w:tcPr>
            <w:tcW w:w="1134" w:type="dxa"/>
            <w:tcBorders>
              <w:top w:val="single" w:color="auto" w:sz="6" w:space="0"/>
              <w:left w:val="single" w:color="auto" w:sz="6" w:space="0"/>
              <w:right w:val="single" w:color="auto" w:sz="6" w:space="0"/>
            </w:tcBorders>
            <w:vAlign w:val="center"/>
          </w:tcPr>
          <w:p>
            <w:pPr>
              <w:pStyle w:val="10"/>
            </w:pPr>
            <w:r>
              <w:t>9</w:t>
            </w:r>
          </w:p>
        </w:tc>
        <w:tc>
          <w:tcPr>
            <w:tcW w:w="1134" w:type="dxa"/>
            <w:tcBorders>
              <w:top w:val="single" w:color="auto" w:sz="6" w:space="0"/>
              <w:left w:val="single" w:color="auto" w:sz="6" w:space="0"/>
              <w:right w:val="single" w:color="auto" w:sz="6" w:space="0"/>
            </w:tcBorders>
            <w:vAlign w:val="center"/>
          </w:tcPr>
          <w:p>
            <w:pPr>
              <w:pStyle w:val="10"/>
            </w:pPr>
            <w:r>
              <w:t>10</w:t>
            </w:r>
          </w:p>
        </w:tc>
        <w:tc>
          <w:tcPr>
            <w:tcW w:w="1134" w:type="dxa"/>
            <w:tcBorders>
              <w:top w:val="single" w:color="auto" w:sz="6" w:space="0"/>
              <w:left w:val="single" w:color="auto" w:sz="6" w:space="0"/>
              <w:right w:val="single" w:color="auto" w:sz="6" w:space="0"/>
            </w:tcBorders>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tcBorders>
              <w:top w:val="single" w:color="auto" w:sz="6" w:space="0"/>
              <w:left w:val="single" w:color="auto" w:sz="6" w:space="0"/>
              <w:right w:val="single" w:color="auto" w:sz="6" w:space="0"/>
            </w:tcBorders>
            <w:vAlign w:val="center"/>
          </w:tcPr>
          <w:p>
            <w:pPr>
              <w:pStyle w:val="16"/>
            </w:pPr>
          </w:p>
        </w:tc>
        <w:tc>
          <w:tcPr>
            <w:tcW w:w="1559" w:type="dxa"/>
            <w:tcBorders>
              <w:top w:val="single" w:color="auto" w:sz="6" w:space="0"/>
              <w:left w:val="single" w:color="auto" w:sz="6" w:space="0"/>
              <w:right w:val="single" w:color="auto" w:sz="6" w:space="0"/>
            </w:tcBorders>
            <w:vAlign w:val="center"/>
          </w:tcPr>
          <w:p>
            <w:pPr>
              <w:pStyle w:val="14"/>
            </w:pPr>
            <w:r>
              <w:t>合计</w:t>
            </w:r>
          </w:p>
        </w:tc>
        <w:tc>
          <w:tcPr>
            <w:tcW w:w="1134" w:type="dxa"/>
            <w:tcBorders>
              <w:top w:val="single" w:color="auto" w:sz="6" w:space="0"/>
              <w:left w:val="single" w:color="auto" w:sz="6" w:space="0"/>
              <w:right w:val="single" w:color="auto" w:sz="6" w:space="0"/>
            </w:tcBorders>
            <w:vAlign w:val="center"/>
          </w:tcPr>
          <w:p>
            <w:pPr>
              <w:pStyle w:val="15"/>
            </w:pPr>
            <w:r>
              <w:t>123.14</w:t>
            </w:r>
          </w:p>
        </w:tc>
        <w:tc>
          <w:tcPr>
            <w:tcW w:w="1134" w:type="dxa"/>
            <w:tcBorders>
              <w:top w:val="single" w:color="auto" w:sz="6" w:space="0"/>
              <w:left w:val="single" w:color="auto" w:sz="6" w:space="0"/>
              <w:right w:val="single" w:color="auto" w:sz="6" w:space="0"/>
            </w:tcBorders>
            <w:vAlign w:val="center"/>
          </w:tcPr>
          <w:p>
            <w:pPr>
              <w:pStyle w:val="15"/>
            </w:pPr>
            <w:r>
              <w:t>123.14</w:t>
            </w:r>
          </w:p>
        </w:tc>
        <w:tc>
          <w:tcPr>
            <w:tcW w:w="1134" w:type="dxa"/>
            <w:tcBorders>
              <w:top w:val="single" w:color="auto" w:sz="6" w:space="0"/>
              <w:left w:val="single" w:color="auto" w:sz="6" w:space="0"/>
              <w:right w:val="single" w:color="auto" w:sz="6" w:space="0"/>
            </w:tcBorders>
            <w:vAlign w:val="center"/>
          </w:tcPr>
          <w:p>
            <w:pPr>
              <w:pStyle w:val="15"/>
            </w:pPr>
            <w:r>
              <w:t>123.14</w:t>
            </w: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tcBorders>
              <w:top w:val="single" w:color="auto" w:sz="6" w:space="0"/>
              <w:left w:val="single" w:color="auto" w:sz="6" w:space="0"/>
              <w:right w:val="single" w:color="auto" w:sz="6" w:space="0"/>
            </w:tcBorders>
            <w:vAlign w:val="center"/>
          </w:tcPr>
          <w:p>
            <w:pPr>
              <w:pStyle w:val="12"/>
            </w:pPr>
            <w:r>
              <w:t>207</w:t>
            </w:r>
          </w:p>
        </w:tc>
        <w:tc>
          <w:tcPr>
            <w:tcW w:w="1559" w:type="dxa"/>
            <w:tcBorders>
              <w:top w:val="single" w:color="auto" w:sz="6" w:space="0"/>
              <w:left w:val="single" w:color="auto" w:sz="6" w:space="0"/>
              <w:right w:val="single" w:color="auto" w:sz="6" w:space="0"/>
            </w:tcBorders>
            <w:vAlign w:val="center"/>
          </w:tcPr>
          <w:p>
            <w:pPr>
              <w:pStyle w:val="12"/>
            </w:pPr>
            <w:r>
              <w:t>文化旅游体育与传媒支出</w:t>
            </w:r>
          </w:p>
        </w:tc>
        <w:tc>
          <w:tcPr>
            <w:tcW w:w="1134" w:type="dxa"/>
            <w:tcBorders>
              <w:top w:val="single" w:color="auto" w:sz="6" w:space="0"/>
              <w:left w:val="single" w:color="auto" w:sz="6" w:space="0"/>
              <w:right w:val="single" w:color="auto" w:sz="6" w:space="0"/>
            </w:tcBorders>
            <w:vAlign w:val="center"/>
          </w:tcPr>
          <w:p>
            <w:pPr>
              <w:pStyle w:val="11"/>
            </w:pPr>
            <w:r>
              <w:t>123.14</w:t>
            </w:r>
          </w:p>
        </w:tc>
        <w:tc>
          <w:tcPr>
            <w:tcW w:w="1134" w:type="dxa"/>
            <w:tcBorders>
              <w:top w:val="single" w:color="auto" w:sz="6" w:space="0"/>
              <w:left w:val="single" w:color="auto" w:sz="6" w:space="0"/>
              <w:right w:val="single" w:color="auto" w:sz="6" w:space="0"/>
            </w:tcBorders>
            <w:vAlign w:val="center"/>
          </w:tcPr>
          <w:p>
            <w:pPr>
              <w:pStyle w:val="11"/>
            </w:pPr>
            <w:r>
              <w:t>123.14</w:t>
            </w:r>
          </w:p>
        </w:tc>
        <w:tc>
          <w:tcPr>
            <w:tcW w:w="1134" w:type="dxa"/>
            <w:tcBorders>
              <w:top w:val="single" w:color="auto" w:sz="6" w:space="0"/>
              <w:left w:val="single" w:color="auto" w:sz="6" w:space="0"/>
              <w:right w:val="single" w:color="auto" w:sz="6" w:space="0"/>
            </w:tcBorders>
            <w:vAlign w:val="center"/>
          </w:tcPr>
          <w:p>
            <w:pPr>
              <w:pStyle w:val="11"/>
            </w:pPr>
            <w:r>
              <w:t>123.14</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tcBorders>
              <w:top w:val="single" w:color="auto" w:sz="6" w:space="0"/>
              <w:left w:val="single" w:color="auto" w:sz="6" w:space="0"/>
              <w:right w:val="single" w:color="auto" w:sz="6" w:space="0"/>
            </w:tcBorders>
            <w:vAlign w:val="center"/>
          </w:tcPr>
          <w:p>
            <w:pPr>
              <w:pStyle w:val="12"/>
            </w:pPr>
            <w:r>
              <w:t>20702</w:t>
            </w:r>
          </w:p>
        </w:tc>
        <w:tc>
          <w:tcPr>
            <w:tcW w:w="1559" w:type="dxa"/>
            <w:tcBorders>
              <w:top w:val="single" w:color="auto" w:sz="6" w:space="0"/>
              <w:left w:val="single" w:color="auto" w:sz="6" w:space="0"/>
              <w:right w:val="single" w:color="auto" w:sz="6" w:space="0"/>
            </w:tcBorders>
            <w:vAlign w:val="center"/>
          </w:tcPr>
          <w:p>
            <w:pPr>
              <w:pStyle w:val="12"/>
            </w:pPr>
            <w:r>
              <w:t>文物</w:t>
            </w:r>
          </w:p>
        </w:tc>
        <w:tc>
          <w:tcPr>
            <w:tcW w:w="1134" w:type="dxa"/>
            <w:tcBorders>
              <w:top w:val="single" w:color="auto" w:sz="6" w:space="0"/>
              <w:left w:val="single" w:color="auto" w:sz="6" w:space="0"/>
              <w:right w:val="single" w:color="auto" w:sz="6" w:space="0"/>
            </w:tcBorders>
            <w:vAlign w:val="center"/>
          </w:tcPr>
          <w:p>
            <w:pPr>
              <w:pStyle w:val="11"/>
            </w:pPr>
            <w:r>
              <w:t>123.14</w:t>
            </w:r>
          </w:p>
        </w:tc>
        <w:tc>
          <w:tcPr>
            <w:tcW w:w="1134" w:type="dxa"/>
            <w:tcBorders>
              <w:top w:val="single" w:color="auto" w:sz="6" w:space="0"/>
              <w:left w:val="single" w:color="auto" w:sz="6" w:space="0"/>
              <w:right w:val="single" w:color="auto" w:sz="6" w:space="0"/>
            </w:tcBorders>
            <w:vAlign w:val="center"/>
          </w:tcPr>
          <w:p>
            <w:pPr>
              <w:pStyle w:val="11"/>
            </w:pPr>
            <w:r>
              <w:t>123.14</w:t>
            </w:r>
          </w:p>
        </w:tc>
        <w:tc>
          <w:tcPr>
            <w:tcW w:w="1134" w:type="dxa"/>
            <w:tcBorders>
              <w:top w:val="single" w:color="auto" w:sz="6" w:space="0"/>
              <w:left w:val="single" w:color="auto" w:sz="6" w:space="0"/>
              <w:right w:val="single" w:color="auto" w:sz="6" w:space="0"/>
            </w:tcBorders>
            <w:vAlign w:val="center"/>
          </w:tcPr>
          <w:p>
            <w:pPr>
              <w:pStyle w:val="11"/>
            </w:pPr>
            <w:r>
              <w:t>123.14</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tcBorders>
              <w:top w:val="single" w:color="auto" w:sz="6" w:space="0"/>
              <w:left w:val="single" w:color="auto" w:sz="6" w:space="0"/>
              <w:right w:val="single" w:color="auto" w:sz="6" w:space="0"/>
            </w:tcBorders>
            <w:vAlign w:val="center"/>
          </w:tcPr>
          <w:p>
            <w:pPr>
              <w:pStyle w:val="12"/>
            </w:pPr>
            <w:r>
              <w:t>2070299</w:t>
            </w:r>
          </w:p>
        </w:tc>
        <w:tc>
          <w:tcPr>
            <w:tcW w:w="1559" w:type="dxa"/>
            <w:tcBorders>
              <w:top w:val="single" w:color="auto" w:sz="6" w:space="0"/>
              <w:left w:val="single" w:color="auto" w:sz="6" w:space="0"/>
              <w:right w:val="single" w:color="auto" w:sz="6" w:space="0"/>
            </w:tcBorders>
            <w:vAlign w:val="center"/>
          </w:tcPr>
          <w:p>
            <w:pPr>
              <w:pStyle w:val="12"/>
            </w:pPr>
            <w:r>
              <w:t>其他文物支出</w:t>
            </w:r>
          </w:p>
        </w:tc>
        <w:tc>
          <w:tcPr>
            <w:tcW w:w="1134" w:type="dxa"/>
            <w:tcBorders>
              <w:top w:val="single" w:color="auto" w:sz="6" w:space="0"/>
              <w:left w:val="single" w:color="auto" w:sz="6" w:space="0"/>
              <w:right w:val="single" w:color="auto" w:sz="6" w:space="0"/>
            </w:tcBorders>
            <w:vAlign w:val="center"/>
          </w:tcPr>
          <w:p>
            <w:pPr>
              <w:pStyle w:val="11"/>
            </w:pPr>
            <w:r>
              <w:t>123.14</w:t>
            </w:r>
          </w:p>
        </w:tc>
        <w:tc>
          <w:tcPr>
            <w:tcW w:w="1134" w:type="dxa"/>
            <w:tcBorders>
              <w:top w:val="single" w:color="auto" w:sz="6" w:space="0"/>
              <w:left w:val="single" w:color="auto" w:sz="6" w:space="0"/>
              <w:right w:val="single" w:color="auto" w:sz="6" w:space="0"/>
            </w:tcBorders>
            <w:vAlign w:val="center"/>
          </w:tcPr>
          <w:p>
            <w:pPr>
              <w:pStyle w:val="11"/>
            </w:pPr>
            <w:r>
              <w:t>123.14</w:t>
            </w:r>
          </w:p>
        </w:tc>
        <w:tc>
          <w:tcPr>
            <w:tcW w:w="1134" w:type="dxa"/>
            <w:tcBorders>
              <w:top w:val="single" w:color="auto" w:sz="6" w:space="0"/>
              <w:left w:val="single" w:color="auto" w:sz="6" w:space="0"/>
              <w:right w:val="single" w:color="auto" w:sz="6" w:space="0"/>
            </w:tcBorders>
            <w:vAlign w:val="center"/>
          </w:tcPr>
          <w:p>
            <w:pPr>
              <w:pStyle w:val="11"/>
            </w:pPr>
            <w:r>
              <w:t>123.14</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357003昌黎县文物研究保护所（昌黎县博物馆）</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tcBorders>
              <w:top w:val="single" w:color="auto" w:sz="6" w:space="0"/>
              <w:left w:val="single" w:color="auto" w:sz="6" w:space="0"/>
              <w:right w:val="single" w:color="auto" w:sz="6" w:space="0"/>
            </w:tcBorders>
            <w:vAlign w:val="center"/>
          </w:tcPr>
          <w:p>
            <w:pPr>
              <w:pStyle w:val="10"/>
            </w:pPr>
            <w:r>
              <w:t>功能分类科目</w:t>
            </w:r>
          </w:p>
        </w:tc>
        <w:tc>
          <w:tcPr>
            <w:tcW w:w="1361" w:type="dxa"/>
            <w:vMerge w:val="restart"/>
            <w:tcBorders>
              <w:top w:val="single" w:color="auto" w:sz="6" w:space="0"/>
              <w:left w:val="single" w:color="auto" w:sz="6" w:space="0"/>
              <w:right w:val="single" w:color="auto" w:sz="6" w:space="0"/>
            </w:tcBorders>
            <w:vAlign w:val="center"/>
          </w:tcPr>
          <w:p>
            <w:pPr>
              <w:pStyle w:val="10"/>
            </w:pPr>
            <w:r>
              <w:t>合计</w:t>
            </w:r>
          </w:p>
        </w:tc>
        <w:tc>
          <w:tcPr>
            <w:tcW w:w="1361" w:type="dxa"/>
            <w:vMerge w:val="restart"/>
            <w:tcBorders>
              <w:top w:val="single" w:color="auto" w:sz="6" w:space="0"/>
              <w:left w:val="single" w:color="auto" w:sz="6" w:space="0"/>
              <w:right w:val="single" w:color="auto" w:sz="6" w:space="0"/>
            </w:tcBorders>
            <w:vAlign w:val="center"/>
          </w:tcPr>
          <w:p>
            <w:pPr>
              <w:pStyle w:val="10"/>
            </w:pPr>
            <w:r>
              <w:t>基本支出</w:t>
            </w:r>
          </w:p>
        </w:tc>
        <w:tc>
          <w:tcPr>
            <w:tcW w:w="1361" w:type="dxa"/>
            <w:vMerge w:val="restart"/>
            <w:tcBorders>
              <w:top w:val="single" w:color="auto" w:sz="6" w:space="0"/>
              <w:left w:val="single" w:color="auto" w:sz="6" w:space="0"/>
              <w:right w:val="single" w:color="auto" w:sz="6" w:space="0"/>
            </w:tcBorders>
            <w:vAlign w:val="center"/>
          </w:tcPr>
          <w:p>
            <w:pPr>
              <w:pStyle w:val="10"/>
            </w:pPr>
            <w:r>
              <w:t>项目支出</w:t>
            </w:r>
          </w:p>
        </w:tc>
        <w:tc>
          <w:tcPr>
            <w:tcW w:w="1361" w:type="dxa"/>
            <w:vMerge w:val="restart"/>
            <w:tcBorders>
              <w:top w:val="single" w:color="auto" w:sz="6" w:space="0"/>
              <w:left w:val="single" w:color="auto" w:sz="6" w:space="0"/>
              <w:right w:val="single" w:color="auto" w:sz="6" w:space="0"/>
            </w:tcBorders>
            <w:vAlign w:val="center"/>
          </w:tcPr>
          <w:p>
            <w:pPr>
              <w:pStyle w:val="10"/>
            </w:pPr>
            <w:r>
              <w:t>经营支出</w:t>
            </w:r>
          </w:p>
        </w:tc>
        <w:tc>
          <w:tcPr>
            <w:tcW w:w="1361" w:type="dxa"/>
            <w:vMerge w:val="restart"/>
            <w:tcBorders>
              <w:top w:val="single" w:color="auto" w:sz="6" w:space="0"/>
              <w:left w:val="single" w:color="auto" w:sz="6" w:space="0"/>
              <w:right w:val="single" w:color="auto" w:sz="6" w:space="0"/>
            </w:tcBorders>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auto" w:sz="6" w:space="0"/>
              <w:left w:val="single" w:color="auto" w:sz="6" w:space="0"/>
              <w:right w:val="single" w:color="auto" w:sz="6" w:space="0"/>
            </w:tcBorders>
            <w:vAlign w:val="center"/>
          </w:tcPr>
          <w:p>
            <w:pPr>
              <w:pStyle w:val="10"/>
            </w:pPr>
            <w:r>
              <w:t>科目    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1361" w:type="dxa"/>
            <w:vMerge w:val="continue"/>
            <w:tcBorders>
              <w:top w:val="single" w:color="auto" w:sz="6" w:space="0"/>
              <w:left w:val="single" w:color="auto" w:sz="6" w:space="0"/>
              <w:right w:val="single" w:color="auto" w:sz="6" w:space="0"/>
            </w:tcBorders>
          </w:tcPr>
          <w:p/>
        </w:tc>
        <w:tc>
          <w:tcPr>
            <w:tcW w:w="1361" w:type="dxa"/>
            <w:vMerge w:val="continue"/>
            <w:tcBorders>
              <w:top w:val="single" w:color="auto" w:sz="6" w:space="0"/>
              <w:left w:val="single" w:color="auto" w:sz="6" w:space="0"/>
              <w:right w:val="single" w:color="auto" w:sz="6" w:space="0"/>
            </w:tcBorders>
          </w:tcPr>
          <w:p/>
        </w:tc>
        <w:tc>
          <w:tcPr>
            <w:tcW w:w="1361" w:type="dxa"/>
            <w:vMerge w:val="continue"/>
            <w:tcBorders>
              <w:top w:val="single" w:color="auto" w:sz="6" w:space="0"/>
              <w:left w:val="single" w:color="auto" w:sz="6" w:space="0"/>
              <w:right w:val="single" w:color="auto" w:sz="6" w:space="0"/>
            </w:tcBorders>
          </w:tcPr>
          <w:p/>
        </w:tc>
        <w:tc>
          <w:tcPr>
            <w:tcW w:w="1361" w:type="dxa"/>
            <w:vMerge w:val="continue"/>
            <w:tcBorders>
              <w:top w:val="single" w:color="auto" w:sz="6" w:space="0"/>
              <w:left w:val="single" w:color="auto" w:sz="6" w:space="0"/>
              <w:right w:val="single" w:color="auto" w:sz="6" w:space="0"/>
            </w:tcBorders>
          </w:tcPr>
          <w:p/>
        </w:tc>
        <w:tc>
          <w:tcPr>
            <w:tcW w:w="1361" w:type="dxa"/>
            <w:vMerge w:val="continue"/>
            <w:tcBorders>
              <w:top w:val="single" w:color="auto" w:sz="6" w:space="0"/>
              <w:left w:val="single" w:color="auto" w:sz="6" w:space="0"/>
              <w:right w:val="single" w:color="auto" w:sz="6" w:space="0"/>
            </w:tcBorders>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1361" w:type="dxa"/>
            <w:tcBorders>
              <w:top w:val="single" w:color="auto" w:sz="6" w:space="0"/>
              <w:left w:val="single" w:color="auto" w:sz="6" w:space="0"/>
              <w:right w:val="single" w:color="auto" w:sz="6" w:space="0"/>
            </w:tcBorders>
            <w:vAlign w:val="center"/>
          </w:tcPr>
          <w:p>
            <w:pPr>
              <w:pStyle w:val="10"/>
            </w:pPr>
            <w:r>
              <w:t>3</w:t>
            </w:r>
          </w:p>
        </w:tc>
        <w:tc>
          <w:tcPr>
            <w:tcW w:w="1361" w:type="dxa"/>
            <w:tcBorders>
              <w:top w:val="single" w:color="auto" w:sz="6" w:space="0"/>
              <w:left w:val="single" w:color="auto" w:sz="6" w:space="0"/>
              <w:right w:val="single" w:color="auto" w:sz="6" w:space="0"/>
            </w:tcBorders>
            <w:vAlign w:val="center"/>
          </w:tcPr>
          <w:p>
            <w:pPr>
              <w:pStyle w:val="10"/>
            </w:pPr>
            <w:r>
              <w:t>4</w:t>
            </w:r>
          </w:p>
        </w:tc>
        <w:tc>
          <w:tcPr>
            <w:tcW w:w="1361" w:type="dxa"/>
            <w:tcBorders>
              <w:top w:val="single" w:color="auto" w:sz="6" w:space="0"/>
              <w:left w:val="single" w:color="auto" w:sz="6" w:space="0"/>
              <w:right w:val="single" w:color="auto" w:sz="6" w:space="0"/>
            </w:tcBorders>
            <w:vAlign w:val="center"/>
          </w:tcPr>
          <w:p>
            <w:pPr>
              <w:pStyle w:val="10"/>
            </w:pPr>
            <w:r>
              <w:t>5</w:t>
            </w:r>
          </w:p>
        </w:tc>
        <w:tc>
          <w:tcPr>
            <w:tcW w:w="1361" w:type="dxa"/>
            <w:tcBorders>
              <w:top w:val="single" w:color="auto" w:sz="6" w:space="0"/>
              <w:left w:val="single" w:color="auto" w:sz="6" w:space="0"/>
              <w:right w:val="single" w:color="auto" w:sz="6" w:space="0"/>
            </w:tcBorders>
            <w:vAlign w:val="center"/>
          </w:tcPr>
          <w:p>
            <w:pPr>
              <w:pStyle w:val="10"/>
            </w:pPr>
            <w:r>
              <w:t>6</w:t>
            </w:r>
          </w:p>
        </w:tc>
        <w:tc>
          <w:tcPr>
            <w:tcW w:w="1361" w:type="dxa"/>
            <w:tcBorders>
              <w:top w:val="single" w:color="auto" w:sz="6" w:space="0"/>
              <w:left w:val="single" w:color="auto" w:sz="6" w:space="0"/>
              <w:right w:val="single" w:color="auto" w:sz="6" w:space="0"/>
            </w:tcBorders>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tcBorders>
              <w:top w:val="single" w:color="auto" w:sz="6" w:space="0"/>
              <w:left w:val="single" w:color="auto" w:sz="6" w:space="0"/>
              <w:right w:val="single" w:color="auto" w:sz="6" w:space="0"/>
            </w:tcBorders>
            <w:vAlign w:val="center"/>
          </w:tcPr>
          <w:p>
            <w:pPr>
              <w:pStyle w:val="16"/>
            </w:pPr>
          </w:p>
        </w:tc>
        <w:tc>
          <w:tcPr>
            <w:tcW w:w="4535" w:type="dxa"/>
            <w:tcBorders>
              <w:top w:val="single" w:color="auto" w:sz="6" w:space="0"/>
              <w:left w:val="single" w:color="auto" w:sz="6" w:space="0"/>
              <w:right w:val="single" w:color="auto" w:sz="6" w:space="0"/>
            </w:tcBorders>
            <w:vAlign w:val="center"/>
          </w:tcPr>
          <w:p>
            <w:pPr>
              <w:pStyle w:val="14"/>
            </w:pPr>
            <w:r>
              <w:t>合计</w:t>
            </w:r>
          </w:p>
        </w:tc>
        <w:tc>
          <w:tcPr>
            <w:tcW w:w="1361" w:type="dxa"/>
            <w:tcBorders>
              <w:top w:val="single" w:color="auto" w:sz="6" w:space="0"/>
              <w:left w:val="single" w:color="auto" w:sz="6" w:space="0"/>
              <w:right w:val="single" w:color="auto" w:sz="6" w:space="0"/>
            </w:tcBorders>
            <w:vAlign w:val="center"/>
          </w:tcPr>
          <w:p>
            <w:pPr>
              <w:pStyle w:val="15"/>
            </w:pPr>
            <w:r>
              <w:t>123.14</w:t>
            </w:r>
          </w:p>
        </w:tc>
        <w:tc>
          <w:tcPr>
            <w:tcW w:w="1361" w:type="dxa"/>
            <w:tcBorders>
              <w:top w:val="single" w:color="auto" w:sz="6" w:space="0"/>
              <w:left w:val="single" w:color="auto" w:sz="6" w:space="0"/>
              <w:right w:val="single" w:color="auto" w:sz="6" w:space="0"/>
            </w:tcBorders>
            <w:vAlign w:val="center"/>
          </w:tcPr>
          <w:p>
            <w:pPr>
              <w:pStyle w:val="15"/>
            </w:pPr>
            <w:r>
              <w:t>123.14</w:t>
            </w:r>
          </w:p>
        </w:tc>
        <w:tc>
          <w:tcPr>
            <w:tcW w:w="1361" w:type="dxa"/>
            <w:tcBorders>
              <w:top w:val="single" w:color="auto" w:sz="6" w:space="0"/>
              <w:left w:val="single" w:color="auto" w:sz="6" w:space="0"/>
              <w:right w:val="single" w:color="auto" w:sz="6" w:space="0"/>
            </w:tcBorders>
            <w:vAlign w:val="center"/>
          </w:tcPr>
          <w:p>
            <w:pPr>
              <w:pStyle w:val="15"/>
            </w:pPr>
          </w:p>
        </w:tc>
        <w:tc>
          <w:tcPr>
            <w:tcW w:w="1361" w:type="dxa"/>
            <w:tcBorders>
              <w:top w:val="single" w:color="auto" w:sz="6" w:space="0"/>
              <w:left w:val="single" w:color="auto" w:sz="6" w:space="0"/>
              <w:right w:val="single" w:color="auto" w:sz="6" w:space="0"/>
            </w:tcBorders>
            <w:vAlign w:val="center"/>
          </w:tcPr>
          <w:p>
            <w:pPr>
              <w:pStyle w:val="15"/>
            </w:pPr>
          </w:p>
        </w:tc>
        <w:tc>
          <w:tcPr>
            <w:tcW w:w="1361" w:type="dxa"/>
            <w:tcBorders>
              <w:top w:val="single" w:color="auto" w:sz="6" w:space="0"/>
              <w:left w:val="single" w:color="auto" w:sz="6" w:space="0"/>
              <w:right w:val="single" w:color="auto" w:sz="6" w:space="0"/>
            </w:tcBorders>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tcBorders>
              <w:top w:val="single" w:color="auto" w:sz="6" w:space="0"/>
              <w:left w:val="single" w:color="auto" w:sz="6" w:space="0"/>
              <w:right w:val="single" w:color="auto" w:sz="6" w:space="0"/>
            </w:tcBorders>
            <w:vAlign w:val="center"/>
          </w:tcPr>
          <w:p>
            <w:pPr>
              <w:pStyle w:val="12"/>
            </w:pPr>
            <w:r>
              <w:t>207</w:t>
            </w:r>
          </w:p>
        </w:tc>
        <w:tc>
          <w:tcPr>
            <w:tcW w:w="4535" w:type="dxa"/>
            <w:tcBorders>
              <w:top w:val="single" w:color="auto" w:sz="6" w:space="0"/>
              <w:left w:val="single" w:color="auto" w:sz="6" w:space="0"/>
              <w:right w:val="single" w:color="auto" w:sz="6" w:space="0"/>
            </w:tcBorders>
            <w:vAlign w:val="center"/>
          </w:tcPr>
          <w:p>
            <w:pPr>
              <w:pStyle w:val="12"/>
            </w:pPr>
            <w:r>
              <w:t>文化旅游体育与传媒支出</w:t>
            </w:r>
          </w:p>
        </w:tc>
        <w:tc>
          <w:tcPr>
            <w:tcW w:w="1361" w:type="dxa"/>
            <w:tcBorders>
              <w:top w:val="single" w:color="auto" w:sz="6" w:space="0"/>
              <w:left w:val="single" w:color="auto" w:sz="6" w:space="0"/>
              <w:right w:val="single" w:color="auto" w:sz="6" w:space="0"/>
            </w:tcBorders>
            <w:vAlign w:val="center"/>
          </w:tcPr>
          <w:p>
            <w:pPr>
              <w:pStyle w:val="11"/>
            </w:pPr>
            <w:r>
              <w:t>123.14</w:t>
            </w:r>
          </w:p>
        </w:tc>
        <w:tc>
          <w:tcPr>
            <w:tcW w:w="1361" w:type="dxa"/>
            <w:tcBorders>
              <w:top w:val="single" w:color="auto" w:sz="6" w:space="0"/>
              <w:left w:val="single" w:color="auto" w:sz="6" w:space="0"/>
              <w:right w:val="single" w:color="auto" w:sz="6" w:space="0"/>
            </w:tcBorders>
            <w:vAlign w:val="center"/>
          </w:tcPr>
          <w:p>
            <w:pPr>
              <w:pStyle w:val="11"/>
            </w:pPr>
            <w:r>
              <w:t>123.14</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tcBorders>
              <w:top w:val="single" w:color="auto" w:sz="6" w:space="0"/>
              <w:left w:val="single" w:color="auto" w:sz="6" w:space="0"/>
              <w:right w:val="single" w:color="auto" w:sz="6" w:space="0"/>
            </w:tcBorders>
            <w:vAlign w:val="center"/>
          </w:tcPr>
          <w:p>
            <w:pPr>
              <w:pStyle w:val="12"/>
            </w:pPr>
            <w:r>
              <w:t>20702</w:t>
            </w:r>
          </w:p>
        </w:tc>
        <w:tc>
          <w:tcPr>
            <w:tcW w:w="4535" w:type="dxa"/>
            <w:tcBorders>
              <w:top w:val="single" w:color="auto" w:sz="6" w:space="0"/>
              <w:left w:val="single" w:color="auto" w:sz="6" w:space="0"/>
              <w:right w:val="single" w:color="auto" w:sz="6" w:space="0"/>
            </w:tcBorders>
            <w:vAlign w:val="center"/>
          </w:tcPr>
          <w:p>
            <w:pPr>
              <w:pStyle w:val="12"/>
            </w:pPr>
            <w:r>
              <w:t>文物</w:t>
            </w:r>
          </w:p>
        </w:tc>
        <w:tc>
          <w:tcPr>
            <w:tcW w:w="1361" w:type="dxa"/>
            <w:tcBorders>
              <w:top w:val="single" w:color="auto" w:sz="6" w:space="0"/>
              <w:left w:val="single" w:color="auto" w:sz="6" w:space="0"/>
              <w:right w:val="single" w:color="auto" w:sz="6" w:space="0"/>
            </w:tcBorders>
            <w:vAlign w:val="center"/>
          </w:tcPr>
          <w:p>
            <w:pPr>
              <w:pStyle w:val="11"/>
            </w:pPr>
            <w:r>
              <w:t>123.14</w:t>
            </w:r>
          </w:p>
        </w:tc>
        <w:tc>
          <w:tcPr>
            <w:tcW w:w="1361" w:type="dxa"/>
            <w:tcBorders>
              <w:top w:val="single" w:color="auto" w:sz="6" w:space="0"/>
              <w:left w:val="single" w:color="auto" w:sz="6" w:space="0"/>
              <w:right w:val="single" w:color="auto" w:sz="6" w:space="0"/>
            </w:tcBorders>
            <w:vAlign w:val="center"/>
          </w:tcPr>
          <w:p>
            <w:pPr>
              <w:pStyle w:val="11"/>
            </w:pPr>
            <w:r>
              <w:t>123.14</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tcBorders>
              <w:top w:val="single" w:color="auto" w:sz="6" w:space="0"/>
              <w:left w:val="single" w:color="auto" w:sz="6" w:space="0"/>
              <w:right w:val="single" w:color="auto" w:sz="6" w:space="0"/>
            </w:tcBorders>
            <w:vAlign w:val="center"/>
          </w:tcPr>
          <w:p>
            <w:pPr>
              <w:pStyle w:val="12"/>
            </w:pPr>
            <w:r>
              <w:t>2070299</w:t>
            </w:r>
          </w:p>
        </w:tc>
        <w:tc>
          <w:tcPr>
            <w:tcW w:w="4535" w:type="dxa"/>
            <w:tcBorders>
              <w:top w:val="single" w:color="auto" w:sz="6" w:space="0"/>
              <w:left w:val="single" w:color="auto" w:sz="6" w:space="0"/>
              <w:right w:val="single" w:color="auto" w:sz="6" w:space="0"/>
            </w:tcBorders>
            <w:vAlign w:val="center"/>
          </w:tcPr>
          <w:p>
            <w:pPr>
              <w:pStyle w:val="12"/>
            </w:pPr>
            <w:r>
              <w:t>其他文物支出</w:t>
            </w:r>
          </w:p>
        </w:tc>
        <w:tc>
          <w:tcPr>
            <w:tcW w:w="1361" w:type="dxa"/>
            <w:tcBorders>
              <w:top w:val="single" w:color="auto" w:sz="6" w:space="0"/>
              <w:left w:val="single" w:color="auto" w:sz="6" w:space="0"/>
              <w:right w:val="single" w:color="auto" w:sz="6" w:space="0"/>
            </w:tcBorders>
            <w:vAlign w:val="center"/>
          </w:tcPr>
          <w:p>
            <w:pPr>
              <w:pStyle w:val="11"/>
            </w:pPr>
            <w:r>
              <w:t>123.14</w:t>
            </w:r>
          </w:p>
        </w:tc>
        <w:tc>
          <w:tcPr>
            <w:tcW w:w="1361" w:type="dxa"/>
            <w:tcBorders>
              <w:top w:val="single" w:color="auto" w:sz="6" w:space="0"/>
              <w:left w:val="single" w:color="auto" w:sz="6" w:space="0"/>
              <w:right w:val="single" w:color="auto" w:sz="6" w:space="0"/>
            </w:tcBorders>
            <w:vAlign w:val="center"/>
          </w:tcPr>
          <w:p>
            <w:pPr>
              <w:pStyle w:val="11"/>
            </w:pPr>
            <w:r>
              <w:t>123.14</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357003昌黎县文物研究保护所（昌黎县博物馆）</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tcBorders>
              <w:top w:val="single" w:color="auto" w:sz="6" w:space="0"/>
              <w:left w:val="single" w:color="auto" w:sz="6" w:space="0"/>
              <w:right w:val="single" w:color="auto" w:sz="6" w:space="0"/>
            </w:tcBorders>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auto" w:sz="6" w:space="0"/>
              <w:left w:val="single" w:color="auto" w:sz="6" w:space="0"/>
              <w:right w:val="single" w:color="auto" w:sz="6" w:space="0"/>
            </w:tcBorders>
            <w:vAlign w:val="center"/>
          </w:tcPr>
          <w:p>
            <w:pPr>
              <w:pStyle w:val="10"/>
            </w:pPr>
            <w:r>
              <w:t>项  目</w:t>
            </w:r>
          </w:p>
        </w:tc>
        <w:tc>
          <w:tcPr>
            <w:tcW w:w="1474" w:type="dxa"/>
            <w:tcBorders>
              <w:top w:val="single" w:color="auto" w:sz="6" w:space="0"/>
              <w:left w:val="single" w:color="auto" w:sz="6" w:space="0"/>
              <w:right w:val="single" w:color="auto" w:sz="6" w:space="0"/>
            </w:tcBorders>
            <w:vAlign w:val="center"/>
          </w:tcPr>
          <w:p>
            <w:pPr>
              <w:pStyle w:val="10"/>
            </w:pPr>
            <w:r>
              <w:t>金额</w:t>
            </w:r>
          </w:p>
        </w:tc>
        <w:tc>
          <w:tcPr>
            <w:tcW w:w="3402" w:type="dxa"/>
            <w:tcBorders>
              <w:top w:val="single" w:color="auto" w:sz="6" w:space="0"/>
              <w:left w:val="single" w:color="auto" w:sz="6" w:space="0"/>
              <w:right w:val="single" w:color="auto" w:sz="6" w:space="0"/>
            </w:tcBorders>
            <w:vAlign w:val="center"/>
          </w:tcPr>
          <w:p>
            <w:pPr>
              <w:pStyle w:val="10"/>
            </w:pPr>
            <w:r>
              <w:t>项  目</w:t>
            </w:r>
          </w:p>
        </w:tc>
        <w:tc>
          <w:tcPr>
            <w:tcW w:w="1474" w:type="dxa"/>
            <w:tcBorders>
              <w:top w:val="single" w:color="auto" w:sz="6" w:space="0"/>
              <w:left w:val="single" w:color="auto" w:sz="6" w:space="0"/>
              <w:right w:val="single" w:color="auto" w:sz="6" w:space="0"/>
            </w:tcBorders>
            <w:vAlign w:val="center"/>
          </w:tcPr>
          <w:p>
            <w:pPr>
              <w:pStyle w:val="10"/>
            </w:pPr>
            <w:r>
              <w:t>合计</w:t>
            </w:r>
          </w:p>
        </w:tc>
        <w:tc>
          <w:tcPr>
            <w:tcW w:w="1474" w:type="dxa"/>
            <w:tcBorders>
              <w:top w:val="single" w:color="auto" w:sz="6" w:space="0"/>
              <w:left w:val="single" w:color="auto" w:sz="6" w:space="0"/>
              <w:right w:val="single" w:color="auto" w:sz="6" w:space="0"/>
            </w:tcBorders>
            <w:vAlign w:val="center"/>
          </w:tcPr>
          <w:p>
            <w:pPr>
              <w:pStyle w:val="10"/>
            </w:pPr>
            <w:r>
              <w:t>一般公共预算财政拨款</w:t>
            </w:r>
          </w:p>
        </w:tc>
        <w:tc>
          <w:tcPr>
            <w:tcW w:w="1474" w:type="dxa"/>
            <w:tcBorders>
              <w:top w:val="single" w:color="auto" w:sz="6" w:space="0"/>
              <w:left w:val="single" w:color="auto" w:sz="6" w:space="0"/>
              <w:right w:val="single" w:color="auto" w:sz="6" w:space="0"/>
            </w:tcBorders>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tcBorders>
              <w:top w:val="single" w:color="auto" w:sz="6" w:space="0"/>
              <w:left w:val="single" w:color="auto" w:sz="6" w:space="0"/>
              <w:right w:val="single" w:color="auto" w:sz="6" w:space="0"/>
            </w:tcBorders>
            <w:vAlign w:val="center"/>
          </w:tcPr>
          <w:p>
            <w:pPr>
              <w:pStyle w:val="10"/>
            </w:pPr>
            <w:r>
              <w:t>1</w:t>
            </w:r>
          </w:p>
        </w:tc>
        <w:tc>
          <w:tcPr>
            <w:tcW w:w="1474" w:type="dxa"/>
            <w:tcBorders>
              <w:top w:val="single" w:color="auto" w:sz="6" w:space="0"/>
              <w:left w:val="single" w:color="auto" w:sz="6" w:space="0"/>
              <w:right w:val="single" w:color="auto" w:sz="6" w:space="0"/>
            </w:tcBorders>
            <w:vAlign w:val="center"/>
          </w:tcPr>
          <w:p>
            <w:pPr>
              <w:pStyle w:val="10"/>
            </w:pPr>
            <w:r>
              <w:t>2</w:t>
            </w:r>
          </w:p>
        </w:tc>
        <w:tc>
          <w:tcPr>
            <w:tcW w:w="3402" w:type="dxa"/>
            <w:tcBorders>
              <w:top w:val="single" w:color="auto" w:sz="6" w:space="0"/>
              <w:left w:val="single" w:color="auto" w:sz="6" w:space="0"/>
              <w:right w:val="single" w:color="auto" w:sz="6" w:space="0"/>
            </w:tcBorders>
            <w:vAlign w:val="center"/>
          </w:tcPr>
          <w:p>
            <w:pPr>
              <w:pStyle w:val="10"/>
            </w:pPr>
            <w:r>
              <w:t>3</w:t>
            </w:r>
          </w:p>
        </w:tc>
        <w:tc>
          <w:tcPr>
            <w:tcW w:w="1474" w:type="dxa"/>
            <w:tcBorders>
              <w:top w:val="single" w:color="auto" w:sz="6" w:space="0"/>
              <w:left w:val="single" w:color="auto" w:sz="6" w:space="0"/>
              <w:right w:val="single" w:color="auto" w:sz="6" w:space="0"/>
            </w:tcBorders>
            <w:vAlign w:val="center"/>
          </w:tcPr>
          <w:p>
            <w:pPr>
              <w:pStyle w:val="10"/>
            </w:pPr>
            <w:r>
              <w:t>4</w:t>
            </w:r>
          </w:p>
        </w:tc>
        <w:tc>
          <w:tcPr>
            <w:tcW w:w="1474" w:type="dxa"/>
            <w:tcBorders>
              <w:top w:val="single" w:color="auto" w:sz="6" w:space="0"/>
              <w:left w:val="single" w:color="auto" w:sz="6" w:space="0"/>
              <w:right w:val="single" w:color="auto" w:sz="6" w:space="0"/>
            </w:tcBorders>
            <w:vAlign w:val="center"/>
          </w:tcPr>
          <w:p>
            <w:pPr>
              <w:pStyle w:val="10"/>
            </w:pPr>
            <w:r>
              <w:t>5</w:t>
            </w:r>
          </w:p>
        </w:tc>
        <w:tc>
          <w:tcPr>
            <w:tcW w:w="1474" w:type="dxa"/>
            <w:tcBorders>
              <w:top w:val="single" w:color="auto" w:sz="6" w:space="0"/>
              <w:left w:val="single" w:color="auto" w:sz="6" w:space="0"/>
              <w:right w:val="single" w:color="auto" w:sz="6" w:space="0"/>
            </w:tcBorders>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tcBorders>
              <w:top w:val="single" w:color="auto" w:sz="6" w:space="0"/>
              <w:left w:val="single" w:color="auto" w:sz="6" w:space="0"/>
              <w:right w:val="single" w:color="auto" w:sz="6" w:space="0"/>
            </w:tcBorders>
            <w:vAlign w:val="center"/>
          </w:tcPr>
          <w:p>
            <w:pPr>
              <w:pStyle w:val="12"/>
            </w:pPr>
            <w:r>
              <w:t>一、一般公共预算拨款</w:t>
            </w:r>
          </w:p>
        </w:tc>
        <w:tc>
          <w:tcPr>
            <w:tcW w:w="1474" w:type="dxa"/>
            <w:tcBorders>
              <w:top w:val="single" w:color="auto" w:sz="6" w:space="0"/>
              <w:left w:val="single" w:color="auto" w:sz="6" w:space="0"/>
              <w:right w:val="single" w:color="auto" w:sz="6" w:space="0"/>
            </w:tcBorders>
            <w:vAlign w:val="center"/>
          </w:tcPr>
          <w:p>
            <w:pPr>
              <w:pStyle w:val="11"/>
            </w:pPr>
            <w:r>
              <w:t>123.14</w:t>
            </w:r>
          </w:p>
        </w:tc>
        <w:tc>
          <w:tcPr>
            <w:tcW w:w="3402" w:type="dxa"/>
            <w:tcBorders>
              <w:top w:val="single" w:color="auto" w:sz="6" w:space="0"/>
              <w:left w:val="single" w:color="auto" w:sz="6" w:space="0"/>
              <w:right w:val="single" w:color="auto" w:sz="6" w:space="0"/>
            </w:tcBorders>
            <w:vAlign w:val="center"/>
          </w:tcPr>
          <w:p>
            <w:pPr>
              <w:pStyle w:val="12"/>
            </w:pPr>
            <w:r>
              <w:t>一、一般公共服务支出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tcBorders>
              <w:top w:val="single" w:color="auto" w:sz="6" w:space="0"/>
              <w:left w:val="single" w:color="auto" w:sz="6" w:space="0"/>
              <w:right w:val="single" w:color="auto" w:sz="6" w:space="0"/>
            </w:tcBorders>
            <w:vAlign w:val="center"/>
          </w:tcPr>
          <w:p>
            <w:pPr>
              <w:pStyle w:val="12"/>
            </w:pPr>
            <w:r>
              <w:t>二、政府性基金预算拨款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二、外交支出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tcBorders>
              <w:top w:val="single" w:color="auto" w:sz="6" w:space="0"/>
              <w:left w:val="single" w:color="auto" w:sz="6" w:space="0"/>
              <w:right w:val="single" w:color="auto" w:sz="6" w:space="0"/>
            </w:tcBorders>
            <w:vAlign w:val="center"/>
          </w:tcPr>
          <w:p>
            <w:pPr>
              <w:pStyle w:val="12"/>
            </w:pPr>
            <w:r>
              <w:t>三、国有资本经营预算拨款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三、国防支出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四、公共安全支出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五、教育支出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六、科学技术支出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七、文化旅游体育与传媒支出</w:t>
            </w:r>
          </w:p>
        </w:tc>
        <w:tc>
          <w:tcPr>
            <w:tcW w:w="1474" w:type="dxa"/>
            <w:tcBorders>
              <w:top w:val="single" w:color="auto" w:sz="6" w:space="0"/>
              <w:left w:val="single" w:color="auto" w:sz="6" w:space="0"/>
              <w:right w:val="single" w:color="auto" w:sz="6" w:space="0"/>
            </w:tcBorders>
            <w:vAlign w:val="center"/>
          </w:tcPr>
          <w:p>
            <w:pPr>
              <w:pStyle w:val="11"/>
            </w:pPr>
            <w:r>
              <w:t>123.14</w:t>
            </w:r>
          </w:p>
        </w:tc>
        <w:tc>
          <w:tcPr>
            <w:tcW w:w="1474" w:type="dxa"/>
            <w:tcBorders>
              <w:top w:val="single" w:color="auto" w:sz="6" w:space="0"/>
              <w:left w:val="single" w:color="auto" w:sz="6" w:space="0"/>
              <w:right w:val="single" w:color="auto" w:sz="6" w:space="0"/>
            </w:tcBorders>
            <w:vAlign w:val="center"/>
          </w:tcPr>
          <w:p>
            <w:pPr>
              <w:pStyle w:val="11"/>
            </w:pPr>
            <w:r>
              <w:t>123.14</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八、社会保障和就业支出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九、社会保险基金支出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十、卫生健康支出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十一、节能环保支出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十二、城乡社区支出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十三、农林水支出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十四、交通运输支出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十五、资源勘探工业信息等支出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十六、商业服务业等支出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十七、金融支出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十八、援助其他地区支出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十九、自然资源海洋气象等支出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二十、住房保障支出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二十一、粮油物资储备支出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二十二、国有资本经营预算支出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二十三、灾害防治及应急管理支出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二十四、预备费</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二十五、其他支出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二十六、转移性支出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二十七、债务还本支出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二十八、债务付息支出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二十九、债务发行费用支出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三十、抗疫特别国债安排的支出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三十一、人行科目</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tcBorders>
              <w:top w:val="single" w:color="auto" w:sz="6" w:space="0"/>
              <w:left w:val="single" w:color="auto" w:sz="6" w:space="0"/>
              <w:right w:val="single" w:color="auto" w:sz="6" w:space="0"/>
            </w:tcBorders>
            <w:vAlign w:val="center"/>
          </w:tcPr>
          <w:p>
            <w:pPr>
              <w:pStyle w:val="14"/>
            </w:pPr>
            <w:r>
              <w:t>本年收入合计</w:t>
            </w:r>
          </w:p>
        </w:tc>
        <w:tc>
          <w:tcPr>
            <w:tcW w:w="1474" w:type="dxa"/>
            <w:tcBorders>
              <w:top w:val="single" w:color="auto" w:sz="6" w:space="0"/>
              <w:left w:val="single" w:color="auto" w:sz="6" w:space="0"/>
              <w:right w:val="single" w:color="auto" w:sz="6" w:space="0"/>
            </w:tcBorders>
            <w:vAlign w:val="center"/>
          </w:tcPr>
          <w:p>
            <w:pPr>
              <w:pStyle w:val="15"/>
            </w:pPr>
            <w:r>
              <w:t>123.14</w:t>
            </w:r>
          </w:p>
        </w:tc>
        <w:tc>
          <w:tcPr>
            <w:tcW w:w="3402" w:type="dxa"/>
            <w:tcBorders>
              <w:top w:val="single" w:color="auto" w:sz="6" w:space="0"/>
              <w:left w:val="single" w:color="auto" w:sz="6" w:space="0"/>
              <w:right w:val="single" w:color="auto" w:sz="6" w:space="0"/>
            </w:tcBorders>
            <w:vAlign w:val="center"/>
          </w:tcPr>
          <w:p>
            <w:pPr>
              <w:pStyle w:val="14"/>
            </w:pPr>
            <w:r>
              <w:t>本年支出合计</w:t>
            </w:r>
          </w:p>
        </w:tc>
        <w:tc>
          <w:tcPr>
            <w:tcW w:w="1474" w:type="dxa"/>
            <w:tcBorders>
              <w:top w:val="single" w:color="auto" w:sz="6" w:space="0"/>
              <w:left w:val="single" w:color="auto" w:sz="6" w:space="0"/>
              <w:right w:val="single" w:color="auto" w:sz="6" w:space="0"/>
            </w:tcBorders>
            <w:vAlign w:val="center"/>
          </w:tcPr>
          <w:p>
            <w:pPr>
              <w:pStyle w:val="15"/>
            </w:pPr>
            <w:r>
              <w:t>123.14</w:t>
            </w:r>
          </w:p>
        </w:tc>
        <w:tc>
          <w:tcPr>
            <w:tcW w:w="1474" w:type="dxa"/>
            <w:tcBorders>
              <w:top w:val="single" w:color="auto" w:sz="6" w:space="0"/>
              <w:left w:val="single" w:color="auto" w:sz="6" w:space="0"/>
              <w:right w:val="single" w:color="auto" w:sz="6" w:space="0"/>
            </w:tcBorders>
            <w:vAlign w:val="center"/>
          </w:tcPr>
          <w:p>
            <w:pPr>
              <w:pStyle w:val="15"/>
            </w:pPr>
            <w:r>
              <w:t>123.14</w:t>
            </w:r>
          </w:p>
        </w:tc>
        <w:tc>
          <w:tcPr>
            <w:tcW w:w="1474" w:type="dxa"/>
            <w:tcBorders>
              <w:top w:val="single" w:color="auto" w:sz="6" w:space="0"/>
              <w:left w:val="single" w:color="auto" w:sz="6" w:space="0"/>
              <w:right w:val="single" w:color="auto" w:sz="6" w:space="0"/>
            </w:tcBorders>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tcBorders>
              <w:top w:val="single" w:color="auto" w:sz="6" w:space="0"/>
              <w:left w:val="single" w:color="auto" w:sz="6" w:space="0"/>
              <w:right w:val="single" w:color="auto" w:sz="6" w:space="0"/>
            </w:tcBorders>
            <w:vAlign w:val="center"/>
          </w:tcPr>
          <w:p>
            <w:pPr>
              <w:pStyle w:val="12"/>
            </w:pPr>
            <w:r>
              <w:t>年初财政拨款结转和结余</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年末财政拨款结转和结余</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tcBorders>
              <w:top w:val="single" w:color="auto" w:sz="6" w:space="0"/>
              <w:left w:val="single" w:color="auto" w:sz="6" w:space="0"/>
              <w:right w:val="single" w:color="auto" w:sz="6" w:space="0"/>
            </w:tcBorders>
            <w:vAlign w:val="center"/>
          </w:tcPr>
          <w:p>
            <w:pPr>
              <w:pStyle w:val="12"/>
            </w:pPr>
            <w:r>
              <w:t>一、一般公共预算拨款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tcBorders>
              <w:top w:val="single" w:color="auto" w:sz="6" w:space="0"/>
              <w:left w:val="single" w:color="auto" w:sz="6" w:space="0"/>
              <w:right w:val="single" w:color="auto" w:sz="6" w:space="0"/>
            </w:tcBorders>
            <w:vAlign w:val="center"/>
          </w:tcPr>
          <w:p>
            <w:pPr>
              <w:pStyle w:val="12"/>
            </w:pPr>
            <w:r>
              <w:t>二、政府性基金预算拨款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tcBorders>
              <w:top w:val="single" w:color="auto" w:sz="6" w:space="0"/>
              <w:left w:val="single" w:color="auto" w:sz="6" w:space="0"/>
              <w:right w:val="single" w:color="auto" w:sz="6" w:space="0"/>
            </w:tcBorders>
            <w:vAlign w:val="center"/>
          </w:tcPr>
          <w:p>
            <w:pPr>
              <w:pStyle w:val="12"/>
            </w:pPr>
            <w:r>
              <w:t>三、国有资本经营预算拨款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tcBorders>
              <w:top w:val="single" w:color="auto" w:sz="6" w:space="0"/>
              <w:left w:val="single" w:color="auto" w:sz="6" w:space="0"/>
              <w:right w:val="single" w:color="auto" w:sz="6" w:space="0"/>
            </w:tcBorders>
            <w:vAlign w:val="center"/>
          </w:tcPr>
          <w:p>
            <w:pPr>
              <w:pStyle w:val="14"/>
            </w:pPr>
            <w:r>
              <w:t>收入总计</w:t>
            </w:r>
          </w:p>
        </w:tc>
        <w:tc>
          <w:tcPr>
            <w:tcW w:w="1474" w:type="dxa"/>
            <w:tcBorders>
              <w:top w:val="single" w:color="auto" w:sz="6" w:space="0"/>
              <w:left w:val="single" w:color="auto" w:sz="6" w:space="0"/>
              <w:right w:val="single" w:color="auto" w:sz="6" w:space="0"/>
            </w:tcBorders>
            <w:vAlign w:val="center"/>
          </w:tcPr>
          <w:p>
            <w:pPr>
              <w:pStyle w:val="15"/>
            </w:pPr>
            <w:r>
              <w:t>123.14</w:t>
            </w:r>
          </w:p>
        </w:tc>
        <w:tc>
          <w:tcPr>
            <w:tcW w:w="3402" w:type="dxa"/>
            <w:tcBorders>
              <w:top w:val="single" w:color="auto" w:sz="6" w:space="0"/>
              <w:left w:val="single" w:color="auto" w:sz="6" w:space="0"/>
              <w:right w:val="single" w:color="auto" w:sz="6" w:space="0"/>
            </w:tcBorders>
            <w:vAlign w:val="center"/>
          </w:tcPr>
          <w:p>
            <w:pPr>
              <w:pStyle w:val="14"/>
            </w:pPr>
            <w:r>
              <w:t>支出总计</w:t>
            </w:r>
          </w:p>
        </w:tc>
        <w:tc>
          <w:tcPr>
            <w:tcW w:w="1474" w:type="dxa"/>
            <w:tcBorders>
              <w:top w:val="single" w:color="auto" w:sz="6" w:space="0"/>
              <w:left w:val="single" w:color="auto" w:sz="6" w:space="0"/>
              <w:right w:val="single" w:color="auto" w:sz="6" w:space="0"/>
            </w:tcBorders>
            <w:vAlign w:val="center"/>
          </w:tcPr>
          <w:p>
            <w:pPr>
              <w:pStyle w:val="15"/>
            </w:pPr>
            <w:r>
              <w:t>123.14</w:t>
            </w:r>
          </w:p>
        </w:tc>
        <w:tc>
          <w:tcPr>
            <w:tcW w:w="1474" w:type="dxa"/>
            <w:tcBorders>
              <w:top w:val="single" w:color="auto" w:sz="6" w:space="0"/>
              <w:left w:val="single" w:color="auto" w:sz="6" w:space="0"/>
              <w:right w:val="single" w:color="auto" w:sz="6" w:space="0"/>
            </w:tcBorders>
            <w:vAlign w:val="center"/>
          </w:tcPr>
          <w:p>
            <w:pPr>
              <w:pStyle w:val="15"/>
            </w:pPr>
            <w:r>
              <w:t>123.14</w:t>
            </w:r>
          </w:p>
        </w:tc>
        <w:tc>
          <w:tcPr>
            <w:tcW w:w="1474" w:type="dxa"/>
            <w:tcBorders>
              <w:top w:val="single" w:color="auto" w:sz="6" w:space="0"/>
              <w:left w:val="single" w:color="auto" w:sz="6" w:space="0"/>
              <w:right w:val="single" w:color="auto" w:sz="6" w:space="0"/>
            </w:tcBorders>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357003昌黎县文物研究保护所（昌黎县博物馆）</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auto" w:sz="6" w:space="0"/>
              <w:left w:val="single" w:color="auto" w:sz="6" w:space="0"/>
              <w:right w:val="single" w:color="auto" w:sz="6" w:space="0"/>
            </w:tcBorders>
            <w:vAlign w:val="center"/>
          </w:tcPr>
          <w:p>
            <w:pPr>
              <w:pStyle w:val="10"/>
            </w:pPr>
            <w:r>
              <w:t>功能分类科目</w:t>
            </w:r>
          </w:p>
        </w:tc>
        <w:tc>
          <w:tcPr>
            <w:tcW w:w="2551" w:type="dxa"/>
            <w:vMerge w:val="restart"/>
            <w:tcBorders>
              <w:top w:val="single" w:color="auto" w:sz="6" w:space="0"/>
              <w:left w:val="single" w:color="auto" w:sz="6" w:space="0"/>
              <w:right w:val="single" w:color="auto" w:sz="6" w:space="0"/>
            </w:tcBorders>
            <w:vAlign w:val="center"/>
          </w:tcPr>
          <w:p>
            <w:pPr>
              <w:pStyle w:val="10"/>
            </w:pPr>
            <w:r>
              <w:t>合计</w:t>
            </w:r>
          </w:p>
        </w:tc>
        <w:tc>
          <w:tcPr>
            <w:tcW w:w="2551" w:type="dxa"/>
            <w:vMerge w:val="restart"/>
            <w:tcBorders>
              <w:top w:val="single" w:color="auto" w:sz="6" w:space="0"/>
              <w:left w:val="single" w:color="auto" w:sz="6" w:space="0"/>
              <w:right w:val="single" w:color="auto"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auto" w:sz="6" w:space="0"/>
              <w:left w:val="single" w:color="auto" w:sz="6" w:space="0"/>
              <w:right w:val="single" w:color="auto" w:sz="6" w:space="0"/>
            </w:tcBorders>
            <w:vAlign w:val="center"/>
          </w:tcPr>
          <w:p>
            <w:pPr>
              <w:pStyle w:val="10"/>
            </w:pPr>
            <w:r>
              <w:t>科目编码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2551" w:type="dxa"/>
            <w:vMerge w:val="continue"/>
            <w:tcBorders>
              <w:top w:val="single" w:color="auto" w:sz="6" w:space="0"/>
              <w:left w:val="single" w:color="auto" w:sz="6" w:space="0"/>
              <w:right w:val="single" w:color="auto" w:sz="6" w:space="0"/>
            </w:tcBorders>
          </w:tcPr>
          <w:p/>
        </w:tc>
        <w:tc>
          <w:tcPr>
            <w:tcW w:w="2551" w:type="dxa"/>
            <w:vMerge w:val="continue"/>
            <w:tcBorders>
              <w:top w:val="single" w:color="auto" w:sz="6" w:space="0"/>
              <w:left w:val="single" w:color="auto" w:sz="6" w:space="0"/>
              <w:right w:val="single" w:color="auto" w:sz="6" w:space="0"/>
            </w:tcBorders>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2551" w:type="dxa"/>
            <w:tcBorders>
              <w:top w:val="single" w:color="auto" w:sz="6" w:space="0"/>
              <w:left w:val="single" w:color="auto" w:sz="6" w:space="0"/>
              <w:right w:val="single" w:color="auto" w:sz="6" w:space="0"/>
            </w:tcBorders>
            <w:vAlign w:val="center"/>
          </w:tcPr>
          <w:p>
            <w:pPr>
              <w:pStyle w:val="10"/>
            </w:pPr>
            <w:r>
              <w:t>3</w:t>
            </w:r>
          </w:p>
        </w:tc>
        <w:tc>
          <w:tcPr>
            <w:tcW w:w="2551" w:type="dxa"/>
            <w:tcBorders>
              <w:top w:val="single" w:color="auto" w:sz="6" w:space="0"/>
              <w:left w:val="single" w:color="auto" w:sz="6" w:space="0"/>
              <w:right w:val="single" w:color="auto" w:sz="6" w:space="0"/>
            </w:tcBorders>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auto" w:sz="6" w:space="0"/>
              <w:left w:val="single" w:color="auto" w:sz="6" w:space="0"/>
              <w:right w:val="single" w:color="auto" w:sz="6" w:space="0"/>
            </w:tcBorders>
            <w:vAlign w:val="center"/>
          </w:tcPr>
          <w:p>
            <w:pPr>
              <w:pStyle w:val="16"/>
            </w:pPr>
          </w:p>
        </w:tc>
        <w:tc>
          <w:tcPr>
            <w:tcW w:w="4535" w:type="dxa"/>
            <w:tcBorders>
              <w:top w:val="single" w:color="auto" w:sz="6" w:space="0"/>
              <w:left w:val="single" w:color="auto" w:sz="6" w:space="0"/>
              <w:right w:val="single" w:color="auto" w:sz="6" w:space="0"/>
            </w:tcBorders>
            <w:vAlign w:val="center"/>
          </w:tcPr>
          <w:p>
            <w:pPr>
              <w:pStyle w:val="14"/>
            </w:pPr>
            <w:r>
              <w:t>合计</w:t>
            </w:r>
          </w:p>
        </w:tc>
        <w:tc>
          <w:tcPr>
            <w:tcW w:w="2551" w:type="dxa"/>
            <w:tcBorders>
              <w:top w:val="single" w:color="auto" w:sz="6" w:space="0"/>
              <w:left w:val="single" w:color="auto" w:sz="6" w:space="0"/>
              <w:right w:val="single" w:color="auto" w:sz="6" w:space="0"/>
            </w:tcBorders>
            <w:vAlign w:val="center"/>
          </w:tcPr>
          <w:p>
            <w:pPr>
              <w:pStyle w:val="15"/>
            </w:pPr>
            <w:r>
              <w:t>123.14</w:t>
            </w:r>
          </w:p>
        </w:tc>
        <w:tc>
          <w:tcPr>
            <w:tcW w:w="2551" w:type="dxa"/>
            <w:tcBorders>
              <w:top w:val="single" w:color="auto" w:sz="6" w:space="0"/>
              <w:left w:val="single" w:color="auto" w:sz="6" w:space="0"/>
              <w:right w:val="single" w:color="auto" w:sz="6" w:space="0"/>
            </w:tcBorders>
            <w:vAlign w:val="center"/>
          </w:tcPr>
          <w:p>
            <w:pPr>
              <w:pStyle w:val="15"/>
            </w:pPr>
            <w:r>
              <w:t>123.14</w:t>
            </w:r>
          </w:p>
        </w:tc>
        <w:tc>
          <w:tcPr>
            <w:tcW w:w="255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auto" w:sz="6" w:space="0"/>
              <w:left w:val="single" w:color="auto" w:sz="6" w:space="0"/>
              <w:right w:val="single" w:color="auto" w:sz="6" w:space="0"/>
            </w:tcBorders>
            <w:vAlign w:val="center"/>
          </w:tcPr>
          <w:p>
            <w:pPr>
              <w:pStyle w:val="12"/>
            </w:pPr>
            <w:r>
              <w:t>207</w:t>
            </w:r>
          </w:p>
        </w:tc>
        <w:tc>
          <w:tcPr>
            <w:tcW w:w="4535" w:type="dxa"/>
            <w:tcBorders>
              <w:top w:val="single" w:color="auto" w:sz="6" w:space="0"/>
              <w:left w:val="single" w:color="auto" w:sz="6" w:space="0"/>
              <w:right w:val="single" w:color="auto" w:sz="6" w:space="0"/>
            </w:tcBorders>
            <w:vAlign w:val="center"/>
          </w:tcPr>
          <w:p>
            <w:pPr>
              <w:pStyle w:val="12"/>
            </w:pPr>
            <w:r>
              <w:t>文化旅游体育与传媒支出</w:t>
            </w:r>
          </w:p>
        </w:tc>
        <w:tc>
          <w:tcPr>
            <w:tcW w:w="2551" w:type="dxa"/>
            <w:tcBorders>
              <w:top w:val="single" w:color="auto" w:sz="6" w:space="0"/>
              <w:left w:val="single" w:color="auto" w:sz="6" w:space="0"/>
              <w:right w:val="single" w:color="auto" w:sz="6" w:space="0"/>
            </w:tcBorders>
            <w:vAlign w:val="center"/>
          </w:tcPr>
          <w:p>
            <w:pPr>
              <w:pStyle w:val="11"/>
            </w:pPr>
            <w:r>
              <w:t>123.14</w:t>
            </w:r>
          </w:p>
        </w:tc>
        <w:tc>
          <w:tcPr>
            <w:tcW w:w="2551" w:type="dxa"/>
            <w:tcBorders>
              <w:top w:val="single" w:color="auto" w:sz="6" w:space="0"/>
              <w:left w:val="single" w:color="auto" w:sz="6" w:space="0"/>
              <w:right w:val="single" w:color="auto" w:sz="6" w:space="0"/>
            </w:tcBorders>
            <w:vAlign w:val="center"/>
          </w:tcPr>
          <w:p>
            <w:pPr>
              <w:pStyle w:val="11"/>
            </w:pPr>
            <w:r>
              <w:t>123.14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auto" w:sz="6" w:space="0"/>
              <w:left w:val="single" w:color="auto" w:sz="6" w:space="0"/>
              <w:right w:val="single" w:color="auto" w:sz="6" w:space="0"/>
            </w:tcBorders>
            <w:vAlign w:val="center"/>
          </w:tcPr>
          <w:p>
            <w:pPr>
              <w:pStyle w:val="12"/>
            </w:pPr>
            <w:r>
              <w:t>20702</w:t>
            </w:r>
          </w:p>
        </w:tc>
        <w:tc>
          <w:tcPr>
            <w:tcW w:w="4535" w:type="dxa"/>
            <w:tcBorders>
              <w:top w:val="single" w:color="auto" w:sz="6" w:space="0"/>
              <w:left w:val="single" w:color="auto" w:sz="6" w:space="0"/>
              <w:right w:val="single" w:color="auto" w:sz="6" w:space="0"/>
            </w:tcBorders>
            <w:vAlign w:val="center"/>
          </w:tcPr>
          <w:p>
            <w:pPr>
              <w:pStyle w:val="12"/>
            </w:pPr>
            <w:r>
              <w:t>文物</w:t>
            </w:r>
          </w:p>
        </w:tc>
        <w:tc>
          <w:tcPr>
            <w:tcW w:w="2551" w:type="dxa"/>
            <w:tcBorders>
              <w:top w:val="single" w:color="auto" w:sz="6" w:space="0"/>
              <w:left w:val="single" w:color="auto" w:sz="6" w:space="0"/>
              <w:right w:val="single" w:color="auto" w:sz="6" w:space="0"/>
            </w:tcBorders>
            <w:vAlign w:val="center"/>
          </w:tcPr>
          <w:p>
            <w:pPr>
              <w:pStyle w:val="11"/>
            </w:pPr>
            <w:r>
              <w:t>123.14</w:t>
            </w:r>
          </w:p>
        </w:tc>
        <w:tc>
          <w:tcPr>
            <w:tcW w:w="2551" w:type="dxa"/>
            <w:tcBorders>
              <w:top w:val="single" w:color="auto" w:sz="6" w:space="0"/>
              <w:left w:val="single" w:color="auto" w:sz="6" w:space="0"/>
              <w:right w:val="single" w:color="auto" w:sz="6" w:space="0"/>
            </w:tcBorders>
            <w:vAlign w:val="center"/>
          </w:tcPr>
          <w:p>
            <w:pPr>
              <w:pStyle w:val="11"/>
            </w:pPr>
            <w:r>
              <w:t>123.14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auto" w:sz="6" w:space="0"/>
              <w:left w:val="single" w:color="auto" w:sz="6" w:space="0"/>
              <w:right w:val="single" w:color="auto" w:sz="6" w:space="0"/>
            </w:tcBorders>
            <w:vAlign w:val="center"/>
          </w:tcPr>
          <w:p>
            <w:pPr>
              <w:pStyle w:val="12"/>
            </w:pPr>
            <w:r>
              <w:t>2070299</w:t>
            </w:r>
          </w:p>
        </w:tc>
        <w:tc>
          <w:tcPr>
            <w:tcW w:w="4535" w:type="dxa"/>
            <w:tcBorders>
              <w:top w:val="single" w:color="auto" w:sz="6" w:space="0"/>
              <w:left w:val="single" w:color="auto" w:sz="6" w:space="0"/>
              <w:right w:val="single" w:color="auto" w:sz="6" w:space="0"/>
            </w:tcBorders>
            <w:vAlign w:val="center"/>
          </w:tcPr>
          <w:p>
            <w:pPr>
              <w:pStyle w:val="12"/>
            </w:pPr>
            <w:r>
              <w:t>其他文物支出</w:t>
            </w:r>
          </w:p>
        </w:tc>
        <w:tc>
          <w:tcPr>
            <w:tcW w:w="2551" w:type="dxa"/>
            <w:tcBorders>
              <w:top w:val="single" w:color="auto" w:sz="6" w:space="0"/>
              <w:left w:val="single" w:color="auto" w:sz="6" w:space="0"/>
              <w:right w:val="single" w:color="auto" w:sz="6" w:space="0"/>
            </w:tcBorders>
            <w:vAlign w:val="center"/>
          </w:tcPr>
          <w:p>
            <w:pPr>
              <w:pStyle w:val="11"/>
            </w:pPr>
            <w:r>
              <w:t>123.14</w:t>
            </w:r>
          </w:p>
        </w:tc>
        <w:tc>
          <w:tcPr>
            <w:tcW w:w="2551" w:type="dxa"/>
            <w:tcBorders>
              <w:top w:val="single" w:color="auto" w:sz="6" w:space="0"/>
              <w:left w:val="single" w:color="auto" w:sz="6" w:space="0"/>
              <w:right w:val="single" w:color="auto" w:sz="6" w:space="0"/>
            </w:tcBorders>
            <w:vAlign w:val="center"/>
          </w:tcPr>
          <w:p>
            <w:pPr>
              <w:pStyle w:val="11"/>
            </w:pPr>
            <w:r>
              <w:t>123.14</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357003昌黎县文物研究保护所（昌黎县博物馆）</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auto" w:sz="6" w:space="0"/>
              <w:left w:val="single" w:color="auto" w:sz="6" w:space="0"/>
              <w:right w:val="single" w:color="auto" w:sz="6" w:space="0"/>
            </w:tcBorders>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auto" w:sz="6" w:space="0"/>
              <w:left w:val="single" w:color="auto" w:sz="6" w:space="0"/>
              <w:right w:val="single" w:color="auto" w:sz="6" w:space="0"/>
            </w:tcBorders>
            <w:vAlign w:val="center"/>
          </w:tcPr>
          <w:p>
            <w:pPr>
              <w:pStyle w:val="10"/>
            </w:pPr>
            <w:r>
              <w:t>科目编码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2551" w:type="dxa"/>
            <w:tcBorders>
              <w:top w:val="single" w:color="auto" w:sz="6" w:space="0"/>
              <w:left w:val="single" w:color="auto" w:sz="6" w:space="0"/>
              <w:right w:val="single" w:color="auto" w:sz="6" w:space="0"/>
            </w:tcBorders>
            <w:vAlign w:val="center"/>
          </w:tcPr>
          <w:p>
            <w:pPr>
              <w:pStyle w:val="10"/>
            </w:pPr>
            <w:r>
              <w:t>合计</w:t>
            </w:r>
          </w:p>
        </w:tc>
        <w:tc>
          <w:tcPr>
            <w:tcW w:w="2551" w:type="dxa"/>
            <w:tcBorders>
              <w:top w:val="single" w:color="auto" w:sz="6" w:space="0"/>
              <w:left w:val="single" w:color="auto" w:sz="6" w:space="0"/>
              <w:right w:val="single" w:color="auto" w:sz="6" w:space="0"/>
            </w:tcBorders>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2551" w:type="dxa"/>
            <w:tcBorders>
              <w:top w:val="single" w:color="auto" w:sz="6" w:space="0"/>
              <w:left w:val="single" w:color="auto" w:sz="6" w:space="0"/>
              <w:right w:val="single" w:color="auto" w:sz="6" w:space="0"/>
            </w:tcBorders>
            <w:vAlign w:val="center"/>
          </w:tcPr>
          <w:p>
            <w:pPr>
              <w:pStyle w:val="10"/>
            </w:pPr>
            <w:r>
              <w:t>3</w:t>
            </w:r>
          </w:p>
        </w:tc>
        <w:tc>
          <w:tcPr>
            <w:tcW w:w="2551" w:type="dxa"/>
            <w:tcBorders>
              <w:top w:val="single" w:color="auto" w:sz="6" w:space="0"/>
              <w:left w:val="single" w:color="auto" w:sz="6" w:space="0"/>
              <w:right w:val="single" w:color="auto" w:sz="6" w:space="0"/>
            </w:tcBorders>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auto" w:sz="6" w:space="0"/>
              <w:left w:val="single" w:color="auto" w:sz="6" w:space="0"/>
              <w:right w:val="single" w:color="auto" w:sz="6" w:space="0"/>
            </w:tcBorders>
            <w:vAlign w:val="center"/>
          </w:tcPr>
          <w:p>
            <w:pPr>
              <w:pStyle w:val="16"/>
            </w:pPr>
          </w:p>
        </w:tc>
        <w:tc>
          <w:tcPr>
            <w:tcW w:w="4535" w:type="dxa"/>
            <w:tcBorders>
              <w:top w:val="single" w:color="auto" w:sz="6" w:space="0"/>
              <w:left w:val="single" w:color="auto" w:sz="6" w:space="0"/>
              <w:right w:val="single" w:color="auto" w:sz="6" w:space="0"/>
            </w:tcBorders>
            <w:vAlign w:val="center"/>
          </w:tcPr>
          <w:p>
            <w:pPr>
              <w:pStyle w:val="14"/>
            </w:pPr>
            <w:r>
              <w:t>合计</w:t>
            </w:r>
          </w:p>
        </w:tc>
        <w:tc>
          <w:tcPr>
            <w:tcW w:w="2551" w:type="dxa"/>
            <w:tcBorders>
              <w:top w:val="single" w:color="auto" w:sz="6" w:space="0"/>
              <w:left w:val="single" w:color="auto" w:sz="6" w:space="0"/>
              <w:right w:val="single" w:color="auto" w:sz="6" w:space="0"/>
            </w:tcBorders>
            <w:vAlign w:val="center"/>
          </w:tcPr>
          <w:p>
            <w:pPr>
              <w:pStyle w:val="15"/>
            </w:pPr>
            <w:r>
              <w:t>123.14</w:t>
            </w:r>
          </w:p>
        </w:tc>
        <w:tc>
          <w:tcPr>
            <w:tcW w:w="2551" w:type="dxa"/>
            <w:tcBorders>
              <w:top w:val="single" w:color="auto" w:sz="6" w:space="0"/>
              <w:left w:val="single" w:color="auto" w:sz="6" w:space="0"/>
              <w:right w:val="single" w:color="auto" w:sz="6" w:space="0"/>
            </w:tcBorders>
            <w:vAlign w:val="center"/>
          </w:tcPr>
          <w:p>
            <w:pPr>
              <w:pStyle w:val="15"/>
            </w:pPr>
            <w:r>
              <w:t>120.53</w:t>
            </w:r>
          </w:p>
        </w:tc>
        <w:tc>
          <w:tcPr>
            <w:tcW w:w="2551" w:type="dxa"/>
            <w:vAlign w:val="center"/>
          </w:tcPr>
          <w:p>
            <w:pPr>
              <w:pStyle w:val="15"/>
            </w:pPr>
            <w:r>
              <w:t>2.61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auto" w:sz="6" w:space="0"/>
              <w:left w:val="single" w:color="auto" w:sz="6" w:space="0"/>
              <w:right w:val="single" w:color="auto" w:sz="6" w:space="0"/>
            </w:tcBorders>
            <w:vAlign w:val="center"/>
          </w:tcPr>
          <w:p>
            <w:pPr>
              <w:pStyle w:val="12"/>
            </w:pPr>
            <w:r>
              <w:t>301</w:t>
            </w:r>
          </w:p>
        </w:tc>
        <w:tc>
          <w:tcPr>
            <w:tcW w:w="4535" w:type="dxa"/>
            <w:tcBorders>
              <w:top w:val="single" w:color="auto" w:sz="6" w:space="0"/>
              <w:left w:val="single" w:color="auto" w:sz="6" w:space="0"/>
              <w:right w:val="single" w:color="auto" w:sz="6" w:space="0"/>
            </w:tcBorders>
            <w:vAlign w:val="center"/>
          </w:tcPr>
          <w:p>
            <w:pPr>
              <w:pStyle w:val="12"/>
            </w:pPr>
            <w:r>
              <w:t>工资福利支出</w:t>
            </w:r>
          </w:p>
        </w:tc>
        <w:tc>
          <w:tcPr>
            <w:tcW w:w="2551" w:type="dxa"/>
            <w:tcBorders>
              <w:top w:val="single" w:color="auto" w:sz="6" w:space="0"/>
              <w:left w:val="single" w:color="auto" w:sz="6" w:space="0"/>
              <w:right w:val="single" w:color="auto" w:sz="6" w:space="0"/>
            </w:tcBorders>
            <w:vAlign w:val="center"/>
          </w:tcPr>
          <w:p>
            <w:pPr>
              <w:pStyle w:val="11"/>
            </w:pPr>
            <w:r>
              <w:t>101.19</w:t>
            </w:r>
          </w:p>
        </w:tc>
        <w:tc>
          <w:tcPr>
            <w:tcW w:w="2551" w:type="dxa"/>
            <w:tcBorders>
              <w:top w:val="single" w:color="auto" w:sz="6" w:space="0"/>
              <w:left w:val="single" w:color="auto" w:sz="6" w:space="0"/>
              <w:right w:val="single" w:color="auto" w:sz="6" w:space="0"/>
            </w:tcBorders>
            <w:vAlign w:val="center"/>
          </w:tcPr>
          <w:p>
            <w:pPr>
              <w:pStyle w:val="11"/>
            </w:pPr>
            <w:r>
              <w:t>101.19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auto" w:sz="6" w:space="0"/>
              <w:left w:val="single" w:color="auto" w:sz="6" w:space="0"/>
              <w:right w:val="single" w:color="auto" w:sz="6" w:space="0"/>
            </w:tcBorders>
            <w:vAlign w:val="center"/>
          </w:tcPr>
          <w:p>
            <w:pPr>
              <w:pStyle w:val="12"/>
            </w:pPr>
            <w:r>
              <w:t>30101</w:t>
            </w:r>
          </w:p>
        </w:tc>
        <w:tc>
          <w:tcPr>
            <w:tcW w:w="4535" w:type="dxa"/>
            <w:tcBorders>
              <w:top w:val="single" w:color="auto" w:sz="6" w:space="0"/>
              <w:left w:val="single" w:color="auto" w:sz="6" w:space="0"/>
              <w:right w:val="single" w:color="auto" w:sz="6" w:space="0"/>
            </w:tcBorders>
            <w:vAlign w:val="center"/>
          </w:tcPr>
          <w:p>
            <w:pPr>
              <w:pStyle w:val="12"/>
            </w:pPr>
            <w:r>
              <w:t>基本工资</w:t>
            </w:r>
          </w:p>
        </w:tc>
        <w:tc>
          <w:tcPr>
            <w:tcW w:w="2551" w:type="dxa"/>
            <w:tcBorders>
              <w:top w:val="single" w:color="auto" w:sz="6" w:space="0"/>
              <w:left w:val="single" w:color="auto" w:sz="6" w:space="0"/>
              <w:right w:val="single" w:color="auto" w:sz="6" w:space="0"/>
            </w:tcBorders>
            <w:vAlign w:val="center"/>
          </w:tcPr>
          <w:p>
            <w:pPr>
              <w:pStyle w:val="11"/>
            </w:pPr>
            <w:r>
              <w:t>43.19</w:t>
            </w:r>
          </w:p>
        </w:tc>
        <w:tc>
          <w:tcPr>
            <w:tcW w:w="2551" w:type="dxa"/>
            <w:tcBorders>
              <w:top w:val="single" w:color="auto" w:sz="6" w:space="0"/>
              <w:left w:val="single" w:color="auto" w:sz="6" w:space="0"/>
              <w:right w:val="single" w:color="auto" w:sz="6" w:space="0"/>
            </w:tcBorders>
            <w:vAlign w:val="center"/>
          </w:tcPr>
          <w:p>
            <w:pPr>
              <w:pStyle w:val="11"/>
            </w:pPr>
            <w:r>
              <w:t>43.19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auto" w:sz="6" w:space="0"/>
              <w:left w:val="single" w:color="auto" w:sz="6" w:space="0"/>
              <w:right w:val="single" w:color="auto" w:sz="6" w:space="0"/>
            </w:tcBorders>
            <w:vAlign w:val="center"/>
          </w:tcPr>
          <w:p>
            <w:pPr>
              <w:pStyle w:val="12"/>
            </w:pPr>
            <w:r>
              <w:t>30102</w:t>
            </w:r>
          </w:p>
        </w:tc>
        <w:tc>
          <w:tcPr>
            <w:tcW w:w="4535" w:type="dxa"/>
            <w:tcBorders>
              <w:top w:val="single" w:color="auto" w:sz="6" w:space="0"/>
              <w:left w:val="single" w:color="auto" w:sz="6" w:space="0"/>
              <w:right w:val="single" w:color="auto" w:sz="6" w:space="0"/>
            </w:tcBorders>
            <w:vAlign w:val="center"/>
          </w:tcPr>
          <w:p>
            <w:pPr>
              <w:pStyle w:val="12"/>
            </w:pPr>
            <w:r>
              <w:t>津贴补贴</w:t>
            </w:r>
          </w:p>
        </w:tc>
        <w:tc>
          <w:tcPr>
            <w:tcW w:w="2551" w:type="dxa"/>
            <w:tcBorders>
              <w:top w:val="single" w:color="auto" w:sz="6" w:space="0"/>
              <w:left w:val="single" w:color="auto" w:sz="6" w:space="0"/>
              <w:right w:val="single" w:color="auto" w:sz="6" w:space="0"/>
            </w:tcBorders>
            <w:vAlign w:val="center"/>
          </w:tcPr>
          <w:p>
            <w:pPr>
              <w:pStyle w:val="11"/>
            </w:pPr>
            <w:r>
              <w:t>5.39</w:t>
            </w:r>
          </w:p>
        </w:tc>
        <w:tc>
          <w:tcPr>
            <w:tcW w:w="2551" w:type="dxa"/>
            <w:tcBorders>
              <w:top w:val="single" w:color="auto" w:sz="6" w:space="0"/>
              <w:left w:val="single" w:color="auto" w:sz="6" w:space="0"/>
              <w:right w:val="single" w:color="auto" w:sz="6" w:space="0"/>
            </w:tcBorders>
            <w:vAlign w:val="center"/>
          </w:tcPr>
          <w:p>
            <w:pPr>
              <w:pStyle w:val="11"/>
            </w:pPr>
            <w:r>
              <w:t>5.39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auto" w:sz="6" w:space="0"/>
              <w:left w:val="single" w:color="auto" w:sz="6" w:space="0"/>
              <w:right w:val="single" w:color="auto" w:sz="6" w:space="0"/>
            </w:tcBorders>
            <w:vAlign w:val="center"/>
          </w:tcPr>
          <w:p>
            <w:pPr>
              <w:pStyle w:val="12"/>
            </w:pPr>
            <w:r>
              <w:t>30107</w:t>
            </w:r>
          </w:p>
        </w:tc>
        <w:tc>
          <w:tcPr>
            <w:tcW w:w="4535" w:type="dxa"/>
            <w:tcBorders>
              <w:top w:val="single" w:color="auto" w:sz="6" w:space="0"/>
              <w:left w:val="single" w:color="auto" w:sz="6" w:space="0"/>
              <w:right w:val="single" w:color="auto" w:sz="6" w:space="0"/>
            </w:tcBorders>
            <w:vAlign w:val="center"/>
          </w:tcPr>
          <w:p>
            <w:pPr>
              <w:pStyle w:val="12"/>
            </w:pPr>
            <w:r>
              <w:t>绩效工资</w:t>
            </w:r>
          </w:p>
        </w:tc>
        <w:tc>
          <w:tcPr>
            <w:tcW w:w="2551" w:type="dxa"/>
            <w:tcBorders>
              <w:top w:val="single" w:color="auto" w:sz="6" w:space="0"/>
              <w:left w:val="single" w:color="auto" w:sz="6" w:space="0"/>
              <w:right w:val="single" w:color="auto" w:sz="6" w:space="0"/>
            </w:tcBorders>
            <w:vAlign w:val="center"/>
          </w:tcPr>
          <w:p>
            <w:pPr>
              <w:pStyle w:val="11"/>
            </w:pPr>
            <w:r>
              <w:t>22.77</w:t>
            </w:r>
          </w:p>
        </w:tc>
        <w:tc>
          <w:tcPr>
            <w:tcW w:w="2551" w:type="dxa"/>
            <w:tcBorders>
              <w:top w:val="single" w:color="auto" w:sz="6" w:space="0"/>
              <w:left w:val="single" w:color="auto" w:sz="6" w:space="0"/>
              <w:right w:val="single" w:color="auto" w:sz="6" w:space="0"/>
            </w:tcBorders>
            <w:vAlign w:val="center"/>
          </w:tcPr>
          <w:p>
            <w:pPr>
              <w:pStyle w:val="11"/>
            </w:pPr>
            <w:r>
              <w:t>22.77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auto" w:sz="6" w:space="0"/>
              <w:left w:val="single" w:color="auto" w:sz="6" w:space="0"/>
              <w:right w:val="single" w:color="auto" w:sz="6" w:space="0"/>
            </w:tcBorders>
            <w:vAlign w:val="center"/>
          </w:tcPr>
          <w:p>
            <w:pPr>
              <w:pStyle w:val="12"/>
            </w:pPr>
            <w:r>
              <w:t>30108</w:t>
            </w:r>
          </w:p>
        </w:tc>
        <w:tc>
          <w:tcPr>
            <w:tcW w:w="4535" w:type="dxa"/>
            <w:tcBorders>
              <w:top w:val="single" w:color="auto" w:sz="6" w:space="0"/>
              <w:left w:val="single" w:color="auto" w:sz="6" w:space="0"/>
              <w:right w:val="single" w:color="auto" w:sz="6" w:space="0"/>
            </w:tcBorders>
            <w:vAlign w:val="center"/>
          </w:tcPr>
          <w:p>
            <w:pPr>
              <w:pStyle w:val="12"/>
            </w:pPr>
            <w:r>
              <w:t>机关事业单位基本养老保险缴费</w:t>
            </w:r>
          </w:p>
        </w:tc>
        <w:tc>
          <w:tcPr>
            <w:tcW w:w="2551" w:type="dxa"/>
            <w:tcBorders>
              <w:top w:val="single" w:color="auto" w:sz="6" w:space="0"/>
              <w:left w:val="single" w:color="auto" w:sz="6" w:space="0"/>
              <w:right w:val="single" w:color="auto" w:sz="6" w:space="0"/>
            </w:tcBorders>
            <w:vAlign w:val="center"/>
          </w:tcPr>
          <w:p>
            <w:pPr>
              <w:pStyle w:val="11"/>
            </w:pPr>
            <w:r>
              <w:t>11.49</w:t>
            </w:r>
          </w:p>
        </w:tc>
        <w:tc>
          <w:tcPr>
            <w:tcW w:w="2551" w:type="dxa"/>
            <w:tcBorders>
              <w:top w:val="single" w:color="auto" w:sz="6" w:space="0"/>
              <w:left w:val="single" w:color="auto" w:sz="6" w:space="0"/>
              <w:right w:val="single" w:color="auto" w:sz="6" w:space="0"/>
            </w:tcBorders>
            <w:vAlign w:val="center"/>
          </w:tcPr>
          <w:p>
            <w:pPr>
              <w:pStyle w:val="11"/>
            </w:pPr>
            <w:r>
              <w:t>11.49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auto" w:sz="6" w:space="0"/>
              <w:left w:val="single" w:color="auto" w:sz="6" w:space="0"/>
              <w:right w:val="single" w:color="auto" w:sz="6" w:space="0"/>
            </w:tcBorders>
            <w:vAlign w:val="center"/>
          </w:tcPr>
          <w:p>
            <w:pPr>
              <w:pStyle w:val="12"/>
            </w:pPr>
            <w:r>
              <w:t>30109</w:t>
            </w:r>
          </w:p>
        </w:tc>
        <w:tc>
          <w:tcPr>
            <w:tcW w:w="4535" w:type="dxa"/>
            <w:tcBorders>
              <w:top w:val="single" w:color="auto" w:sz="6" w:space="0"/>
              <w:left w:val="single" w:color="auto" w:sz="6" w:space="0"/>
              <w:right w:val="single" w:color="auto" w:sz="6" w:space="0"/>
            </w:tcBorders>
            <w:vAlign w:val="center"/>
          </w:tcPr>
          <w:p>
            <w:pPr>
              <w:pStyle w:val="12"/>
            </w:pPr>
            <w:r>
              <w:t>职业年金缴费</w:t>
            </w:r>
          </w:p>
        </w:tc>
        <w:tc>
          <w:tcPr>
            <w:tcW w:w="2551" w:type="dxa"/>
            <w:tcBorders>
              <w:top w:val="single" w:color="auto" w:sz="6" w:space="0"/>
              <w:left w:val="single" w:color="auto" w:sz="6" w:space="0"/>
              <w:right w:val="single" w:color="auto" w:sz="6" w:space="0"/>
            </w:tcBorders>
            <w:vAlign w:val="center"/>
          </w:tcPr>
          <w:p>
            <w:pPr>
              <w:pStyle w:val="11"/>
            </w:pPr>
            <w:r>
              <w:t>5.29</w:t>
            </w:r>
          </w:p>
        </w:tc>
        <w:tc>
          <w:tcPr>
            <w:tcW w:w="2551" w:type="dxa"/>
            <w:tcBorders>
              <w:top w:val="single" w:color="auto" w:sz="6" w:space="0"/>
              <w:left w:val="single" w:color="auto" w:sz="6" w:space="0"/>
              <w:right w:val="single" w:color="auto" w:sz="6" w:space="0"/>
            </w:tcBorders>
            <w:vAlign w:val="center"/>
          </w:tcPr>
          <w:p>
            <w:pPr>
              <w:pStyle w:val="11"/>
            </w:pPr>
            <w:r>
              <w:t>5.29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auto" w:sz="6" w:space="0"/>
              <w:left w:val="single" w:color="auto" w:sz="6" w:space="0"/>
              <w:right w:val="single" w:color="auto" w:sz="6" w:space="0"/>
            </w:tcBorders>
            <w:vAlign w:val="center"/>
          </w:tcPr>
          <w:p>
            <w:pPr>
              <w:pStyle w:val="12"/>
            </w:pPr>
            <w:r>
              <w:t>30110</w:t>
            </w:r>
          </w:p>
        </w:tc>
        <w:tc>
          <w:tcPr>
            <w:tcW w:w="4535" w:type="dxa"/>
            <w:tcBorders>
              <w:top w:val="single" w:color="auto" w:sz="6" w:space="0"/>
              <w:left w:val="single" w:color="auto" w:sz="6" w:space="0"/>
              <w:right w:val="single" w:color="auto" w:sz="6" w:space="0"/>
            </w:tcBorders>
            <w:vAlign w:val="center"/>
          </w:tcPr>
          <w:p>
            <w:pPr>
              <w:pStyle w:val="12"/>
            </w:pPr>
            <w:r>
              <w:t>职工基本医疗保险缴费</w:t>
            </w:r>
          </w:p>
        </w:tc>
        <w:tc>
          <w:tcPr>
            <w:tcW w:w="2551" w:type="dxa"/>
            <w:tcBorders>
              <w:top w:val="single" w:color="auto" w:sz="6" w:space="0"/>
              <w:left w:val="single" w:color="auto" w:sz="6" w:space="0"/>
              <w:right w:val="single" w:color="auto" w:sz="6" w:space="0"/>
            </w:tcBorders>
            <w:vAlign w:val="center"/>
          </w:tcPr>
          <w:p>
            <w:pPr>
              <w:pStyle w:val="11"/>
            </w:pPr>
            <w:r>
              <w:t>6.40</w:t>
            </w:r>
          </w:p>
        </w:tc>
        <w:tc>
          <w:tcPr>
            <w:tcW w:w="2551" w:type="dxa"/>
            <w:tcBorders>
              <w:top w:val="single" w:color="auto" w:sz="6" w:space="0"/>
              <w:left w:val="single" w:color="auto" w:sz="6" w:space="0"/>
              <w:right w:val="single" w:color="auto" w:sz="6" w:space="0"/>
            </w:tcBorders>
            <w:vAlign w:val="center"/>
          </w:tcPr>
          <w:p>
            <w:pPr>
              <w:pStyle w:val="11"/>
            </w:pPr>
            <w:r>
              <w:t>6.40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auto" w:sz="6" w:space="0"/>
              <w:left w:val="single" w:color="auto" w:sz="6" w:space="0"/>
              <w:right w:val="single" w:color="auto" w:sz="6" w:space="0"/>
            </w:tcBorders>
            <w:vAlign w:val="center"/>
          </w:tcPr>
          <w:p>
            <w:pPr>
              <w:pStyle w:val="12"/>
            </w:pPr>
            <w:r>
              <w:t>30112</w:t>
            </w:r>
          </w:p>
        </w:tc>
        <w:tc>
          <w:tcPr>
            <w:tcW w:w="4535" w:type="dxa"/>
            <w:tcBorders>
              <w:top w:val="single" w:color="auto" w:sz="6" w:space="0"/>
              <w:left w:val="single" w:color="auto" w:sz="6" w:space="0"/>
              <w:right w:val="single" w:color="auto" w:sz="6" w:space="0"/>
            </w:tcBorders>
            <w:vAlign w:val="center"/>
          </w:tcPr>
          <w:p>
            <w:pPr>
              <w:pStyle w:val="12"/>
            </w:pPr>
            <w:r>
              <w:t>其他社会保障缴费</w:t>
            </w:r>
          </w:p>
        </w:tc>
        <w:tc>
          <w:tcPr>
            <w:tcW w:w="2551" w:type="dxa"/>
            <w:tcBorders>
              <w:top w:val="single" w:color="auto" w:sz="6" w:space="0"/>
              <w:left w:val="single" w:color="auto" w:sz="6" w:space="0"/>
              <w:right w:val="single" w:color="auto" w:sz="6" w:space="0"/>
            </w:tcBorders>
            <w:vAlign w:val="center"/>
          </w:tcPr>
          <w:p>
            <w:pPr>
              <w:pStyle w:val="11"/>
            </w:pPr>
            <w:r>
              <w:t>0.86</w:t>
            </w:r>
          </w:p>
        </w:tc>
        <w:tc>
          <w:tcPr>
            <w:tcW w:w="2551" w:type="dxa"/>
            <w:tcBorders>
              <w:top w:val="single" w:color="auto" w:sz="6" w:space="0"/>
              <w:left w:val="single" w:color="auto" w:sz="6" w:space="0"/>
              <w:right w:val="single" w:color="auto" w:sz="6" w:space="0"/>
            </w:tcBorders>
            <w:vAlign w:val="center"/>
          </w:tcPr>
          <w:p>
            <w:pPr>
              <w:pStyle w:val="11"/>
            </w:pPr>
            <w:r>
              <w:t>0.86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auto" w:sz="6" w:space="0"/>
              <w:left w:val="single" w:color="auto" w:sz="6" w:space="0"/>
              <w:right w:val="single" w:color="auto" w:sz="6" w:space="0"/>
            </w:tcBorders>
            <w:vAlign w:val="center"/>
          </w:tcPr>
          <w:p>
            <w:pPr>
              <w:pStyle w:val="12"/>
            </w:pPr>
            <w:r>
              <w:t>30113</w:t>
            </w:r>
          </w:p>
        </w:tc>
        <w:tc>
          <w:tcPr>
            <w:tcW w:w="4535" w:type="dxa"/>
            <w:tcBorders>
              <w:top w:val="single" w:color="auto" w:sz="6" w:space="0"/>
              <w:left w:val="single" w:color="auto" w:sz="6" w:space="0"/>
              <w:right w:val="single" w:color="auto" w:sz="6" w:space="0"/>
            </w:tcBorders>
            <w:vAlign w:val="center"/>
          </w:tcPr>
          <w:p>
            <w:pPr>
              <w:pStyle w:val="12"/>
            </w:pPr>
            <w:r>
              <w:t>住房公积金</w:t>
            </w:r>
          </w:p>
        </w:tc>
        <w:tc>
          <w:tcPr>
            <w:tcW w:w="2551" w:type="dxa"/>
            <w:tcBorders>
              <w:top w:val="single" w:color="auto" w:sz="6" w:space="0"/>
              <w:left w:val="single" w:color="auto" w:sz="6" w:space="0"/>
              <w:right w:val="single" w:color="auto" w:sz="6" w:space="0"/>
            </w:tcBorders>
            <w:vAlign w:val="center"/>
          </w:tcPr>
          <w:p>
            <w:pPr>
              <w:pStyle w:val="11"/>
            </w:pPr>
            <w:r>
              <w:t>5.80</w:t>
            </w:r>
          </w:p>
        </w:tc>
        <w:tc>
          <w:tcPr>
            <w:tcW w:w="2551" w:type="dxa"/>
            <w:tcBorders>
              <w:top w:val="single" w:color="auto" w:sz="6" w:space="0"/>
              <w:left w:val="single" w:color="auto" w:sz="6" w:space="0"/>
              <w:right w:val="single" w:color="auto" w:sz="6" w:space="0"/>
            </w:tcBorders>
            <w:vAlign w:val="center"/>
          </w:tcPr>
          <w:p>
            <w:pPr>
              <w:pStyle w:val="11"/>
            </w:pPr>
            <w:r>
              <w:t>5.80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auto" w:sz="6" w:space="0"/>
              <w:left w:val="single" w:color="auto" w:sz="6" w:space="0"/>
              <w:right w:val="single" w:color="auto" w:sz="6" w:space="0"/>
            </w:tcBorders>
            <w:vAlign w:val="center"/>
          </w:tcPr>
          <w:p>
            <w:pPr>
              <w:pStyle w:val="12"/>
            </w:pPr>
            <w:r>
              <w:t>302</w:t>
            </w:r>
          </w:p>
        </w:tc>
        <w:tc>
          <w:tcPr>
            <w:tcW w:w="4535" w:type="dxa"/>
            <w:tcBorders>
              <w:top w:val="single" w:color="auto" w:sz="6" w:space="0"/>
              <w:left w:val="single" w:color="auto" w:sz="6" w:space="0"/>
              <w:right w:val="single" w:color="auto" w:sz="6" w:space="0"/>
            </w:tcBorders>
            <w:vAlign w:val="center"/>
          </w:tcPr>
          <w:p>
            <w:pPr>
              <w:pStyle w:val="12"/>
            </w:pPr>
            <w:r>
              <w:t>商品和服务支出</w:t>
            </w:r>
          </w:p>
        </w:tc>
        <w:tc>
          <w:tcPr>
            <w:tcW w:w="2551" w:type="dxa"/>
            <w:tcBorders>
              <w:top w:val="single" w:color="auto" w:sz="6" w:space="0"/>
              <w:left w:val="single" w:color="auto" w:sz="6" w:space="0"/>
              <w:right w:val="single" w:color="auto" w:sz="6" w:space="0"/>
            </w:tcBorders>
            <w:vAlign w:val="center"/>
          </w:tcPr>
          <w:p>
            <w:pPr>
              <w:pStyle w:val="11"/>
            </w:pPr>
            <w:r>
              <w:t>2.61</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2.61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auto" w:sz="6" w:space="0"/>
              <w:left w:val="single" w:color="auto" w:sz="6" w:space="0"/>
              <w:right w:val="single" w:color="auto" w:sz="6" w:space="0"/>
            </w:tcBorders>
            <w:vAlign w:val="center"/>
          </w:tcPr>
          <w:p>
            <w:pPr>
              <w:pStyle w:val="12"/>
            </w:pPr>
            <w:r>
              <w:t>30201</w:t>
            </w:r>
          </w:p>
        </w:tc>
        <w:tc>
          <w:tcPr>
            <w:tcW w:w="4535" w:type="dxa"/>
            <w:tcBorders>
              <w:top w:val="single" w:color="auto" w:sz="6" w:space="0"/>
              <w:left w:val="single" w:color="auto" w:sz="6" w:space="0"/>
              <w:right w:val="single" w:color="auto" w:sz="6" w:space="0"/>
            </w:tcBorders>
            <w:vAlign w:val="center"/>
          </w:tcPr>
          <w:p>
            <w:pPr>
              <w:pStyle w:val="12"/>
            </w:pPr>
            <w:r>
              <w:t>办公费</w:t>
            </w:r>
          </w:p>
        </w:tc>
        <w:tc>
          <w:tcPr>
            <w:tcW w:w="2551" w:type="dxa"/>
            <w:tcBorders>
              <w:top w:val="single" w:color="auto" w:sz="6" w:space="0"/>
              <w:left w:val="single" w:color="auto" w:sz="6" w:space="0"/>
              <w:right w:val="single" w:color="auto" w:sz="6" w:space="0"/>
            </w:tcBorders>
            <w:vAlign w:val="center"/>
          </w:tcPr>
          <w:p>
            <w:pPr>
              <w:pStyle w:val="11"/>
            </w:pPr>
            <w:r>
              <w:t>1.80</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auto" w:sz="6" w:space="0"/>
              <w:left w:val="single" w:color="auto" w:sz="6" w:space="0"/>
              <w:right w:val="single" w:color="auto" w:sz="6" w:space="0"/>
            </w:tcBorders>
            <w:vAlign w:val="center"/>
          </w:tcPr>
          <w:p>
            <w:pPr>
              <w:pStyle w:val="12"/>
            </w:pPr>
            <w:r>
              <w:t>30228</w:t>
            </w:r>
          </w:p>
        </w:tc>
        <w:tc>
          <w:tcPr>
            <w:tcW w:w="4535" w:type="dxa"/>
            <w:tcBorders>
              <w:top w:val="single" w:color="auto" w:sz="6" w:space="0"/>
              <w:left w:val="single" w:color="auto" w:sz="6" w:space="0"/>
              <w:right w:val="single" w:color="auto" w:sz="6" w:space="0"/>
            </w:tcBorders>
            <w:vAlign w:val="center"/>
          </w:tcPr>
          <w:p>
            <w:pPr>
              <w:pStyle w:val="12"/>
            </w:pPr>
            <w:r>
              <w:t>工会经费</w:t>
            </w:r>
          </w:p>
        </w:tc>
        <w:tc>
          <w:tcPr>
            <w:tcW w:w="2551" w:type="dxa"/>
            <w:tcBorders>
              <w:top w:val="single" w:color="auto" w:sz="6" w:space="0"/>
              <w:left w:val="single" w:color="auto" w:sz="6" w:space="0"/>
              <w:right w:val="single" w:color="auto" w:sz="6" w:space="0"/>
            </w:tcBorders>
            <w:vAlign w:val="center"/>
          </w:tcPr>
          <w:p>
            <w:pPr>
              <w:pStyle w:val="11"/>
            </w:pPr>
            <w:r>
              <w:t>0.81</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0.81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auto" w:sz="6" w:space="0"/>
              <w:left w:val="single" w:color="auto" w:sz="6" w:space="0"/>
              <w:right w:val="single" w:color="auto" w:sz="6" w:space="0"/>
            </w:tcBorders>
            <w:vAlign w:val="center"/>
          </w:tcPr>
          <w:p>
            <w:pPr>
              <w:pStyle w:val="12"/>
            </w:pPr>
            <w:r>
              <w:t>303</w:t>
            </w:r>
          </w:p>
        </w:tc>
        <w:tc>
          <w:tcPr>
            <w:tcW w:w="4535" w:type="dxa"/>
            <w:tcBorders>
              <w:top w:val="single" w:color="auto" w:sz="6" w:space="0"/>
              <w:left w:val="single" w:color="auto" w:sz="6" w:space="0"/>
              <w:right w:val="single" w:color="auto" w:sz="6" w:space="0"/>
            </w:tcBorders>
            <w:vAlign w:val="center"/>
          </w:tcPr>
          <w:p>
            <w:pPr>
              <w:pStyle w:val="12"/>
            </w:pPr>
            <w:r>
              <w:t>对个人和家庭的补助</w:t>
            </w:r>
          </w:p>
        </w:tc>
        <w:tc>
          <w:tcPr>
            <w:tcW w:w="2551" w:type="dxa"/>
            <w:tcBorders>
              <w:top w:val="single" w:color="auto" w:sz="6" w:space="0"/>
              <w:left w:val="single" w:color="auto" w:sz="6" w:space="0"/>
              <w:right w:val="single" w:color="auto" w:sz="6" w:space="0"/>
            </w:tcBorders>
            <w:vAlign w:val="center"/>
          </w:tcPr>
          <w:p>
            <w:pPr>
              <w:pStyle w:val="11"/>
            </w:pPr>
            <w:r>
              <w:t>19.34</w:t>
            </w:r>
          </w:p>
        </w:tc>
        <w:tc>
          <w:tcPr>
            <w:tcW w:w="2551" w:type="dxa"/>
            <w:tcBorders>
              <w:top w:val="single" w:color="auto" w:sz="6" w:space="0"/>
              <w:left w:val="single" w:color="auto" w:sz="6" w:space="0"/>
              <w:right w:val="single" w:color="auto" w:sz="6" w:space="0"/>
            </w:tcBorders>
            <w:vAlign w:val="center"/>
          </w:tcPr>
          <w:p>
            <w:pPr>
              <w:pStyle w:val="11"/>
            </w:pPr>
            <w:r>
              <w:t>19.34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auto" w:sz="6" w:space="0"/>
              <w:left w:val="single" w:color="auto" w:sz="6" w:space="0"/>
              <w:right w:val="single" w:color="auto" w:sz="6" w:space="0"/>
            </w:tcBorders>
            <w:vAlign w:val="center"/>
          </w:tcPr>
          <w:p>
            <w:pPr>
              <w:pStyle w:val="12"/>
            </w:pPr>
            <w:r>
              <w:t>30302</w:t>
            </w:r>
          </w:p>
        </w:tc>
        <w:tc>
          <w:tcPr>
            <w:tcW w:w="4535" w:type="dxa"/>
            <w:tcBorders>
              <w:top w:val="single" w:color="auto" w:sz="6" w:space="0"/>
              <w:left w:val="single" w:color="auto" w:sz="6" w:space="0"/>
              <w:right w:val="single" w:color="auto" w:sz="6" w:space="0"/>
            </w:tcBorders>
            <w:vAlign w:val="center"/>
          </w:tcPr>
          <w:p>
            <w:pPr>
              <w:pStyle w:val="12"/>
            </w:pPr>
            <w:r>
              <w:t>退休费</w:t>
            </w:r>
          </w:p>
        </w:tc>
        <w:tc>
          <w:tcPr>
            <w:tcW w:w="2551" w:type="dxa"/>
            <w:tcBorders>
              <w:top w:val="single" w:color="auto" w:sz="6" w:space="0"/>
              <w:left w:val="single" w:color="auto" w:sz="6" w:space="0"/>
              <w:right w:val="single" w:color="auto" w:sz="6" w:space="0"/>
            </w:tcBorders>
            <w:vAlign w:val="center"/>
          </w:tcPr>
          <w:p>
            <w:pPr>
              <w:pStyle w:val="11"/>
            </w:pPr>
            <w:r>
              <w:t>19.34</w:t>
            </w:r>
          </w:p>
        </w:tc>
        <w:tc>
          <w:tcPr>
            <w:tcW w:w="2551" w:type="dxa"/>
            <w:tcBorders>
              <w:top w:val="single" w:color="auto" w:sz="6" w:space="0"/>
              <w:left w:val="single" w:color="auto" w:sz="6" w:space="0"/>
              <w:right w:val="single" w:color="auto" w:sz="6" w:space="0"/>
            </w:tcBorders>
            <w:vAlign w:val="center"/>
          </w:tcPr>
          <w:p>
            <w:pPr>
              <w:pStyle w:val="11"/>
            </w:pPr>
            <w:r>
              <w:t>19.34</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357003昌黎县文物研究保护所（昌黎县博物馆）</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auto" w:sz="6" w:space="0"/>
              <w:left w:val="single" w:color="auto" w:sz="6" w:space="0"/>
              <w:right w:val="single" w:color="auto" w:sz="6" w:space="0"/>
            </w:tcBorders>
            <w:vAlign w:val="center"/>
          </w:tcPr>
          <w:p>
            <w:pPr>
              <w:pStyle w:val="10"/>
            </w:pPr>
            <w:r>
              <w:t>功能分类科目</w:t>
            </w:r>
          </w:p>
        </w:tc>
        <w:tc>
          <w:tcPr>
            <w:tcW w:w="2551" w:type="dxa"/>
            <w:vMerge w:val="restart"/>
            <w:tcBorders>
              <w:top w:val="single" w:color="auto" w:sz="6" w:space="0"/>
              <w:left w:val="single" w:color="auto" w:sz="6" w:space="0"/>
              <w:right w:val="single" w:color="auto" w:sz="6" w:space="0"/>
            </w:tcBorders>
            <w:vAlign w:val="center"/>
          </w:tcPr>
          <w:p>
            <w:pPr>
              <w:pStyle w:val="10"/>
            </w:pPr>
            <w:r>
              <w:t>合计</w:t>
            </w:r>
          </w:p>
        </w:tc>
        <w:tc>
          <w:tcPr>
            <w:tcW w:w="2551" w:type="dxa"/>
            <w:vMerge w:val="restart"/>
            <w:tcBorders>
              <w:top w:val="single" w:color="auto" w:sz="6" w:space="0"/>
              <w:left w:val="single" w:color="auto" w:sz="6" w:space="0"/>
              <w:right w:val="single" w:color="auto"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auto" w:sz="6" w:space="0"/>
              <w:left w:val="single" w:color="auto" w:sz="6" w:space="0"/>
              <w:right w:val="single" w:color="auto" w:sz="6" w:space="0"/>
            </w:tcBorders>
            <w:vAlign w:val="center"/>
          </w:tcPr>
          <w:p>
            <w:pPr>
              <w:pStyle w:val="10"/>
            </w:pPr>
            <w:r>
              <w:t>科目编码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2551" w:type="dxa"/>
            <w:vMerge w:val="continue"/>
            <w:tcBorders>
              <w:top w:val="single" w:color="auto" w:sz="6" w:space="0"/>
              <w:left w:val="single" w:color="auto" w:sz="6" w:space="0"/>
              <w:right w:val="single" w:color="auto" w:sz="6" w:space="0"/>
            </w:tcBorders>
          </w:tcPr>
          <w:p/>
        </w:tc>
        <w:tc>
          <w:tcPr>
            <w:tcW w:w="2551" w:type="dxa"/>
            <w:vMerge w:val="continue"/>
            <w:tcBorders>
              <w:top w:val="single" w:color="auto" w:sz="6" w:space="0"/>
              <w:left w:val="single" w:color="auto" w:sz="6" w:space="0"/>
              <w:right w:val="single" w:color="auto" w:sz="6" w:space="0"/>
            </w:tcBorders>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2551" w:type="dxa"/>
            <w:tcBorders>
              <w:top w:val="single" w:color="auto" w:sz="6" w:space="0"/>
              <w:left w:val="single" w:color="auto" w:sz="6" w:space="0"/>
              <w:right w:val="single" w:color="auto" w:sz="6" w:space="0"/>
            </w:tcBorders>
            <w:vAlign w:val="center"/>
          </w:tcPr>
          <w:p>
            <w:pPr>
              <w:pStyle w:val="10"/>
            </w:pPr>
            <w:r>
              <w:t>3</w:t>
            </w:r>
          </w:p>
        </w:tc>
        <w:tc>
          <w:tcPr>
            <w:tcW w:w="2551" w:type="dxa"/>
            <w:tcBorders>
              <w:top w:val="single" w:color="auto" w:sz="6" w:space="0"/>
              <w:left w:val="single" w:color="auto" w:sz="6" w:space="0"/>
              <w:right w:val="single" w:color="auto" w:sz="6" w:space="0"/>
            </w:tcBorders>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auto" w:sz="6" w:space="0"/>
              <w:left w:val="single" w:color="auto" w:sz="6" w:space="0"/>
              <w:right w:val="single" w:color="auto" w:sz="6" w:space="0"/>
            </w:tcBorders>
            <w:vAlign w:val="center"/>
          </w:tcPr>
          <w:p>
            <w:pPr>
              <w:pStyle w:val="12"/>
            </w:pPr>
          </w:p>
        </w:tc>
        <w:tc>
          <w:tcPr>
            <w:tcW w:w="4535" w:type="dxa"/>
            <w:tcBorders>
              <w:top w:val="single" w:color="auto" w:sz="6" w:space="0"/>
              <w:left w:val="single" w:color="auto" w:sz="6" w:space="0"/>
              <w:right w:val="single" w:color="auto" w:sz="6" w:space="0"/>
            </w:tcBorders>
            <w:vAlign w:val="center"/>
          </w:tcPr>
          <w:p>
            <w:pPr>
              <w:pStyle w:val="12"/>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357003昌黎县文物研究保护所（昌黎县博物馆）</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auto" w:sz="6" w:space="0"/>
              <w:left w:val="single" w:color="auto" w:sz="6" w:space="0"/>
              <w:right w:val="single" w:color="auto" w:sz="6" w:space="0"/>
            </w:tcBorders>
            <w:vAlign w:val="center"/>
          </w:tcPr>
          <w:p>
            <w:pPr>
              <w:pStyle w:val="10"/>
            </w:pPr>
            <w:r>
              <w:t>功能分类科目</w:t>
            </w:r>
          </w:p>
        </w:tc>
        <w:tc>
          <w:tcPr>
            <w:tcW w:w="2551" w:type="dxa"/>
            <w:vMerge w:val="restart"/>
            <w:tcBorders>
              <w:top w:val="single" w:color="auto" w:sz="6" w:space="0"/>
              <w:left w:val="single" w:color="auto" w:sz="6" w:space="0"/>
              <w:right w:val="single" w:color="auto" w:sz="6" w:space="0"/>
            </w:tcBorders>
            <w:vAlign w:val="center"/>
          </w:tcPr>
          <w:p>
            <w:pPr>
              <w:pStyle w:val="10"/>
            </w:pPr>
            <w:r>
              <w:t>合计</w:t>
            </w:r>
          </w:p>
        </w:tc>
        <w:tc>
          <w:tcPr>
            <w:tcW w:w="2551" w:type="dxa"/>
            <w:vMerge w:val="restart"/>
            <w:tcBorders>
              <w:top w:val="single" w:color="auto" w:sz="6" w:space="0"/>
              <w:left w:val="single" w:color="auto" w:sz="6" w:space="0"/>
              <w:right w:val="single" w:color="auto"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auto" w:sz="6" w:space="0"/>
              <w:left w:val="single" w:color="auto" w:sz="6" w:space="0"/>
              <w:right w:val="single" w:color="auto" w:sz="6" w:space="0"/>
            </w:tcBorders>
            <w:vAlign w:val="center"/>
          </w:tcPr>
          <w:p>
            <w:pPr>
              <w:pStyle w:val="10"/>
            </w:pPr>
            <w:r>
              <w:t>科目编码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2551" w:type="dxa"/>
            <w:vMerge w:val="continue"/>
            <w:tcBorders>
              <w:top w:val="single" w:color="auto" w:sz="6" w:space="0"/>
              <w:left w:val="single" w:color="auto" w:sz="6" w:space="0"/>
              <w:right w:val="single" w:color="auto" w:sz="6" w:space="0"/>
            </w:tcBorders>
          </w:tcPr>
          <w:p/>
        </w:tc>
        <w:tc>
          <w:tcPr>
            <w:tcW w:w="2551" w:type="dxa"/>
            <w:vMerge w:val="continue"/>
            <w:tcBorders>
              <w:top w:val="single" w:color="auto" w:sz="6" w:space="0"/>
              <w:left w:val="single" w:color="auto" w:sz="6" w:space="0"/>
              <w:right w:val="single" w:color="auto" w:sz="6" w:space="0"/>
            </w:tcBorders>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2551" w:type="dxa"/>
            <w:tcBorders>
              <w:top w:val="single" w:color="auto" w:sz="6" w:space="0"/>
              <w:left w:val="single" w:color="auto" w:sz="6" w:space="0"/>
              <w:right w:val="single" w:color="auto" w:sz="6" w:space="0"/>
            </w:tcBorders>
            <w:vAlign w:val="center"/>
          </w:tcPr>
          <w:p>
            <w:pPr>
              <w:pStyle w:val="10"/>
            </w:pPr>
            <w:r>
              <w:t>3</w:t>
            </w:r>
          </w:p>
        </w:tc>
        <w:tc>
          <w:tcPr>
            <w:tcW w:w="2551" w:type="dxa"/>
            <w:tcBorders>
              <w:top w:val="single" w:color="auto" w:sz="6" w:space="0"/>
              <w:left w:val="single" w:color="auto" w:sz="6" w:space="0"/>
              <w:right w:val="single" w:color="auto" w:sz="6" w:space="0"/>
            </w:tcBorders>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auto" w:sz="6" w:space="0"/>
              <w:left w:val="single" w:color="auto" w:sz="6" w:space="0"/>
              <w:right w:val="single" w:color="auto" w:sz="6" w:space="0"/>
            </w:tcBorders>
            <w:vAlign w:val="center"/>
          </w:tcPr>
          <w:p>
            <w:pPr>
              <w:pStyle w:val="12"/>
            </w:pPr>
          </w:p>
        </w:tc>
        <w:tc>
          <w:tcPr>
            <w:tcW w:w="4535" w:type="dxa"/>
            <w:tcBorders>
              <w:top w:val="single" w:color="auto" w:sz="6" w:space="0"/>
              <w:left w:val="single" w:color="auto" w:sz="6" w:space="0"/>
              <w:right w:val="single" w:color="auto" w:sz="6" w:space="0"/>
            </w:tcBorders>
            <w:vAlign w:val="center"/>
          </w:tcPr>
          <w:p>
            <w:pPr>
              <w:pStyle w:val="12"/>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357003昌黎县文物研究保护所（昌黎县博物馆）</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tcBorders>
              <w:top w:val="single" w:color="auto" w:sz="6" w:space="0"/>
              <w:left w:val="single" w:color="auto" w:sz="6" w:space="0"/>
              <w:right w:val="single" w:color="auto" w:sz="6" w:space="0"/>
            </w:tcBorders>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auto" w:sz="6" w:space="0"/>
              <w:left w:val="single" w:color="auto" w:sz="6" w:space="0"/>
              <w:right w:val="single" w:color="auto" w:sz="6" w:space="0"/>
            </w:tcBorders>
          </w:tcPr>
          <w:p/>
        </w:tc>
        <w:tc>
          <w:tcPr>
            <w:tcW w:w="2381" w:type="dxa"/>
            <w:tcBorders>
              <w:top w:val="single" w:color="auto" w:sz="6" w:space="0"/>
              <w:left w:val="single" w:color="auto" w:sz="6" w:space="0"/>
              <w:right w:val="single" w:color="auto" w:sz="6" w:space="0"/>
            </w:tcBorders>
            <w:vAlign w:val="center"/>
          </w:tcPr>
          <w:p>
            <w:pPr>
              <w:pStyle w:val="10"/>
            </w:pPr>
            <w:r>
              <w:t>合计</w:t>
            </w:r>
          </w:p>
        </w:tc>
        <w:tc>
          <w:tcPr>
            <w:tcW w:w="2381" w:type="dxa"/>
            <w:tcBorders>
              <w:top w:val="single" w:color="auto" w:sz="6" w:space="0"/>
              <w:left w:val="single" w:color="auto" w:sz="6" w:space="0"/>
              <w:right w:val="single" w:color="auto" w:sz="6" w:space="0"/>
            </w:tcBorders>
            <w:vAlign w:val="center"/>
          </w:tcPr>
          <w:p>
            <w:pPr>
              <w:pStyle w:val="10"/>
            </w:pPr>
            <w:r>
              <w:t>一般公共预算              财政拨款</w:t>
            </w:r>
          </w:p>
        </w:tc>
        <w:tc>
          <w:tcPr>
            <w:tcW w:w="2381" w:type="dxa"/>
            <w:tcBorders>
              <w:top w:val="single" w:color="auto" w:sz="6" w:space="0"/>
              <w:left w:val="single" w:color="auto" w:sz="6" w:space="0"/>
              <w:right w:val="single" w:color="auto" w:sz="6" w:space="0"/>
            </w:tcBorders>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tcBorders>
              <w:top w:val="single" w:color="auto" w:sz="6" w:space="0"/>
              <w:left w:val="single" w:color="auto" w:sz="6" w:space="0"/>
              <w:right w:val="single" w:color="auto" w:sz="6" w:space="0"/>
            </w:tcBorders>
            <w:vAlign w:val="center"/>
          </w:tcPr>
          <w:p>
            <w:pPr>
              <w:pStyle w:val="10"/>
            </w:pPr>
            <w:r>
              <w:t>1</w:t>
            </w:r>
          </w:p>
        </w:tc>
        <w:tc>
          <w:tcPr>
            <w:tcW w:w="2381" w:type="dxa"/>
            <w:tcBorders>
              <w:top w:val="single" w:color="auto" w:sz="6" w:space="0"/>
              <w:left w:val="single" w:color="auto" w:sz="6" w:space="0"/>
              <w:right w:val="single" w:color="auto" w:sz="6" w:space="0"/>
            </w:tcBorders>
            <w:vAlign w:val="center"/>
          </w:tcPr>
          <w:p>
            <w:pPr>
              <w:pStyle w:val="10"/>
            </w:pPr>
            <w:r>
              <w:t>2</w:t>
            </w:r>
          </w:p>
        </w:tc>
        <w:tc>
          <w:tcPr>
            <w:tcW w:w="2381" w:type="dxa"/>
            <w:tcBorders>
              <w:top w:val="single" w:color="auto" w:sz="6" w:space="0"/>
              <w:left w:val="single" w:color="auto" w:sz="6" w:space="0"/>
              <w:right w:val="single" w:color="auto" w:sz="6" w:space="0"/>
            </w:tcBorders>
            <w:vAlign w:val="center"/>
          </w:tcPr>
          <w:p>
            <w:pPr>
              <w:pStyle w:val="10"/>
            </w:pPr>
            <w:r>
              <w:t>3</w:t>
            </w:r>
          </w:p>
        </w:tc>
        <w:tc>
          <w:tcPr>
            <w:tcW w:w="2381" w:type="dxa"/>
            <w:tcBorders>
              <w:top w:val="single" w:color="auto" w:sz="6" w:space="0"/>
              <w:left w:val="single" w:color="auto" w:sz="6" w:space="0"/>
              <w:right w:val="single" w:color="auto" w:sz="6" w:space="0"/>
            </w:tcBorders>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tcBorders>
              <w:top w:val="single" w:color="auto" w:sz="6" w:space="0"/>
              <w:left w:val="single" w:color="auto" w:sz="6" w:space="0"/>
              <w:right w:val="single" w:color="auto" w:sz="6" w:space="0"/>
            </w:tcBorders>
            <w:vAlign w:val="center"/>
          </w:tcPr>
          <w:p>
            <w:pPr>
              <w:pStyle w:val="12"/>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docGrid w:linePitch="326" w:charSpace="0"/>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昌黎县文物研究保护所（昌黎县博物馆）2025年单位预算信息公开情况说明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按照《中华人民共和国预算法》、《地方预决算公开操作规程》和《关于进一步推进预算公开工作的实施意见》规定，现将昌黎县文物研究保护所（昌黎县博物馆）2025年单位预算公开如下：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昌黎县旅游和文化广电局职能配置、内设机构和人员编制规定》，昌黎县文物研究保护所的主要职责是：贯彻执行国家文物政策法规。严格依法管理文物。抓好各级文物保护单位的保护和管理。做好文物的收藏、展览、修复、征集。搞好文物执法工作。做好工程建设前的审批和调查勘探工作。加强五峰山爱国主义教育基地的管理和保护工作，做好文物保护法的宣传。</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昌黎县文物研究保护所（昌黎县博物馆）</w:t>
            </w:r>
          </w:p>
        </w:tc>
        <w:tc>
          <w:tcPr>
            <w:tcW w:w="1843" w:type="dxa"/>
            <w:tcBorders>
              <w:top w:val="single" w:color="auto" w:sz="6" w:space="0"/>
              <w:left w:val="single" w:color="auto" w:sz="6" w:space="0"/>
              <w:right w:val="single" w:color="auto" w:sz="6" w:space="0"/>
            </w:tcBorders>
            <w:vAlign w:val="center"/>
          </w:tcPr>
          <w:p>
            <w:pPr>
              <w:pStyle w:val="13"/>
            </w:pPr>
            <w:r>
              <w:t>事业</w:t>
            </w:r>
          </w:p>
        </w:tc>
        <w:tc>
          <w:tcPr>
            <w:tcW w:w="2126" w:type="dxa"/>
            <w:tcBorders>
              <w:top w:val="single" w:color="auto" w:sz="6" w:space="0"/>
              <w:left w:val="single" w:color="auto" w:sz="6" w:space="0"/>
              <w:right w:val="single" w:color="auto" w:sz="6" w:space="0"/>
            </w:tcBorders>
            <w:vAlign w:val="center"/>
          </w:tcPr>
          <w:p>
            <w:pPr>
              <w:pStyle w:val="13"/>
            </w:pPr>
            <w:r>
              <w:t>股级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123.14万元，其中：一般公共预算收入123.14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昌黎县文物研究保护所（昌黎县博物馆）年度单位预算中支出预算的总体情况。2025年支出预算123.14万元，其中基本支出123.14万元，包括人员经费120.53万元和日常公用经费2.61万元；项目支出0.00万元，主要为本年度无项目支出预算。</w:t>
      </w:r>
    </w:p>
    <w:p>
      <w:pPr>
        <w:pStyle w:val="18"/>
      </w:pPr>
      <w:r>
        <w:t>3、比上年增减情况</w:t>
      </w:r>
    </w:p>
    <w:p>
      <w:pPr>
        <w:pStyle w:val="18"/>
      </w:pPr>
      <w:r>
        <w:t>2025年预算收支安排123.14万元，较2024年预算增加3.93万元，其中：基本支出增加3.93万元，主要为人员经费调整。项目支出增加0.00万元，主要为本年度无项目支出预算。</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2025年，我单位机关运行经费共计安排2.61万元，主要用于日常维修、办公用房水电费、办公用房取暖费、办公用房物业管理费等日常运行支出。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本单位严格落实“三公”经费的政策要求，本着厉行节约的原则，合理安排各项预算收入支出，与上年无变化。</w:t>
      </w:r>
    </w:p>
    <w:p>
      <w:pPr>
        <w:spacing w:before="10" w:after="10" w:line="240" w:lineRule="auto"/>
        <w:ind w:firstLine="640"/>
        <w:jc w:val="left"/>
        <w:outlineLvl w:val="5"/>
        <w:sectPr>
          <w:pgSz w:w="16840" w:h="11900" w:orient="landscape"/>
          <w:pgMar w:top="1361" w:right="1020" w:bottom="1361" w:left="1020" w:header="720" w:footer="720" w:gutter="0"/>
          <w:cols w:space="720" w:num="1"/>
          <w:docGrid w:linePitch="326" w:charSpace="0"/>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357003昌黎县文物研究保护所（昌黎县博物馆）</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tcBorders>
              <w:top w:val="single" w:color="auto" w:sz="6" w:space="0"/>
              <w:left w:val="single" w:color="auto" w:sz="6" w:space="0"/>
              <w:right w:val="single" w:color="auto" w:sz="6" w:space="0"/>
            </w:tcBorders>
            <w:vAlign w:val="center"/>
          </w:tcPr>
          <w:p>
            <w:pPr>
              <w:pStyle w:val="10"/>
            </w:pPr>
            <w:r>
              <w:t>采购物品名称</w:t>
            </w:r>
          </w:p>
        </w:tc>
        <w:tc>
          <w:tcPr>
            <w:tcW w:w="1134" w:type="dxa"/>
            <w:vMerge w:val="restart"/>
            <w:tcBorders>
              <w:top w:val="single" w:color="auto" w:sz="6" w:space="0"/>
              <w:left w:val="single" w:color="auto" w:sz="6" w:space="0"/>
              <w:right w:val="single" w:color="auto" w:sz="6" w:space="0"/>
            </w:tcBorders>
            <w:vAlign w:val="center"/>
          </w:tcPr>
          <w:p>
            <w:pPr>
              <w:pStyle w:val="10"/>
            </w:pPr>
            <w:r>
              <w:t>政府采购目录序号</w:t>
            </w:r>
          </w:p>
        </w:tc>
        <w:tc>
          <w:tcPr>
            <w:tcW w:w="709" w:type="dxa"/>
            <w:vMerge w:val="restart"/>
            <w:tcBorders>
              <w:top w:val="single" w:color="auto" w:sz="6" w:space="0"/>
              <w:left w:val="single" w:color="auto" w:sz="6" w:space="0"/>
              <w:right w:val="single" w:color="auto" w:sz="6" w:space="0"/>
            </w:tcBorders>
            <w:vAlign w:val="center"/>
          </w:tcPr>
          <w:p>
            <w:pPr>
              <w:pStyle w:val="10"/>
            </w:pPr>
            <w:r>
              <w:t>计量  单位</w:t>
            </w:r>
          </w:p>
        </w:tc>
        <w:tc>
          <w:tcPr>
            <w:tcW w:w="850" w:type="dxa"/>
            <w:vMerge w:val="restart"/>
            <w:tcBorders>
              <w:top w:val="single" w:color="auto" w:sz="6" w:space="0"/>
              <w:left w:val="single" w:color="auto" w:sz="6" w:space="0"/>
              <w:right w:val="single" w:color="auto" w:sz="6" w:space="0"/>
            </w:tcBorders>
            <w:vAlign w:val="center"/>
          </w:tcPr>
          <w:p>
            <w:pPr>
              <w:pStyle w:val="10"/>
            </w:pPr>
            <w:r>
              <w:t>数量</w:t>
            </w:r>
          </w:p>
        </w:tc>
        <w:tc>
          <w:tcPr>
            <w:tcW w:w="850" w:type="dxa"/>
            <w:vMerge w:val="restart"/>
            <w:tcBorders>
              <w:top w:val="single" w:color="auto" w:sz="6" w:space="0"/>
              <w:left w:val="single" w:color="auto" w:sz="6" w:space="0"/>
              <w:right w:val="single" w:color="auto" w:sz="6" w:space="0"/>
            </w:tcBorders>
            <w:vAlign w:val="center"/>
          </w:tcPr>
          <w:p>
            <w:pPr>
              <w:pStyle w:val="10"/>
            </w:pPr>
            <w:r>
              <w:t>单价</w:t>
            </w:r>
          </w:p>
        </w:tc>
        <w:tc>
          <w:tcPr>
            <w:tcW w:w="6748" w:type="dxa"/>
            <w:gridSpan w:val="7"/>
            <w:tcBorders>
              <w:top w:val="single" w:color="auto" w:sz="6" w:space="0"/>
              <w:left w:val="single" w:color="auto" w:sz="6" w:space="0"/>
              <w:right w:val="single" w:color="auto" w:sz="6" w:space="0"/>
            </w:tcBorders>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tcBorders>
              <w:top w:val="single" w:color="auto" w:sz="6" w:space="0"/>
              <w:left w:val="single" w:color="auto" w:sz="6" w:space="0"/>
              <w:right w:val="single" w:color="auto" w:sz="6" w:space="0"/>
            </w:tcBorders>
            <w:vAlign w:val="center"/>
          </w:tcPr>
          <w:p>
            <w:pPr>
              <w:pStyle w:val="10"/>
            </w:pPr>
            <w:r>
              <w:t>预算    资金</w:t>
            </w:r>
          </w:p>
        </w:tc>
        <w:tc>
          <w:tcPr>
            <w:tcW w:w="1134" w:type="dxa"/>
            <w:vMerge w:val="continue"/>
            <w:tcBorders>
              <w:top w:val="single" w:color="auto" w:sz="6" w:space="0"/>
              <w:left w:val="single" w:color="auto" w:sz="6" w:space="0"/>
              <w:right w:val="single" w:color="auto" w:sz="6" w:space="0"/>
            </w:tcBorders>
          </w:tcPr>
          <w:p/>
        </w:tc>
        <w:tc>
          <w:tcPr>
            <w:tcW w:w="1134" w:type="dxa"/>
            <w:vMerge w:val="continue"/>
            <w:tcBorders>
              <w:top w:val="single" w:color="auto" w:sz="6" w:space="0"/>
              <w:left w:val="single" w:color="auto" w:sz="6" w:space="0"/>
              <w:right w:val="single" w:color="auto" w:sz="6" w:space="0"/>
            </w:tcBorders>
          </w:tcPr>
          <w:p/>
        </w:tc>
        <w:tc>
          <w:tcPr>
            <w:tcW w:w="709" w:type="dxa"/>
            <w:vMerge w:val="continue"/>
            <w:tcBorders>
              <w:top w:val="single" w:color="auto" w:sz="6" w:space="0"/>
              <w:left w:val="single" w:color="auto" w:sz="6" w:space="0"/>
              <w:right w:val="single" w:color="auto" w:sz="6" w:space="0"/>
            </w:tcBorders>
          </w:tcPr>
          <w:p/>
        </w:tc>
        <w:tc>
          <w:tcPr>
            <w:tcW w:w="850" w:type="dxa"/>
            <w:vMerge w:val="continue"/>
            <w:tcBorders>
              <w:top w:val="single" w:color="auto" w:sz="6" w:space="0"/>
              <w:left w:val="single" w:color="auto" w:sz="6" w:space="0"/>
              <w:right w:val="single" w:color="auto" w:sz="6" w:space="0"/>
            </w:tcBorders>
          </w:tcPr>
          <w:p/>
        </w:tc>
        <w:tc>
          <w:tcPr>
            <w:tcW w:w="850" w:type="dxa"/>
            <w:vMerge w:val="continue"/>
            <w:tcBorders>
              <w:top w:val="single" w:color="auto" w:sz="6" w:space="0"/>
              <w:left w:val="single" w:color="auto" w:sz="6" w:space="0"/>
              <w:right w:val="single" w:color="auto" w:sz="6" w:space="0"/>
            </w:tcBorders>
          </w:tcPr>
          <w:p/>
        </w:tc>
        <w:tc>
          <w:tcPr>
            <w:tcW w:w="964" w:type="dxa"/>
            <w:tcBorders>
              <w:top w:val="single" w:color="auto" w:sz="6" w:space="0"/>
              <w:left w:val="single" w:color="auto" w:sz="6" w:space="0"/>
              <w:right w:val="single" w:color="auto" w:sz="6" w:space="0"/>
            </w:tcBorders>
            <w:vAlign w:val="center"/>
          </w:tcPr>
          <w:p>
            <w:pPr>
              <w:pStyle w:val="10"/>
            </w:pPr>
            <w:r>
              <w:t>合计</w:t>
            </w:r>
          </w:p>
        </w:tc>
        <w:tc>
          <w:tcPr>
            <w:tcW w:w="964" w:type="dxa"/>
            <w:tcBorders>
              <w:top w:val="single" w:color="auto" w:sz="6" w:space="0"/>
              <w:left w:val="single" w:color="auto" w:sz="6" w:space="0"/>
              <w:right w:val="single" w:color="auto" w:sz="6" w:space="0"/>
            </w:tcBorders>
            <w:vAlign w:val="center"/>
          </w:tcPr>
          <w:p>
            <w:pPr>
              <w:pStyle w:val="10"/>
            </w:pPr>
            <w:r>
              <w:t>一般公共预算拨款</w:t>
            </w:r>
          </w:p>
        </w:tc>
        <w:tc>
          <w:tcPr>
            <w:tcW w:w="964" w:type="dxa"/>
            <w:tcBorders>
              <w:top w:val="single" w:color="auto" w:sz="6" w:space="0"/>
              <w:left w:val="single" w:color="auto" w:sz="6" w:space="0"/>
              <w:right w:val="single" w:color="auto" w:sz="6" w:space="0"/>
            </w:tcBorders>
            <w:vAlign w:val="center"/>
          </w:tcPr>
          <w:p>
            <w:pPr>
              <w:pStyle w:val="10"/>
            </w:pPr>
            <w:r>
              <w:t>基金预算拨款</w:t>
            </w:r>
          </w:p>
        </w:tc>
        <w:tc>
          <w:tcPr>
            <w:tcW w:w="964" w:type="dxa"/>
            <w:tcBorders>
              <w:top w:val="single" w:color="auto" w:sz="6" w:space="0"/>
              <w:left w:val="single" w:color="auto" w:sz="6" w:space="0"/>
              <w:right w:val="single" w:color="auto" w:sz="6" w:space="0"/>
            </w:tcBorders>
            <w:vAlign w:val="center"/>
          </w:tcPr>
          <w:p>
            <w:pPr>
              <w:pStyle w:val="10"/>
            </w:pPr>
            <w:r>
              <w:t>国有资本经营预算拨款</w:t>
            </w:r>
          </w:p>
        </w:tc>
        <w:tc>
          <w:tcPr>
            <w:tcW w:w="964" w:type="dxa"/>
            <w:tcBorders>
              <w:top w:val="single" w:color="auto" w:sz="6" w:space="0"/>
              <w:left w:val="single" w:color="auto" w:sz="6" w:space="0"/>
              <w:right w:val="single" w:color="auto" w:sz="6" w:space="0"/>
            </w:tcBorders>
            <w:vAlign w:val="center"/>
          </w:tcPr>
          <w:p>
            <w:pPr>
              <w:pStyle w:val="10"/>
            </w:pPr>
            <w:r>
              <w:t>财政专户核拨</w:t>
            </w:r>
          </w:p>
        </w:tc>
        <w:tc>
          <w:tcPr>
            <w:tcW w:w="964" w:type="dxa"/>
            <w:tcBorders>
              <w:top w:val="single" w:color="auto" w:sz="6" w:space="0"/>
              <w:left w:val="single" w:color="auto" w:sz="6" w:space="0"/>
              <w:right w:val="single" w:color="auto" w:sz="6" w:space="0"/>
            </w:tcBorders>
            <w:vAlign w:val="center"/>
          </w:tcPr>
          <w:p>
            <w:pPr>
              <w:pStyle w:val="10"/>
            </w:pPr>
            <w:r>
              <w:t>单位    资金</w:t>
            </w:r>
          </w:p>
        </w:tc>
        <w:tc>
          <w:tcPr>
            <w:tcW w:w="964" w:type="dxa"/>
            <w:tcBorders>
              <w:top w:val="single" w:color="auto" w:sz="6" w:space="0"/>
              <w:left w:val="single" w:color="auto" w:sz="6" w:space="0"/>
              <w:right w:val="single" w:color="auto" w:sz="6" w:space="0"/>
            </w:tcBorders>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1701" w:type="dxa"/>
            <w:vAlign w:val="center"/>
          </w:tcPr>
          <w:p>
            <w:pPr>
              <w:pStyle w:val="12"/>
            </w:pPr>
          </w:p>
        </w:tc>
        <w:tc>
          <w:tcPr>
            <w:tcW w:w="96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2"/>
            </w:pPr>
          </w:p>
        </w:tc>
        <w:tc>
          <w:tcPr>
            <w:tcW w:w="1134" w:type="dxa"/>
            <w:tcBorders>
              <w:top w:val="single" w:color="auto" w:sz="6" w:space="0"/>
              <w:left w:val="single" w:color="auto" w:sz="6" w:space="0"/>
              <w:right w:val="single" w:color="auto" w:sz="6" w:space="0"/>
            </w:tcBorders>
            <w:vAlign w:val="center"/>
          </w:tcPr>
          <w:p>
            <w:pPr>
              <w:pStyle w:val="12"/>
            </w:pPr>
          </w:p>
        </w:tc>
        <w:tc>
          <w:tcPr>
            <w:tcW w:w="709" w:type="dxa"/>
            <w:tcBorders>
              <w:top w:val="single" w:color="auto" w:sz="6" w:space="0"/>
              <w:left w:val="single" w:color="auto" w:sz="6" w:space="0"/>
              <w:right w:val="single" w:color="auto" w:sz="6" w:space="0"/>
            </w:tcBorders>
            <w:vAlign w:val="center"/>
          </w:tcPr>
          <w:p>
            <w:pPr>
              <w:pStyle w:val="13"/>
            </w:pPr>
          </w:p>
        </w:tc>
        <w:tc>
          <w:tcPr>
            <w:tcW w:w="850" w:type="dxa"/>
            <w:tcBorders>
              <w:top w:val="single" w:color="auto" w:sz="6" w:space="0"/>
              <w:left w:val="single" w:color="auto" w:sz="6" w:space="0"/>
              <w:right w:val="single" w:color="auto" w:sz="6" w:space="0"/>
            </w:tcBorders>
            <w:vAlign w:val="center"/>
          </w:tcPr>
          <w:p>
            <w:pPr>
              <w:pStyle w:val="11"/>
            </w:pPr>
          </w:p>
        </w:tc>
        <w:tc>
          <w:tcPr>
            <w:tcW w:w="850"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昌黎县文物研究保护所（昌黎县博物馆）上年末固定资产金额为20.13万元（详见下表）。本年度拟购置固定资产总额为0.00万元，已按要求列入政府采购预算，详见政府采购预算表。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357003昌黎县文物研究保护所（昌黎县博物馆）</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tcBorders>
              <w:top w:val="single" w:color="auto" w:sz="6" w:space="0"/>
              <w:left w:val="single" w:color="auto" w:sz="6" w:space="0"/>
              <w:right w:val="single" w:color="auto" w:sz="6" w:space="0"/>
            </w:tcBorders>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tcBorders>
              <w:top w:val="single" w:color="auto" w:sz="6" w:space="0"/>
              <w:left w:val="single" w:color="auto" w:sz="6" w:space="0"/>
              <w:right w:val="single" w:color="auto" w:sz="6" w:space="0"/>
            </w:tcBorders>
            <w:vAlign w:val="center"/>
          </w:tcPr>
          <w:p>
            <w:pPr>
              <w:pStyle w:val="13"/>
            </w:pPr>
          </w:p>
        </w:tc>
        <w:tc>
          <w:tcPr>
            <w:tcW w:w="2835" w:type="dxa"/>
            <w:vAlign w:val="center"/>
          </w:tcPr>
          <w:p>
            <w:pPr>
              <w:pStyle w:val="11"/>
            </w:pPr>
            <w:r>
              <w:t>20.13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2"/>
            </w:pPr>
            <w:r>
              <w:t>1、房屋（平方米）</w:t>
            </w:r>
          </w:p>
        </w:tc>
        <w:tc>
          <w:tcPr>
            <w:tcW w:w="2835" w:type="dxa"/>
            <w:tcBorders>
              <w:top w:val="single" w:color="auto" w:sz="6" w:space="0"/>
              <w:left w:val="single" w:color="auto" w:sz="6" w:space="0"/>
              <w:right w:val="single" w:color="auto" w:sz="6" w:space="0"/>
            </w:tcBorders>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tcBorders>
              <w:top w:val="single" w:color="auto" w:sz="6" w:space="0"/>
              <w:left w:val="single" w:color="auto" w:sz="6" w:space="0"/>
              <w:right w:val="single" w:color="auto" w:sz="6" w:space="0"/>
            </w:tcBorders>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tcBorders>
              <w:top w:val="single" w:color="auto" w:sz="6" w:space="0"/>
              <w:left w:val="single" w:color="auto" w:sz="6" w:space="0"/>
              <w:right w:val="single" w:color="auto" w:sz="6" w:space="0"/>
            </w:tcBorders>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tcBorders>
              <w:top w:val="single" w:color="auto" w:sz="6" w:space="0"/>
              <w:left w:val="single" w:color="auto" w:sz="6" w:space="0"/>
              <w:right w:val="single" w:color="auto" w:sz="6" w:space="0"/>
            </w:tcBorders>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2"/>
            </w:pPr>
            <w:r>
              <w:t>4、其他固定资产</w:t>
            </w:r>
          </w:p>
        </w:tc>
        <w:tc>
          <w:tcPr>
            <w:tcW w:w="2835" w:type="dxa"/>
            <w:tcBorders>
              <w:top w:val="single" w:color="auto" w:sz="6" w:space="0"/>
              <w:left w:val="single" w:color="auto" w:sz="6" w:space="0"/>
              <w:right w:val="single" w:color="auto" w:sz="6" w:space="0"/>
            </w:tcBorders>
            <w:vAlign w:val="center"/>
          </w:tcPr>
          <w:p>
            <w:pPr>
              <w:pStyle w:val="13"/>
            </w:pPr>
            <w:r>
              <w:t>59</w:t>
            </w:r>
          </w:p>
        </w:tc>
        <w:tc>
          <w:tcPr>
            <w:tcW w:w="2835" w:type="dxa"/>
            <w:vAlign w:val="center"/>
          </w:tcPr>
          <w:p>
            <w:pPr>
              <w:pStyle w:val="11"/>
            </w:pPr>
            <w:r>
              <w:t>20.13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docGrid w:linePitch="326" w:charSpace="0"/>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三、昌黎县图书馆收支预算</w:t>
      </w:r>
      <w:bookmarkEnd w:id="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357004昌黎县图书馆</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tcBorders>
              <w:top w:val="single" w:color="auto" w:sz="6" w:space="0"/>
              <w:left w:val="single" w:color="auto" w:sz="6" w:space="0"/>
              <w:right w:val="single" w:color="auto" w:sz="6" w:space="0"/>
            </w:tcBorders>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auto" w:sz="6" w:space="0"/>
              <w:left w:val="single" w:color="auto" w:sz="6" w:space="0"/>
              <w:right w:val="single" w:color="auto" w:sz="6" w:space="0"/>
            </w:tcBorders>
            <w:vAlign w:val="center"/>
          </w:tcPr>
          <w:p>
            <w:pPr>
              <w:pStyle w:val="10"/>
            </w:pPr>
            <w:r>
              <w:t>项  目</w:t>
            </w:r>
          </w:p>
        </w:tc>
        <w:tc>
          <w:tcPr>
            <w:tcW w:w="2126" w:type="dxa"/>
            <w:tcBorders>
              <w:top w:val="single" w:color="auto" w:sz="6" w:space="0"/>
              <w:left w:val="single" w:color="auto" w:sz="6" w:space="0"/>
              <w:right w:val="single" w:color="auto" w:sz="6" w:space="0"/>
            </w:tcBorders>
            <w:vAlign w:val="center"/>
          </w:tcPr>
          <w:p>
            <w:pPr>
              <w:pStyle w:val="10"/>
            </w:pPr>
            <w:r>
              <w:t>预算数</w:t>
            </w:r>
          </w:p>
        </w:tc>
        <w:tc>
          <w:tcPr>
            <w:tcW w:w="4535" w:type="dxa"/>
            <w:tcBorders>
              <w:top w:val="single" w:color="auto" w:sz="6" w:space="0"/>
              <w:left w:val="single" w:color="auto" w:sz="6" w:space="0"/>
              <w:right w:val="single" w:color="auto" w:sz="6" w:space="0"/>
            </w:tcBorders>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tcBorders>
              <w:top w:val="single" w:color="auto" w:sz="6" w:space="0"/>
              <w:left w:val="single" w:color="auto" w:sz="6" w:space="0"/>
              <w:right w:val="single" w:color="auto" w:sz="6" w:space="0"/>
            </w:tcBorders>
            <w:vAlign w:val="center"/>
          </w:tcPr>
          <w:p>
            <w:pPr>
              <w:pStyle w:val="10"/>
            </w:pPr>
            <w:r>
              <w:t>1</w:t>
            </w:r>
          </w:p>
        </w:tc>
        <w:tc>
          <w:tcPr>
            <w:tcW w:w="2126" w:type="dxa"/>
            <w:tcBorders>
              <w:top w:val="single" w:color="auto" w:sz="6" w:space="0"/>
              <w:left w:val="single" w:color="auto" w:sz="6" w:space="0"/>
              <w:right w:val="single" w:color="auto" w:sz="6" w:space="0"/>
            </w:tcBorders>
            <w:vAlign w:val="center"/>
          </w:tcPr>
          <w:p>
            <w:pPr>
              <w:pStyle w:val="10"/>
            </w:pPr>
            <w:r>
              <w:t>2</w:t>
            </w:r>
          </w:p>
        </w:tc>
        <w:tc>
          <w:tcPr>
            <w:tcW w:w="4535" w:type="dxa"/>
            <w:tcBorders>
              <w:top w:val="single" w:color="auto" w:sz="6" w:space="0"/>
              <w:left w:val="single" w:color="auto" w:sz="6" w:space="0"/>
              <w:right w:val="single" w:color="auto" w:sz="6" w:space="0"/>
            </w:tcBorders>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tcBorders>
              <w:top w:val="single" w:color="auto" w:sz="6" w:space="0"/>
              <w:left w:val="single" w:color="auto" w:sz="6" w:space="0"/>
              <w:right w:val="single" w:color="auto" w:sz="6" w:space="0"/>
            </w:tcBorders>
            <w:vAlign w:val="center"/>
          </w:tcPr>
          <w:p>
            <w:pPr>
              <w:pStyle w:val="12"/>
            </w:pPr>
            <w:r>
              <w:t>一、一般公共预算拨款收入</w:t>
            </w:r>
          </w:p>
        </w:tc>
        <w:tc>
          <w:tcPr>
            <w:tcW w:w="2126" w:type="dxa"/>
            <w:tcBorders>
              <w:top w:val="single" w:color="auto" w:sz="6" w:space="0"/>
              <w:left w:val="single" w:color="auto" w:sz="6" w:space="0"/>
              <w:right w:val="single" w:color="auto" w:sz="6" w:space="0"/>
            </w:tcBorders>
            <w:vAlign w:val="center"/>
          </w:tcPr>
          <w:p>
            <w:pPr>
              <w:pStyle w:val="11"/>
            </w:pPr>
            <w:r>
              <w:t>196.57</w:t>
            </w:r>
          </w:p>
        </w:tc>
        <w:tc>
          <w:tcPr>
            <w:tcW w:w="4535" w:type="dxa"/>
            <w:tcBorders>
              <w:top w:val="single" w:color="auto" w:sz="6" w:space="0"/>
              <w:left w:val="single" w:color="auto" w:sz="6" w:space="0"/>
              <w:right w:val="single" w:color="auto" w:sz="6" w:space="0"/>
            </w:tcBorders>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tcBorders>
              <w:top w:val="single" w:color="auto" w:sz="6" w:space="0"/>
              <w:left w:val="single" w:color="auto" w:sz="6" w:space="0"/>
              <w:right w:val="single" w:color="auto" w:sz="6" w:space="0"/>
            </w:tcBorders>
            <w:vAlign w:val="center"/>
          </w:tcPr>
          <w:p>
            <w:pPr>
              <w:pStyle w:val="12"/>
            </w:pPr>
            <w:r>
              <w:t>二、政府性基金预算拨款收入</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tcBorders>
              <w:top w:val="single" w:color="auto" w:sz="6" w:space="0"/>
              <w:left w:val="single" w:color="auto" w:sz="6" w:space="0"/>
              <w:right w:val="single" w:color="auto" w:sz="6" w:space="0"/>
            </w:tcBorders>
            <w:vAlign w:val="center"/>
          </w:tcPr>
          <w:p>
            <w:pPr>
              <w:pStyle w:val="12"/>
            </w:pPr>
            <w:r>
              <w:t>三、国有资本经营预算拨款收入</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tcBorders>
              <w:top w:val="single" w:color="auto" w:sz="6" w:space="0"/>
              <w:left w:val="single" w:color="auto" w:sz="6" w:space="0"/>
              <w:right w:val="single" w:color="auto" w:sz="6" w:space="0"/>
            </w:tcBorders>
            <w:vAlign w:val="center"/>
          </w:tcPr>
          <w:p>
            <w:pPr>
              <w:pStyle w:val="12"/>
            </w:pPr>
            <w:r>
              <w:t>四、财政专户管理资金收入</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tcBorders>
              <w:top w:val="single" w:color="auto" w:sz="6" w:space="0"/>
              <w:left w:val="single" w:color="auto" w:sz="6" w:space="0"/>
              <w:right w:val="single" w:color="auto" w:sz="6" w:space="0"/>
            </w:tcBorders>
            <w:vAlign w:val="center"/>
          </w:tcPr>
          <w:p>
            <w:pPr>
              <w:pStyle w:val="12"/>
            </w:pPr>
            <w:r>
              <w:t>五、单位资金</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七、文化旅游体育与传媒支出</w:t>
            </w:r>
          </w:p>
        </w:tc>
        <w:tc>
          <w:tcPr>
            <w:tcW w:w="2126" w:type="dxa"/>
            <w:vAlign w:val="center"/>
          </w:tcPr>
          <w:p>
            <w:pPr>
              <w:pStyle w:val="11"/>
            </w:pPr>
            <w:r>
              <w:t>233.39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八、社会保障和就业支出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十、卫生健康支出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二十、住房保障支出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tcBorders>
              <w:top w:val="single" w:color="auto" w:sz="6" w:space="0"/>
              <w:left w:val="single" w:color="auto" w:sz="6" w:space="0"/>
              <w:right w:val="single" w:color="auto" w:sz="6" w:space="0"/>
            </w:tcBorders>
            <w:vAlign w:val="center"/>
          </w:tcPr>
          <w:p>
            <w:pPr>
              <w:pStyle w:val="14"/>
            </w:pPr>
            <w:r>
              <w:t>本年收入合计</w:t>
            </w:r>
          </w:p>
        </w:tc>
        <w:tc>
          <w:tcPr>
            <w:tcW w:w="2126" w:type="dxa"/>
            <w:tcBorders>
              <w:top w:val="single" w:color="auto" w:sz="6" w:space="0"/>
              <w:left w:val="single" w:color="auto" w:sz="6" w:space="0"/>
              <w:right w:val="single" w:color="auto" w:sz="6" w:space="0"/>
            </w:tcBorders>
            <w:vAlign w:val="center"/>
          </w:tcPr>
          <w:p>
            <w:pPr>
              <w:pStyle w:val="15"/>
            </w:pPr>
            <w:r>
              <w:t>196.57</w:t>
            </w:r>
          </w:p>
        </w:tc>
        <w:tc>
          <w:tcPr>
            <w:tcW w:w="4535" w:type="dxa"/>
            <w:tcBorders>
              <w:top w:val="single" w:color="auto" w:sz="6" w:space="0"/>
              <w:left w:val="single" w:color="auto" w:sz="6" w:space="0"/>
              <w:right w:val="single" w:color="auto" w:sz="6" w:space="0"/>
            </w:tcBorders>
            <w:vAlign w:val="center"/>
          </w:tcPr>
          <w:p>
            <w:pPr>
              <w:pStyle w:val="14"/>
            </w:pPr>
            <w:r>
              <w:t>本年支出合计</w:t>
            </w:r>
          </w:p>
        </w:tc>
        <w:tc>
          <w:tcPr>
            <w:tcW w:w="2126" w:type="dxa"/>
            <w:vAlign w:val="center"/>
          </w:tcPr>
          <w:p>
            <w:pPr>
              <w:pStyle w:val="15"/>
            </w:pPr>
            <w:r>
              <w:t>233.39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tcBorders>
              <w:top w:val="single" w:color="auto" w:sz="6" w:space="0"/>
              <w:left w:val="single" w:color="auto" w:sz="6" w:space="0"/>
              <w:right w:val="single" w:color="auto" w:sz="6" w:space="0"/>
            </w:tcBorders>
            <w:vAlign w:val="center"/>
          </w:tcPr>
          <w:p>
            <w:pPr>
              <w:pStyle w:val="12"/>
            </w:pPr>
            <w:r>
              <w:t>上年结转结余</w:t>
            </w:r>
          </w:p>
        </w:tc>
        <w:tc>
          <w:tcPr>
            <w:tcW w:w="2126" w:type="dxa"/>
            <w:tcBorders>
              <w:top w:val="single" w:color="auto" w:sz="6" w:space="0"/>
              <w:left w:val="single" w:color="auto" w:sz="6" w:space="0"/>
              <w:right w:val="single" w:color="auto" w:sz="6" w:space="0"/>
            </w:tcBorders>
            <w:vAlign w:val="center"/>
          </w:tcPr>
          <w:p>
            <w:pPr>
              <w:pStyle w:val="11"/>
            </w:pPr>
            <w:r>
              <w:t>36.82</w:t>
            </w:r>
          </w:p>
        </w:tc>
        <w:tc>
          <w:tcPr>
            <w:tcW w:w="4535" w:type="dxa"/>
            <w:tcBorders>
              <w:top w:val="single" w:color="auto" w:sz="6" w:space="0"/>
              <w:left w:val="single" w:color="auto" w:sz="6" w:space="0"/>
              <w:right w:val="single" w:color="auto" w:sz="6" w:space="0"/>
            </w:tcBorders>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tcBorders>
              <w:top w:val="single" w:color="auto" w:sz="6" w:space="0"/>
              <w:left w:val="single" w:color="auto" w:sz="6" w:space="0"/>
              <w:right w:val="single" w:color="auto" w:sz="6" w:space="0"/>
            </w:tcBorders>
            <w:vAlign w:val="center"/>
          </w:tcPr>
          <w:p>
            <w:pPr>
              <w:pStyle w:val="14"/>
            </w:pPr>
            <w:r>
              <w:t>收入总计</w:t>
            </w:r>
          </w:p>
        </w:tc>
        <w:tc>
          <w:tcPr>
            <w:tcW w:w="2126" w:type="dxa"/>
            <w:tcBorders>
              <w:top w:val="single" w:color="auto" w:sz="6" w:space="0"/>
              <w:left w:val="single" w:color="auto" w:sz="6" w:space="0"/>
              <w:right w:val="single" w:color="auto" w:sz="6" w:space="0"/>
            </w:tcBorders>
            <w:vAlign w:val="center"/>
          </w:tcPr>
          <w:p>
            <w:pPr>
              <w:pStyle w:val="15"/>
            </w:pPr>
            <w:r>
              <w:t>233.39</w:t>
            </w:r>
          </w:p>
        </w:tc>
        <w:tc>
          <w:tcPr>
            <w:tcW w:w="4535" w:type="dxa"/>
            <w:tcBorders>
              <w:top w:val="single" w:color="auto" w:sz="6" w:space="0"/>
              <w:left w:val="single" w:color="auto" w:sz="6" w:space="0"/>
              <w:right w:val="single" w:color="auto" w:sz="6" w:space="0"/>
            </w:tcBorders>
            <w:vAlign w:val="center"/>
          </w:tcPr>
          <w:p>
            <w:pPr>
              <w:pStyle w:val="14"/>
            </w:pPr>
            <w:r>
              <w:t>支出总计</w:t>
            </w:r>
          </w:p>
        </w:tc>
        <w:tc>
          <w:tcPr>
            <w:tcW w:w="2126" w:type="dxa"/>
            <w:vAlign w:val="center"/>
          </w:tcPr>
          <w:p>
            <w:pPr>
              <w:pStyle w:val="15"/>
            </w:pPr>
            <w:r>
              <w:t>233.39</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357004昌黎县图书馆</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tcBorders>
              <w:top w:val="single" w:color="auto" w:sz="6" w:space="0"/>
              <w:left w:val="single" w:color="auto" w:sz="6" w:space="0"/>
              <w:right w:val="single" w:color="auto" w:sz="6" w:space="0"/>
            </w:tcBorders>
            <w:vAlign w:val="center"/>
          </w:tcPr>
          <w:p>
            <w:pPr>
              <w:pStyle w:val="10"/>
            </w:pPr>
            <w:r>
              <w:t>功能分类科目</w:t>
            </w:r>
          </w:p>
        </w:tc>
        <w:tc>
          <w:tcPr>
            <w:tcW w:w="1134" w:type="dxa"/>
            <w:vMerge w:val="restart"/>
            <w:tcBorders>
              <w:top w:val="single" w:color="auto" w:sz="6" w:space="0"/>
              <w:left w:val="single" w:color="auto" w:sz="6" w:space="0"/>
              <w:right w:val="single" w:color="auto" w:sz="6" w:space="0"/>
            </w:tcBorders>
            <w:vAlign w:val="center"/>
          </w:tcPr>
          <w:p>
            <w:pPr>
              <w:pStyle w:val="10"/>
            </w:pPr>
            <w:r>
              <w:t>合计</w:t>
            </w:r>
          </w:p>
        </w:tc>
        <w:tc>
          <w:tcPr>
            <w:tcW w:w="9072" w:type="dxa"/>
            <w:gridSpan w:val="8"/>
            <w:tcBorders>
              <w:top w:val="single" w:color="auto" w:sz="6" w:space="0"/>
              <w:left w:val="single" w:color="auto" w:sz="6" w:space="0"/>
              <w:right w:val="single" w:color="auto" w:sz="6" w:space="0"/>
            </w:tcBorders>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auto" w:sz="6" w:space="0"/>
              <w:left w:val="single" w:color="auto" w:sz="6" w:space="0"/>
              <w:right w:val="single" w:color="auto" w:sz="6" w:space="0"/>
            </w:tcBorders>
            <w:vAlign w:val="center"/>
          </w:tcPr>
          <w:p>
            <w:pPr>
              <w:pStyle w:val="10"/>
            </w:pPr>
            <w:r>
              <w:t>科目    编码</w:t>
            </w:r>
          </w:p>
        </w:tc>
        <w:tc>
          <w:tcPr>
            <w:tcW w:w="1559" w:type="dxa"/>
            <w:tcBorders>
              <w:top w:val="single" w:color="auto" w:sz="6" w:space="0"/>
              <w:left w:val="single" w:color="auto" w:sz="6" w:space="0"/>
              <w:right w:val="single" w:color="auto" w:sz="6" w:space="0"/>
            </w:tcBorders>
            <w:vAlign w:val="center"/>
          </w:tcPr>
          <w:p>
            <w:pPr>
              <w:pStyle w:val="10"/>
            </w:pPr>
            <w:r>
              <w:t>科目名称</w:t>
            </w:r>
          </w:p>
        </w:tc>
        <w:tc>
          <w:tcPr>
            <w:tcW w:w="1134" w:type="dxa"/>
            <w:vMerge w:val="continue"/>
            <w:tcBorders>
              <w:top w:val="single" w:color="auto" w:sz="6" w:space="0"/>
              <w:left w:val="single" w:color="auto" w:sz="6" w:space="0"/>
              <w:right w:val="single" w:color="auto" w:sz="6" w:space="0"/>
            </w:tcBorders>
          </w:tcPr>
          <w:p/>
        </w:tc>
        <w:tc>
          <w:tcPr>
            <w:tcW w:w="1134" w:type="dxa"/>
            <w:tcBorders>
              <w:top w:val="single" w:color="auto" w:sz="6" w:space="0"/>
              <w:left w:val="single" w:color="auto" w:sz="6" w:space="0"/>
              <w:right w:val="single" w:color="auto" w:sz="6" w:space="0"/>
            </w:tcBorders>
            <w:vAlign w:val="center"/>
          </w:tcPr>
          <w:p>
            <w:pPr>
              <w:pStyle w:val="10"/>
            </w:pPr>
            <w:r>
              <w:t>小计</w:t>
            </w:r>
          </w:p>
        </w:tc>
        <w:tc>
          <w:tcPr>
            <w:tcW w:w="1134" w:type="dxa"/>
            <w:tcBorders>
              <w:top w:val="single" w:color="auto" w:sz="6" w:space="0"/>
              <w:left w:val="single" w:color="auto" w:sz="6" w:space="0"/>
              <w:right w:val="single" w:color="auto" w:sz="6" w:space="0"/>
            </w:tcBorders>
            <w:vAlign w:val="center"/>
          </w:tcPr>
          <w:p>
            <w:pPr>
              <w:pStyle w:val="10"/>
            </w:pPr>
            <w:r>
              <w:t>财政拨款 收入</w:t>
            </w:r>
          </w:p>
        </w:tc>
        <w:tc>
          <w:tcPr>
            <w:tcW w:w="1134" w:type="dxa"/>
            <w:tcBorders>
              <w:top w:val="single" w:color="auto" w:sz="6" w:space="0"/>
              <w:left w:val="single" w:color="auto" w:sz="6" w:space="0"/>
              <w:right w:val="single" w:color="auto" w:sz="6" w:space="0"/>
            </w:tcBorders>
            <w:vAlign w:val="center"/>
          </w:tcPr>
          <w:p>
            <w:pPr>
              <w:pStyle w:val="10"/>
            </w:pPr>
            <w:r>
              <w:t>财政专户 收入</w:t>
            </w:r>
          </w:p>
        </w:tc>
        <w:tc>
          <w:tcPr>
            <w:tcW w:w="1134" w:type="dxa"/>
            <w:tcBorders>
              <w:top w:val="single" w:color="auto" w:sz="6" w:space="0"/>
              <w:left w:val="single" w:color="auto" w:sz="6" w:space="0"/>
              <w:right w:val="single" w:color="auto" w:sz="6" w:space="0"/>
            </w:tcBorders>
            <w:vAlign w:val="center"/>
          </w:tcPr>
          <w:p>
            <w:pPr>
              <w:pStyle w:val="10"/>
            </w:pPr>
            <w:r>
              <w:t>事业收入</w:t>
            </w:r>
          </w:p>
        </w:tc>
        <w:tc>
          <w:tcPr>
            <w:tcW w:w="1134" w:type="dxa"/>
            <w:tcBorders>
              <w:top w:val="single" w:color="auto" w:sz="6" w:space="0"/>
              <w:left w:val="single" w:color="auto" w:sz="6" w:space="0"/>
              <w:right w:val="single" w:color="auto" w:sz="6" w:space="0"/>
            </w:tcBorders>
            <w:vAlign w:val="center"/>
          </w:tcPr>
          <w:p>
            <w:pPr>
              <w:pStyle w:val="10"/>
            </w:pPr>
            <w:r>
              <w:t>经营收入</w:t>
            </w:r>
          </w:p>
        </w:tc>
        <w:tc>
          <w:tcPr>
            <w:tcW w:w="1134" w:type="dxa"/>
            <w:tcBorders>
              <w:top w:val="single" w:color="auto" w:sz="6" w:space="0"/>
              <w:left w:val="single" w:color="auto" w:sz="6" w:space="0"/>
              <w:right w:val="single" w:color="auto" w:sz="6" w:space="0"/>
            </w:tcBorders>
            <w:vAlign w:val="center"/>
          </w:tcPr>
          <w:p>
            <w:pPr>
              <w:pStyle w:val="10"/>
            </w:pPr>
            <w:r>
              <w:t>上级补助收入</w:t>
            </w:r>
          </w:p>
        </w:tc>
        <w:tc>
          <w:tcPr>
            <w:tcW w:w="1134" w:type="dxa"/>
            <w:tcBorders>
              <w:top w:val="single" w:color="auto" w:sz="6" w:space="0"/>
              <w:left w:val="single" w:color="auto" w:sz="6" w:space="0"/>
              <w:right w:val="single" w:color="auto" w:sz="6" w:space="0"/>
            </w:tcBorders>
            <w:vAlign w:val="center"/>
          </w:tcPr>
          <w:p>
            <w:pPr>
              <w:pStyle w:val="10"/>
            </w:pPr>
            <w:r>
              <w:t>附属单位上缴收入</w:t>
            </w:r>
          </w:p>
        </w:tc>
        <w:tc>
          <w:tcPr>
            <w:tcW w:w="1134" w:type="dxa"/>
            <w:tcBorders>
              <w:top w:val="single" w:color="auto" w:sz="6" w:space="0"/>
              <w:left w:val="single" w:color="auto" w:sz="6" w:space="0"/>
              <w:right w:val="single" w:color="auto" w:sz="6" w:space="0"/>
            </w:tcBorders>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tcBorders>
              <w:top w:val="single" w:color="auto" w:sz="6" w:space="0"/>
              <w:left w:val="single" w:color="auto" w:sz="6" w:space="0"/>
              <w:right w:val="single" w:color="auto" w:sz="6" w:space="0"/>
            </w:tcBorders>
            <w:vAlign w:val="center"/>
          </w:tcPr>
          <w:p>
            <w:pPr>
              <w:pStyle w:val="10"/>
            </w:pPr>
            <w:r>
              <w:t>1</w:t>
            </w:r>
          </w:p>
        </w:tc>
        <w:tc>
          <w:tcPr>
            <w:tcW w:w="1559" w:type="dxa"/>
            <w:tcBorders>
              <w:top w:val="single" w:color="auto" w:sz="6" w:space="0"/>
              <w:left w:val="single" w:color="auto" w:sz="6" w:space="0"/>
              <w:right w:val="single" w:color="auto" w:sz="6" w:space="0"/>
            </w:tcBorders>
            <w:vAlign w:val="center"/>
          </w:tcPr>
          <w:p>
            <w:pPr>
              <w:pStyle w:val="10"/>
            </w:pPr>
            <w:r>
              <w:t>2</w:t>
            </w:r>
          </w:p>
        </w:tc>
        <w:tc>
          <w:tcPr>
            <w:tcW w:w="1134" w:type="dxa"/>
            <w:tcBorders>
              <w:top w:val="single" w:color="auto" w:sz="6" w:space="0"/>
              <w:left w:val="single" w:color="auto" w:sz="6" w:space="0"/>
              <w:right w:val="single" w:color="auto" w:sz="6" w:space="0"/>
            </w:tcBorders>
            <w:vAlign w:val="center"/>
          </w:tcPr>
          <w:p>
            <w:pPr>
              <w:pStyle w:val="10"/>
            </w:pPr>
            <w:r>
              <w:t>3</w:t>
            </w:r>
          </w:p>
        </w:tc>
        <w:tc>
          <w:tcPr>
            <w:tcW w:w="1134" w:type="dxa"/>
            <w:tcBorders>
              <w:top w:val="single" w:color="auto" w:sz="6" w:space="0"/>
              <w:left w:val="single" w:color="auto" w:sz="6" w:space="0"/>
              <w:right w:val="single" w:color="auto" w:sz="6" w:space="0"/>
            </w:tcBorders>
            <w:vAlign w:val="center"/>
          </w:tcPr>
          <w:p>
            <w:pPr>
              <w:pStyle w:val="10"/>
            </w:pPr>
            <w:r>
              <w:t>4</w:t>
            </w:r>
          </w:p>
        </w:tc>
        <w:tc>
          <w:tcPr>
            <w:tcW w:w="1134" w:type="dxa"/>
            <w:tcBorders>
              <w:top w:val="single" w:color="auto" w:sz="6" w:space="0"/>
              <w:left w:val="single" w:color="auto" w:sz="6" w:space="0"/>
              <w:right w:val="single" w:color="auto" w:sz="6" w:space="0"/>
            </w:tcBorders>
            <w:vAlign w:val="center"/>
          </w:tcPr>
          <w:p>
            <w:pPr>
              <w:pStyle w:val="10"/>
            </w:pPr>
            <w:r>
              <w:t>5</w:t>
            </w:r>
          </w:p>
        </w:tc>
        <w:tc>
          <w:tcPr>
            <w:tcW w:w="1134" w:type="dxa"/>
            <w:tcBorders>
              <w:top w:val="single" w:color="auto" w:sz="6" w:space="0"/>
              <w:left w:val="single" w:color="auto" w:sz="6" w:space="0"/>
              <w:right w:val="single" w:color="auto" w:sz="6" w:space="0"/>
            </w:tcBorders>
            <w:vAlign w:val="center"/>
          </w:tcPr>
          <w:p>
            <w:pPr>
              <w:pStyle w:val="10"/>
            </w:pPr>
            <w:r>
              <w:t>6</w:t>
            </w:r>
          </w:p>
        </w:tc>
        <w:tc>
          <w:tcPr>
            <w:tcW w:w="1134" w:type="dxa"/>
            <w:tcBorders>
              <w:top w:val="single" w:color="auto" w:sz="6" w:space="0"/>
              <w:left w:val="single" w:color="auto" w:sz="6" w:space="0"/>
              <w:right w:val="single" w:color="auto" w:sz="6" w:space="0"/>
            </w:tcBorders>
            <w:vAlign w:val="center"/>
          </w:tcPr>
          <w:p>
            <w:pPr>
              <w:pStyle w:val="10"/>
            </w:pPr>
            <w:r>
              <w:t>7</w:t>
            </w:r>
          </w:p>
        </w:tc>
        <w:tc>
          <w:tcPr>
            <w:tcW w:w="1134" w:type="dxa"/>
            <w:tcBorders>
              <w:top w:val="single" w:color="auto" w:sz="6" w:space="0"/>
              <w:left w:val="single" w:color="auto" w:sz="6" w:space="0"/>
              <w:right w:val="single" w:color="auto" w:sz="6" w:space="0"/>
            </w:tcBorders>
            <w:vAlign w:val="center"/>
          </w:tcPr>
          <w:p>
            <w:pPr>
              <w:pStyle w:val="10"/>
            </w:pPr>
            <w:r>
              <w:t>8</w:t>
            </w:r>
          </w:p>
        </w:tc>
        <w:tc>
          <w:tcPr>
            <w:tcW w:w="1134" w:type="dxa"/>
            <w:tcBorders>
              <w:top w:val="single" w:color="auto" w:sz="6" w:space="0"/>
              <w:left w:val="single" w:color="auto" w:sz="6" w:space="0"/>
              <w:right w:val="single" w:color="auto" w:sz="6" w:space="0"/>
            </w:tcBorders>
            <w:vAlign w:val="center"/>
          </w:tcPr>
          <w:p>
            <w:pPr>
              <w:pStyle w:val="10"/>
            </w:pPr>
            <w:r>
              <w:t>9</w:t>
            </w:r>
          </w:p>
        </w:tc>
        <w:tc>
          <w:tcPr>
            <w:tcW w:w="1134" w:type="dxa"/>
            <w:tcBorders>
              <w:top w:val="single" w:color="auto" w:sz="6" w:space="0"/>
              <w:left w:val="single" w:color="auto" w:sz="6" w:space="0"/>
              <w:right w:val="single" w:color="auto" w:sz="6" w:space="0"/>
            </w:tcBorders>
            <w:vAlign w:val="center"/>
          </w:tcPr>
          <w:p>
            <w:pPr>
              <w:pStyle w:val="10"/>
            </w:pPr>
            <w:r>
              <w:t>10</w:t>
            </w:r>
          </w:p>
        </w:tc>
        <w:tc>
          <w:tcPr>
            <w:tcW w:w="1134" w:type="dxa"/>
            <w:tcBorders>
              <w:top w:val="single" w:color="auto" w:sz="6" w:space="0"/>
              <w:left w:val="single" w:color="auto" w:sz="6" w:space="0"/>
              <w:right w:val="single" w:color="auto" w:sz="6" w:space="0"/>
            </w:tcBorders>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tcBorders>
              <w:top w:val="single" w:color="auto" w:sz="6" w:space="0"/>
              <w:left w:val="single" w:color="auto" w:sz="6" w:space="0"/>
              <w:right w:val="single" w:color="auto" w:sz="6" w:space="0"/>
            </w:tcBorders>
            <w:vAlign w:val="center"/>
          </w:tcPr>
          <w:p>
            <w:pPr>
              <w:pStyle w:val="16"/>
            </w:pPr>
          </w:p>
        </w:tc>
        <w:tc>
          <w:tcPr>
            <w:tcW w:w="1559" w:type="dxa"/>
            <w:tcBorders>
              <w:top w:val="single" w:color="auto" w:sz="6" w:space="0"/>
              <w:left w:val="single" w:color="auto" w:sz="6" w:space="0"/>
              <w:right w:val="single" w:color="auto" w:sz="6" w:space="0"/>
            </w:tcBorders>
            <w:vAlign w:val="center"/>
          </w:tcPr>
          <w:p>
            <w:pPr>
              <w:pStyle w:val="14"/>
            </w:pPr>
            <w:r>
              <w:t>合计</w:t>
            </w:r>
          </w:p>
        </w:tc>
        <w:tc>
          <w:tcPr>
            <w:tcW w:w="1134" w:type="dxa"/>
            <w:tcBorders>
              <w:top w:val="single" w:color="auto" w:sz="6" w:space="0"/>
              <w:left w:val="single" w:color="auto" w:sz="6" w:space="0"/>
              <w:right w:val="single" w:color="auto" w:sz="6" w:space="0"/>
            </w:tcBorders>
            <w:vAlign w:val="center"/>
          </w:tcPr>
          <w:p>
            <w:pPr>
              <w:pStyle w:val="15"/>
            </w:pPr>
            <w:r>
              <w:t>233.39</w:t>
            </w:r>
          </w:p>
        </w:tc>
        <w:tc>
          <w:tcPr>
            <w:tcW w:w="1134" w:type="dxa"/>
            <w:tcBorders>
              <w:top w:val="single" w:color="auto" w:sz="6" w:space="0"/>
              <w:left w:val="single" w:color="auto" w:sz="6" w:space="0"/>
              <w:right w:val="single" w:color="auto" w:sz="6" w:space="0"/>
            </w:tcBorders>
            <w:vAlign w:val="center"/>
          </w:tcPr>
          <w:p>
            <w:pPr>
              <w:pStyle w:val="15"/>
            </w:pPr>
            <w:r>
              <w:t>196.57</w:t>
            </w:r>
          </w:p>
        </w:tc>
        <w:tc>
          <w:tcPr>
            <w:tcW w:w="1134" w:type="dxa"/>
            <w:tcBorders>
              <w:top w:val="single" w:color="auto" w:sz="6" w:space="0"/>
              <w:left w:val="single" w:color="auto" w:sz="6" w:space="0"/>
              <w:right w:val="single" w:color="auto" w:sz="6" w:space="0"/>
            </w:tcBorders>
            <w:vAlign w:val="center"/>
          </w:tcPr>
          <w:p>
            <w:pPr>
              <w:pStyle w:val="15"/>
            </w:pPr>
            <w:r>
              <w:t>196.57</w:t>
            </w: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vAlign w:val="center"/>
          </w:tcPr>
          <w:p>
            <w:pPr>
              <w:pStyle w:val="15"/>
            </w:pPr>
            <w:r>
              <w:t>36.82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tcBorders>
              <w:top w:val="single" w:color="auto" w:sz="6" w:space="0"/>
              <w:left w:val="single" w:color="auto" w:sz="6" w:space="0"/>
              <w:right w:val="single" w:color="auto" w:sz="6" w:space="0"/>
            </w:tcBorders>
            <w:vAlign w:val="center"/>
          </w:tcPr>
          <w:p>
            <w:pPr>
              <w:pStyle w:val="12"/>
            </w:pPr>
            <w:r>
              <w:t>207</w:t>
            </w:r>
          </w:p>
        </w:tc>
        <w:tc>
          <w:tcPr>
            <w:tcW w:w="1559" w:type="dxa"/>
            <w:tcBorders>
              <w:top w:val="single" w:color="auto" w:sz="6" w:space="0"/>
              <w:left w:val="single" w:color="auto" w:sz="6" w:space="0"/>
              <w:right w:val="single" w:color="auto" w:sz="6" w:space="0"/>
            </w:tcBorders>
            <w:vAlign w:val="center"/>
          </w:tcPr>
          <w:p>
            <w:pPr>
              <w:pStyle w:val="12"/>
            </w:pPr>
            <w:r>
              <w:t>文化旅游体育与传媒支出</w:t>
            </w:r>
          </w:p>
        </w:tc>
        <w:tc>
          <w:tcPr>
            <w:tcW w:w="1134" w:type="dxa"/>
            <w:tcBorders>
              <w:top w:val="single" w:color="auto" w:sz="6" w:space="0"/>
              <w:left w:val="single" w:color="auto" w:sz="6" w:space="0"/>
              <w:right w:val="single" w:color="auto" w:sz="6" w:space="0"/>
            </w:tcBorders>
            <w:vAlign w:val="center"/>
          </w:tcPr>
          <w:p>
            <w:pPr>
              <w:pStyle w:val="11"/>
            </w:pPr>
            <w:r>
              <w:t>233.39</w:t>
            </w:r>
          </w:p>
        </w:tc>
        <w:tc>
          <w:tcPr>
            <w:tcW w:w="1134" w:type="dxa"/>
            <w:tcBorders>
              <w:top w:val="single" w:color="auto" w:sz="6" w:space="0"/>
              <w:left w:val="single" w:color="auto" w:sz="6" w:space="0"/>
              <w:right w:val="single" w:color="auto" w:sz="6" w:space="0"/>
            </w:tcBorders>
            <w:vAlign w:val="center"/>
          </w:tcPr>
          <w:p>
            <w:pPr>
              <w:pStyle w:val="11"/>
            </w:pPr>
            <w:r>
              <w:t>196.57</w:t>
            </w:r>
          </w:p>
        </w:tc>
        <w:tc>
          <w:tcPr>
            <w:tcW w:w="1134" w:type="dxa"/>
            <w:tcBorders>
              <w:top w:val="single" w:color="auto" w:sz="6" w:space="0"/>
              <w:left w:val="single" w:color="auto" w:sz="6" w:space="0"/>
              <w:right w:val="single" w:color="auto" w:sz="6" w:space="0"/>
            </w:tcBorders>
            <w:vAlign w:val="center"/>
          </w:tcPr>
          <w:p>
            <w:pPr>
              <w:pStyle w:val="11"/>
            </w:pPr>
            <w:r>
              <w:t>196.57</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r>
              <w:t>36.82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tcBorders>
              <w:top w:val="single" w:color="auto" w:sz="6" w:space="0"/>
              <w:left w:val="single" w:color="auto" w:sz="6" w:space="0"/>
              <w:right w:val="single" w:color="auto" w:sz="6" w:space="0"/>
            </w:tcBorders>
            <w:vAlign w:val="center"/>
          </w:tcPr>
          <w:p>
            <w:pPr>
              <w:pStyle w:val="12"/>
            </w:pPr>
            <w:r>
              <w:t>20701</w:t>
            </w:r>
          </w:p>
        </w:tc>
        <w:tc>
          <w:tcPr>
            <w:tcW w:w="1559" w:type="dxa"/>
            <w:tcBorders>
              <w:top w:val="single" w:color="auto" w:sz="6" w:space="0"/>
              <w:left w:val="single" w:color="auto" w:sz="6" w:space="0"/>
              <w:right w:val="single" w:color="auto" w:sz="6" w:space="0"/>
            </w:tcBorders>
            <w:vAlign w:val="center"/>
          </w:tcPr>
          <w:p>
            <w:pPr>
              <w:pStyle w:val="12"/>
            </w:pPr>
            <w:r>
              <w:t>文化和旅游</w:t>
            </w:r>
          </w:p>
        </w:tc>
        <w:tc>
          <w:tcPr>
            <w:tcW w:w="1134" w:type="dxa"/>
            <w:tcBorders>
              <w:top w:val="single" w:color="auto" w:sz="6" w:space="0"/>
              <w:left w:val="single" w:color="auto" w:sz="6" w:space="0"/>
              <w:right w:val="single" w:color="auto" w:sz="6" w:space="0"/>
            </w:tcBorders>
            <w:vAlign w:val="center"/>
          </w:tcPr>
          <w:p>
            <w:pPr>
              <w:pStyle w:val="11"/>
            </w:pPr>
            <w:r>
              <w:t>152.57</w:t>
            </w:r>
          </w:p>
        </w:tc>
        <w:tc>
          <w:tcPr>
            <w:tcW w:w="1134" w:type="dxa"/>
            <w:tcBorders>
              <w:top w:val="single" w:color="auto" w:sz="6" w:space="0"/>
              <w:left w:val="single" w:color="auto" w:sz="6" w:space="0"/>
              <w:right w:val="single" w:color="auto" w:sz="6" w:space="0"/>
            </w:tcBorders>
            <w:vAlign w:val="center"/>
          </w:tcPr>
          <w:p>
            <w:pPr>
              <w:pStyle w:val="11"/>
            </w:pPr>
            <w:r>
              <w:t>152.57</w:t>
            </w:r>
          </w:p>
        </w:tc>
        <w:tc>
          <w:tcPr>
            <w:tcW w:w="1134" w:type="dxa"/>
            <w:tcBorders>
              <w:top w:val="single" w:color="auto" w:sz="6" w:space="0"/>
              <w:left w:val="single" w:color="auto" w:sz="6" w:space="0"/>
              <w:right w:val="single" w:color="auto" w:sz="6" w:space="0"/>
            </w:tcBorders>
            <w:vAlign w:val="center"/>
          </w:tcPr>
          <w:p>
            <w:pPr>
              <w:pStyle w:val="11"/>
            </w:pPr>
            <w:r>
              <w:t>152.57</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tcBorders>
              <w:top w:val="single" w:color="auto" w:sz="6" w:space="0"/>
              <w:left w:val="single" w:color="auto" w:sz="6" w:space="0"/>
              <w:right w:val="single" w:color="auto" w:sz="6" w:space="0"/>
            </w:tcBorders>
            <w:vAlign w:val="center"/>
          </w:tcPr>
          <w:p>
            <w:pPr>
              <w:pStyle w:val="12"/>
            </w:pPr>
            <w:r>
              <w:t>2070104</w:t>
            </w:r>
          </w:p>
        </w:tc>
        <w:tc>
          <w:tcPr>
            <w:tcW w:w="1559" w:type="dxa"/>
            <w:tcBorders>
              <w:top w:val="single" w:color="auto" w:sz="6" w:space="0"/>
              <w:left w:val="single" w:color="auto" w:sz="6" w:space="0"/>
              <w:right w:val="single" w:color="auto" w:sz="6" w:space="0"/>
            </w:tcBorders>
            <w:vAlign w:val="center"/>
          </w:tcPr>
          <w:p>
            <w:pPr>
              <w:pStyle w:val="12"/>
            </w:pPr>
            <w:r>
              <w:t>图书馆</w:t>
            </w:r>
          </w:p>
        </w:tc>
        <w:tc>
          <w:tcPr>
            <w:tcW w:w="1134" w:type="dxa"/>
            <w:tcBorders>
              <w:top w:val="single" w:color="auto" w:sz="6" w:space="0"/>
              <w:left w:val="single" w:color="auto" w:sz="6" w:space="0"/>
              <w:right w:val="single" w:color="auto" w:sz="6" w:space="0"/>
            </w:tcBorders>
            <w:vAlign w:val="center"/>
          </w:tcPr>
          <w:p>
            <w:pPr>
              <w:pStyle w:val="11"/>
            </w:pPr>
            <w:r>
              <w:t>152.57</w:t>
            </w:r>
          </w:p>
        </w:tc>
        <w:tc>
          <w:tcPr>
            <w:tcW w:w="1134" w:type="dxa"/>
            <w:tcBorders>
              <w:top w:val="single" w:color="auto" w:sz="6" w:space="0"/>
              <w:left w:val="single" w:color="auto" w:sz="6" w:space="0"/>
              <w:right w:val="single" w:color="auto" w:sz="6" w:space="0"/>
            </w:tcBorders>
            <w:vAlign w:val="center"/>
          </w:tcPr>
          <w:p>
            <w:pPr>
              <w:pStyle w:val="11"/>
            </w:pPr>
            <w:r>
              <w:t>152.57</w:t>
            </w:r>
          </w:p>
        </w:tc>
        <w:tc>
          <w:tcPr>
            <w:tcW w:w="1134" w:type="dxa"/>
            <w:tcBorders>
              <w:top w:val="single" w:color="auto" w:sz="6" w:space="0"/>
              <w:left w:val="single" w:color="auto" w:sz="6" w:space="0"/>
              <w:right w:val="single" w:color="auto" w:sz="6" w:space="0"/>
            </w:tcBorders>
            <w:vAlign w:val="center"/>
          </w:tcPr>
          <w:p>
            <w:pPr>
              <w:pStyle w:val="11"/>
            </w:pPr>
            <w:r>
              <w:t>152.57</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tcBorders>
              <w:top w:val="single" w:color="auto" w:sz="6" w:space="0"/>
              <w:left w:val="single" w:color="auto" w:sz="6" w:space="0"/>
              <w:right w:val="single" w:color="auto" w:sz="6" w:space="0"/>
            </w:tcBorders>
            <w:vAlign w:val="center"/>
          </w:tcPr>
          <w:p>
            <w:pPr>
              <w:pStyle w:val="12"/>
            </w:pPr>
            <w:r>
              <w:t>20799</w:t>
            </w:r>
          </w:p>
        </w:tc>
        <w:tc>
          <w:tcPr>
            <w:tcW w:w="1559" w:type="dxa"/>
            <w:tcBorders>
              <w:top w:val="single" w:color="auto" w:sz="6" w:space="0"/>
              <w:left w:val="single" w:color="auto" w:sz="6" w:space="0"/>
              <w:right w:val="single" w:color="auto" w:sz="6" w:space="0"/>
            </w:tcBorders>
            <w:vAlign w:val="center"/>
          </w:tcPr>
          <w:p>
            <w:pPr>
              <w:pStyle w:val="12"/>
            </w:pPr>
            <w:r>
              <w:t>其他文化旅游体育与传媒支出</w:t>
            </w:r>
          </w:p>
        </w:tc>
        <w:tc>
          <w:tcPr>
            <w:tcW w:w="1134" w:type="dxa"/>
            <w:tcBorders>
              <w:top w:val="single" w:color="auto" w:sz="6" w:space="0"/>
              <w:left w:val="single" w:color="auto" w:sz="6" w:space="0"/>
              <w:right w:val="single" w:color="auto" w:sz="6" w:space="0"/>
            </w:tcBorders>
            <w:vAlign w:val="center"/>
          </w:tcPr>
          <w:p>
            <w:pPr>
              <w:pStyle w:val="11"/>
            </w:pPr>
            <w:r>
              <w:t>80.82</w:t>
            </w:r>
          </w:p>
        </w:tc>
        <w:tc>
          <w:tcPr>
            <w:tcW w:w="1134" w:type="dxa"/>
            <w:tcBorders>
              <w:top w:val="single" w:color="auto" w:sz="6" w:space="0"/>
              <w:left w:val="single" w:color="auto" w:sz="6" w:space="0"/>
              <w:right w:val="single" w:color="auto" w:sz="6" w:space="0"/>
            </w:tcBorders>
            <w:vAlign w:val="center"/>
          </w:tcPr>
          <w:p>
            <w:pPr>
              <w:pStyle w:val="11"/>
            </w:pPr>
            <w:r>
              <w:t>44.00</w:t>
            </w:r>
          </w:p>
        </w:tc>
        <w:tc>
          <w:tcPr>
            <w:tcW w:w="1134" w:type="dxa"/>
            <w:tcBorders>
              <w:top w:val="single" w:color="auto" w:sz="6" w:space="0"/>
              <w:left w:val="single" w:color="auto" w:sz="6" w:space="0"/>
              <w:right w:val="single" w:color="auto" w:sz="6" w:space="0"/>
            </w:tcBorders>
            <w:vAlign w:val="center"/>
          </w:tcPr>
          <w:p>
            <w:pPr>
              <w:pStyle w:val="11"/>
            </w:pPr>
            <w:r>
              <w:t>44.00</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r>
              <w:t>36.82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tcBorders>
              <w:top w:val="single" w:color="auto" w:sz="6" w:space="0"/>
              <w:left w:val="single" w:color="auto" w:sz="6" w:space="0"/>
              <w:right w:val="single" w:color="auto" w:sz="6" w:space="0"/>
            </w:tcBorders>
            <w:vAlign w:val="center"/>
          </w:tcPr>
          <w:p>
            <w:pPr>
              <w:pStyle w:val="12"/>
            </w:pPr>
            <w:r>
              <w:t>2079999</w:t>
            </w:r>
          </w:p>
        </w:tc>
        <w:tc>
          <w:tcPr>
            <w:tcW w:w="1559" w:type="dxa"/>
            <w:tcBorders>
              <w:top w:val="single" w:color="auto" w:sz="6" w:space="0"/>
              <w:left w:val="single" w:color="auto" w:sz="6" w:space="0"/>
              <w:right w:val="single" w:color="auto" w:sz="6" w:space="0"/>
            </w:tcBorders>
            <w:vAlign w:val="center"/>
          </w:tcPr>
          <w:p>
            <w:pPr>
              <w:pStyle w:val="12"/>
            </w:pPr>
            <w:r>
              <w:t>其他文化旅游体育与传媒支出</w:t>
            </w:r>
          </w:p>
        </w:tc>
        <w:tc>
          <w:tcPr>
            <w:tcW w:w="1134" w:type="dxa"/>
            <w:tcBorders>
              <w:top w:val="single" w:color="auto" w:sz="6" w:space="0"/>
              <w:left w:val="single" w:color="auto" w:sz="6" w:space="0"/>
              <w:right w:val="single" w:color="auto" w:sz="6" w:space="0"/>
            </w:tcBorders>
            <w:vAlign w:val="center"/>
          </w:tcPr>
          <w:p>
            <w:pPr>
              <w:pStyle w:val="11"/>
            </w:pPr>
            <w:r>
              <w:t>80.82</w:t>
            </w:r>
          </w:p>
        </w:tc>
        <w:tc>
          <w:tcPr>
            <w:tcW w:w="1134" w:type="dxa"/>
            <w:tcBorders>
              <w:top w:val="single" w:color="auto" w:sz="6" w:space="0"/>
              <w:left w:val="single" w:color="auto" w:sz="6" w:space="0"/>
              <w:right w:val="single" w:color="auto" w:sz="6" w:space="0"/>
            </w:tcBorders>
            <w:vAlign w:val="center"/>
          </w:tcPr>
          <w:p>
            <w:pPr>
              <w:pStyle w:val="11"/>
            </w:pPr>
            <w:r>
              <w:t>44.00</w:t>
            </w:r>
          </w:p>
        </w:tc>
        <w:tc>
          <w:tcPr>
            <w:tcW w:w="1134" w:type="dxa"/>
            <w:tcBorders>
              <w:top w:val="single" w:color="auto" w:sz="6" w:space="0"/>
              <w:left w:val="single" w:color="auto" w:sz="6" w:space="0"/>
              <w:right w:val="single" w:color="auto" w:sz="6" w:space="0"/>
            </w:tcBorders>
            <w:vAlign w:val="center"/>
          </w:tcPr>
          <w:p>
            <w:pPr>
              <w:pStyle w:val="11"/>
            </w:pPr>
            <w:r>
              <w:t>44.00</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r>
              <w:t>36.82</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357004昌黎县图书馆</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tcBorders>
              <w:top w:val="single" w:color="auto" w:sz="6" w:space="0"/>
              <w:left w:val="single" w:color="auto" w:sz="6" w:space="0"/>
              <w:right w:val="single" w:color="auto" w:sz="6" w:space="0"/>
            </w:tcBorders>
            <w:vAlign w:val="center"/>
          </w:tcPr>
          <w:p>
            <w:pPr>
              <w:pStyle w:val="10"/>
            </w:pPr>
            <w:r>
              <w:t>功能分类科目</w:t>
            </w:r>
          </w:p>
        </w:tc>
        <w:tc>
          <w:tcPr>
            <w:tcW w:w="1361" w:type="dxa"/>
            <w:vMerge w:val="restart"/>
            <w:tcBorders>
              <w:top w:val="single" w:color="auto" w:sz="6" w:space="0"/>
              <w:left w:val="single" w:color="auto" w:sz="6" w:space="0"/>
              <w:right w:val="single" w:color="auto" w:sz="6" w:space="0"/>
            </w:tcBorders>
            <w:vAlign w:val="center"/>
          </w:tcPr>
          <w:p>
            <w:pPr>
              <w:pStyle w:val="10"/>
            </w:pPr>
            <w:r>
              <w:t>合计</w:t>
            </w:r>
          </w:p>
        </w:tc>
        <w:tc>
          <w:tcPr>
            <w:tcW w:w="1361" w:type="dxa"/>
            <w:vMerge w:val="restart"/>
            <w:tcBorders>
              <w:top w:val="single" w:color="auto" w:sz="6" w:space="0"/>
              <w:left w:val="single" w:color="auto" w:sz="6" w:space="0"/>
              <w:right w:val="single" w:color="auto" w:sz="6" w:space="0"/>
            </w:tcBorders>
            <w:vAlign w:val="center"/>
          </w:tcPr>
          <w:p>
            <w:pPr>
              <w:pStyle w:val="10"/>
            </w:pPr>
            <w:r>
              <w:t>基本支出</w:t>
            </w:r>
          </w:p>
        </w:tc>
        <w:tc>
          <w:tcPr>
            <w:tcW w:w="1361" w:type="dxa"/>
            <w:vMerge w:val="restart"/>
            <w:tcBorders>
              <w:top w:val="single" w:color="auto" w:sz="6" w:space="0"/>
              <w:left w:val="single" w:color="auto" w:sz="6" w:space="0"/>
              <w:right w:val="single" w:color="auto" w:sz="6" w:space="0"/>
            </w:tcBorders>
            <w:vAlign w:val="center"/>
          </w:tcPr>
          <w:p>
            <w:pPr>
              <w:pStyle w:val="10"/>
            </w:pPr>
            <w:r>
              <w:t>项目支出</w:t>
            </w:r>
          </w:p>
        </w:tc>
        <w:tc>
          <w:tcPr>
            <w:tcW w:w="1361" w:type="dxa"/>
            <w:vMerge w:val="restart"/>
            <w:tcBorders>
              <w:top w:val="single" w:color="auto" w:sz="6" w:space="0"/>
              <w:left w:val="single" w:color="auto" w:sz="6" w:space="0"/>
              <w:right w:val="single" w:color="auto" w:sz="6" w:space="0"/>
            </w:tcBorders>
            <w:vAlign w:val="center"/>
          </w:tcPr>
          <w:p>
            <w:pPr>
              <w:pStyle w:val="10"/>
            </w:pPr>
            <w:r>
              <w:t>经营支出</w:t>
            </w:r>
          </w:p>
        </w:tc>
        <w:tc>
          <w:tcPr>
            <w:tcW w:w="1361" w:type="dxa"/>
            <w:vMerge w:val="restart"/>
            <w:tcBorders>
              <w:top w:val="single" w:color="auto" w:sz="6" w:space="0"/>
              <w:left w:val="single" w:color="auto" w:sz="6" w:space="0"/>
              <w:right w:val="single" w:color="auto" w:sz="6" w:space="0"/>
            </w:tcBorders>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auto" w:sz="6" w:space="0"/>
              <w:left w:val="single" w:color="auto" w:sz="6" w:space="0"/>
              <w:right w:val="single" w:color="auto" w:sz="6" w:space="0"/>
            </w:tcBorders>
            <w:vAlign w:val="center"/>
          </w:tcPr>
          <w:p>
            <w:pPr>
              <w:pStyle w:val="10"/>
            </w:pPr>
            <w:r>
              <w:t>科目    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1361" w:type="dxa"/>
            <w:vMerge w:val="continue"/>
            <w:tcBorders>
              <w:top w:val="single" w:color="auto" w:sz="6" w:space="0"/>
              <w:left w:val="single" w:color="auto" w:sz="6" w:space="0"/>
              <w:right w:val="single" w:color="auto" w:sz="6" w:space="0"/>
            </w:tcBorders>
          </w:tcPr>
          <w:p/>
        </w:tc>
        <w:tc>
          <w:tcPr>
            <w:tcW w:w="1361" w:type="dxa"/>
            <w:vMerge w:val="continue"/>
            <w:tcBorders>
              <w:top w:val="single" w:color="auto" w:sz="6" w:space="0"/>
              <w:left w:val="single" w:color="auto" w:sz="6" w:space="0"/>
              <w:right w:val="single" w:color="auto" w:sz="6" w:space="0"/>
            </w:tcBorders>
          </w:tcPr>
          <w:p/>
        </w:tc>
        <w:tc>
          <w:tcPr>
            <w:tcW w:w="1361" w:type="dxa"/>
            <w:vMerge w:val="continue"/>
            <w:tcBorders>
              <w:top w:val="single" w:color="auto" w:sz="6" w:space="0"/>
              <w:left w:val="single" w:color="auto" w:sz="6" w:space="0"/>
              <w:right w:val="single" w:color="auto" w:sz="6" w:space="0"/>
            </w:tcBorders>
          </w:tcPr>
          <w:p/>
        </w:tc>
        <w:tc>
          <w:tcPr>
            <w:tcW w:w="1361" w:type="dxa"/>
            <w:vMerge w:val="continue"/>
            <w:tcBorders>
              <w:top w:val="single" w:color="auto" w:sz="6" w:space="0"/>
              <w:left w:val="single" w:color="auto" w:sz="6" w:space="0"/>
              <w:right w:val="single" w:color="auto" w:sz="6" w:space="0"/>
            </w:tcBorders>
          </w:tcPr>
          <w:p/>
        </w:tc>
        <w:tc>
          <w:tcPr>
            <w:tcW w:w="1361" w:type="dxa"/>
            <w:vMerge w:val="continue"/>
            <w:tcBorders>
              <w:top w:val="single" w:color="auto" w:sz="6" w:space="0"/>
              <w:left w:val="single" w:color="auto" w:sz="6" w:space="0"/>
              <w:right w:val="single" w:color="auto" w:sz="6" w:space="0"/>
            </w:tcBorders>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1361" w:type="dxa"/>
            <w:tcBorders>
              <w:top w:val="single" w:color="auto" w:sz="6" w:space="0"/>
              <w:left w:val="single" w:color="auto" w:sz="6" w:space="0"/>
              <w:right w:val="single" w:color="auto" w:sz="6" w:space="0"/>
            </w:tcBorders>
            <w:vAlign w:val="center"/>
          </w:tcPr>
          <w:p>
            <w:pPr>
              <w:pStyle w:val="10"/>
            </w:pPr>
            <w:r>
              <w:t>3</w:t>
            </w:r>
          </w:p>
        </w:tc>
        <w:tc>
          <w:tcPr>
            <w:tcW w:w="1361" w:type="dxa"/>
            <w:tcBorders>
              <w:top w:val="single" w:color="auto" w:sz="6" w:space="0"/>
              <w:left w:val="single" w:color="auto" w:sz="6" w:space="0"/>
              <w:right w:val="single" w:color="auto" w:sz="6" w:space="0"/>
            </w:tcBorders>
            <w:vAlign w:val="center"/>
          </w:tcPr>
          <w:p>
            <w:pPr>
              <w:pStyle w:val="10"/>
            </w:pPr>
            <w:r>
              <w:t>4</w:t>
            </w:r>
          </w:p>
        </w:tc>
        <w:tc>
          <w:tcPr>
            <w:tcW w:w="1361" w:type="dxa"/>
            <w:tcBorders>
              <w:top w:val="single" w:color="auto" w:sz="6" w:space="0"/>
              <w:left w:val="single" w:color="auto" w:sz="6" w:space="0"/>
              <w:right w:val="single" w:color="auto" w:sz="6" w:space="0"/>
            </w:tcBorders>
            <w:vAlign w:val="center"/>
          </w:tcPr>
          <w:p>
            <w:pPr>
              <w:pStyle w:val="10"/>
            </w:pPr>
            <w:r>
              <w:t>5</w:t>
            </w:r>
          </w:p>
        </w:tc>
        <w:tc>
          <w:tcPr>
            <w:tcW w:w="1361" w:type="dxa"/>
            <w:tcBorders>
              <w:top w:val="single" w:color="auto" w:sz="6" w:space="0"/>
              <w:left w:val="single" w:color="auto" w:sz="6" w:space="0"/>
              <w:right w:val="single" w:color="auto" w:sz="6" w:space="0"/>
            </w:tcBorders>
            <w:vAlign w:val="center"/>
          </w:tcPr>
          <w:p>
            <w:pPr>
              <w:pStyle w:val="10"/>
            </w:pPr>
            <w:r>
              <w:t>6</w:t>
            </w:r>
          </w:p>
        </w:tc>
        <w:tc>
          <w:tcPr>
            <w:tcW w:w="1361" w:type="dxa"/>
            <w:tcBorders>
              <w:top w:val="single" w:color="auto" w:sz="6" w:space="0"/>
              <w:left w:val="single" w:color="auto" w:sz="6" w:space="0"/>
              <w:right w:val="single" w:color="auto" w:sz="6" w:space="0"/>
            </w:tcBorders>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tcBorders>
              <w:top w:val="single" w:color="auto" w:sz="6" w:space="0"/>
              <w:left w:val="single" w:color="auto" w:sz="6" w:space="0"/>
              <w:right w:val="single" w:color="auto" w:sz="6" w:space="0"/>
            </w:tcBorders>
            <w:vAlign w:val="center"/>
          </w:tcPr>
          <w:p>
            <w:pPr>
              <w:pStyle w:val="16"/>
            </w:pPr>
          </w:p>
        </w:tc>
        <w:tc>
          <w:tcPr>
            <w:tcW w:w="4535" w:type="dxa"/>
            <w:tcBorders>
              <w:top w:val="single" w:color="auto" w:sz="6" w:space="0"/>
              <w:left w:val="single" w:color="auto" w:sz="6" w:space="0"/>
              <w:right w:val="single" w:color="auto" w:sz="6" w:space="0"/>
            </w:tcBorders>
            <w:vAlign w:val="center"/>
          </w:tcPr>
          <w:p>
            <w:pPr>
              <w:pStyle w:val="14"/>
            </w:pPr>
            <w:r>
              <w:t>合计</w:t>
            </w:r>
          </w:p>
        </w:tc>
        <w:tc>
          <w:tcPr>
            <w:tcW w:w="1361" w:type="dxa"/>
            <w:tcBorders>
              <w:top w:val="single" w:color="auto" w:sz="6" w:space="0"/>
              <w:left w:val="single" w:color="auto" w:sz="6" w:space="0"/>
              <w:right w:val="single" w:color="auto" w:sz="6" w:space="0"/>
            </w:tcBorders>
            <w:vAlign w:val="center"/>
          </w:tcPr>
          <w:p>
            <w:pPr>
              <w:pStyle w:val="15"/>
            </w:pPr>
            <w:r>
              <w:t>233.39</w:t>
            </w:r>
          </w:p>
        </w:tc>
        <w:tc>
          <w:tcPr>
            <w:tcW w:w="1361" w:type="dxa"/>
            <w:tcBorders>
              <w:top w:val="single" w:color="auto" w:sz="6" w:space="0"/>
              <w:left w:val="single" w:color="auto" w:sz="6" w:space="0"/>
              <w:right w:val="single" w:color="auto" w:sz="6" w:space="0"/>
            </w:tcBorders>
            <w:vAlign w:val="center"/>
          </w:tcPr>
          <w:p>
            <w:pPr>
              <w:pStyle w:val="15"/>
            </w:pPr>
            <w:r>
              <w:t>146.57</w:t>
            </w:r>
          </w:p>
        </w:tc>
        <w:tc>
          <w:tcPr>
            <w:tcW w:w="1361" w:type="dxa"/>
            <w:tcBorders>
              <w:top w:val="single" w:color="auto" w:sz="6" w:space="0"/>
              <w:left w:val="single" w:color="auto" w:sz="6" w:space="0"/>
              <w:right w:val="single" w:color="auto" w:sz="6" w:space="0"/>
            </w:tcBorders>
            <w:vAlign w:val="center"/>
          </w:tcPr>
          <w:p>
            <w:pPr>
              <w:pStyle w:val="15"/>
            </w:pPr>
            <w:r>
              <w:t>86.82</w:t>
            </w:r>
          </w:p>
        </w:tc>
        <w:tc>
          <w:tcPr>
            <w:tcW w:w="1361" w:type="dxa"/>
            <w:tcBorders>
              <w:top w:val="single" w:color="auto" w:sz="6" w:space="0"/>
              <w:left w:val="single" w:color="auto" w:sz="6" w:space="0"/>
              <w:right w:val="single" w:color="auto" w:sz="6" w:space="0"/>
            </w:tcBorders>
            <w:vAlign w:val="center"/>
          </w:tcPr>
          <w:p>
            <w:pPr>
              <w:pStyle w:val="15"/>
            </w:pPr>
          </w:p>
        </w:tc>
        <w:tc>
          <w:tcPr>
            <w:tcW w:w="1361" w:type="dxa"/>
            <w:tcBorders>
              <w:top w:val="single" w:color="auto" w:sz="6" w:space="0"/>
              <w:left w:val="single" w:color="auto" w:sz="6" w:space="0"/>
              <w:right w:val="single" w:color="auto" w:sz="6" w:space="0"/>
            </w:tcBorders>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tcBorders>
              <w:top w:val="single" w:color="auto" w:sz="6" w:space="0"/>
              <w:left w:val="single" w:color="auto" w:sz="6" w:space="0"/>
              <w:right w:val="single" w:color="auto" w:sz="6" w:space="0"/>
            </w:tcBorders>
            <w:vAlign w:val="center"/>
          </w:tcPr>
          <w:p>
            <w:pPr>
              <w:pStyle w:val="12"/>
            </w:pPr>
            <w:r>
              <w:t>207</w:t>
            </w:r>
          </w:p>
        </w:tc>
        <w:tc>
          <w:tcPr>
            <w:tcW w:w="4535" w:type="dxa"/>
            <w:tcBorders>
              <w:top w:val="single" w:color="auto" w:sz="6" w:space="0"/>
              <w:left w:val="single" w:color="auto" w:sz="6" w:space="0"/>
              <w:right w:val="single" w:color="auto" w:sz="6" w:space="0"/>
            </w:tcBorders>
            <w:vAlign w:val="center"/>
          </w:tcPr>
          <w:p>
            <w:pPr>
              <w:pStyle w:val="12"/>
            </w:pPr>
            <w:r>
              <w:t>文化旅游体育与传媒支出</w:t>
            </w:r>
          </w:p>
        </w:tc>
        <w:tc>
          <w:tcPr>
            <w:tcW w:w="1361" w:type="dxa"/>
            <w:tcBorders>
              <w:top w:val="single" w:color="auto" w:sz="6" w:space="0"/>
              <w:left w:val="single" w:color="auto" w:sz="6" w:space="0"/>
              <w:right w:val="single" w:color="auto" w:sz="6" w:space="0"/>
            </w:tcBorders>
            <w:vAlign w:val="center"/>
          </w:tcPr>
          <w:p>
            <w:pPr>
              <w:pStyle w:val="11"/>
            </w:pPr>
            <w:r>
              <w:t>233.39</w:t>
            </w:r>
          </w:p>
        </w:tc>
        <w:tc>
          <w:tcPr>
            <w:tcW w:w="1361" w:type="dxa"/>
            <w:tcBorders>
              <w:top w:val="single" w:color="auto" w:sz="6" w:space="0"/>
              <w:left w:val="single" w:color="auto" w:sz="6" w:space="0"/>
              <w:right w:val="single" w:color="auto" w:sz="6" w:space="0"/>
            </w:tcBorders>
            <w:vAlign w:val="center"/>
          </w:tcPr>
          <w:p>
            <w:pPr>
              <w:pStyle w:val="11"/>
            </w:pPr>
            <w:r>
              <w:t>146.57</w:t>
            </w:r>
          </w:p>
        </w:tc>
        <w:tc>
          <w:tcPr>
            <w:tcW w:w="1361" w:type="dxa"/>
            <w:tcBorders>
              <w:top w:val="single" w:color="auto" w:sz="6" w:space="0"/>
              <w:left w:val="single" w:color="auto" w:sz="6" w:space="0"/>
              <w:right w:val="single" w:color="auto" w:sz="6" w:space="0"/>
            </w:tcBorders>
            <w:vAlign w:val="center"/>
          </w:tcPr>
          <w:p>
            <w:pPr>
              <w:pStyle w:val="11"/>
            </w:pPr>
            <w:r>
              <w:t>86.82</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tcBorders>
              <w:top w:val="single" w:color="auto" w:sz="6" w:space="0"/>
              <w:left w:val="single" w:color="auto" w:sz="6" w:space="0"/>
              <w:right w:val="single" w:color="auto" w:sz="6" w:space="0"/>
            </w:tcBorders>
            <w:vAlign w:val="center"/>
          </w:tcPr>
          <w:p>
            <w:pPr>
              <w:pStyle w:val="12"/>
            </w:pPr>
            <w:r>
              <w:t>20701</w:t>
            </w:r>
          </w:p>
        </w:tc>
        <w:tc>
          <w:tcPr>
            <w:tcW w:w="4535" w:type="dxa"/>
            <w:tcBorders>
              <w:top w:val="single" w:color="auto" w:sz="6" w:space="0"/>
              <w:left w:val="single" w:color="auto" w:sz="6" w:space="0"/>
              <w:right w:val="single" w:color="auto" w:sz="6" w:space="0"/>
            </w:tcBorders>
            <w:vAlign w:val="center"/>
          </w:tcPr>
          <w:p>
            <w:pPr>
              <w:pStyle w:val="12"/>
            </w:pPr>
            <w:r>
              <w:t>文化和旅游</w:t>
            </w:r>
          </w:p>
        </w:tc>
        <w:tc>
          <w:tcPr>
            <w:tcW w:w="1361" w:type="dxa"/>
            <w:tcBorders>
              <w:top w:val="single" w:color="auto" w:sz="6" w:space="0"/>
              <w:left w:val="single" w:color="auto" w:sz="6" w:space="0"/>
              <w:right w:val="single" w:color="auto" w:sz="6" w:space="0"/>
            </w:tcBorders>
            <w:vAlign w:val="center"/>
          </w:tcPr>
          <w:p>
            <w:pPr>
              <w:pStyle w:val="11"/>
            </w:pPr>
            <w:r>
              <w:t>152.57</w:t>
            </w:r>
          </w:p>
        </w:tc>
        <w:tc>
          <w:tcPr>
            <w:tcW w:w="1361" w:type="dxa"/>
            <w:tcBorders>
              <w:top w:val="single" w:color="auto" w:sz="6" w:space="0"/>
              <w:left w:val="single" w:color="auto" w:sz="6" w:space="0"/>
              <w:right w:val="single" w:color="auto" w:sz="6" w:space="0"/>
            </w:tcBorders>
            <w:vAlign w:val="center"/>
          </w:tcPr>
          <w:p>
            <w:pPr>
              <w:pStyle w:val="11"/>
            </w:pPr>
            <w:r>
              <w:t>146.57</w:t>
            </w:r>
          </w:p>
        </w:tc>
        <w:tc>
          <w:tcPr>
            <w:tcW w:w="1361" w:type="dxa"/>
            <w:tcBorders>
              <w:top w:val="single" w:color="auto" w:sz="6" w:space="0"/>
              <w:left w:val="single" w:color="auto" w:sz="6" w:space="0"/>
              <w:right w:val="single" w:color="auto" w:sz="6" w:space="0"/>
            </w:tcBorders>
            <w:vAlign w:val="center"/>
          </w:tcPr>
          <w:p>
            <w:pPr>
              <w:pStyle w:val="11"/>
            </w:pPr>
            <w:r>
              <w:t>6.00</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tcBorders>
              <w:top w:val="single" w:color="auto" w:sz="6" w:space="0"/>
              <w:left w:val="single" w:color="auto" w:sz="6" w:space="0"/>
              <w:right w:val="single" w:color="auto" w:sz="6" w:space="0"/>
            </w:tcBorders>
            <w:vAlign w:val="center"/>
          </w:tcPr>
          <w:p>
            <w:pPr>
              <w:pStyle w:val="12"/>
            </w:pPr>
            <w:r>
              <w:t>2070104</w:t>
            </w:r>
          </w:p>
        </w:tc>
        <w:tc>
          <w:tcPr>
            <w:tcW w:w="4535" w:type="dxa"/>
            <w:tcBorders>
              <w:top w:val="single" w:color="auto" w:sz="6" w:space="0"/>
              <w:left w:val="single" w:color="auto" w:sz="6" w:space="0"/>
              <w:right w:val="single" w:color="auto" w:sz="6" w:space="0"/>
            </w:tcBorders>
            <w:vAlign w:val="center"/>
          </w:tcPr>
          <w:p>
            <w:pPr>
              <w:pStyle w:val="12"/>
            </w:pPr>
            <w:r>
              <w:t>图书馆</w:t>
            </w:r>
          </w:p>
        </w:tc>
        <w:tc>
          <w:tcPr>
            <w:tcW w:w="1361" w:type="dxa"/>
            <w:tcBorders>
              <w:top w:val="single" w:color="auto" w:sz="6" w:space="0"/>
              <w:left w:val="single" w:color="auto" w:sz="6" w:space="0"/>
              <w:right w:val="single" w:color="auto" w:sz="6" w:space="0"/>
            </w:tcBorders>
            <w:vAlign w:val="center"/>
          </w:tcPr>
          <w:p>
            <w:pPr>
              <w:pStyle w:val="11"/>
            </w:pPr>
            <w:r>
              <w:t>152.57</w:t>
            </w:r>
          </w:p>
        </w:tc>
        <w:tc>
          <w:tcPr>
            <w:tcW w:w="1361" w:type="dxa"/>
            <w:tcBorders>
              <w:top w:val="single" w:color="auto" w:sz="6" w:space="0"/>
              <w:left w:val="single" w:color="auto" w:sz="6" w:space="0"/>
              <w:right w:val="single" w:color="auto" w:sz="6" w:space="0"/>
            </w:tcBorders>
            <w:vAlign w:val="center"/>
          </w:tcPr>
          <w:p>
            <w:pPr>
              <w:pStyle w:val="11"/>
            </w:pPr>
            <w:r>
              <w:t>146.57</w:t>
            </w:r>
          </w:p>
        </w:tc>
        <w:tc>
          <w:tcPr>
            <w:tcW w:w="1361" w:type="dxa"/>
            <w:tcBorders>
              <w:top w:val="single" w:color="auto" w:sz="6" w:space="0"/>
              <w:left w:val="single" w:color="auto" w:sz="6" w:space="0"/>
              <w:right w:val="single" w:color="auto" w:sz="6" w:space="0"/>
            </w:tcBorders>
            <w:vAlign w:val="center"/>
          </w:tcPr>
          <w:p>
            <w:pPr>
              <w:pStyle w:val="11"/>
            </w:pPr>
            <w:r>
              <w:t>6.00</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tcBorders>
              <w:top w:val="single" w:color="auto" w:sz="6" w:space="0"/>
              <w:left w:val="single" w:color="auto" w:sz="6" w:space="0"/>
              <w:right w:val="single" w:color="auto" w:sz="6" w:space="0"/>
            </w:tcBorders>
            <w:vAlign w:val="center"/>
          </w:tcPr>
          <w:p>
            <w:pPr>
              <w:pStyle w:val="12"/>
            </w:pPr>
            <w:r>
              <w:t>20799</w:t>
            </w:r>
          </w:p>
        </w:tc>
        <w:tc>
          <w:tcPr>
            <w:tcW w:w="4535" w:type="dxa"/>
            <w:tcBorders>
              <w:top w:val="single" w:color="auto" w:sz="6" w:space="0"/>
              <w:left w:val="single" w:color="auto" w:sz="6" w:space="0"/>
              <w:right w:val="single" w:color="auto" w:sz="6" w:space="0"/>
            </w:tcBorders>
            <w:vAlign w:val="center"/>
          </w:tcPr>
          <w:p>
            <w:pPr>
              <w:pStyle w:val="12"/>
            </w:pPr>
            <w:r>
              <w:t>其他文化旅游体育与传媒支出</w:t>
            </w:r>
          </w:p>
        </w:tc>
        <w:tc>
          <w:tcPr>
            <w:tcW w:w="1361" w:type="dxa"/>
            <w:tcBorders>
              <w:top w:val="single" w:color="auto" w:sz="6" w:space="0"/>
              <w:left w:val="single" w:color="auto" w:sz="6" w:space="0"/>
              <w:right w:val="single" w:color="auto" w:sz="6" w:space="0"/>
            </w:tcBorders>
            <w:vAlign w:val="center"/>
          </w:tcPr>
          <w:p>
            <w:pPr>
              <w:pStyle w:val="11"/>
            </w:pPr>
            <w:r>
              <w:t>80.82</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r>
              <w:t>80.82</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tcBorders>
              <w:top w:val="single" w:color="auto" w:sz="6" w:space="0"/>
              <w:left w:val="single" w:color="auto" w:sz="6" w:space="0"/>
              <w:right w:val="single" w:color="auto" w:sz="6" w:space="0"/>
            </w:tcBorders>
            <w:vAlign w:val="center"/>
          </w:tcPr>
          <w:p>
            <w:pPr>
              <w:pStyle w:val="12"/>
            </w:pPr>
            <w:r>
              <w:t>2079999</w:t>
            </w:r>
          </w:p>
        </w:tc>
        <w:tc>
          <w:tcPr>
            <w:tcW w:w="4535" w:type="dxa"/>
            <w:tcBorders>
              <w:top w:val="single" w:color="auto" w:sz="6" w:space="0"/>
              <w:left w:val="single" w:color="auto" w:sz="6" w:space="0"/>
              <w:right w:val="single" w:color="auto" w:sz="6" w:space="0"/>
            </w:tcBorders>
            <w:vAlign w:val="center"/>
          </w:tcPr>
          <w:p>
            <w:pPr>
              <w:pStyle w:val="12"/>
            </w:pPr>
            <w:r>
              <w:t>其他文化旅游体育与传媒支出</w:t>
            </w:r>
          </w:p>
        </w:tc>
        <w:tc>
          <w:tcPr>
            <w:tcW w:w="1361" w:type="dxa"/>
            <w:tcBorders>
              <w:top w:val="single" w:color="auto" w:sz="6" w:space="0"/>
              <w:left w:val="single" w:color="auto" w:sz="6" w:space="0"/>
              <w:right w:val="single" w:color="auto" w:sz="6" w:space="0"/>
            </w:tcBorders>
            <w:vAlign w:val="center"/>
          </w:tcPr>
          <w:p>
            <w:pPr>
              <w:pStyle w:val="11"/>
            </w:pPr>
            <w:r>
              <w:t>80.82</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r>
              <w:t>80.82</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357004昌黎县图书馆</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tcBorders>
              <w:top w:val="single" w:color="auto" w:sz="6" w:space="0"/>
              <w:left w:val="single" w:color="auto" w:sz="6" w:space="0"/>
              <w:right w:val="single" w:color="auto" w:sz="6" w:space="0"/>
            </w:tcBorders>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auto" w:sz="6" w:space="0"/>
              <w:left w:val="single" w:color="auto" w:sz="6" w:space="0"/>
              <w:right w:val="single" w:color="auto" w:sz="6" w:space="0"/>
            </w:tcBorders>
            <w:vAlign w:val="center"/>
          </w:tcPr>
          <w:p>
            <w:pPr>
              <w:pStyle w:val="10"/>
            </w:pPr>
            <w:r>
              <w:t>项  目</w:t>
            </w:r>
          </w:p>
        </w:tc>
        <w:tc>
          <w:tcPr>
            <w:tcW w:w="1474" w:type="dxa"/>
            <w:tcBorders>
              <w:top w:val="single" w:color="auto" w:sz="6" w:space="0"/>
              <w:left w:val="single" w:color="auto" w:sz="6" w:space="0"/>
              <w:right w:val="single" w:color="auto" w:sz="6" w:space="0"/>
            </w:tcBorders>
            <w:vAlign w:val="center"/>
          </w:tcPr>
          <w:p>
            <w:pPr>
              <w:pStyle w:val="10"/>
            </w:pPr>
            <w:r>
              <w:t>金额</w:t>
            </w:r>
          </w:p>
        </w:tc>
        <w:tc>
          <w:tcPr>
            <w:tcW w:w="3402" w:type="dxa"/>
            <w:tcBorders>
              <w:top w:val="single" w:color="auto" w:sz="6" w:space="0"/>
              <w:left w:val="single" w:color="auto" w:sz="6" w:space="0"/>
              <w:right w:val="single" w:color="auto" w:sz="6" w:space="0"/>
            </w:tcBorders>
            <w:vAlign w:val="center"/>
          </w:tcPr>
          <w:p>
            <w:pPr>
              <w:pStyle w:val="10"/>
            </w:pPr>
            <w:r>
              <w:t>项  目</w:t>
            </w:r>
          </w:p>
        </w:tc>
        <w:tc>
          <w:tcPr>
            <w:tcW w:w="1474" w:type="dxa"/>
            <w:tcBorders>
              <w:top w:val="single" w:color="auto" w:sz="6" w:space="0"/>
              <w:left w:val="single" w:color="auto" w:sz="6" w:space="0"/>
              <w:right w:val="single" w:color="auto" w:sz="6" w:space="0"/>
            </w:tcBorders>
            <w:vAlign w:val="center"/>
          </w:tcPr>
          <w:p>
            <w:pPr>
              <w:pStyle w:val="10"/>
            </w:pPr>
            <w:r>
              <w:t>合计</w:t>
            </w:r>
          </w:p>
        </w:tc>
        <w:tc>
          <w:tcPr>
            <w:tcW w:w="1474" w:type="dxa"/>
            <w:tcBorders>
              <w:top w:val="single" w:color="auto" w:sz="6" w:space="0"/>
              <w:left w:val="single" w:color="auto" w:sz="6" w:space="0"/>
              <w:right w:val="single" w:color="auto" w:sz="6" w:space="0"/>
            </w:tcBorders>
            <w:vAlign w:val="center"/>
          </w:tcPr>
          <w:p>
            <w:pPr>
              <w:pStyle w:val="10"/>
            </w:pPr>
            <w:r>
              <w:t>一般公共预算财政拨款</w:t>
            </w:r>
          </w:p>
        </w:tc>
        <w:tc>
          <w:tcPr>
            <w:tcW w:w="1474" w:type="dxa"/>
            <w:tcBorders>
              <w:top w:val="single" w:color="auto" w:sz="6" w:space="0"/>
              <w:left w:val="single" w:color="auto" w:sz="6" w:space="0"/>
              <w:right w:val="single" w:color="auto" w:sz="6" w:space="0"/>
            </w:tcBorders>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tcBorders>
              <w:top w:val="single" w:color="auto" w:sz="6" w:space="0"/>
              <w:left w:val="single" w:color="auto" w:sz="6" w:space="0"/>
              <w:right w:val="single" w:color="auto" w:sz="6" w:space="0"/>
            </w:tcBorders>
            <w:vAlign w:val="center"/>
          </w:tcPr>
          <w:p>
            <w:pPr>
              <w:pStyle w:val="10"/>
            </w:pPr>
            <w:r>
              <w:t>1</w:t>
            </w:r>
          </w:p>
        </w:tc>
        <w:tc>
          <w:tcPr>
            <w:tcW w:w="1474" w:type="dxa"/>
            <w:tcBorders>
              <w:top w:val="single" w:color="auto" w:sz="6" w:space="0"/>
              <w:left w:val="single" w:color="auto" w:sz="6" w:space="0"/>
              <w:right w:val="single" w:color="auto" w:sz="6" w:space="0"/>
            </w:tcBorders>
            <w:vAlign w:val="center"/>
          </w:tcPr>
          <w:p>
            <w:pPr>
              <w:pStyle w:val="10"/>
            </w:pPr>
            <w:r>
              <w:t>2</w:t>
            </w:r>
          </w:p>
        </w:tc>
        <w:tc>
          <w:tcPr>
            <w:tcW w:w="3402" w:type="dxa"/>
            <w:tcBorders>
              <w:top w:val="single" w:color="auto" w:sz="6" w:space="0"/>
              <w:left w:val="single" w:color="auto" w:sz="6" w:space="0"/>
              <w:right w:val="single" w:color="auto" w:sz="6" w:space="0"/>
            </w:tcBorders>
            <w:vAlign w:val="center"/>
          </w:tcPr>
          <w:p>
            <w:pPr>
              <w:pStyle w:val="10"/>
            </w:pPr>
            <w:r>
              <w:t>3</w:t>
            </w:r>
          </w:p>
        </w:tc>
        <w:tc>
          <w:tcPr>
            <w:tcW w:w="1474" w:type="dxa"/>
            <w:tcBorders>
              <w:top w:val="single" w:color="auto" w:sz="6" w:space="0"/>
              <w:left w:val="single" w:color="auto" w:sz="6" w:space="0"/>
              <w:right w:val="single" w:color="auto" w:sz="6" w:space="0"/>
            </w:tcBorders>
            <w:vAlign w:val="center"/>
          </w:tcPr>
          <w:p>
            <w:pPr>
              <w:pStyle w:val="10"/>
            </w:pPr>
            <w:r>
              <w:t>4</w:t>
            </w:r>
          </w:p>
        </w:tc>
        <w:tc>
          <w:tcPr>
            <w:tcW w:w="1474" w:type="dxa"/>
            <w:tcBorders>
              <w:top w:val="single" w:color="auto" w:sz="6" w:space="0"/>
              <w:left w:val="single" w:color="auto" w:sz="6" w:space="0"/>
              <w:right w:val="single" w:color="auto" w:sz="6" w:space="0"/>
            </w:tcBorders>
            <w:vAlign w:val="center"/>
          </w:tcPr>
          <w:p>
            <w:pPr>
              <w:pStyle w:val="10"/>
            </w:pPr>
            <w:r>
              <w:t>5</w:t>
            </w:r>
          </w:p>
        </w:tc>
        <w:tc>
          <w:tcPr>
            <w:tcW w:w="1474" w:type="dxa"/>
            <w:tcBorders>
              <w:top w:val="single" w:color="auto" w:sz="6" w:space="0"/>
              <w:left w:val="single" w:color="auto" w:sz="6" w:space="0"/>
              <w:right w:val="single" w:color="auto" w:sz="6" w:space="0"/>
            </w:tcBorders>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tcBorders>
              <w:top w:val="single" w:color="auto" w:sz="6" w:space="0"/>
              <w:left w:val="single" w:color="auto" w:sz="6" w:space="0"/>
              <w:right w:val="single" w:color="auto" w:sz="6" w:space="0"/>
            </w:tcBorders>
            <w:vAlign w:val="center"/>
          </w:tcPr>
          <w:p>
            <w:pPr>
              <w:pStyle w:val="12"/>
            </w:pPr>
            <w:r>
              <w:t>一、一般公共预算拨款</w:t>
            </w:r>
          </w:p>
        </w:tc>
        <w:tc>
          <w:tcPr>
            <w:tcW w:w="1474" w:type="dxa"/>
            <w:tcBorders>
              <w:top w:val="single" w:color="auto" w:sz="6" w:space="0"/>
              <w:left w:val="single" w:color="auto" w:sz="6" w:space="0"/>
              <w:right w:val="single" w:color="auto" w:sz="6" w:space="0"/>
            </w:tcBorders>
            <w:vAlign w:val="center"/>
          </w:tcPr>
          <w:p>
            <w:pPr>
              <w:pStyle w:val="11"/>
            </w:pPr>
            <w:r>
              <w:t>196.57</w:t>
            </w:r>
          </w:p>
        </w:tc>
        <w:tc>
          <w:tcPr>
            <w:tcW w:w="3402" w:type="dxa"/>
            <w:tcBorders>
              <w:top w:val="single" w:color="auto" w:sz="6" w:space="0"/>
              <w:left w:val="single" w:color="auto" w:sz="6" w:space="0"/>
              <w:right w:val="single" w:color="auto" w:sz="6" w:space="0"/>
            </w:tcBorders>
            <w:vAlign w:val="center"/>
          </w:tcPr>
          <w:p>
            <w:pPr>
              <w:pStyle w:val="12"/>
            </w:pPr>
            <w:r>
              <w:t>一、一般公共服务支出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tcBorders>
              <w:top w:val="single" w:color="auto" w:sz="6" w:space="0"/>
              <w:left w:val="single" w:color="auto" w:sz="6" w:space="0"/>
              <w:right w:val="single" w:color="auto" w:sz="6" w:space="0"/>
            </w:tcBorders>
            <w:vAlign w:val="center"/>
          </w:tcPr>
          <w:p>
            <w:pPr>
              <w:pStyle w:val="12"/>
            </w:pPr>
            <w:r>
              <w:t>二、政府性基金预算拨款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二、外交支出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tcBorders>
              <w:top w:val="single" w:color="auto" w:sz="6" w:space="0"/>
              <w:left w:val="single" w:color="auto" w:sz="6" w:space="0"/>
              <w:right w:val="single" w:color="auto" w:sz="6" w:space="0"/>
            </w:tcBorders>
            <w:vAlign w:val="center"/>
          </w:tcPr>
          <w:p>
            <w:pPr>
              <w:pStyle w:val="12"/>
            </w:pPr>
            <w:r>
              <w:t>三、国有资本经营预算拨款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三、国防支出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四、公共安全支出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五、教育支出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六、科学技术支出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七、文化旅游体育与传媒支出</w:t>
            </w:r>
          </w:p>
        </w:tc>
        <w:tc>
          <w:tcPr>
            <w:tcW w:w="1474" w:type="dxa"/>
            <w:tcBorders>
              <w:top w:val="single" w:color="auto" w:sz="6" w:space="0"/>
              <w:left w:val="single" w:color="auto" w:sz="6" w:space="0"/>
              <w:right w:val="single" w:color="auto" w:sz="6" w:space="0"/>
            </w:tcBorders>
            <w:vAlign w:val="center"/>
          </w:tcPr>
          <w:p>
            <w:pPr>
              <w:pStyle w:val="11"/>
            </w:pPr>
            <w:r>
              <w:t>233.39</w:t>
            </w:r>
          </w:p>
        </w:tc>
        <w:tc>
          <w:tcPr>
            <w:tcW w:w="1474" w:type="dxa"/>
            <w:tcBorders>
              <w:top w:val="single" w:color="auto" w:sz="6" w:space="0"/>
              <w:left w:val="single" w:color="auto" w:sz="6" w:space="0"/>
              <w:right w:val="single" w:color="auto" w:sz="6" w:space="0"/>
            </w:tcBorders>
            <w:vAlign w:val="center"/>
          </w:tcPr>
          <w:p>
            <w:pPr>
              <w:pStyle w:val="11"/>
            </w:pPr>
            <w:r>
              <w:t>233.39</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八、社会保障和就业支出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九、社会保险基金支出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十、卫生健康支出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十一、节能环保支出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十二、城乡社区支出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十三、农林水支出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十四、交通运输支出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十五、资源勘探工业信息等支出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十六、商业服务业等支出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十七、金融支出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十八、援助其他地区支出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十九、自然资源海洋气象等支出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二十、住房保障支出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二十一、粮油物资储备支出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二十二、国有资本经营预算支出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二十三、灾害防治及应急管理支出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二十四、预备费</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二十五、其他支出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二十六、转移性支出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二十七、债务还本支出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二十八、债务付息支出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二十九、债务发行费用支出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三十、抗疫特别国债安排的支出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三十一、人行科目</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tcBorders>
              <w:top w:val="single" w:color="auto" w:sz="6" w:space="0"/>
              <w:left w:val="single" w:color="auto" w:sz="6" w:space="0"/>
              <w:right w:val="single" w:color="auto" w:sz="6" w:space="0"/>
            </w:tcBorders>
            <w:vAlign w:val="center"/>
          </w:tcPr>
          <w:p>
            <w:pPr>
              <w:pStyle w:val="14"/>
            </w:pPr>
            <w:r>
              <w:t>本年收入合计</w:t>
            </w:r>
          </w:p>
        </w:tc>
        <w:tc>
          <w:tcPr>
            <w:tcW w:w="1474" w:type="dxa"/>
            <w:tcBorders>
              <w:top w:val="single" w:color="auto" w:sz="6" w:space="0"/>
              <w:left w:val="single" w:color="auto" w:sz="6" w:space="0"/>
              <w:right w:val="single" w:color="auto" w:sz="6" w:space="0"/>
            </w:tcBorders>
            <w:vAlign w:val="center"/>
          </w:tcPr>
          <w:p>
            <w:pPr>
              <w:pStyle w:val="15"/>
            </w:pPr>
            <w:r>
              <w:t>196.57</w:t>
            </w:r>
          </w:p>
        </w:tc>
        <w:tc>
          <w:tcPr>
            <w:tcW w:w="3402" w:type="dxa"/>
            <w:tcBorders>
              <w:top w:val="single" w:color="auto" w:sz="6" w:space="0"/>
              <w:left w:val="single" w:color="auto" w:sz="6" w:space="0"/>
              <w:right w:val="single" w:color="auto" w:sz="6" w:space="0"/>
            </w:tcBorders>
            <w:vAlign w:val="center"/>
          </w:tcPr>
          <w:p>
            <w:pPr>
              <w:pStyle w:val="14"/>
            </w:pPr>
            <w:r>
              <w:t>本年支出合计</w:t>
            </w:r>
          </w:p>
        </w:tc>
        <w:tc>
          <w:tcPr>
            <w:tcW w:w="1474" w:type="dxa"/>
            <w:tcBorders>
              <w:top w:val="single" w:color="auto" w:sz="6" w:space="0"/>
              <w:left w:val="single" w:color="auto" w:sz="6" w:space="0"/>
              <w:right w:val="single" w:color="auto" w:sz="6" w:space="0"/>
            </w:tcBorders>
            <w:vAlign w:val="center"/>
          </w:tcPr>
          <w:p>
            <w:pPr>
              <w:pStyle w:val="15"/>
            </w:pPr>
            <w:r>
              <w:t>233.39</w:t>
            </w:r>
          </w:p>
        </w:tc>
        <w:tc>
          <w:tcPr>
            <w:tcW w:w="1474" w:type="dxa"/>
            <w:tcBorders>
              <w:top w:val="single" w:color="auto" w:sz="6" w:space="0"/>
              <w:left w:val="single" w:color="auto" w:sz="6" w:space="0"/>
              <w:right w:val="single" w:color="auto" w:sz="6" w:space="0"/>
            </w:tcBorders>
            <w:vAlign w:val="center"/>
          </w:tcPr>
          <w:p>
            <w:pPr>
              <w:pStyle w:val="15"/>
            </w:pPr>
            <w:r>
              <w:t>233.39</w:t>
            </w:r>
          </w:p>
        </w:tc>
        <w:tc>
          <w:tcPr>
            <w:tcW w:w="1474" w:type="dxa"/>
            <w:tcBorders>
              <w:top w:val="single" w:color="auto" w:sz="6" w:space="0"/>
              <w:left w:val="single" w:color="auto" w:sz="6" w:space="0"/>
              <w:right w:val="single" w:color="auto" w:sz="6" w:space="0"/>
            </w:tcBorders>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tcBorders>
              <w:top w:val="single" w:color="auto" w:sz="6" w:space="0"/>
              <w:left w:val="single" w:color="auto" w:sz="6" w:space="0"/>
              <w:right w:val="single" w:color="auto" w:sz="6" w:space="0"/>
            </w:tcBorders>
            <w:vAlign w:val="center"/>
          </w:tcPr>
          <w:p>
            <w:pPr>
              <w:pStyle w:val="12"/>
            </w:pPr>
            <w:r>
              <w:t>年初财政拨款结转和结余</w:t>
            </w:r>
          </w:p>
        </w:tc>
        <w:tc>
          <w:tcPr>
            <w:tcW w:w="1474" w:type="dxa"/>
            <w:tcBorders>
              <w:top w:val="single" w:color="auto" w:sz="6" w:space="0"/>
              <w:left w:val="single" w:color="auto" w:sz="6" w:space="0"/>
              <w:right w:val="single" w:color="auto" w:sz="6" w:space="0"/>
            </w:tcBorders>
            <w:vAlign w:val="center"/>
          </w:tcPr>
          <w:p>
            <w:pPr>
              <w:pStyle w:val="11"/>
            </w:pPr>
            <w:r>
              <w:t>36.82</w:t>
            </w:r>
          </w:p>
        </w:tc>
        <w:tc>
          <w:tcPr>
            <w:tcW w:w="3402" w:type="dxa"/>
            <w:tcBorders>
              <w:top w:val="single" w:color="auto" w:sz="6" w:space="0"/>
              <w:left w:val="single" w:color="auto" w:sz="6" w:space="0"/>
              <w:right w:val="single" w:color="auto" w:sz="6" w:space="0"/>
            </w:tcBorders>
            <w:vAlign w:val="center"/>
          </w:tcPr>
          <w:p>
            <w:pPr>
              <w:pStyle w:val="12"/>
            </w:pPr>
            <w:r>
              <w:t>年末财政拨款结转和结余</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tcBorders>
              <w:top w:val="single" w:color="auto" w:sz="6" w:space="0"/>
              <w:left w:val="single" w:color="auto" w:sz="6" w:space="0"/>
              <w:right w:val="single" w:color="auto" w:sz="6" w:space="0"/>
            </w:tcBorders>
            <w:vAlign w:val="center"/>
          </w:tcPr>
          <w:p>
            <w:pPr>
              <w:pStyle w:val="12"/>
            </w:pPr>
            <w:r>
              <w:t>一、一般公共预算拨款</w:t>
            </w:r>
          </w:p>
        </w:tc>
        <w:tc>
          <w:tcPr>
            <w:tcW w:w="1474" w:type="dxa"/>
            <w:tcBorders>
              <w:top w:val="single" w:color="auto" w:sz="6" w:space="0"/>
              <w:left w:val="single" w:color="auto" w:sz="6" w:space="0"/>
              <w:right w:val="single" w:color="auto" w:sz="6" w:space="0"/>
            </w:tcBorders>
            <w:vAlign w:val="center"/>
          </w:tcPr>
          <w:p>
            <w:pPr>
              <w:pStyle w:val="11"/>
            </w:pPr>
            <w:r>
              <w:t>36.82</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tcBorders>
              <w:top w:val="single" w:color="auto" w:sz="6" w:space="0"/>
              <w:left w:val="single" w:color="auto" w:sz="6" w:space="0"/>
              <w:right w:val="single" w:color="auto" w:sz="6" w:space="0"/>
            </w:tcBorders>
            <w:vAlign w:val="center"/>
          </w:tcPr>
          <w:p>
            <w:pPr>
              <w:pStyle w:val="12"/>
            </w:pPr>
            <w:r>
              <w:t>二、政府性基金预算拨款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tcBorders>
              <w:top w:val="single" w:color="auto" w:sz="6" w:space="0"/>
              <w:left w:val="single" w:color="auto" w:sz="6" w:space="0"/>
              <w:right w:val="single" w:color="auto" w:sz="6" w:space="0"/>
            </w:tcBorders>
            <w:vAlign w:val="center"/>
          </w:tcPr>
          <w:p>
            <w:pPr>
              <w:pStyle w:val="12"/>
            </w:pPr>
            <w:r>
              <w:t>三、国有资本经营预算拨款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tcBorders>
              <w:top w:val="single" w:color="auto" w:sz="6" w:space="0"/>
              <w:left w:val="single" w:color="auto" w:sz="6" w:space="0"/>
              <w:right w:val="single" w:color="auto" w:sz="6" w:space="0"/>
            </w:tcBorders>
            <w:vAlign w:val="center"/>
          </w:tcPr>
          <w:p>
            <w:pPr>
              <w:pStyle w:val="14"/>
            </w:pPr>
            <w:r>
              <w:t>收入总计</w:t>
            </w:r>
          </w:p>
        </w:tc>
        <w:tc>
          <w:tcPr>
            <w:tcW w:w="1474" w:type="dxa"/>
            <w:tcBorders>
              <w:top w:val="single" w:color="auto" w:sz="6" w:space="0"/>
              <w:left w:val="single" w:color="auto" w:sz="6" w:space="0"/>
              <w:right w:val="single" w:color="auto" w:sz="6" w:space="0"/>
            </w:tcBorders>
            <w:vAlign w:val="center"/>
          </w:tcPr>
          <w:p>
            <w:pPr>
              <w:pStyle w:val="15"/>
            </w:pPr>
            <w:r>
              <w:t>233.39</w:t>
            </w:r>
          </w:p>
        </w:tc>
        <w:tc>
          <w:tcPr>
            <w:tcW w:w="3402" w:type="dxa"/>
            <w:tcBorders>
              <w:top w:val="single" w:color="auto" w:sz="6" w:space="0"/>
              <w:left w:val="single" w:color="auto" w:sz="6" w:space="0"/>
              <w:right w:val="single" w:color="auto" w:sz="6" w:space="0"/>
            </w:tcBorders>
            <w:vAlign w:val="center"/>
          </w:tcPr>
          <w:p>
            <w:pPr>
              <w:pStyle w:val="14"/>
            </w:pPr>
            <w:r>
              <w:t>支出总计</w:t>
            </w:r>
          </w:p>
        </w:tc>
        <w:tc>
          <w:tcPr>
            <w:tcW w:w="1474" w:type="dxa"/>
            <w:tcBorders>
              <w:top w:val="single" w:color="auto" w:sz="6" w:space="0"/>
              <w:left w:val="single" w:color="auto" w:sz="6" w:space="0"/>
              <w:right w:val="single" w:color="auto" w:sz="6" w:space="0"/>
            </w:tcBorders>
            <w:vAlign w:val="center"/>
          </w:tcPr>
          <w:p>
            <w:pPr>
              <w:pStyle w:val="15"/>
            </w:pPr>
            <w:r>
              <w:t>233.39</w:t>
            </w:r>
          </w:p>
        </w:tc>
        <w:tc>
          <w:tcPr>
            <w:tcW w:w="1474" w:type="dxa"/>
            <w:tcBorders>
              <w:top w:val="single" w:color="auto" w:sz="6" w:space="0"/>
              <w:left w:val="single" w:color="auto" w:sz="6" w:space="0"/>
              <w:right w:val="single" w:color="auto" w:sz="6" w:space="0"/>
            </w:tcBorders>
            <w:vAlign w:val="center"/>
          </w:tcPr>
          <w:p>
            <w:pPr>
              <w:pStyle w:val="15"/>
            </w:pPr>
            <w:r>
              <w:t>233.39</w:t>
            </w:r>
          </w:p>
        </w:tc>
        <w:tc>
          <w:tcPr>
            <w:tcW w:w="1474" w:type="dxa"/>
            <w:tcBorders>
              <w:top w:val="single" w:color="auto" w:sz="6" w:space="0"/>
              <w:left w:val="single" w:color="auto" w:sz="6" w:space="0"/>
              <w:right w:val="single" w:color="auto" w:sz="6" w:space="0"/>
            </w:tcBorders>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357004昌黎县图书馆</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auto" w:sz="6" w:space="0"/>
              <w:left w:val="single" w:color="auto" w:sz="6" w:space="0"/>
              <w:right w:val="single" w:color="auto" w:sz="6" w:space="0"/>
            </w:tcBorders>
            <w:vAlign w:val="center"/>
          </w:tcPr>
          <w:p>
            <w:pPr>
              <w:pStyle w:val="10"/>
            </w:pPr>
            <w:r>
              <w:t>功能分类科目</w:t>
            </w:r>
          </w:p>
        </w:tc>
        <w:tc>
          <w:tcPr>
            <w:tcW w:w="2551" w:type="dxa"/>
            <w:vMerge w:val="restart"/>
            <w:tcBorders>
              <w:top w:val="single" w:color="auto" w:sz="6" w:space="0"/>
              <w:left w:val="single" w:color="auto" w:sz="6" w:space="0"/>
              <w:right w:val="single" w:color="auto" w:sz="6" w:space="0"/>
            </w:tcBorders>
            <w:vAlign w:val="center"/>
          </w:tcPr>
          <w:p>
            <w:pPr>
              <w:pStyle w:val="10"/>
            </w:pPr>
            <w:r>
              <w:t>合计</w:t>
            </w:r>
          </w:p>
        </w:tc>
        <w:tc>
          <w:tcPr>
            <w:tcW w:w="2551" w:type="dxa"/>
            <w:vMerge w:val="restart"/>
            <w:tcBorders>
              <w:top w:val="single" w:color="auto" w:sz="6" w:space="0"/>
              <w:left w:val="single" w:color="auto" w:sz="6" w:space="0"/>
              <w:right w:val="single" w:color="auto"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auto" w:sz="6" w:space="0"/>
              <w:left w:val="single" w:color="auto" w:sz="6" w:space="0"/>
              <w:right w:val="single" w:color="auto" w:sz="6" w:space="0"/>
            </w:tcBorders>
            <w:vAlign w:val="center"/>
          </w:tcPr>
          <w:p>
            <w:pPr>
              <w:pStyle w:val="10"/>
            </w:pPr>
            <w:r>
              <w:t>科目编码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2551" w:type="dxa"/>
            <w:vMerge w:val="continue"/>
            <w:tcBorders>
              <w:top w:val="single" w:color="auto" w:sz="6" w:space="0"/>
              <w:left w:val="single" w:color="auto" w:sz="6" w:space="0"/>
              <w:right w:val="single" w:color="auto" w:sz="6" w:space="0"/>
            </w:tcBorders>
          </w:tcPr>
          <w:p/>
        </w:tc>
        <w:tc>
          <w:tcPr>
            <w:tcW w:w="2551" w:type="dxa"/>
            <w:vMerge w:val="continue"/>
            <w:tcBorders>
              <w:top w:val="single" w:color="auto" w:sz="6" w:space="0"/>
              <w:left w:val="single" w:color="auto" w:sz="6" w:space="0"/>
              <w:right w:val="single" w:color="auto" w:sz="6" w:space="0"/>
            </w:tcBorders>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2551" w:type="dxa"/>
            <w:tcBorders>
              <w:top w:val="single" w:color="auto" w:sz="6" w:space="0"/>
              <w:left w:val="single" w:color="auto" w:sz="6" w:space="0"/>
              <w:right w:val="single" w:color="auto" w:sz="6" w:space="0"/>
            </w:tcBorders>
            <w:vAlign w:val="center"/>
          </w:tcPr>
          <w:p>
            <w:pPr>
              <w:pStyle w:val="10"/>
            </w:pPr>
            <w:r>
              <w:t>3</w:t>
            </w:r>
          </w:p>
        </w:tc>
        <w:tc>
          <w:tcPr>
            <w:tcW w:w="2551" w:type="dxa"/>
            <w:tcBorders>
              <w:top w:val="single" w:color="auto" w:sz="6" w:space="0"/>
              <w:left w:val="single" w:color="auto" w:sz="6" w:space="0"/>
              <w:right w:val="single" w:color="auto" w:sz="6" w:space="0"/>
            </w:tcBorders>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auto" w:sz="6" w:space="0"/>
              <w:left w:val="single" w:color="auto" w:sz="6" w:space="0"/>
              <w:right w:val="single" w:color="auto" w:sz="6" w:space="0"/>
            </w:tcBorders>
            <w:vAlign w:val="center"/>
          </w:tcPr>
          <w:p>
            <w:pPr>
              <w:pStyle w:val="16"/>
            </w:pPr>
          </w:p>
        </w:tc>
        <w:tc>
          <w:tcPr>
            <w:tcW w:w="4535" w:type="dxa"/>
            <w:tcBorders>
              <w:top w:val="single" w:color="auto" w:sz="6" w:space="0"/>
              <w:left w:val="single" w:color="auto" w:sz="6" w:space="0"/>
              <w:right w:val="single" w:color="auto" w:sz="6" w:space="0"/>
            </w:tcBorders>
            <w:vAlign w:val="center"/>
          </w:tcPr>
          <w:p>
            <w:pPr>
              <w:pStyle w:val="14"/>
            </w:pPr>
            <w:r>
              <w:t>合计</w:t>
            </w:r>
          </w:p>
        </w:tc>
        <w:tc>
          <w:tcPr>
            <w:tcW w:w="2551" w:type="dxa"/>
            <w:tcBorders>
              <w:top w:val="single" w:color="auto" w:sz="6" w:space="0"/>
              <w:left w:val="single" w:color="auto" w:sz="6" w:space="0"/>
              <w:right w:val="single" w:color="auto" w:sz="6" w:space="0"/>
            </w:tcBorders>
            <w:vAlign w:val="center"/>
          </w:tcPr>
          <w:p>
            <w:pPr>
              <w:pStyle w:val="15"/>
            </w:pPr>
            <w:r>
              <w:t>233.39</w:t>
            </w:r>
          </w:p>
        </w:tc>
        <w:tc>
          <w:tcPr>
            <w:tcW w:w="2551" w:type="dxa"/>
            <w:tcBorders>
              <w:top w:val="single" w:color="auto" w:sz="6" w:space="0"/>
              <w:left w:val="single" w:color="auto" w:sz="6" w:space="0"/>
              <w:right w:val="single" w:color="auto" w:sz="6" w:space="0"/>
            </w:tcBorders>
            <w:vAlign w:val="center"/>
          </w:tcPr>
          <w:p>
            <w:pPr>
              <w:pStyle w:val="15"/>
            </w:pPr>
            <w:r>
              <w:t>146.57</w:t>
            </w:r>
          </w:p>
        </w:tc>
        <w:tc>
          <w:tcPr>
            <w:tcW w:w="2551" w:type="dxa"/>
            <w:vAlign w:val="center"/>
          </w:tcPr>
          <w:p>
            <w:pPr>
              <w:pStyle w:val="15"/>
            </w:pPr>
            <w:r>
              <w:t>86.82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auto" w:sz="6" w:space="0"/>
              <w:left w:val="single" w:color="auto" w:sz="6" w:space="0"/>
              <w:right w:val="single" w:color="auto" w:sz="6" w:space="0"/>
            </w:tcBorders>
            <w:vAlign w:val="center"/>
          </w:tcPr>
          <w:p>
            <w:pPr>
              <w:pStyle w:val="12"/>
            </w:pPr>
            <w:r>
              <w:t>207</w:t>
            </w:r>
          </w:p>
        </w:tc>
        <w:tc>
          <w:tcPr>
            <w:tcW w:w="4535" w:type="dxa"/>
            <w:tcBorders>
              <w:top w:val="single" w:color="auto" w:sz="6" w:space="0"/>
              <w:left w:val="single" w:color="auto" w:sz="6" w:space="0"/>
              <w:right w:val="single" w:color="auto" w:sz="6" w:space="0"/>
            </w:tcBorders>
            <w:vAlign w:val="center"/>
          </w:tcPr>
          <w:p>
            <w:pPr>
              <w:pStyle w:val="12"/>
            </w:pPr>
            <w:r>
              <w:t>文化旅游体育与传媒支出</w:t>
            </w:r>
          </w:p>
        </w:tc>
        <w:tc>
          <w:tcPr>
            <w:tcW w:w="2551" w:type="dxa"/>
            <w:tcBorders>
              <w:top w:val="single" w:color="auto" w:sz="6" w:space="0"/>
              <w:left w:val="single" w:color="auto" w:sz="6" w:space="0"/>
              <w:right w:val="single" w:color="auto" w:sz="6" w:space="0"/>
            </w:tcBorders>
            <w:vAlign w:val="center"/>
          </w:tcPr>
          <w:p>
            <w:pPr>
              <w:pStyle w:val="11"/>
            </w:pPr>
            <w:r>
              <w:t>233.39</w:t>
            </w:r>
          </w:p>
        </w:tc>
        <w:tc>
          <w:tcPr>
            <w:tcW w:w="2551" w:type="dxa"/>
            <w:tcBorders>
              <w:top w:val="single" w:color="auto" w:sz="6" w:space="0"/>
              <w:left w:val="single" w:color="auto" w:sz="6" w:space="0"/>
              <w:right w:val="single" w:color="auto" w:sz="6" w:space="0"/>
            </w:tcBorders>
            <w:vAlign w:val="center"/>
          </w:tcPr>
          <w:p>
            <w:pPr>
              <w:pStyle w:val="11"/>
            </w:pPr>
            <w:r>
              <w:t>146.57</w:t>
            </w:r>
          </w:p>
        </w:tc>
        <w:tc>
          <w:tcPr>
            <w:tcW w:w="2551" w:type="dxa"/>
            <w:vAlign w:val="center"/>
          </w:tcPr>
          <w:p>
            <w:pPr>
              <w:pStyle w:val="11"/>
            </w:pPr>
            <w:r>
              <w:t>86.82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auto" w:sz="6" w:space="0"/>
              <w:left w:val="single" w:color="auto" w:sz="6" w:space="0"/>
              <w:right w:val="single" w:color="auto" w:sz="6" w:space="0"/>
            </w:tcBorders>
            <w:vAlign w:val="center"/>
          </w:tcPr>
          <w:p>
            <w:pPr>
              <w:pStyle w:val="12"/>
            </w:pPr>
            <w:r>
              <w:t>20701</w:t>
            </w:r>
          </w:p>
        </w:tc>
        <w:tc>
          <w:tcPr>
            <w:tcW w:w="4535" w:type="dxa"/>
            <w:tcBorders>
              <w:top w:val="single" w:color="auto" w:sz="6" w:space="0"/>
              <w:left w:val="single" w:color="auto" w:sz="6" w:space="0"/>
              <w:right w:val="single" w:color="auto" w:sz="6" w:space="0"/>
            </w:tcBorders>
            <w:vAlign w:val="center"/>
          </w:tcPr>
          <w:p>
            <w:pPr>
              <w:pStyle w:val="12"/>
            </w:pPr>
            <w:r>
              <w:t>文化和旅游</w:t>
            </w:r>
          </w:p>
        </w:tc>
        <w:tc>
          <w:tcPr>
            <w:tcW w:w="2551" w:type="dxa"/>
            <w:tcBorders>
              <w:top w:val="single" w:color="auto" w:sz="6" w:space="0"/>
              <w:left w:val="single" w:color="auto" w:sz="6" w:space="0"/>
              <w:right w:val="single" w:color="auto" w:sz="6" w:space="0"/>
            </w:tcBorders>
            <w:vAlign w:val="center"/>
          </w:tcPr>
          <w:p>
            <w:pPr>
              <w:pStyle w:val="11"/>
            </w:pPr>
            <w:r>
              <w:t>152.57</w:t>
            </w:r>
          </w:p>
        </w:tc>
        <w:tc>
          <w:tcPr>
            <w:tcW w:w="2551" w:type="dxa"/>
            <w:tcBorders>
              <w:top w:val="single" w:color="auto" w:sz="6" w:space="0"/>
              <w:left w:val="single" w:color="auto" w:sz="6" w:space="0"/>
              <w:right w:val="single" w:color="auto" w:sz="6" w:space="0"/>
            </w:tcBorders>
            <w:vAlign w:val="center"/>
          </w:tcPr>
          <w:p>
            <w:pPr>
              <w:pStyle w:val="11"/>
            </w:pPr>
            <w:r>
              <w:t>146.57</w:t>
            </w:r>
          </w:p>
        </w:tc>
        <w:tc>
          <w:tcPr>
            <w:tcW w:w="2551" w:type="dxa"/>
            <w:vAlign w:val="center"/>
          </w:tcPr>
          <w:p>
            <w:pPr>
              <w:pStyle w:val="11"/>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auto" w:sz="6" w:space="0"/>
              <w:left w:val="single" w:color="auto" w:sz="6" w:space="0"/>
              <w:right w:val="single" w:color="auto" w:sz="6" w:space="0"/>
            </w:tcBorders>
            <w:vAlign w:val="center"/>
          </w:tcPr>
          <w:p>
            <w:pPr>
              <w:pStyle w:val="12"/>
            </w:pPr>
            <w:r>
              <w:t>2070104</w:t>
            </w:r>
          </w:p>
        </w:tc>
        <w:tc>
          <w:tcPr>
            <w:tcW w:w="4535" w:type="dxa"/>
            <w:tcBorders>
              <w:top w:val="single" w:color="auto" w:sz="6" w:space="0"/>
              <w:left w:val="single" w:color="auto" w:sz="6" w:space="0"/>
              <w:right w:val="single" w:color="auto" w:sz="6" w:space="0"/>
            </w:tcBorders>
            <w:vAlign w:val="center"/>
          </w:tcPr>
          <w:p>
            <w:pPr>
              <w:pStyle w:val="12"/>
            </w:pPr>
            <w:r>
              <w:t>图书馆</w:t>
            </w:r>
          </w:p>
        </w:tc>
        <w:tc>
          <w:tcPr>
            <w:tcW w:w="2551" w:type="dxa"/>
            <w:tcBorders>
              <w:top w:val="single" w:color="auto" w:sz="6" w:space="0"/>
              <w:left w:val="single" w:color="auto" w:sz="6" w:space="0"/>
              <w:right w:val="single" w:color="auto" w:sz="6" w:space="0"/>
            </w:tcBorders>
            <w:vAlign w:val="center"/>
          </w:tcPr>
          <w:p>
            <w:pPr>
              <w:pStyle w:val="11"/>
            </w:pPr>
            <w:r>
              <w:t>152.57</w:t>
            </w:r>
          </w:p>
        </w:tc>
        <w:tc>
          <w:tcPr>
            <w:tcW w:w="2551" w:type="dxa"/>
            <w:tcBorders>
              <w:top w:val="single" w:color="auto" w:sz="6" w:space="0"/>
              <w:left w:val="single" w:color="auto" w:sz="6" w:space="0"/>
              <w:right w:val="single" w:color="auto" w:sz="6" w:space="0"/>
            </w:tcBorders>
            <w:vAlign w:val="center"/>
          </w:tcPr>
          <w:p>
            <w:pPr>
              <w:pStyle w:val="11"/>
            </w:pPr>
            <w:r>
              <w:t>146.57</w:t>
            </w:r>
          </w:p>
        </w:tc>
        <w:tc>
          <w:tcPr>
            <w:tcW w:w="2551" w:type="dxa"/>
            <w:vAlign w:val="center"/>
          </w:tcPr>
          <w:p>
            <w:pPr>
              <w:pStyle w:val="11"/>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auto" w:sz="6" w:space="0"/>
              <w:left w:val="single" w:color="auto" w:sz="6" w:space="0"/>
              <w:right w:val="single" w:color="auto" w:sz="6" w:space="0"/>
            </w:tcBorders>
            <w:vAlign w:val="center"/>
          </w:tcPr>
          <w:p>
            <w:pPr>
              <w:pStyle w:val="12"/>
            </w:pPr>
            <w:r>
              <w:t>20799</w:t>
            </w:r>
          </w:p>
        </w:tc>
        <w:tc>
          <w:tcPr>
            <w:tcW w:w="4535" w:type="dxa"/>
            <w:tcBorders>
              <w:top w:val="single" w:color="auto" w:sz="6" w:space="0"/>
              <w:left w:val="single" w:color="auto" w:sz="6" w:space="0"/>
              <w:right w:val="single" w:color="auto" w:sz="6" w:space="0"/>
            </w:tcBorders>
            <w:vAlign w:val="center"/>
          </w:tcPr>
          <w:p>
            <w:pPr>
              <w:pStyle w:val="12"/>
            </w:pPr>
            <w:r>
              <w:t>其他文化旅游体育与传媒支出</w:t>
            </w:r>
          </w:p>
        </w:tc>
        <w:tc>
          <w:tcPr>
            <w:tcW w:w="2551" w:type="dxa"/>
            <w:tcBorders>
              <w:top w:val="single" w:color="auto" w:sz="6" w:space="0"/>
              <w:left w:val="single" w:color="auto" w:sz="6" w:space="0"/>
              <w:right w:val="single" w:color="auto" w:sz="6" w:space="0"/>
            </w:tcBorders>
            <w:vAlign w:val="center"/>
          </w:tcPr>
          <w:p>
            <w:pPr>
              <w:pStyle w:val="11"/>
            </w:pPr>
            <w:r>
              <w:t>80.82</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80.82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auto" w:sz="6" w:space="0"/>
              <w:left w:val="single" w:color="auto" w:sz="6" w:space="0"/>
              <w:right w:val="single" w:color="auto" w:sz="6" w:space="0"/>
            </w:tcBorders>
            <w:vAlign w:val="center"/>
          </w:tcPr>
          <w:p>
            <w:pPr>
              <w:pStyle w:val="12"/>
            </w:pPr>
            <w:r>
              <w:t>2079999</w:t>
            </w:r>
          </w:p>
        </w:tc>
        <w:tc>
          <w:tcPr>
            <w:tcW w:w="4535" w:type="dxa"/>
            <w:tcBorders>
              <w:top w:val="single" w:color="auto" w:sz="6" w:space="0"/>
              <w:left w:val="single" w:color="auto" w:sz="6" w:space="0"/>
              <w:right w:val="single" w:color="auto" w:sz="6" w:space="0"/>
            </w:tcBorders>
            <w:vAlign w:val="center"/>
          </w:tcPr>
          <w:p>
            <w:pPr>
              <w:pStyle w:val="12"/>
            </w:pPr>
            <w:r>
              <w:t>其他文化旅游体育与传媒支出</w:t>
            </w:r>
          </w:p>
        </w:tc>
        <w:tc>
          <w:tcPr>
            <w:tcW w:w="2551" w:type="dxa"/>
            <w:tcBorders>
              <w:top w:val="single" w:color="auto" w:sz="6" w:space="0"/>
              <w:left w:val="single" w:color="auto" w:sz="6" w:space="0"/>
              <w:right w:val="single" w:color="auto" w:sz="6" w:space="0"/>
            </w:tcBorders>
            <w:vAlign w:val="center"/>
          </w:tcPr>
          <w:p>
            <w:pPr>
              <w:pStyle w:val="11"/>
            </w:pPr>
            <w:r>
              <w:t>80.82</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80.82</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357004昌黎县图书馆</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auto" w:sz="6" w:space="0"/>
              <w:left w:val="single" w:color="auto" w:sz="6" w:space="0"/>
              <w:right w:val="single" w:color="auto" w:sz="6" w:space="0"/>
            </w:tcBorders>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auto" w:sz="6" w:space="0"/>
              <w:left w:val="single" w:color="auto" w:sz="6" w:space="0"/>
              <w:right w:val="single" w:color="auto" w:sz="6" w:space="0"/>
            </w:tcBorders>
            <w:vAlign w:val="center"/>
          </w:tcPr>
          <w:p>
            <w:pPr>
              <w:pStyle w:val="10"/>
            </w:pPr>
            <w:r>
              <w:t>科目编码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2551" w:type="dxa"/>
            <w:tcBorders>
              <w:top w:val="single" w:color="auto" w:sz="6" w:space="0"/>
              <w:left w:val="single" w:color="auto" w:sz="6" w:space="0"/>
              <w:right w:val="single" w:color="auto" w:sz="6" w:space="0"/>
            </w:tcBorders>
            <w:vAlign w:val="center"/>
          </w:tcPr>
          <w:p>
            <w:pPr>
              <w:pStyle w:val="10"/>
            </w:pPr>
            <w:r>
              <w:t>合计</w:t>
            </w:r>
          </w:p>
        </w:tc>
        <w:tc>
          <w:tcPr>
            <w:tcW w:w="2551" w:type="dxa"/>
            <w:tcBorders>
              <w:top w:val="single" w:color="auto" w:sz="6" w:space="0"/>
              <w:left w:val="single" w:color="auto" w:sz="6" w:space="0"/>
              <w:right w:val="single" w:color="auto" w:sz="6" w:space="0"/>
            </w:tcBorders>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2551" w:type="dxa"/>
            <w:tcBorders>
              <w:top w:val="single" w:color="auto" w:sz="6" w:space="0"/>
              <w:left w:val="single" w:color="auto" w:sz="6" w:space="0"/>
              <w:right w:val="single" w:color="auto" w:sz="6" w:space="0"/>
            </w:tcBorders>
            <w:vAlign w:val="center"/>
          </w:tcPr>
          <w:p>
            <w:pPr>
              <w:pStyle w:val="10"/>
            </w:pPr>
            <w:r>
              <w:t>3</w:t>
            </w:r>
          </w:p>
        </w:tc>
        <w:tc>
          <w:tcPr>
            <w:tcW w:w="2551" w:type="dxa"/>
            <w:tcBorders>
              <w:top w:val="single" w:color="auto" w:sz="6" w:space="0"/>
              <w:left w:val="single" w:color="auto" w:sz="6" w:space="0"/>
              <w:right w:val="single" w:color="auto" w:sz="6" w:space="0"/>
            </w:tcBorders>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auto" w:sz="6" w:space="0"/>
              <w:left w:val="single" w:color="auto" w:sz="6" w:space="0"/>
              <w:right w:val="single" w:color="auto" w:sz="6" w:space="0"/>
            </w:tcBorders>
            <w:vAlign w:val="center"/>
          </w:tcPr>
          <w:p>
            <w:pPr>
              <w:pStyle w:val="16"/>
            </w:pPr>
          </w:p>
        </w:tc>
        <w:tc>
          <w:tcPr>
            <w:tcW w:w="4535" w:type="dxa"/>
            <w:tcBorders>
              <w:top w:val="single" w:color="auto" w:sz="6" w:space="0"/>
              <w:left w:val="single" w:color="auto" w:sz="6" w:space="0"/>
              <w:right w:val="single" w:color="auto" w:sz="6" w:space="0"/>
            </w:tcBorders>
            <w:vAlign w:val="center"/>
          </w:tcPr>
          <w:p>
            <w:pPr>
              <w:pStyle w:val="14"/>
            </w:pPr>
            <w:r>
              <w:t>合计</w:t>
            </w:r>
          </w:p>
        </w:tc>
        <w:tc>
          <w:tcPr>
            <w:tcW w:w="2551" w:type="dxa"/>
            <w:tcBorders>
              <w:top w:val="single" w:color="auto" w:sz="6" w:space="0"/>
              <w:left w:val="single" w:color="auto" w:sz="6" w:space="0"/>
              <w:right w:val="single" w:color="auto" w:sz="6" w:space="0"/>
            </w:tcBorders>
            <w:vAlign w:val="center"/>
          </w:tcPr>
          <w:p>
            <w:pPr>
              <w:pStyle w:val="15"/>
            </w:pPr>
            <w:r>
              <w:t>146.57</w:t>
            </w:r>
          </w:p>
        </w:tc>
        <w:tc>
          <w:tcPr>
            <w:tcW w:w="2551" w:type="dxa"/>
            <w:tcBorders>
              <w:top w:val="single" w:color="auto" w:sz="6" w:space="0"/>
              <w:left w:val="single" w:color="auto" w:sz="6" w:space="0"/>
              <w:right w:val="single" w:color="auto" w:sz="6" w:space="0"/>
            </w:tcBorders>
            <w:vAlign w:val="center"/>
          </w:tcPr>
          <w:p>
            <w:pPr>
              <w:pStyle w:val="15"/>
            </w:pPr>
            <w:r>
              <w:t>141.87</w:t>
            </w:r>
          </w:p>
        </w:tc>
        <w:tc>
          <w:tcPr>
            <w:tcW w:w="2551" w:type="dxa"/>
            <w:vAlign w:val="center"/>
          </w:tcPr>
          <w:p>
            <w:pPr>
              <w:pStyle w:val="15"/>
            </w:pPr>
            <w:r>
              <w:t>4.70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auto" w:sz="6" w:space="0"/>
              <w:left w:val="single" w:color="auto" w:sz="6" w:space="0"/>
              <w:right w:val="single" w:color="auto" w:sz="6" w:space="0"/>
            </w:tcBorders>
            <w:vAlign w:val="center"/>
          </w:tcPr>
          <w:p>
            <w:pPr>
              <w:pStyle w:val="12"/>
            </w:pPr>
            <w:r>
              <w:t>301</w:t>
            </w:r>
          </w:p>
        </w:tc>
        <w:tc>
          <w:tcPr>
            <w:tcW w:w="4535" w:type="dxa"/>
            <w:tcBorders>
              <w:top w:val="single" w:color="auto" w:sz="6" w:space="0"/>
              <w:left w:val="single" w:color="auto" w:sz="6" w:space="0"/>
              <w:right w:val="single" w:color="auto" w:sz="6" w:space="0"/>
            </w:tcBorders>
            <w:vAlign w:val="center"/>
          </w:tcPr>
          <w:p>
            <w:pPr>
              <w:pStyle w:val="12"/>
            </w:pPr>
            <w:r>
              <w:t>工资福利支出</w:t>
            </w:r>
          </w:p>
        </w:tc>
        <w:tc>
          <w:tcPr>
            <w:tcW w:w="2551" w:type="dxa"/>
            <w:tcBorders>
              <w:top w:val="single" w:color="auto" w:sz="6" w:space="0"/>
              <w:left w:val="single" w:color="auto" w:sz="6" w:space="0"/>
              <w:right w:val="single" w:color="auto" w:sz="6" w:space="0"/>
            </w:tcBorders>
            <w:vAlign w:val="center"/>
          </w:tcPr>
          <w:p>
            <w:pPr>
              <w:pStyle w:val="11"/>
            </w:pPr>
            <w:r>
              <w:t>117.05</w:t>
            </w:r>
          </w:p>
        </w:tc>
        <w:tc>
          <w:tcPr>
            <w:tcW w:w="2551" w:type="dxa"/>
            <w:tcBorders>
              <w:top w:val="single" w:color="auto" w:sz="6" w:space="0"/>
              <w:left w:val="single" w:color="auto" w:sz="6" w:space="0"/>
              <w:right w:val="single" w:color="auto" w:sz="6" w:space="0"/>
            </w:tcBorders>
            <w:vAlign w:val="center"/>
          </w:tcPr>
          <w:p>
            <w:pPr>
              <w:pStyle w:val="11"/>
            </w:pPr>
            <w:r>
              <w:t>117.05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auto" w:sz="6" w:space="0"/>
              <w:left w:val="single" w:color="auto" w:sz="6" w:space="0"/>
              <w:right w:val="single" w:color="auto" w:sz="6" w:space="0"/>
            </w:tcBorders>
            <w:vAlign w:val="center"/>
          </w:tcPr>
          <w:p>
            <w:pPr>
              <w:pStyle w:val="12"/>
            </w:pPr>
            <w:r>
              <w:t>30101</w:t>
            </w:r>
          </w:p>
        </w:tc>
        <w:tc>
          <w:tcPr>
            <w:tcW w:w="4535" w:type="dxa"/>
            <w:tcBorders>
              <w:top w:val="single" w:color="auto" w:sz="6" w:space="0"/>
              <w:left w:val="single" w:color="auto" w:sz="6" w:space="0"/>
              <w:right w:val="single" w:color="auto" w:sz="6" w:space="0"/>
            </w:tcBorders>
            <w:vAlign w:val="center"/>
          </w:tcPr>
          <w:p>
            <w:pPr>
              <w:pStyle w:val="12"/>
            </w:pPr>
            <w:r>
              <w:t>基本工资</w:t>
            </w:r>
          </w:p>
        </w:tc>
        <w:tc>
          <w:tcPr>
            <w:tcW w:w="2551" w:type="dxa"/>
            <w:tcBorders>
              <w:top w:val="single" w:color="auto" w:sz="6" w:space="0"/>
              <w:left w:val="single" w:color="auto" w:sz="6" w:space="0"/>
              <w:right w:val="single" w:color="auto" w:sz="6" w:space="0"/>
            </w:tcBorders>
            <w:vAlign w:val="center"/>
          </w:tcPr>
          <w:p>
            <w:pPr>
              <w:pStyle w:val="11"/>
            </w:pPr>
            <w:r>
              <w:t>50.96</w:t>
            </w:r>
          </w:p>
        </w:tc>
        <w:tc>
          <w:tcPr>
            <w:tcW w:w="2551" w:type="dxa"/>
            <w:tcBorders>
              <w:top w:val="single" w:color="auto" w:sz="6" w:space="0"/>
              <w:left w:val="single" w:color="auto" w:sz="6" w:space="0"/>
              <w:right w:val="single" w:color="auto" w:sz="6" w:space="0"/>
            </w:tcBorders>
            <w:vAlign w:val="center"/>
          </w:tcPr>
          <w:p>
            <w:pPr>
              <w:pStyle w:val="11"/>
            </w:pPr>
            <w:r>
              <w:t>50.96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auto" w:sz="6" w:space="0"/>
              <w:left w:val="single" w:color="auto" w:sz="6" w:space="0"/>
              <w:right w:val="single" w:color="auto" w:sz="6" w:space="0"/>
            </w:tcBorders>
            <w:vAlign w:val="center"/>
          </w:tcPr>
          <w:p>
            <w:pPr>
              <w:pStyle w:val="12"/>
            </w:pPr>
            <w:r>
              <w:t>30102</w:t>
            </w:r>
          </w:p>
        </w:tc>
        <w:tc>
          <w:tcPr>
            <w:tcW w:w="4535" w:type="dxa"/>
            <w:tcBorders>
              <w:top w:val="single" w:color="auto" w:sz="6" w:space="0"/>
              <w:left w:val="single" w:color="auto" w:sz="6" w:space="0"/>
              <w:right w:val="single" w:color="auto" w:sz="6" w:space="0"/>
            </w:tcBorders>
            <w:vAlign w:val="center"/>
          </w:tcPr>
          <w:p>
            <w:pPr>
              <w:pStyle w:val="12"/>
            </w:pPr>
            <w:r>
              <w:t>津贴补贴</w:t>
            </w:r>
          </w:p>
        </w:tc>
        <w:tc>
          <w:tcPr>
            <w:tcW w:w="2551" w:type="dxa"/>
            <w:tcBorders>
              <w:top w:val="single" w:color="auto" w:sz="6" w:space="0"/>
              <w:left w:val="single" w:color="auto" w:sz="6" w:space="0"/>
              <w:right w:val="single" w:color="auto" w:sz="6" w:space="0"/>
            </w:tcBorders>
            <w:vAlign w:val="center"/>
          </w:tcPr>
          <w:p>
            <w:pPr>
              <w:pStyle w:val="11"/>
            </w:pPr>
            <w:r>
              <w:t>6.14</w:t>
            </w:r>
          </w:p>
        </w:tc>
        <w:tc>
          <w:tcPr>
            <w:tcW w:w="2551" w:type="dxa"/>
            <w:tcBorders>
              <w:top w:val="single" w:color="auto" w:sz="6" w:space="0"/>
              <w:left w:val="single" w:color="auto" w:sz="6" w:space="0"/>
              <w:right w:val="single" w:color="auto" w:sz="6" w:space="0"/>
            </w:tcBorders>
            <w:vAlign w:val="center"/>
          </w:tcPr>
          <w:p>
            <w:pPr>
              <w:pStyle w:val="11"/>
            </w:pPr>
            <w:r>
              <w:t>6.14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auto" w:sz="6" w:space="0"/>
              <w:left w:val="single" w:color="auto" w:sz="6" w:space="0"/>
              <w:right w:val="single" w:color="auto" w:sz="6" w:space="0"/>
            </w:tcBorders>
            <w:vAlign w:val="center"/>
          </w:tcPr>
          <w:p>
            <w:pPr>
              <w:pStyle w:val="12"/>
            </w:pPr>
            <w:r>
              <w:t>30107</w:t>
            </w:r>
          </w:p>
        </w:tc>
        <w:tc>
          <w:tcPr>
            <w:tcW w:w="4535" w:type="dxa"/>
            <w:tcBorders>
              <w:top w:val="single" w:color="auto" w:sz="6" w:space="0"/>
              <w:left w:val="single" w:color="auto" w:sz="6" w:space="0"/>
              <w:right w:val="single" w:color="auto" w:sz="6" w:space="0"/>
            </w:tcBorders>
            <w:vAlign w:val="center"/>
          </w:tcPr>
          <w:p>
            <w:pPr>
              <w:pStyle w:val="12"/>
            </w:pPr>
            <w:r>
              <w:t>绩效工资</w:t>
            </w:r>
          </w:p>
        </w:tc>
        <w:tc>
          <w:tcPr>
            <w:tcW w:w="2551" w:type="dxa"/>
            <w:tcBorders>
              <w:top w:val="single" w:color="auto" w:sz="6" w:space="0"/>
              <w:left w:val="single" w:color="auto" w:sz="6" w:space="0"/>
              <w:right w:val="single" w:color="auto" w:sz="6" w:space="0"/>
            </w:tcBorders>
            <w:vAlign w:val="center"/>
          </w:tcPr>
          <w:p>
            <w:pPr>
              <w:pStyle w:val="11"/>
            </w:pPr>
            <w:r>
              <w:t>25.52</w:t>
            </w:r>
          </w:p>
        </w:tc>
        <w:tc>
          <w:tcPr>
            <w:tcW w:w="2551" w:type="dxa"/>
            <w:tcBorders>
              <w:top w:val="single" w:color="auto" w:sz="6" w:space="0"/>
              <w:left w:val="single" w:color="auto" w:sz="6" w:space="0"/>
              <w:right w:val="single" w:color="auto" w:sz="6" w:space="0"/>
            </w:tcBorders>
            <w:vAlign w:val="center"/>
          </w:tcPr>
          <w:p>
            <w:pPr>
              <w:pStyle w:val="11"/>
            </w:pPr>
            <w:r>
              <w:t>25.52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auto" w:sz="6" w:space="0"/>
              <w:left w:val="single" w:color="auto" w:sz="6" w:space="0"/>
              <w:right w:val="single" w:color="auto" w:sz="6" w:space="0"/>
            </w:tcBorders>
            <w:vAlign w:val="center"/>
          </w:tcPr>
          <w:p>
            <w:pPr>
              <w:pStyle w:val="12"/>
            </w:pPr>
            <w:r>
              <w:t>30108</w:t>
            </w:r>
          </w:p>
        </w:tc>
        <w:tc>
          <w:tcPr>
            <w:tcW w:w="4535" w:type="dxa"/>
            <w:tcBorders>
              <w:top w:val="single" w:color="auto" w:sz="6" w:space="0"/>
              <w:left w:val="single" w:color="auto" w:sz="6" w:space="0"/>
              <w:right w:val="single" w:color="auto" w:sz="6" w:space="0"/>
            </w:tcBorders>
            <w:vAlign w:val="center"/>
          </w:tcPr>
          <w:p>
            <w:pPr>
              <w:pStyle w:val="12"/>
            </w:pPr>
            <w:r>
              <w:t>机关事业单位基本养老保险缴费</w:t>
            </w:r>
          </w:p>
        </w:tc>
        <w:tc>
          <w:tcPr>
            <w:tcW w:w="2551" w:type="dxa"/>
            <w:tcBorders>
              <w:top w:val="single" w:color="auto" w:sz="6" w:space="0"/>
              <w:left w:val="single" w:color="auto" w:sz="6" w:space="0"/>
              <w:right w:val="single" w:color="auto" w:sz="6" w:space="0"/>
            </w:tcBorders>
            <w:vAlign w:val="center"/>
          </w:tcPr>
          <w:p>
            <w:pPr>
              <w:pStyle w:val="11"/>
            </w:pPr>
            <w:r>
              <w:t>13.56</w:t>
            </w:r>
          </w:p>
        </w:tc>
        <w:tc>
          <w:tcPr>
            <w:tcW w:w="2551" w:type="dxa"/>
            <w:tcBorders>
              <w:top w:val="single" w:color="auto" w:sz="6" w:space="0"/>
              <w:left w:val="single" w:color="auto" w:sz="6" w:space="0"/>
              <w:right w:val="single" w:color="auto" w:sz="6" w:space="0"/>
            </w:tcBorders>
            <w:vAlign w:val="center"/>
          </w:tcPr>
          <w:p>
            <w:pPr>
              <w:pStyle w:val="11"/>
            </w:pPr>
            <w:r>
              <w:t>13.56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auto" w:sz="6" w:space="0"/>
              <w:left w:val="single" w:color="auto" w:sz="6" w:space="0"/>
              <w:right w:val="single" w:color="auto" w:sz="6" w:space="0"/>
            </w:tcBorders>
            <w:vAlign w:val="center"/>
          </w:tcPr>
          <w:p>
            <w:pPr>
              <w:pStyle w:val="12"/>
            </w:pPr>
            <w:r>
              <w:t>30109</w:t>
            </w:r>
          </w:p>
        </w:tc>
        <w:tc>
          <w:tcPr>
            <w:tcW w:w="4535" w:type="dxa"/>
            <w:tcBorders>
              <w:top w:val="single" w:color="auto" w:sz="6" w:space="0"/>
              <w:left w:val="single" w:color="auto" w:sz="6" w:space="0"/>
              <w:right w:val="single" w:color="auto" w:sz="6" w:space="0"/>
            </w:tcBorders>
            <w:vAlign w:val="center"/>
          </w:tcPr>
          <w:p>
            <w:pPr>
              <w:pStyle w:val="12"/>
            </w:pPr>
            <w:r>
              <w:t>职业年金缴费</w:t>
            </w:r>
          </w:p>
        </w:tc>
        <w:tc>
          <w:tcPr>
            <w:tcW w:w="2551" w:type="dxa"/>
            <w:tcBorders>
              <w:top w:val="single" w:color="auto" w:sz="6" w:space="0"/>
              <w:left w:val="single" w:color="auto" w:sz="6" w:space="0"/>
              <w:right w:val="single" w:color="auto" w:sz="6" w:space="0"/>
            </w:tcBorders>
            <w:vAlign w:val="center"/>
          </w:tcPr>
          <w:p>
            <w:pPr>
              <w:pStyle w:val="11"/>
            </w:pPr>
            <w:r>
              <w:t>6.03</w:t>
            </w:r>
          </w:p>
        </w:tc>
        <w:tc>
          <w:tcPr>
            <w:tcW w:w="2551" w:type="dxa"/>
            <w:tcBorders>
              <w:top w:val="single" w:color="auto" w:sz="6" w:space="0"/>
              <w:left w:val="single" w:color="auto" w:sz="6" w:space="0"/>
              <w:right w:val="single" w:color="auto" w:sz="6" w:space="0"/>
            </w:tcBorders>
            <w:vAlign w:val="center"/>
          </w:tcPr>
          <w:p>
            <w:pPr>
              <w:pStyle w:val="11"/>
            </w:pPr>
            <w:r>
              <w:t>6.03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auto" w:sz="6" w:space="0"/>
              <w:left w:val="single" w:color="auto" w:sz="6" w:space="0"/>
              <w:right w:val="single" w:color="auto" w:sz="6" w:space="0"/>
            </w:tcBorders>
            <w:vAlign w:val="center"/>
          </w:tcPr>
          <w:p>
            <w:pPr>
              <w:pStyle w:val="12"/>
            </w:pPr>
            <w:r>
              <w:t>30110</w:t>
            </w:r>
          </w:p>
        </w:tc>
        <w:tc>
          <w:tcPr>
            <w:tcW w:w="4535" w:type="dxa"/>
            <w:tcBorders>
              <w:top w:val="single" w:color="auto" w:sz="6" w:space="0"/>
              <w:left w:val="single" w:color="auto" w:sz="6" w:space="0"/>
              <w:right w:val="single" w:color="auto" w:sz="6" w:space="0"/>
            </w:tcBorders>
            <w:vAlign w:val="center"/>
          </w:tcPr>
          <w:p>
            <w:pPr>
              <w:pStyle w:val="12"/>
            </w:pPr>
            <w:r>
              <w:t>职工基本医疗保险缴费</w:t>
            </w:r>
          </w:p>
        </w:tc>
        <w:tc>
          <w:tcPr>
            <w:tcW w:w="2551" w:type="dxa"/>
            <w:tcBorders>
              <w:top w:val="single" w:color="auto" w:sz="6" w:space="0"/>
              <w:left w:val="single" w:color="auto" w:sz="6" w:space="0"/>
              <w:right w:val="single" w:color="auto" w:sz="6" w:space="0"/>
            </w:tcBorders>
            <w:vAlign w:val="center"/>
          </w:tcPr>
          <w:p>
            <w:pPr>
              <w:pStyle w:val="11"/>
            </w:pPr>
            <w:r>
              <w:t>7.11</w:t>
            </w:r>
          </w:p>
        </w:tc>
        <w:tc>
          <w:tcPr>
            <w:tcW w:w="2551" w:type="dxa"/>
            <w:tcBorders>
              <w:top w:val="single" w:color="auto" w:sz="6" w:space="0"/>
              <w:left w:val="single" w:color="auto" w:sz="6" w:space="0"/>
              <w:right w:val="single" w:color="auto" w:sz="6" w:space="0"/>
            </w:tcBorders>
            <w:vAlign w:val="center"/>
          </w:tcPr>
          <w:p>
            <w:pPr>
              <w:pStyle w:val="11"/>
            </w:pPr>
            <w:r>
              <w:t>7.11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auto" w:sz="6" w:space="0"/>
              <w:left w:val="single" w:color="auto" w:sz="6" w:space="0"/>
              <w:right w:val="single" w:color="auto" w:sz="6" w:space="0"/>
            </w:tcBorders>
            <w:vAlign w:val="center"/>
          </w:tcPr>
          <w:p>
            <w:pPr>
              <w:pStyle w:val="12"/>
            </w:pPr>
            <w:r>
              <w:t>30112</w:t>
            </w:r>
          </w:p>
        </w:tc>
        <w:tc>
          <w:tcPr>
            <w:tcW w:w="4535" w:type="dxa"/>
            <w:tcBorders>
              <w:top w:val="single" w:color="auto" w:sz="6" w:space="0"/>
              <w:left w:val="single" w:color="auto" w:sz="6" w:space="0"/>
              <w:right w:val="single" w:color="auto" w:sz="6" w:space="0"/>
            </w:tcBorders>
            <w:vAlign w:val="center"/>
          </w:tcPr>
          <w:p>
            <w:pPr>
              <w:pStyle w:val="12"/>
            </w:pPr>
            <w:r>
              <w:t>其他社会保障缴费</w:t>
            </w:r>
          </w:p>
        </w:tc>
        <w:tc>
          <w:tcPr>
            <w:tcW w:w="2551" w:type="dxa"/>
            <w:tcBorders>
              <w:top w:val="single" w:color="auto" w:sz="6" w:space="0"/>
              <w:left w:val="single" w:color="auto" w:sz="6" w:space="0"/>
              <w:right w:val="single" w:color="auto" w:sz="6" w:space="0"/>
            </w:tcBorders>
            <w:vAlign w:val="center"/>
          </w:tcPr>
          <w:p>
            <w:pPr>
              <w:pStyle w:val="11"/>
            </w:pPr>
            <w:r>
              <w:t>0.90</w:t>
            </w:r>
          </w:p>
        </w:tc>
        <w:tc>
          <w:tcPr>
            <w:tcW w:w="2551" w:type="dxa"/>
            <w:tcBorders>
              <w:top w:val="single" w:color="auto" w:sz="6" w:space="0"/>
              <w:left w:val="single" w:color="auto" w:sz="6" w:space="0"/>
              <w:right w:val="single" w:color="auto" w:sz="6" w:space="0"/>
            </w:tcBorders>
            <w:vAlign w:val="center"/>
          </w:tcPr>
          <w:p>
            <w:pPr>
              <w:pStyle w:val="11"/>
            </w:pPr>
            <w:r>
              <w:t>0.90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auto" w:sz="6" w:space="0"/>
              <w:left w:val="single" w:color="auto" w:sz="6" w:space="0"/>
              <w:right w:val="single" w:color="auto" w:sz="6" w:space="0"/>
            </w:tcBorders>
            <w:vAlign w:val="center"/>
          </w:tcPr>
          <w:p>
            <w:pPr>
              <w:pStyle w:val="12"/>
            </w:pPr>
            <w:r>
              <w:t>30113</w:t>
            </w:r>
          </w:p>
        </w:tc>
        <w:tc>
          <w:tcPr>
            <w:tcW w:w="4535" w:type="dxa"/>
            <w:tcBorders>
              <w:top w:val="single" w:color="auto" w:sz="6" w:space="0"/>
              <w:left w:val="single" w:color="auto" w:sz="6" w:space="0"/>
              <w:right w:val="single" w:color="auto" w:sz="6" w:space="0"/>
            </w:tcBorders>
            <w:vAlign w:val="center"/>
          </w:tcPr>
          <w:p>
            <w:pPr>
              <w:pStyle w:val="12"/>
            </w:pPr>
            <w:r>
              <w:t>住房公积金</w:t>
            </w:r>
          </w:p>
        </w:tc>
        <w:tc>
          <w:tcPr>
            <w:tcW w:w="2551" w:type="dxa"/>
            <w:tcBorders>
              <w:top w:val="single" w:color="auto" w:sz="6" w:space="0"/>
              <w:left w:val="single" w:color="auto" w:sz="6" w:space="0"/>
              <w:right w:val="single" w:color="auto" w:sz="6" w:space="0"/>
            </w:tcBorders>
            <w:vAlign w:val="center"/>
          </w:tcPr>
          <w:p>
            <w:pPr>
              <w:pStyle w:val="11"/>
            </w:pPr>
            <w:r>
              <w:t>6.83</w:t>
            </w:r>
          </w:p>
        </w:tc>
        <w:tc>
          <w:tcPr>
            <w:tcW w:w="2551" w:type="dxa"/>
            <w:tcBorders>
              <w:top w:val="single" w:color="auto" w:sz="6" w:space="0"/>
              <w:left w:val="single" w:color="auto" w:sz="6" w:space="0"/>
              <w:right w:val="single" w:color="auto" w:sz="6" w:space="0"/>
            </w:tcBorders>
            <w:vAlign w:val="center"/>
          </w:tcPr>
          <w:p>
            <w:pPr>
              <w:pStyle w:val="11"/>
            </w:pPr>
            <w:r>
              <w:t>6.83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auto" w:sz="6" w:space="0"/>
              <w:left w:val="single" w:color="auto" w:sz="6" w:space="0"/>
              <w:right w:val="single" w:color="auto" w:sz="6" w:space="0"/>
            </w:tcBorders>
            <w:vAlign w:val="center"/>
          </w:tcPr>
          <w:p>
            <w:pPr>
              <w:pStyle w:val="12"/>
            </w:pPr>
            <w:r>
              <w:t>302</w:t>
            </w:r>
          </w:p>
        </w:tc>
        <w:tc>
          <w:tcPr>
            <w:tcW w:w="4535" w:type="dxa"/>
            <w:tcBorders>
              <w:top w:val="single" w:color="auto" w:sz="6" w:space="0"/>
              <w:left w:val="single" w:color="auto" w:sz="6" w:space="0"/>
              <w:right w:val="single" w:color="auto" w:sz="6" w:space="0"/>
            </w:tcBorders>
            <w:vAlign w:val="center"/>
          </w:tcPr>
          <w:p>
            <w:pPr>
              <w:pStyle w:val="12"/>
            </w:pPr>
            <w:r>
              <w:t>商品和服务支出</w:t>
            </w:r>
          </w:p>
        </w:tc>
        <w:tc>
          <w:tcPr>
            <w:tcW w:w="2551" w:type="dxa"/>
            <w:tcBorders>
              <w:top w:val="single" w:color="auto" w:sz="6" w:space="0"/>
              <w:left w:val="single" w:color="auto" w:sz="6" w:space="0"/>
              <w:right w:val="single" w:color="auto" w:sz="6" w:space="0"/>
            </w:tcBorders>
            <w:vAlign w:val="center"/>
          </w:tcPr>
          <w:p>
            <w:pPr>
              <w:pStyle w:val="11"/>
            </w:pPr>
            <w:r>
              <w:t>4.70</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4.70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auto" w:sz="6" w:space="0"/>
              <w:left w:val="single" w:color="auto" w:sz="6" w:space="0"/>
              <w:right w:val="single" w:color="auto" w:sz="6" w:space="0"/>
            </w:tcBorders>
            <w:vAlign w:val="center"/>
          </w:tcPr>
          <w:p>
            <w:pPr>
              <w:pStyle w:val="12"/>
            </w:pPr>
            <w:r>
              <w:t>30205</w:t>
            </w:r>
          </w:p>
        </w:tc>
        <w:tc>
          <w:tcPr>
            <w:tcW w:w="4535" w:type="dxa"/>
            <w:tcBorders>
              <w:top w:val="single" w:color="auto" w:sz="6" w:space="0"/>
              <w:left w:val="single" w:color="auto" w:sz="6" w:space="0"/>
              <w:right w:val="single" w:color="auto" w:sz="6" w:space="0"/>
            </w:tcBorders>
            <w:vAlign w:val="center"/>
          </w:tcPr>
          <w:p>
            <w:pPr>
              <w:pStyle w:val="12"/>
            </w:pPr>
            <w:r>
              <w:t>水费</w:t>
            </w:r>
          </w:p>
        </w:tc>
        <w:tc>
          <w:tcPr>
            <w:tcW w:w="2551" w:type="dxa"/>
            <w:tcBorders>
              <w:top w:val="single" w:color="auto" w:sz="6" w:space="0"/>
              <w:left w:val="single" w:color="auto" w:sz="6" w:space="0"/>
              <w:right w:val="single" w:color="auto" w:sz="6" w:space="0"/>
            </w:tcBorders>
            <w:vAlign w:val="center"/>
          </w:tcPr>
          <w:p>
            <w:pPr>
              <w:pStyle w:val="11"/>
            </w:pPr>
            <w:r>
              <w:t>0.20</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auto" w:sz="6" w:space="0"/>
              <w:left w:val="single" w:color="auto" w:sz="6" w:space="0"/>
              <w:right w:val="single" w:color="auto" w:sz="6" w:space="0"/>
            </w:tcBorders>
            <w:vAlign w:val="center"/>
          </w:tcPr>
          <w:p>
            <w:pPr>
              <w:pStyle w:val="12"/>
            </w:pPr>
            <w:r>
              <w:t>30206</w:t>
            </w:r>
          </w:p>
        </w:tc>
        <w:tc>
          <w:tcPr>
            <w:tcW w:w="4535" w:type="dxa"/>
            <w:tcBorders>
              <w:top w:val="single" w:color="auto" w:sz="6" w:space="0"/>
              <w:left w:val="single" w:color="auto" w:sz="6" w:space="0"/>
              <w:right w:val="single" w:color="auto" w:sz="6" w:space="0"/>
            </w:tcBorders>
            <w:vAlign w:val="center"/>
          </w:tcPr>
          <w:p>
            <w:pPr>
              <w:pStyle w:val="12"/>
            </w:pPr>
            <w:r>
              <w:t>电费</w:t>
            </w:r>
          </w:p>
        </w:tc>
        <w:tc>
          <w:tcPr>
            <w:tcW w:w="2551" w:type="dxa"/>
            <w:tcBorders>
              <w:top w:val="single" w:color="auto" w:sz="6" w:space="0"/>
              <w:left w:val="single" w:color="auto" w:sz="6" w:space="0"/>
              <w:right w:val="single" w:color="auto" w:sz="6" w:space="0"/>
            </w:tcBorders>
            <w:vAlign w:val="center"/>
          </w:tcPr>
          <w:p>
            <w:pPr>
              <w:pStyle w:val="11"/>
            </w:pPr>
            <w:r>
              <w:t>1.80</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auto" w:sz="6" w:space="0"/>
              <w:left w:val="single" w:color="auto" w:sz="6" w:space="0"/>
              <w:right w:val="single" w:color="auto" w:sz="6" w:space="0"/>
            </w:tcBorders>
            <w:vAlign w:val="center"/>
          </w:tcPr>
          <w:p>
            <w:pPr>
              <w:pStyle w:val="12"/>
            </w:pPr>
            <w:r>
              <w:t>30228</w:t>
            </w:r>
          </w:p>
        </w:tc>
        <w:tc>
          <w:tcPr>
            <w:tcW w:w="4535" w:type="dxa"/>
            <w:tcBorders>
              <w:top w:val="single" w:color="auto" w:sz="6" w:space="0"/>
              <w:left w:val="single" w:color="auto" w:sz="6" w:space="0"/>
              <w:right w:val="single" w:color="auto" w:sz="6" w:space="0"/>
            </w:tcBorders>
            <w:vAlign w:val="center"/>
          </w:tcPr>
          <w:p>
            <w:pPr>
              <w:pStyle w:val="12"/>
            </w:pPr>
            <w:r>
              <w:t>工会经费</w:t>
            </w:r>
          </w:p>
        </w:tc>
        <w:tc>
          <w:tcPr>
            <w:tcW w:w="2551" w:type="dxa"/>
            <w:tcBorders>
              <w:top w:val="single" w:color="auto" w:sz="6" w:space="0"/>
              <w:left w:val="single" w:color="auto" w:sz="6" w:space="0"/>
              <w:right w:val="single" w:color="auto" w:sz="6" w:space="0"/>
            </w:tcBorders>
            <w:vAlign w:val="center"/>
          </w:tcPr>
          <w:p>
            <w:pPr>
              <w:pStyle w:val="11"/>
            </w:pPr>
            <w:r>
              <w:t>0.90</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0.90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auto" w:sz="6" w:space="0"/>
              <w:left w:val="single" w:color="auto" w:sz="6" w:space="0"/>
              <w:right w:val="single" w:color="auto" w:sz="6" w:space="0"/>
            </w:tcBorders>
            <w:vAlign w:val="center"/>
          </w:tcPr>
          <w:p>
            <w:pPr>
              <w:pStyle w:val="12"/>
            </w:pPr>
            <w:r>
              <w:t>30231</w:t>
            </w:r>
          </w:p>
        </w:tc>
        <w:tc>
          <w:tcPr>
            <w:tcW w:w="4535" w:type="dxa"/>
            <w:tcBorders>
              <w:top w:val="single" w:color="auto" w:sz="6" w:space="0"/>
              <w:left w:val="single" w:color="auto" w:sz="6" w:space="0"/>
              <w:right w:val="single" w:color="auto" w:sz="6" w:space="0"/>
            </w:tcBorders>
            <w:vAlign w:val="center"/>
          </w:tcPr>
          <w:p>
            <w:pPr>
              <w:pStyle w:val="12"/>
            </w:pPr>
            <w:r>
              <w:t>公务用车运行维护费</w:t>
            </w:r>
          </w:p>
        </w:tc>
        <w:tc>
          <w:tcPr>
            <w:tcW w:w="2551" w:type="dxa"/>
            <w:tcBorders>
              <w:top w:val="single" w:color="auto" w:sz="6" w:space="0"/>
              <w:left w:val="single" w:color="auto" w:sz="6" w:space="0"/>
              <w:right w:val="single" w:color="auto" w:sz="6" w:space="0"/>
            </w:tcBorders>
            <w:vAlign w:val="center"/>
          </w:tcPr>
          <w:p>
            <w:pPr>
              <w:pStyle w:val="11"/>
            </w:pPr>
            <w:r>
              <w:t>1.80</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tcBorders>
              <w:top w:val="single" w:color="auto" w:sz="6" w:space="0"/>
              <w:left w:val="single" w:color="auto" w:sz="6" w:space="0"/>
              <w:right w:val="single" w:color="auto" w:sz="6" w:space="0"/>
            </w:tcBorders>
            <w:vAlign w:val="center"/>
          </w:tcPr>
          <w:p>
            <w:pPr>
              <w:pStyle w:val="12"/>
            </w:pPr>
            <w:r>
              <w:t>303</w:t>
            </w:r>
          </w:p>
        </w:tc>
        <w:tc>
          <w:tcPr>
            <w:tcW w:w="4535" w:type="dxa"/>
            <w:tcBorders>
              <w:top w:val="single" w:color="auto" w:sz="6" w:space="0"/>
              <w:left w:val="single" w:color="auto" w:sz="6" w:space="0"/>
              <w:right w:val="single" w:color="auto" w:sz="6" w:space="0"/>
            </w:tcBorders>
            <w:vAlign w:val="center"/>
          </w:tcPr>
          <w:p>
            <w:pPr>
              <w:pStyle w:val="12"/>
            </w:pPr>
            <w:r>
              <w:t>对个人和家庭的补助</w:t>
            </w:r>
          </w:p>
        </w:tc>
        <w:tc>
          <w:tcPr>
            <w:tcW w:w="2551" w:type="dxa"/>
            <w:tcBorders>
              <w:top w:val="single" w:color="auto" w:sz="6" w:space="0"/>
              <w:left w:val="single" w:color="auto" w:sz="6" w:space="0"/>
              <w:right w:val="single" w:color="auto" w:sz="6" w:space="0"/>
            </w:tcBorders>
            <w:vAlign w:val="center"/>
          </w:tcPr>
          <w:p>
            <w:pPr>
              <w:pStyle w:val="11"/>
            </w:pPr>
            <w:r>
              <w:t>24.82</w:t>
            </w:r>
          </w:p>
        </w:tc>
        <w:tc>
          <w:tcPr>
            <w:tcW w:w="2551" w:type="dxa"/>
            <w:tcBorders>
              <w:top w:val="single" w:color="auto" w:sz="6" w:space="0"/>
              <w:left w:val="single" w:color="auto" w:sz="6" w:space="0"/>
              <w:right w:val="single" w:color="auto" w:sz="6" w:space="0"/>
            </w:tcBorders>
            <w:vAlign w:val="center"/>
          </w:tcPr>
          <w:p>
            <w:pPr>
              <w:pStyle w:val="11"/>
            </w:pPr>
            <w:r>
              <w:t>24.82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tcBorders>
              <w:top w:val="single" w:color="auto" w:sz="6" w:space="0"/>
              <w:left w:val="single" w:color="auto" w:sz="6" w:space="0"/>
              <w:right w:val="single" w:color="auto" w:sz="6" w:space="0"/>
            </w:tcBorders>
            <w:vAlign w:val="center"/>
          </w:tcPr>
          <w:p>
            <w:pPr>
              <w:pStyle w:val="12"/>
            </w:pPr>
            <w:r>
              <w:t>30302</w:t>
            </w:r>
          </w:p>
        </w:tc>
        <w:tc>
          <w:tcPr>
            <w:tcW w:w="4535" w:type="dxa"/>
            <w:tcBorders>
              <w:top w:val="single" w:color="auto" w:sz="6" w:space="0"/>
              <w:left w:val="single" w:color="auto" w:sz="6" w:space="0"/>
              <w:right w:val="single" w:color="auto" w:sz="6" w:space="0"/>
            </w:tcBorders>
            <w:vAlign w:val="center"/>
          </w:tcPr>
          <w:p>
            <w:pPr>
              <w:pStyle w:val="12"/>
            </w:pPr>
            <w:r>
              <w:t>退休费</w:t>
            </w:r>
          </w:p>
        </w:tc>
        <w:tc>
          <w:tcPr>
            <w:tcW w:w="2551" w:type="dxa"/>
            <w:tcBorders>
              <w:top w:val="single" w:color="auto" w:sz="6" w:space="0"/>
              <w:left w:val="single" w:color="auto" w:sz="6" w:space="0"/>
              <w:right w:val="single" w:color="auto" w:sz="6" w:space="0"/>
            </w:tcBorders>
            <w:vAlign w:val="center"/>
          </w:tcPr>
          <w:p>
            <w:pPr>
              <w:pStyle w:val="11"/>
            </w:pPr>
            <w:r>
              <w:t>24.82</w:t>
            </w:r>
          </w:p>
        </w:tc>
        <w:tc>
          <w:tcPr>
            <w:tcW w:w="2551" w:type="dxa"/>
            <w:tcBorders>
              <w:top w:val="single" w:color="auto" w:sz="6" w:space="0"/>
              <w:left w:val="single" w:color="auto" w:sz="6" w:space="0"/>
              <w:right w:val="single" w:color="auto" w:sz="6" w:space="0"/>
            </w:tcBorders>
            <w:vAlign w:val="center"/>
          </w:tcPr>
          <w:p>
            <w:pPr>
              <w:pStyle w:val="11"/>
            </w:pPr>
            <w:r>
              <w:t>24.82</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357004昌黎县图书馆</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auto" w:sz="6" w:space="0"/>
              <w:left w:val="single" w:color="auto" w:sz="6" w:space="0"/>
              <w:right w:val="single" w:color="auto" w:sz="6" w:space="0"/>
            </w:tcBorders>
            <w:vAlign w:val="center"/>
          </w:tcPr>
          <w:p>
            <w:pPr>
              <w:pStyle w:val="10"/>
            </w:pPr>
            <w:r>
              <w:t>功能分类科目</w:t>
            </w:r>
          </w:p>
        </w:tc>
        <w:tc>
          <w:tcPr>
            <w:tcW w:w="2551" w:type="dxa"/>
            <w:vMerge w:val="restart"/>
            <w:tcBorders>
              <w:top w:val="single" w:color="auto" w:sz="6" w:space="0"/>
              <w:left w:val="single" w:color="auto" w:sz="6" w:space="0"/>
              <w:right w:val="single" w:color="auto" w:sz="6" w:space="0"/>
            </w:tcBorders>
            <w:vAlign w:val="center"/>
          </w:tcPr>
          <w:p>
            <w:pPr>
              <w:pStyle w:val="10"/>
            </w:pPr>
            <w:r>
              <w:t>合计</w:t>
            </w:r>
          </w:p>
        </w:tc>
        <w:tc>
          <w:tcPr>
            <w:tcW w:w="2551" w:type="dxa"/>
            <w:vMerge w:val="restart"/>
            <w:tcBorders>
              <w:top w:val="single" w:color="auto" w:sz="6" w:space="0"/>
              <w:left w:val="single" w:color="auto" w:sz="6" w:space="0"/>
              <w:right w:val="single" w:color="auto"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auto" w:sz="6" w:space="0"/>
              <w:left w:val="single" w:color="auto" w:sz="6" w:space="0"/>
              <w:right w:val="single" w:color="auto" w:sz="6" w:space="0"/>
            </w:tcBorders>
            <w:vAlign w:val="center"/>
          </w:tcPr>
          <w:p>
            <w:pPr>
              <w:pStyle w:val="10"/>
            </w:pPr>
            <w:r>
              <w:t>科目编码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2551" w:type="dxa"/>
            <w:vMerge w:val="continue"/>
            <w:tcBorders>
              <w:top w:val="single" w:color="auto" w:sz="6" w:space="0"/>
              <w:left w:val="single" w:color="auto" w:sz="6" w:space="0"/>
              <w:right w:val="single" w:color="auto" w:sz="6" w:space="0"/>
            </w:tcBorders>
          </w:tcPr>
          <w:p/>
        </w:tc>
        <w:tc>
          <w:tcPr>
            <w:tcW w:w="2551" w:type="dxa"/>
            <w:vMerge w:val="continue"/>
            <w:tcBorders>
              <w:top w:val="single" w:color="auto" w:sz="6" w:space="0"/>
              <w:left w:val="single" w:color="auto" w:sz="6" w:space="0"/>
              <w:right w:val="single" w:color="auto" w:sz="6" w:space="0"/>
            </w:tcBorders>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2551" w:type="dxa"/>
            <w:tcBorders>
              <w:top w:val="single" w:color="auto" w:sz="6" w:space="0"/>
              <w:left w:val="single" w:color="auto" w:sz="6" w:space="0"/>
              <w:right w:val="single" w:color="auto" w:sz="6" w:space="0"/>
            </w:tcBorders>
            <w:vAlign w:val="center"/>
          </w:tcPr>
          <w:p>
            <w:pPr>
              <w:pStyle w:val="10"/>
            </w:pPr>
            <w:r>
              <w:t>3</w:t>
            </w:r>
          </w:p>
        </w:tc>
        <w:tc>
          <w:tcPr>
            <w:tcW w:w="2551" w:type="dxa"/>
            <w:tcBorders>
              <w:top w:val="single" w:color="auto" w:sz="6" w:space="0"/>
              <w:left w:val="single" w:color="auto" w:sz="6" w:space="0"/>
              <w:right w:val="single" w:color="auto" w:sz="6" w:space="0"/>
            </w:tcBorders>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auto" w:sz="6" w:space="0"/>
              <w:left w:val="single" w:color="auto" w:sz="6" w:space="0"/>
              <w:right w:val="single" w:color="auto" w:sz="6" w:space="0"/>
            </w:tcBorders>
            <w:vAlign w:val="center"/>
          </w:tcPr>
          <w:p>
            <w:pPr>
              <w:pStyle w:val="12"/>
            </w:pPr>
          </w:p>
        </w:tc>
        <w:tc>
          <w:tcPr>
            <w:tcW w:w="4535" w:type="dxa"/>
            <w:tcBorders>
              <w:top w:val="single" w:color="auto" w:sz="6" w:space="0"/>
              <w:left w:val="single" w:color="auto" w:sz="6" w:space="0"/>
              <w:right w:val="single" w:color="auto" w:sz="6" w:space="0"/>
            </w:tcBorders>
            <w:vAlign w:val="center"/>
          </w:tcPr>
          <w:p>
            <w:pPr>
              <w:pStyle w:val="12"/>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357004昌黎县图书馆</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auto" w:sz="6" w:space="0"/>
              <w:left w:val="single" w:color="auto" w:sz="6" w:space="0"/>
              <w:right w:val="single" w:color="auto" w:sz="6" w:space="0"/>
            </w:tcBorders>
            <w:vAlign w:val="center"/>
          </w:tcPr>
          <w:p>
            <w:pPr>
              <w:pStyle w:val="10"/>
            </w:pPr>
            <w:r>
              <w:t>功能分类科目</w:t>
            </w:r>
          </w:p>
        </w:tc>
        <w:tc>
          <w:tcPr>
            <w:tcW w:w="2551" w:type="dxa"/>
            <w:vMerge w:val="restart"/>
            <w:tcBorders>
              <w:top w:val="single" w:color="auto" w:sz="6" w:space="0"/>
              <w:left w:val="single" w:color="auto" w:sz="6" w:space="0"/>
              <w:right w:val="single" w:color="auto" w:sz="6" w:space="0"/>
            </w:tcBorders>
            <w:vAlign w:val="center"/>
          </w:tcPr>
          <w:p>
            <w:pPr>
              <w:pStyle w:val="10"/>
            </w:pPr>
            <w:r>
              <w:t>合计</w:t>
            </w:r>
          </w:p>
        </w:tc>
        <w:tc>
          <w:tcPr>
            <w:tcW w:w="2551" w:type="dxa"/>
            <w:vMerge w:val="restart"/>
            <w:tcBorders>
              <w:top w:val="single" w:color="auto" w:sz="6" w:space="0"/>
              <w:left w:val="single" w:color="auto" w:sz="6" w:space="0"/>
              <w:right w:val="single" w:color="auto"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auto" w:sz="6" w:space="0"/>
              <w:left w:val="single" w:color="auto" w:sz="6" w:space="0"/>
              <w:right w:val="single" w:color="auto" w:sz="6" w:space="0"/>
            </w:tcBorders>
            <w:vAlign w:val="center"/>
          </w:tcPr>
          <w:p>
            <w:pPr>
              <w:pStyle w:val="10"/>
            </w:pPr>
            <w:r>
              <w:t>科目编码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2551" w:type="dxa"/>
            <w:vMerge w:val="continue"/>
            <w:tcBorders>
              <w:top w:val="single" w:color="auto" w:sz="6" w:space="0"/>
              <w:left w:val="single" w:color="auto" w:sz="6" w:space="0"/>
              <w:right w:val="single" w:color="auto" w:sz="6" w:space="0"/>
            </w:tcBorders>
          </w:tcPr>
          <w:p/>
        </w:tc>
        <w:tc>
          <w:tcPr>
            <w:tcW w:w="2551" w:type="dxa"/>
            <w:vMerge w:val="continue"/>
            <w:tcBorders>
              <w:top w:val="single" w:color="auto" w:sz="6" w:space="0"/>
              <w:left w:val="single" w:color="auto" w:sz="6" w:space="0"/>
              <w:right w:val="single" w:color="auto" w:sz="6" w:space="0"/>
            </w:tcBorders>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2551" w:type="dxa"/>
            <w:tcBorders>
              <w:top w:val="single" w:color="auto" w:sz="6" w:space="0"/>
              <w:left w:val="single" w:color="auto" w:sz="6" w:space="0"/>
              <w:right w:val="single" w:color="auto" w:sz="6" w:space="0"/>
            </w:tcBorders>
            <w:vAlign w:val="center"/>
          </w:tcPr>
          <w:p>
            <w:pPr>
              <w:pStyle w:val="10"/>
            </w:pPr>
            <w:r>
              <w:t>3</w:t>
            </w:r>
          </w:p>
        </w:tc>
        <w:tc>
          <w:tcPr>
            <w:tcW w:w="2551" w:type="dxa"/>
            <w:tcBorders>
              <w:top w:val="single" w:color="auto" w:sz="6" w:space="0"/>
              <w:left w:val="single" w:color="auto" w:sz="6" w:space="0"/>
              <w:right w:val="single" w:color="auto" w:sz="6" w:space="0"/>
            </w:tcBorders>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auto" w:sz="6" w:space="0"/>
              <w:left w:val="single" w:color="auto" w:sz="6" w:space="0"/>
              <w:right w:val="single" w:color="auto" w:sz="6" w:space="0"/>
            </w:tcBorders>
            <w:vAlign w:val="center"/>
          </w:tcPr>
          <w:p>
            <w:pPr>
              <w:pStyle w:val="12"/>
            </w:pPr>
          </w:p>
        </w:tc>
        <w:tc>
          <w:tcPr>
            <w:tcW w:w="4535" w:type="dxa"/>
            <w:tcBorders>
              <w:top w:val="single" w:color="auto" w:sz="6" w:space="0"/>
              <w:left w:val="single" w:color="auto" w:sz="6" w:space="0"/>
              <w:right w:val="single" w:color="auto" w:sz="6" w:space="0"/>
            </w:tcBorders>
            <w:vAlign w:val="center"/>
          </w:tcPr>
          <w:p>
            <w:pPr>
              <w:pStyle w:val="12"/>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357004昌黎县图书馆</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tcBorders>
              <w:top w:val="single" w:color="auto" w:sz="6" w:space="0"/>
              <w:left w:val="single" w:color="auto" w:sz="6" w:space="0"/>
              <w:right w:val="single" w:color="auto" w:sz="6" w:space="0"/>
            </w:tcBorders>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auto" w:sz="6" w:space="0"/>
              <w:left w:val="single" w:color="auto" w:sz="6" w:space="0"/>
              <w:right w:val="single" w:color="auto" w:sz="6" w:space="0"/>
            </w:tcBorders>
          </w:tcPr>
          <w:p/>
        </w:tc>
        <w:tc>
          <w:tcPr>
            <w:tcW w:w="2381" w:type="dxa"/>
            <w:tcBorders>
              <w:top w:val="single" w:color="auto" w:sz="6" w:space="0"/>
              <w:left w:val="single" w:color="auto" w:sz="6" w:space="0"/>
              <w:right w:val="single" w:color="auto" w:sz="6" w:space="0"/>
            </w:tcBorders>
            <w:vAlign w:val="center"/>
          </w:tcPr>
          <w:p>
            <w:pPr>
              <w:pStyle w:val="10"/>
            </w:pPr>
            <w:r>
              <w:t>合计</w:t>
            </w:r>
          </w:p>
        </w:tc>
        <w:tc>
          <w:tcPr>
            <w:tcW w:w="2381" w:type="dxa"/>
            <w:tcBorders>
              <w:top w:val="single" w:color="auto" w:sz="6" w:space="0"/>
              <w:left w:val="single" w:color="auto" w:sz="6" w:space="0"/>
              <w:right w:val="single" w:color="auto" w:sz="6" w:space="0"/>
            </w:tcBorders>
            <w:vAlign w:val="center"/>
          </w:tcPr>
          <w:p>
            <w:pPr>
              <w:pStyle w:val="10"/>
            </w:pPr>
            <w:r>
              <w:t>一般公共预算              财政拨款</w:t>
            </w:r>
          </w:p>
        </w:tc>
        <w:tc>
          <w:tcPr>
            <w:tcW w:w="2381" w:type="dxa"/>
            <w:tcBorders>
              <w:top w:val="single" w:color="auto" w:sz="6" w:space="0"/>
              <w:left w:val="single" w:color="auto" w:sz="6" w:space="0"/>
              <w:right w:val="single" w:color="auto" w:sz="6" w:space="0"/>
            </w:tcBorders>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tcBorders>
              <w:top w:val="single" w:color="auto" w:sz="6" w:space="0"/>
              <w:left w:val="single" w:color="auto" w:sz="6" w:space="0"/>
              <w:right w:val="single" w:color="auto" w:sz="6" w:space="0"/>
            </w:tcBorders>
            <w:vAlign w:val="center"/>
          </w:tcPr>
          <w:p>
            <w:pPr>
              <w:pStyle w:val="10"/>
            </w:pPr>
            <w:r>
              <w:t>1</w:t>
            </w:r>
          </w:p>
        </w:tc>
        <w:tc>
          <w:tcPr>
            <w:tcW w:w="2381" w:type="dxa"/>
            <w:tcBorders>
              <w:top w:val="single" w:color="auto" w:sz="6" w:space="0"/>
              <w:left w:val="single" w:color="auto" w:sz="6" w:space="0"/>
              <w:right w:val="single" w:color="auto" w:sz="6" w:space="0"/>
            </w:tcBorders>
            <w:vAlign w:val="center"/>
          </w:tcPr>
          <w:p>
            <w:pPr>
              <w:pStyle w:val="10"/>
            </w:pPr>
            <w:r>
              <w:t>2</w:t>
            </w:r>
          </w:p>
        </w:tc>
        <w:tc>
          <w:tcPr>
            <w:tcW w:w="2381" w:type="dxa"/>
            <w:tcBorders>
              <w:top w:val="single" w:color="auto" w:sz="6" w:space="0"/>
              <w:left w:val="single" w:color="auto" w:sz="6" w:space="0"/>
              <w:right w:val="single" w:color="auto" w:sz="6" w:space="0"/>
            </w:tcBorders>
            <w:vAlign w:val="center"/>
          </w:tcPr>
          <w:p>
            <w:pPr>
              <w:pStyle w:val="10"/>
            </w:pPr>
            <w:r>
              <w:t>3</w:t>
            </w:r>
          </w:p>
        </w:tc>
        <w:tc>
          <w:tcPr>
            <w:tcW w:w="2381" w:type="dxa"/>
            <w:tcBorders>
              <w:top w:val="single" w:color="auto" w:sz="6" w:space="0"/>
              <w:left w:val="single" w:color="auto" w:sz="6" w:space="0"/>
              <w:right w:val="single" w:color="auto" w:sz="6" w:space="0"/>
            </w:tcBorders>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tcBorders>
              <w:top w:val="single" w:color="auto" w:sz="6" w:space="0"/>
              <w:left w:val="single" w:color="auto" w:sz="6" w:space="0"/>
              <w:right w:val="single" w:color="auto" w:sz="6" w:space="0"/>
            </w:tcBorders>
            <w:vAlign w:val="center"/>
          </w:tcPr>
          <w:p>
            <w:pPr>
              <w:pStyle w:val="14"/>
            </w:pPr>
            <w:r>
              <w:t>合计</w:t>
            </w:r>
          </w:p>
        </w:tc>
        <w:tc>
          <w:tcPr>
            <w:tcW w:w="2381" w:type="dxa"/>
            <w:tcBorders>
              <w:top w:val="single" w:color="auto" w:sz="6" w:space="0"/>
              <w:left w:val="single" w:color="auto" w:sz="6" w:space="0"/>
              <w:right w:val="single" w:color="auto" w:sz="6" w:space="0"/>
            </w:tcBorders>
            <w:vAlign w:val="center"/>
          </w:tcPr>
          <w:p>
            <w:pPr>
              <w:pStyle w:val="15"/>
            </w:pPr>
            <w:r>
              <w:t>1.80</w:t>
            </w:r>
          </w:p>
        </w:tc>
        <w:tc>
          <w:tcPr>
            <w:tcW w:w="2381" w:type="dxa"/>
            <w:tcBorders>
              <w:top w:val="single" w:color="auto" w:sz="6" w:space="0"/>
              <w:left w:val="single" w:color="auto" w:sz="6" w:space="0"/>
              <w:right w:val="single" w:color="auto" w:sz="6" w:space="0"/>
            </w:tcBorders>
            <w:vAlign w:val="center"/>
          </w:tcPr>
          <w:p>
            <w:pPr>
              <w:pStyle w:val="15"/>
            </w:pPr>
            <w:r>
              <w:t>1.80</w:t>
            </w:r>
          </w:p>
        </w:tc>
        <w:tc>
          <w:tcPr>
            <w:tcW w:w="2381" w:type="dxa"/>
            <w:tcBorders>
              <w:top w:val="single" w:color="auto" w:sz="6" w:space="0"/>
              <w:left w:val="single" w:color="auto" w:sz="6" w:space="0"/>
              <w:right w:val="single" w:color="auto" w:sz="6" w:space="0"/>
            </w:tcBorders>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tcBorders>
              <w:top w:val="single" w:color="auto" w:sz="6" w:space="0"/>
              <w:left w:val="single" w:color="auto" w:sz="6" w:space="0"/>
              <w:right w:val="single" w:color="auto" w:sz="6" w:space="0"/>
            </w:tcBorders>
            <w:vAlign w:val="center"/>
          </w:tcPr>
          <w:p>
            <w:pPr>
              <w:pStyle w:val="12"/>
            </w:pPr>
            <w:r>
              <w:t>“三公”经费小计</w:t>
            </w:r>
          </w:p>
        </w:tc>
        <w:tc>
          <w:tcPr>
            <w:tcW w:w="2381" w:type="dxa"/>
            <w:tcBorders>
              <w:top w:val="single" w:color="auto" w:sz="6" w:space="0"/>
              <w:left w:val="single" w:color="auto" w:sz="6" w:space="0"/>
              <w:right w:val="single" w:color="auto" w:sz="6" w:space="0"/>
            </w:tcBorders>
            <w:vAlign w:val="center"/>
          </w:tcPr>
          <w:p>
            <w:pPr>
              <w:pStyle w:val="11"/>
            </w:pPr>
            <w:r>
              <w:t>1.80</w:t>
            </w:r>
          </w:p>
        </w:tc>
        <w:tc>
          <w:tcPr>
            <w:tcW w:w="2381" w:type="dxa"/>
            <w:tcBorders>
              <w:top w:val="single" w:color="auto" w:sz="6" w:space="0"/>
              <w:left w:val="single" w:color="auto" w:sz="6" w:space="0"/>
              <w:right w:val="single" w:color="auto" w:sz="6" w:space="0"/>
            </w:tcBorders>
            <w:vAlign w:val="center"/>
          </w:tcPr>
          <w:p>
            <w:pPr>
              <w:pStyle w:val="11"/>
            </w:pPr>
            <w:r>
              <w:t>1.80</w:t>
            </w: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tcBorders>
              <w:top w:val="single" w:color="auto" w:sz="6" w:space="0"/>
              <w:left w:val="single" w:color="auto" w:sz="6" w:space="0"/>
              <w:right w:val="single" w:color="auto" w:sz="6" w:space="0"/>
            </w:tcBorders>
            <w:vAlign w:val="center"/>
          </w:tcPr>
          <w:p>
            <w:pPr>
              <w:pStyle w:val="12"/>
            </w:pPr>
            <w:r>
              <w:t>一、因公出国（境）费</w:t>
            </w: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tcBorders>
              <w:top w:val="single" w:color="auto" w:sz="6" w:space="0"/>
              <w:left w:val="single" w:color="auto" w:sz="6" w:space="0"/>
              <w:right w:val="single" w:color="auto" w:sz="6" w:space="0"/>
            </w:tcBorders>
            <w:vAlign w:val="center"/>
          </w:tcPr>
          <w:p>
            <w:pPr>
              <w:pStyle w:val="12"/>
            </w:pPr>
            <w:r>
              <w:t xml:space="preserve">    其中：教学科研人员因公出国（境）费</w:t>
            </w: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tcBorders>
              <w:top w:val="single" w:color="auto" w:sz="6" w:space="0"/>
              <w:left w:val="single" w:color="auto" w:sz="6" w:space="0"/>
              <w:right w:val="single" w:color="auto" w:sz="6" w:space="0"/>
            </w:tcBorders>
            <w:vAlign w:val="center"/>
          </w:tcPr>
          <w:p>
            <w:pPr>
              <w:pStyle w:val="12"/>
            </w:pPr>
            <w:r>
              <w:t xml:space="preserve">          其他因公出国（境）费</w:t>
            </w: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tcBorders>
              <w:top w:val="single" w:color="auto" w:sz="6" w:space="0"/>
              <w:left w:val="single" w:color="auto" w:sz="6" w:space="0"/>
              <w:right w:val="single" w:color="auto" w:sz="6" w:space="0"/>
            </w:tcBorders>
            <w:vAlign w:val="center"/>
          </w:tcPr>
          <w:p>
            <w:pPr>
              <w:pStyle w:val="12"/>
            </w:pPr>
            <w:r>
              <w:t>二、公务用车购置及运维费</w:t>
            </w:r>
          </w:p>
        </w:tc>
        <w:tc>
          <w:tcPr>
            <w:tcW w:w="2381" w:type="dxa"/>
            <w:tcBorders>
              <w:top w:val="single" w:color="auto" w:sz="6" w:space="0"/>
              <w:left w:val="single" w:color="auto" w:sz="6" w:space="0"/>
              <w:right w:val="single" w:color="auto" w:sz="6" w:space="0"/>
            </w:tcBorders>
            <w:vAlign w:val="center"/>
          </w:tcPr>
          <w:p>
            <w:pPr>
              <w:pStyle w:val="11"/>
            </w:pPr>
            <w:r>
              <w:t>1.80</w:t>
            </w:r>
          </w:p>
        </w:tc>
        <w:tc>
          <w:tcPr>
            <w:tcW w:w="2381" w:type="dxa"/>
            <w:tcBorders>
              <w:top w:val="single" w:color="auto" w:sz="6" w:space="0"/>
              <w:left w:val="single" w:color="auto" w:sz="6" w:space="0"/>
              <w:right w:val="single" w:color="auto" w:sz="6" w:space="0"/>
            </w:tcBorders>
            <w:vAlign w:val="center"/>
          </w:tcPr>
          <w:p>
            <w:pPr>
              <w:pStyle w:val="11"/>
            </w:pPr>
            <w:r>
              <w:t>1.80</w:t>
            </w: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tcBorders>
              <w:top w:val="single" w:color="auto" w:sz="6" w:space="0"/>
              <w:left w:val="single" w:color="auto" w:sz="6" w:space="0"/>
              <w:right w:val="single" w:color="auto" w:sz="6" w:space="0"/>
            </w:tcBorders>
            <w:vAlign w:val="center"/>
          </w:tcPr>
          <w:p>
            <w:pPr>
              <w:pStyle w:val="12"/>
            </w:pPr>
            <w:r>
              <w:t xml:space="preserve">    其中：公务用车购置费</w:t>
            </w: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tcBorders>
              <w:top w:val="single" w:color="auto" w:sz="6" w:space="0"/>
              <w:left w:val="single" w:color="auto" w:sz="6" w:space="0"/>
              <w:right w:val="single" w:color="auto" w:sz="6" w:space="0"/>
            </w:tcBorders>
            <w:vAlign w:val="center"/>
          </w:tcPr>
          <w:p>
            <w:pPr>
              <w:pStyle w:val="12"/>
            </w:pPr>
            <w:r>
              <w:t xml:space="preserve">          公务用车运行维护费</w:t>
            </w:r>
          </w:p>
        </w:tc>
        <w:tc>
          <w:tcPr>
            <w:tcW w:w="2381" w:type="dxa"/>
            <w:tcBorders>
              <w:top w:val="single" w:color="auto" w:sz="6" w:space="0"/>
              <w:left w:val="single" w:color="auto" w:sz="6" w:space="0"/>
              <w:right w:val="single" w:color="auto" w:sz="6" w:space="0"/>
            </w:tcBorders>
            <w:vAlign w:val="center"/>
          </w:tcPr>
          <w:p>
            <w:pPr>
              <w:pStyle w:val="11"/>
            </w:pPr>
            <w:r>
              <w:t>1.80</w:t>
            </w:r>
          </w:p>
        </w:tc>
        <w:tc>
          <w:tcPr>
            <w:tcW w:w="2381" w:type="dxa"/>
            <w:tcBorders>
              <w:top w:val="single" w:color="auto" w:sz="6" w:space="0"/>
              <w:left w:val="single" w:color="auto" w:sz="6" w:space="0"/>
              <w:right w:val="single" w:color="auto" w:sz="6" w:space="0"/>
            </w:tcBorders>
            <w:vAlign w:val="center"/>
          </w:tcPr>
          <w:p>
            <w:pPr>
              <w:pStyle w:val="11"/>
            </w:pPr>
            <w:r>
              <w:t>1.80</w:t>
            </w: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tcBorders>
              <w:top w:val="single" w:color="auto" w:sz="6" w:space="0"/>
              <w:left w:val="single" w:color="auto" w:sz="6" w:space="0"/>
              <w:right w:val="single" w:color="auto" w:sz="6" w:space="0"/>
            </w:tcBorders>
            <w:vAlign w:val="center"/>
          </w:tcPr>
          <w:p>
            <w:pPr>
              <w:pStyle w:val="12"/>
            </w:pPr>
            <w:r>
              <w:t>三、公务接待费</w:t>
            </w: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昌黎县图书馆2025年单位预算信息公开情况说明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按照《中华人民共和国预算法》、《地方预决算公开操作规程》和《关于进一步推进预算公开工作的实施意见》规定，现将昌黎县图书馆2025年单位预算公开如下：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昌黎县旅游和文化广电局职能配置、内设机构和人员编制规定》，昌黎县图书馆的主要职责是：宣传党的各项方针、政策、法令；为本地区经济建设，特别是农村经济的发展提供信息、书刊资料；传播科学文化知识，提高广职责大群众的科学文化水平；根据本地需要积极采集各种书刊资料，以科学的方法进行整理、保管和开展借阅服务工作；在政府有关部门的领导下，协助发展本地各类型的图书馆（室），组织图书馆间的协调工作，对基层图书馆（室）进行业务辅导。</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昌黎县图书馆</w:t>
            </w:r>
          </w:p>
        </w:tc>
        <w:tc>
          <w:tcPr>
            <w:tcW w:w="1843" w:type="dxa"/>
            <w:tcBorders>
              <w:top w:val="single" w:color="auto" w:sz="6" w:space="0"/>
              <w:left w:val="single" w:color="auto" w:sz="6" w:space="0"/>
              <w:right w:val="single" w:color="auto" w:sz="6" w:space="0"/>
            </w:tcBorders>
            <w:vAlign w:val="center"/>
          </w:tcPr>
          <w:p>
            <w:pPr>
              <w:pStyle w:val="13"/>
            </w:pPr>
            <w:r>
              <w:t>事业</w:t>
            </w:r>
          </w:p>
        </w:tc>
        <w:tc>
          <w:tcPr>
            <w:tcW w:w="2126" w:type="dxa"/>
            <w:tcBorders>
              <w:top w:val="single" w:color="auto" w:sz="6" w:space="0"/>
              <w:left w:val="single" w:color="auto" w:sz="6" w:space="0"/>
              <w:right w:val="single" w:color="auto" w:sz="6" w:space="0"/>
            </w:tcBorders>
            <w:vAlign w:val="center"/>
          </w:tcPr>
          <w:p>
            <w:pPr>
              <w:pStyle w:val="13"/>
            </w:pPr>
            <w:r>
              <w:t>股级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233.39万元，其中：一般公共预算收入196.57万元，基金预算收入0.00万元，国有资本经营预算收入0.00万元，财政专户核拨收入0.00万元，单位资金收入0.00万元，上年结转结余36.82万元。</w:t>
      </w:r>
    </w:p>
    <w:p>
      <w:pPr>
        <w:pStyle w:val="18"/>
      </w:pPr>
      <w:r>
        <w:t>2、支出说明</w:t>
      </w:r>
    </w:p>
    <w:p>
      <w:pPr>
        <w:pStyle w:val="18"/>
      </w:pPr>
      <w:r>
        <w:t>收支预算总表支出栏、基本支出表、项目支出表按经济分类和支出功能分类科目编制，反映昌黎县图书馆年度单位预算中支出预算的总体情况。2025年支出预算233.39万元，其中基本支出146.57万元，包括人员经费141.87万元和日常公用经费4.70万元；项目支出86.82万元，主要为提前下达2025年公共图书馆免费开放补助资金。</w:t>
      </w:r>
    </w:p>
    <w:p>
      <w:pPr>
        <w:pStyle w:val="18"/>
      </w:pPr>
      <w:r>
        <w:t>3、比上年增减情况</w:t>
      </w:r>
    </w:p>
    <w:p>
      <w:pPr>
        <w:pStyle w:val="18"/>
      </w:pPr>
      <w:r>
        <w:t>2025年预算收支安排233.39万元，较2024年预算减少17.33万元，其中：基本支出减少21.81万元，主要为退休2人，减少人员工资、保险支出。项目支出增加4.47万元，主要为图书馆免费开发资金。</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2025年，我单位机关运行经费共计安排4.70万元，主要用于日常维修、办公用房水电费、办公用房取暖费、办公用房物业管理费等日常运行支出。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1.80万元，其中因公出国（境）费0.00万元；公务用车购置及运维费1.80万元（其中：公务用车购置费为0.00万元，公务用车运维费1.80万元)；公务接待费0.00万元。与2024年相比增加0.00万元，增减变化的主要原因是本单位严格落实“三公”经费的政策要求，本着厉行节约的原则，合理安排各项预算收入支出，与上年无变化。</w:t>
      </w:r>
    </w:p>
    <w:p>
      <w:pPr>
        <w:spacing w:before="10" w:after="10" w:line="240" w:lineRule="auto"/>
        <w:ind w:firstLine="640"/>
        <w:jc w:val="left"/>
        <w:outlineLvl w:val="5"/>
        <w:sectPr>
          <w:pgSz w:w="16840" w:h="11900" w:orient="landscape"/>
          <w:pgMar w:top="1361" w:right="1020" w:bottom="1361" w:left="1020" w:header="720" w:footer="720" w:gutter="0"/>
          <w:cols w:space="720" w:num="1"/>
          <w:docGrid w:linePitch="326" w:charSpace="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1、2025年度县级图书馆免费开放资金绩效目标表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auto" w:sz="6" w:space="0"/>
              <w:left w:val="single" w:color="auto" w:sz="6" w:space="0"/>
              <w:right w:val="single" w:color="auto" w:sz="6" w:space="0"/>
            </w:tcBorders>
            <w:vAlign w:val="center"/>
          </w:tcPr>
          <w:p>
            <w:pPr>
              <w:pStyle w:val="12"/>
            </w:pPr>
            <w:r>
              <w:t>13032225P00217210002K</w:t>
            </w:r>
          </w:p>
        </w:tc>
        <w:tc>
          <w:tcPr>
            <w:tcW w:w="2835" w:type="dxa"/>
            <w:tcBorders>
              <w:top w:val="single" w:color="auto" w:sz="6" w:space="0"/>
              <w:left w:val="single" w:color="auto" w:sz="6" w:space="0"/>
              <w:right w:val="single" w:color="auto" w:sz="6" w:space="0"/>
            </w:tcBorders>
            <w:vAlign w:val="center"/>
          </w:tcPr>
          <w:p>
            <w:pPr>
              <w:pStyle w:val="10"/>
            </w:pPr>
            <w:r>
              <w:t>项目名称</w:t>
            </w:r>
          </w:p>
        </w:tc>
        <w:tc>
          <w:tcPr>
            <w:tcW w:w="6095" w:type="dxa"/>
            <w:gridSpan w:val="3"/>
            <w:vAlign w:val="center"/>
          </w:tcPr>
          <w:p>
            <w:pPr>
              <w:pStyle w:val="12"/>
            </w:pPr>
            <w:r>
              <w:t>2025年度县级图书馆免费开放资金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auto" w:sz="6" w:space="0"/>
              <w:left w:val="single" w:color="auto" w:sz="6" w:space="0"/>
              <w:right w:val="single" w:color="auto" w:sz="6" w:space="0"/>
            </w:tcBorders>
            <w:vAlign w:val="center"/>
          </w:tcPr>
          <w:p>
            <w:pPr>
              <w:pStyle w:val="10"/>
            </w:pPr>
            <w:r>
              <w:t>预算数</w:t>
            </w:r>
          </w:p>
        </w:tc>
        <w:tc>
          <w:tcPr>
            <w:tcW w:w="2835" w:type="dxa"/>
            <w:tcBorders>
              <w:top w:val="single" w:color="auto" w:sz="6" w:space="0"/>
              <w:left w:val="single" w:color="auto" w:sz="6" w:space="0"/>
              <w:right w:val="single" w:color="auto" w:sz="6" w:space="0"/>
            </w:tcBorders>
            <w:vAlign w:val="center"/>
          </w:tcPr>
          <w:p>
            <w:pPr>
              <w:pStyle w:val="12"/>
            </w:pPr>
            <w:r>
              <w:t>6.00</w:t>
            </w:r>
          </w:p>
        </w:tc>
        <w:tc>
          <w:tcPr>
            <w:tcW w:w="2835" w:type="dxa"/>
            <w:tcBorders>
              <w:top w:val="single" w:color="auto" w:sz="6" w:space="0"/>
              <w:left w:val="single" w:color="auto" w:sz="6" w:space="0"/>
              <w:right w:val="single" w:color="auto" w:sz="6" w:space="0"/>
            </w:tcBorders>
            <w:vAlign w:val="center"/>
          </w:tcPr>
          <w:p>
            <w:pPr>
              <w:pStyle w:val="10"/>
            </w:pPr>
            <w:r>
              <w:t>其中：财政    资金</w:t>
            </w:r>
          </w:p>
        </w:tc>
        <w:tc>
          <w:tcPr>
            <w:tcW w:w="2551" w:type="dxa"/>
            <w:tcBorders>
              <w:top w:val="single" w:color="auto" w:sz="6" w:space="0"/>
              <w:left w:val="single" w:color="auto" w:sz="6" w:space="0"/>
              <w:right w:val="single" w:color="auto" w:sz="6" w:space="0"/>
            </w:tcBorders>
            <w:vAlign w:val="center"/>
          </w:tcPr>
          <w:p>
            <w:pPr>
              <w:pStyle w:val="12"/>
            </w:pPr>
            <w:r>
              <w:t>6.00</w:t>
            </w:r>
          </w:p>
        </w:tc>
        <w:tc>
          <w:tcPr>
            <w:tcW w:w="2268" w:type="dxa"/>
            <w:tcBorders>
              <w:top w:val="single" w:color="auto" w:sz="6" w:space="0"/>
              <w:left w:val="single" w:color="auto" w:sz="6" w:space="0"/>
              <w:right w:val="single" w:color="auto" w:sz="6" w:space="0"/>
            </w:tcBorders>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开展各类公益活动，业务活动用房小型修缮等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auto" w:sz="6" w:space="0"/>
              <w:left w:val="single" w:color="auto" w:sz="6" w:space="0"/>
              <w:right w:val="single" w:color="auto" w:sz="6" w:space="0"/>
            </w:tcBorders>
            <w:vAlign w:val="center"/>
          </w:tcPr>
          <w:p>
            <w:pPr>
              <w:pStyle w:val="10"/>
            </w:pPr>
            <w:r>
              <w:t>3月底</w:t>
            </w:r>
          </w:p>
        </w:tc>
        <w:tc>
          <w:tcPr>
            <w:tcW w:w="2835" w:type="dxa"/>
            <w:tcBorders>
              <w:top w:val="single" w:color="auto" w:sz="6" w:space="0"/>
              <w:left w:val="single" w:color="auto" w:sz="6" w:space="0"/>
              <w:right w:val="single" w:color="auto" w:sz="6" w:space="0"/>
            </w:tcBorders>
            <w:vAlign w:val="center"/>
          </w:tcPr>
          <w:p>
            <w:pPr>
              <w:pStyle w:val="10"/>
            </w:pPr>
            <w:r>
              <w:t>6月底</w:t>
            </w:r>
          </w:p>
        </w:tc>
        <w:tc>
          <w:tcPr>
            <w:tcW w:w="2551" w:type="dxa"/>
            <w:tcBorders>
              <w:top w:val="single" w:color="auto" w:sz="6" w:space="0"/>
              <w:left w:val="single" w:color="auto" w:sz="6" w:space="0"/>
              <w:right w:val="single" w:color="auto"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auto" w:sz="6" w:space="0"/>
              <w:left w:val="single" w:color="auto" w:sz="6" w:space="0"/>
              <w:right w:val="single" w:color="auto" w:sz="6" w:space="0"/>
            </w:tcBorders>
            <w:vAlign w:val="center"/>
          </w:tcPr>
          <w:p>
            <w:pPr>
              <w:pStyle w:val="13"/>
            </w:pPr>
            <w:r>
              <w:t>25%</w:t>
            </w:r>
          </w:p>
        </w:tc>
        <w:tc>
          <w:tcPr>
            <w:tcW w:w="2835" w:type="dxa"/>
            <w:tcBorders>
              <w:top w:val="single" w:color="auto" w:sz="6" w:space="0"/>
              <w:left w:val="single" w:color="auto" w:sz="6" w:space="0"/>
              <w:right w:val="single" w:color="auto" w:sz="6" w:space="0"/>
            </w:tcBorders>
            <w:vAlign w:val="center"/>
          </w:tcPr>
          <w:p>
            <w:pPr>
              <w:pStyle w:val="13"/>
            </w:pPr>
            <w:r>
              <w:t>50%</w:t>
            </w:r>
          </w:p>
        </w:tc>
        <w:tc>
          <w:tcPr>
            <w:tcW w:w="2551" w:type="dxa"/>
            <w:tcBorders>
              <w:top w:val="single" w:color="auto" w:sz="6" w:space="0"/>
              <w:left w:val="single" w:color="auto" w:sz="6" w:space="0"/>
              <w:right w:val="single" w:color="auto" w:sz="6" w:space="0"/>
            </w:tcBorders>
            <w:vAlign w:val="center"/>
          </w:tcPr>
          <w:p>
            <w:pPr>
              <w:pStyle w:val="13"/>
            </w:pPr>
            <w:r>
              <w:t>83%</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1.提供基本公共文化服务，开展业务活动，改善业务活动用房等，确保图书馆免费开放正常运转。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auto" w:sz="6" w:space="0"/>
              <w:left w:val="single" w:color="auto" w:sz="6" w:space="0"/>
              <w:right w:val="single" w:color="auto" w:sz="6" w:space="0"/>
            </w:tcBorders>
            <w:vAlign w:val="center"/>
          </w:tcPr>
          <w:p>
            <w:pPr>
              <w:pStyle w:val="12"/>
            </w:pPr>
            <w:r>
              <w:t>数量指标</w:t>
            </w:r>
          </w:p>
        </w:tc>
        <w:tc>
          <w:tcPr>
            <w:tcW w:w="2835" w:type="dxa"/>
            <w:tcBorders>
              <w:top w:val="single" w:color="auto" w:sz="6" w:space="0"/>
              <w:left w:val="single" w:color="auto" w:sz="6" w:space="0"/>
              <w:right w:val="single" w:color="auto" w:sz="6" w:space="0"/>
            </w:tcBorders>
            <w:vAlign w:val="center"/>
          </w:tcPr>
          <w:p>
            <w:pPr>
              <w:pStyle w:val="12"/>
            </w:pPr>
            <w:r>
              <w:t>开展各类活动次数</w:t>
            </w:r>
          </w:p>
        </w:tc>
        <w:tc>
          <w:tcPr>
            <w:tcW w:w="5386" w:type="dxa"/>
            <w:tcBorders>
              <w:top w:val="single" w:color="auto" w:sz="6" w:space="0"/>
              <w:left w:val="single" w:color="auto" w:sz="6" w:space="0"/>
              <w:right w:val="single" w:color="auto" w:sz="6" w:space="0"/>
            </w:tcBorders>
            <w:vAlign w:val="center"/>
          </w:tcPr>
          <w:p>
            <w:pPr>
              <w:pStyle w:val="12"/>
            </w:pPr>
            <w:r>
              <w:t>本项次数统计为图书馆开展各类活动次数。</w:t>
            </w:r>
          </w:p>
        </w:tc>
        <w:tc>
          <w:tcPr>
            <w:tcW w:w="2268" w:type="dxa"/>
            <w:tcBorders>
              <w:top w:val="single" w:color="auto" w:sz="6" w:space="0"/>
              <w:left w:val="single" w:color="auto" w:sz="6" w:space="0"/>
              <w:right w:val="single" w:color="auto" w:sz="6" w:space="0"/>
            </w:tcBorders>
            <w:vAlign w:val="center"/>
          </w:tcPr>
          <w:p>
            <w:pPr>
              <w:pStyle w:val="12"/>
            </w:pPr>
            <w:r>
              <w:t>≥4场次</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质量指标</w:t>
            </w:r>
          </w:p>
        </w:tc>
        <w:tc>
          <w:tcPr>
            <w:tcW w:w="2835" w:type="dxa"/>
            <w:tcBorders>
              <w:top w:val="single" w:color="auto" w:sz="6" w:space="0"/>
              <w:left w:val="single" w:color="auto" w:sz="6" w:space="0"/>
              <w:right w:val="single" w:color="auto" w:sz="6" w:space="0"/>
            </w:tcBorders>
            <w:vAlign w:val="center"/>
          </w:tcPr>
          <w:p>
            <w:pPr>
              <w:pStyle w:val="12"/>
            </w:pPr>
            <w:r>
              <w:t>群众参与人次较上年增长率</w:t>
            </w:r>
          </w:p>
        </w:tc>
        <w:tc>
          <w:tcPr>
            <w:tcW w:w="5386" w:type="dxa"/>
            <w:tcBorders>
              <w:top w:val="single" w:color="auto" w:sz="6" w:space="0"/>
              <w:left w:val="single" w:color="auto" w:sz="6" w:space="0"/>
              <w:right w:val="single" w:color="auto" w:sz="6" w:space="0"/>
            </w:tcBorders>
            <w:vAlign w:val="center"/>
          </w:tcPr>
          <w:p>
            <w:pPr>
              <w:pStyle w:val="12"/>
            </w:pPr>
            <w:r>
              <w:t>全年活动参与人数与上年度活动参与人数对比</w:t>
            </w:r>
          </w:p>
        </w:tc>
        <w:tc>
          <w:tcPr>
            <w:tcW w:w="2268" w:type="dxa"/>
            <w:tcBorders>
              <w:top w:val="single" w:color="auto" w:sz="6" w:space="0"/>
              <w:left w:val="single" w:color="auto" w:sz="6" w:space="0"/>
              <w:right w:val="single" w:color="auto" w:sz="6" w:space="0"/>
            </w:tcBorders>
            <w:vAlign w:val="center"/>
          </w:tcPr>
          <w:p>
            <w:pPr>
              <w:pStyle w:val="12"/>
            </w:pPr>
            <w:r>
              <w:t>≥3％</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时效指标</w:t>
            </w:r>
          </w:p>
        </w:tc>
        <w:tc>
          <w:tcPr>
            <w:tcW w:w="2835" w:type="dxa"/>
            <w:tcBorders>
              <w:top w:val="single" w:color="auto" w:sz="6" w:space="0"/>
              <w:left w:val="single" w:color="auto" w:sz="6" w:space="0"/>
              <w:right w:val="single" w:color="auto" w:sz="6" w:space="0"/>
            </w:tcBorders>
            <w:vAlign w:val="center"/>
          </w:tcPr>
          <w:p>
            <w:pPr>
              <w:pStyle w:val="12"/>
            </w:pPr>
            <w:r>
              <w:t>经费支出及时率</w:t>
            </w:r>
          </w:p>
        </w:tc>
        <w:tc>
          <w:tcPr>
            <w:tcW w:w="5386" w:type="dxa"/>
            <w:tcBorders>
              <w:top w:val="single" w:color="auto" w:sz="6" w:space="0"/>
              <w:left w:val="single" w:color="auto" w:sz="6" w:space="0"/>
              <w:right w:val="single" w:color="auto" w:sz="6" w:space="0"/>
            </w:tcBorders>
            <w:vAlign w:val="center"/>
          </w:tcPr>
          <w:p>
            <w:pPr>
              <w:pStyle w:val="12"/>
            </w:pPr>
            <w:r>
              <w:t>实际支出金额÷计划支出金额*100%</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成本指标</w:t>
            </w:r>
          </w:p>
        </w:tc>
        <w:tc>
          <w:tcPr>
            <w:tcW w:w="2835" w:type="dxa"/>
            <w:tcBorders>
              <w:top w:val="single" w:color="auto" w:sz="6" w:space="0"/>
              <w:left w:val="single" w:color="auto" w:sz="6" w:space="0"/>
              <w:right w:val="single" w:color="auto" w:sz="6" w:space="0"/>
            </w:tcBorders>
            <w:vAlign w:val="center"/>
          </w:tcPr>
          <w:p>
            <w:pPr>
              <w:pStyle w:val="12"/>
            </w:pPr>
            <w:r>
              <w:t>开展活动需费用</w:t>
            </w:r>
          </w:p>
        </w:tc>
        <w:tc>
          <w:tcPr>
            <w:tcW w:w="5386" w:type="dxa"/>
            <w:tcBorders>
              <w:top w:val="single" w:color="auto" w:sz="6" w:space="0"/>
              <w:left w:val="single" w:color="auto" w:sz="6" w:space="0"/>
              <w:right w:val="single" w:color="auto" w:sz="6" w:space="0"/>
            </w:tcBorders>
            <w:vAlign w:val="center"/>
          </w:tcPr>
          <w:p>
            <w:pPr>
              <w:pStyle w:val="12"/>
            </w:pPr>
            <w:r>
              <w:t>开展各类书画艺术讲座、图书分享会，公益讲座等所需费用</w:t>
            </w:r>
          </w:p>
        </w:tc>
        <w:tc>
          <w:tcPr>
            <w:tcW w:w="2268" w:type="dxa"/>
            <w:tcBorders>
              <w:top w:val="single" w:color="auto" w:sz="6" w:space="0"/>
              <w:left w:val="single" w:color="auto" w:sz="6" w:space="0"/>
              <w:right w:val="single" w:color="auto" w:sz="6" w:space="0"/>
            </w:tcBorders>
            <w:vAlign w:val="center"/>
          </w:tcPr>
          <w:p>
            <w:pPr>
              <w:pStyle w:val="12"/>
            </w:pPr>
            <w:r>
              <w:t>≤3万元</w:t>
            </w:r>
          </w:p>
        </w:tc>
        <w:tc>
          <w:tcPr>
            <w:tcW w:w="1276" w:type="dxa"/>
            <w:vAlign w:val="center"/>
          </w:tcPr>
          <w:p>
            <w:pPr>
              <w:pStyle w:val="12"/>
            </w:pPr>
            <w:r>
              <w:t>第1-4季度活动预算方案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auto" w:sz="6" w:space="0"/>
              <w:left w:val="single" w:color="auto" w:sz="6" w:space="0"/>
              <w:right w:val="single" w:color="auto" w:sz="6" w:space="0"/>
            </w:tcBorders>
            <w:vAlign w:val="center"/>
          </w:tcPr>
          <w:p>
            <w:pPr>
              <w:pStyle w:val="12"/>
            </w:pPr>
            <w:r>
              <w:t>经济效益指标</w:t>
            </w:r>
          </w:p>
        </w:tc>
        <w:tc>
          <w:tcPr>
            <w:tcW w:w="2835" w:type="dxa"/>
            <w:tcBorders>
              <w:top w:val="single" w:color="auto" w:sz="6" w:space="0"/>
              <w:left w:val="single" w:color="auto" w:sz="6" w:space="0"/>
              <w:right w:val="single" w:color="auto" w:sz="6" w:space="0"/>
            </w:tcBorders>
            <w:vAlign w:val="center"/>
          </w:tcPr>
          <w:p>
            <w:pPr>
              <w:pStyle w:val="12"/>
            </w:pPr>
            <w:r>
              <w:t>提升本地供应商收入</w:t>
            </w:r>
          </w:p>
        </w:tc>
        <w:tc>
          <w:tcPr>
            <w:tcW w:w="5386" w:type="dxa"/>
            <w:tcBorders>
              <w:top w:val="single" w:color="auto" w:sz="6" w:space="0"/>
              <w:left w:val="single" w:color="auto" w:sz="6" w:space="0"/>
              <w:right w:val="single" w:color="auto" w:sz="6" w:space="0"/>
            </w:tcBorders>
            <w:vAlign w:val="center"/>
          </w:tcPr>
          <w:p>
            <w:pPr>
              <w:pStyle w:val="12"/>
            </w:pPr>
            <w:r>
              <w:t>通过活动开展、数字化全馆覆盖、业务用房修缮等产生的费用，提升本地供应商收入</w:t>
            </w:r>
          </w:p>
        </w:tc>
        <w:tc>
          <w:tcPr>
            <w:tcW w:w="2268" w:type="dxa"/>
            <w:tcBorders>
              <w:top w:val="single" w:color="auto" w:sz="6" w:space="0"/>
              <w:left w:val="single" w:color="auto" w:sz="6" w:space="0"/>
              <w:right w:val="single" w:color="auto" w:sz="6" w:space="0"/>
            </w:tcBorders>
            <w:vAlign w:val="center"/>
          </w:tcPr>
          <w:p>
            <w:pPr>
              <w:pStyle w:val="12"/>
            </w:pPr>
            <w:r>
              <w:t>≥2万元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社会效益指标</w:t>
            </w:r>
          </w:p>
        </w:tc>
        <w:tc>
          <w:tcPr>
            <w:tcW w:w="2835" w:type="dxa"/>
            <w:tcBorders>
              <w:top w:val="single" w:color="auto" w:sz="6" w:space="0"/>
              <w:left w:val="single" w:color="auto" w:sz="6" w:space="0"/>
              <w:right w:val="single" w:color="auto" w:sz="6" w:space="0"/>
            </w:tcBorders>
            <w:vAlign w:val="center"/>
          </w:tcPr>
          <w:p>
            <w:pPr>
              <w:pStyle w:val="12"/>
            </w:pPr>
            <w:r>
              <w:t>对阅读推广宣传影响程度</w:t>
            </w:r>
          </w:p>
        </w:tc>
        <w:tc>
          <w:tcPr>
            <w:tcW w:w="5386" w:type="dxa"/>
            <w:tcBorders>
              <w:top w:val="single" w:color="auto" w:sz="6" w:space="0"/>
              <w:left w:val="single" w:color="auto" w:sz="6" w:space="0"/>
              <w:right w:val="single" w:color="auto" w:sz="6" w:space="0"/>
            </w:tcBorders>
            <w:vAlign w:val="center"/>
          </w:tcPr>
          <w:p>
            <w:pPr>
              <w:pStyle w:val="12"/>
            </w:pPr>
            <w:r>
              <w:t>通过开展讲座、展览、公益培训、读书分享会等系列活动，培养公众阅读习惯。</w:t>
            </w:r>
          </w:p>
        </w:tc>
        <w:tc>
          <w:tcPr>
            <w:tcW w:w="2268" w:type="dxa"/>
            <w:tcBorders>
              <w:top w:val="single" w:color="auto" w:sz="6" w:space="0"/>
              <w:left w:val="single" w:color="auto" w:sz="6" w:space="0"/>
              <w:right w:val="single" w:color="auto" w:sz="6" w:space="0"/>
            </w:tcBorders>
            <w:vAlign w:val="center"/>
          </w:tcPr>
          <w:p>
            <w:pPr>
              <w:pStyle w:val="12"/>
            </w:pPr>
            <w:r>
              <w:t>活动参与人数和受益群众较上年增加。</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生态效益指标</w:t>
            </w:r>
          </w:p>
        </w:tc>
        <w:tc>
          <w:tcPr>
            <w:tcW w:w="2835" w:type="dxa"/>
            <w:tcBorders>
              <w:top w:val="single" w:color="auto" w:sz="6" w:space="0"/>
              <w:left w:val="single" w:color="auto" w:sz="6" w:space="0"/>
              <w:right w:val="single" w:color="auto" w:sz="6" w:space="0"/>
            </w:tcBorders>
            <w:vAlign w:val="center"/>
          </w:tcPr>
          <w:p>
            <w:pPr>
              <w:pStyle w:val="12"/>
            </w:pPr>
            <w:r>
              <w:t>节约资源</w:t>
            </w:r>
          </w:p>
        </w:tc>
        <w:tc>
          <w:tcPr>
            <w:tcW w:w="5386" w:type="dxa"/>
            <w:tcBorders>
              <w:top w:val="single" w:color="auto" w:sz="6" w:space="0"/>
              <w:left w:val="single" w:color="auto" w:sz="6" w:space="0"/>
              <w:right w:val="single" w:color="auto" w:sz="6" w:space="0"/>
            </w:tcBorders>
            <w:vAlign w:val="center"/>
          </w:tcPr>
          <w:p>
            <w:pPr>
              <w:pStyle w:val="12"/>
            </w:pPr>
            <w:r>
              <w:t>节约水、电资源，降低耗能，实现绿色办公</w:t>
            </w:r>
          </w:p>
        </w:tc>
        <w:tc>
          <w:tcPr>
            <w:tcW w:w="2268" w:type="dxa"/>
            <w:tcBorders>
              <w:top w:val="single" w:color="auto" w:sz="6" w:space="0"/>
              <w:left w:val="single" w:color="auto" w:sz="6" w:space="0"/>
              <w:right w:val="single" w:color="auto" w:sz="6" w:space="0"/>
            </w:tcBorders>
            <w:vAlign w:val="center"/>
          </w:tcPr>
          <w:p>
            <w:pPr>
              <w:pStyle w:val="12"/>
            </w:pPr>
            <w:r>
              <w:t>较上年降低</w:t>
            </w:r>
          </w:p>
        </w:tc>
        <w:tc>
          <w:tcPr>
            <w:tcW w:w="1276" w:type="dxa"/>
            <w:vAlign w:val="center"/>
          </w:tcPr>
          <w:p>
            <w:pPr>
              <w:pStyle w:val="12"/>
            </w:pPr>
            <w:r>
              <w:t>水费、电费单据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可持续影响指标</w:t>
            </w:r>
          </w:p>
        </w:tc>
        <w:tc>
          <w:tcPr>
            <w:tcW w:w="2835" w:type="dxa"/>
            <w:tcBorders>
              <w:top w:val="single" w:color="auto" w:sz="6" w:space="0"/>
              <w:left w:val="single" w:color="auto" w:sz="6" w:space="0"/>
              <w:right w:val="single" w:color="auto" w:sz="6" w:space="0"/>
            </w:tcBorders>
            <w:vAlign w:val="center"/>
          </w:tcPr>
          <w:p>
            <w:pPr>
              <w:pStyle w:val="12"/>
            </w:pPr>
            <w:r>
              <w:t>业务工作可持续性</w:t>
            </w:r>
          </w:p>
        </w:tc>
        <w:tc>
          <w:tcPr>
            <w:tcW w:w="5386" w:type="dxa"/>
            <w:tcBorders>
              <w:top w:val="single" w:color="auto" w:sz="6" w:space="0"/>
              <w:left w:val="single" w:color="auto" w:sz="6" w:space="0"/>
              <w:right w:val="single" w:color="auto" w:sz="6" w:space="0"/>
            </w:tcBorders>
            <w:vAlign w:val="center"/>
          </w:tcPr>
          <w:p>
            <w:pPr>
              <w:pStyle w:val="12"/>
            </w:pPr>
            <w:r>
              <w:t>保障日常工作的有序运转年限</w:t>
            </w:r>
          </w:p>
        </w:tc>
        <w:tc>
          <w:tcPr>
            <w:tcW w:w="2268" w:type="dxa"/>
            <w:tcBorders>
              <w:top w:val="single" w:color="auto" w:sz="6" w:space="0"/>
              <w:left w:val="single" w:color="auto" w:sz="6" w:space="0"/>
              <w:right w:val="single" w:color="auto" w:sz="6" w:space="0"/>
            </w:tcBorders>
            <w:vAlign w:val="center"/>
          </w:tcPr>
          <w:p>
            <w:pPr>
              <w:pStyle w:val="12"/>
            </w:pPr>
            <w:r>
              <w:t>1年</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auto" w:sz="6" w:space="0"/>
              <w:left w:val="single" w:color="auto" w:sz="6" w:space="0"/>
              <w:right w:val="single" w:color="auto" w:sz="6" w:space="0"/>
            </w:tcBorders>
            <w:vAlign w:val="center"/>
          </w:tcPr>
          <w:p>
            <w:pPr>
              <w:pStyle w:val="12"/>
            </w:pPr>
            <w:r>
              <w:t>服务对象满意度指标</w:t>
            </w:r>
          </w:p>
        </w:tc>
        <w:tc>
          <w:tcPr>
            <w:tcW w:w="2835" w:type="dxa"/>
            <w:tcBorders>
              <w:top w:val="single" w:color="auto" w:sz="6" w:space="0"/>
              <w:left w:val="single" w:color="auto" w:sz="6" w:space="0"/>
              <w:right w:val="single" w:color="auto" w:sz="6" w:space="0"/>
            </w:tcBorders>
            <w:vAlign w:val="center"/>
          </w:tcPr>
          <w:p>
            <w:pPr>
              <w:pStyle w:val="12"/>
            </w:pPr>
            <w:r>
              <w:t>读者满意度调查</w:t>
            </w:r>
          </w:p>
        </w:tc>
        <w:tc>
          <w:tcPr>
            <w:tcW w:w="5386" w:type="dxa"/>
            <w:tcBorders>
              <w:top w:val="single" w:color="auto" w:sz="6" w:space="0"/>
              <w:left w:val="single" w:color="auto" w:sz="6" w:space="0"/>
              <w:right w:val="single" w:color="auto" w:sz="6" w:space="0"/>
            </w:tcBorders>
            <w:vAlign w:val="center"/>
          </w:tcPr>
          <w:p>
            <w:pPr>
              <w:pStyle w:val="12"/>
            </w:pPr>
            <w:r>
              <w:t>对图书馆设施设备、馆藏资源、服务内容、服务质量和员工素质等进行问卷调查，满意的人数占调查总人数的比例</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2、冀财教[2023]134号提前下达2024年中央支持地方公共文化服务体系建设补助资金绩效目标表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auto" w:sz="6" w:space="0"/>
              <w:left w:val="single" w:color="auto" w:sz="6" w:space="0"/>
              <w:right w:val="single" w:color="auto" w:sz="6" w:space="0"/>
            </w:tcBorders>
            <w:vAlign w:val="center"/>
          </w:tcPr>
          <w:p>
            <w:pPr>
              <w:pStyle w:val="12"/>
            </w:pPr>
            <w:r>
              <w:t>13032224P008JC410092J</w:t>
            </w:r>
          </w:p>
        </w:tc>
        <w:tc>
          <w:tcPr>
            <w:tcW w:w="2835" w:type="dxa"/>
            <w:tcBorders>
              <w:top w:val="single" w:color="auto" w:sz="6" w:space="0"/>
              <w:left w:val="single" w:color="auto" w:sz="6" w:space="0"/>
              <w:right w:val="single" w:color="auto" w:sz="6" w:space="0"/>
            </w:tcBorders>
            <w:vAlign w:val="center"/>
          </w:tcPr>
          <w:p>
            <w:pPr>
              <w:pStyle w:val="10"/>
            </w:pPr>
            <w:r>
              <w:t>项目名称</w:t>
            </w:r>
          </w:p>
        </w:tc>
        <w:tc>
          <w:tcPr>
            <w:tcW w:w="6095" w:type="dxa"/>
            <w:gridSpan w:val="3"/>
            <w:vAlign w:val="center"/>
          </w:tcPr>
          <w:p>
            <w:pPr>
              <w:pStyle w:val="12"/>
            </w:pPr>
            <w:r>
              <w:t>冀财教[2023]134号提前下达2024年中央支持地方公共文化服务体系建设补助资金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auto" w:sz="6" w:space="0"/>
              <w:left w:val="single" w:color="auto" w:sz="6" w:space="0"/>
              <w:right w:val="single" w:color="auto" w:sz="6" w:space="0"/>
            </w:tcBorders>
            <w:vAlign w:val="center"/>
          </w:tcPr>
          <w:p>
            <w:pPr>
              <w:pStyle w:val="10"/>
            </w:pPr>
            <w:r>
              <w:t>预算数</w:t>
            </w:r>
          </w:p>
        </w:tc>
        <w:tc>
          <w:tcPr>
            <w:tcW w:w="2835" w:type="dxa"/>
            <w:tcBorders>
              <w:top w:val="single" w:color="auto" w:sz="6" w:space="0"/>
              <w:left w:val="single" w:color="auto" w:sz="6" w:space="0"/>
              <w:right w:val="single" w:color="auto" w:sz="6" w:space="0"/>
            </w:tcBorders>
            <w:vAlign w:val="center"/>
          </w:tcPr>
          <w:p>
            <w:pPr>
              <w:pStyle w:val="12"/>
            </w:pPr>
            <w:r>
              <w:t>36.82</w:t>
            </w:r>
          </w:p>
        </w:tc>
        <w:tc>
          <w:tcPr>
            <w:tcW w:w="2835" w:type="dxa"/>
            <w:tcBorders>
              <w:top w:val="single" w:color="auto" w:sz="6" w:space="0"/>
              <w:left w:val="single" w:color="auto" w:sz="6" w:space="0"/>
              <w:right w:val="single" w:color="auto" w:sz="6" w:space="0"/>
            </w:tcBorders>
            <w:vAlign w:val="center"/>
          </w:tcPr>
          <w:p>
            <w:pPr>
              <w:pStyle w:val="10"/>
            </w:pPr>
            <w:r>
              <w:t>其中：财政    资金</w:t>
            </w:r>
          </w:p>
        </w:tc>
        <w:tc>
          <w:tcPr>
            <w:tcW w:w="2551" w:type="dxa"/>
            <w:tcBorders>
              <w:top w:val="single" w:color="auto" w:sz="6" w:space="0"/>
              <w:left w:val="single" w:color="auto" w:sz="6" w:space="0"/>
              <w:right w:val="single" w:color="auto" w:sz="6" w:space="0"/>
            </w:tcBorders>
            <w:vAlign w:val="center"/>
          </w:tcPr>
          <w:p>
            <w:pPr>
              <w:pStyle w:val="12"/>
            </w:pPr>
            <w:r>
              <w:t>36.82</w:t>
            </w:r>
          </w:p>
        </w:tc>
        <w:tc>
          <w:tcPr>
            <w:tcW w:w="2268" w:type="dxa"/>
            <w:tcBorders>
              <w:top w:val="single" w:color="auto" w:sz="6" w:space="0"/>
              <w:left w:val="single" w:color="auto" w:sz="6" w:space="0"/>
              <w:right w:val="single" w:color="auto" w:sz="6" w:space="0"/>
            </w:tcBorders>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用于更新馆藏资源，为读者提供免费借阅服务。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auto" w:sz="6" w:space="0"/>
              <w:left w:val="single" w:color="auto" w:sz="6" w:space="0"/>
              <w:right w:val="single" w:color="auto" w:sz="6" w:space="0"/>
            </w:tcBorders>
            <w:vAlign w:val="center"/>
          </w:tcPr>
          <w:p>
            <w:pPr>
              <w:pStyle w:val="10"/>
            </w:pPr>
            <w:r>
              <w:t>3月底</w:t>
            </w:r>
          </w:p>
        </w:tc>
        <w:tc>
          <w:tcPr>
            <w:tcW w:w="2835" w:type="dxa"/>
            <w:tcBorders>
              <w:top w:val="single" w:color="auto" w:sz="6" w:space="0"/>
              <w:left w:val="single" w:color="auto" w:sz="6" w:space="0"/>
              <w:right w:val="single" w:color="auto" w:sz="6" w:space="0"/>
            </w:tcBorders>
            <w:vAlign w:val="center"/>
          </w:tcPr>
          <w:p>
            <w:pPr>
              <w:pStyle w:val="10"/>
            </w:pPr>
            <w:r>
              <w:t>6月底</w:t>
            </w:r>
          </w:p>
        </w:tc>
        <w:tc>
          <w:tcPr>
            <w:tcW w:w="2551" w:type="dxa"/>
            <w:tcBorders>
              <w:top w:val="single" w:color="auto" w:sz="6" w:space="0"/>
              <w:left w:val="single" w:color="auto" w:sz="6" w:space="0"/>
              <w:right w:val="single" w:color="auto"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auto" w:sz="6" w:space="0"/>
              <w:left w:val="single" w:color="auto" w:sz="6" w:space="0"/>
              <w:right w:val="single" w:color="auto" w:sz="6" w:space="0"/>
            </w:tcBorders>
            <w:vAlign w:val="center"/>
          </w:tcPr>
          <w:p>
            <w:pPr>
              <w:pStyle w:val="13"/>
            </w:pPr>
            <w:r>
              <w:t>25%</w:t>
            </w:r>
          </w:p>
        </w:tc>
        <w:tc>
          <w:tcPr>
            <w:tcW w:w="2835" w:type="dxa"/>
            <w:tcBorders>
              <w:top w:val="single" w:color="auto" w:sz="6" w:space="0"/>
              <w:left w:val="single" w:color="auto" w:sz="6" w:space="0"/>
              <w:right w:val="single" w:color="auto" w:sz="6" w:space="0"/>
            </w:tcBorders>
            <w:vAlign w:val="center"/>
          </w:tcPr>
          <w:p>
            <w:pPr>
              <w:pStyle w:val="13"/>
            </w:pPr>
            <w:r>
              <w:t>50%</w:t>
            </w:r>
          </w:p>
        </w:tc>
        <w:tc>
          <w:tcPr>
            <w:tcW w:w="2551" w:type="dxa"/>
            <w:tcBorders>
              <w:top w:val="single" w:color="auto" w:sz="6" w:space="0"/>
              <w:left w:val="single" w:color="auto" w:sz="6" w:space="0"/>
              <w:right w:val="single" w:color="auto" w:sz="6" w:space="0"/>
            </w:tcBorders>
            <w:vAlign w:val="center"/>
          </w:tcPr>
          <w:p>
            <w:pPr>
              <w:pStyle w:val="13"/>
            </w:pPr>
            <w:r>
              <w:t>83%</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1.丰富馆藏文献，优化馆藏结构，购置中外图书报刊、电子图书等，满足读者多元化需求。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auto" w:sz="6" w:space="0"/>
              <w:left w:val="single" w:color="auto" w:sz="6" w:space="0"/>
              <w:right w:val="single" w:color="auto" w:sz="6" w:space="0"/>
            </w:tcBorders>
            <w:vAlign w:val="center"/>
          </w:tcPr>
          <w:p>
            <w:pPr>
              <w:pStyle w:val="12"/>
            </w:pPr>
            <w:r>
              <w:t>数量指标</w:t>
            </w:r>
          </w:p>
        </w:tc>
        <w:tc>
          <w:tcPr>
            <w:tcW w:w="2835" w:type="dxa"/>
            <w:tcBorders>
              <w:top w:val="single" w:color="auto" w:sz="6" w:space="0"/>
              <w:left w:val="single" w:color="auto" w:sz="6" w:space="0"/>
              <w:right w:val="single" w:color="auto" w:sz="6" w:space="0"/>
            </w:tcBorders>
            <w:vAlign w:val="center"/>
          </w:tcPr>
          <w:p>
            <w:pPr>
              <w:pStyle w:val="12"/>
            </w:pPr>
            <w:r>
              <w:t>馆藏更新册数</w:t>
            </w:r>
          </w:p>
        </w:tc>
        <w:tc>
          <w:tcPr>
            <w:tcW w:w="5386" w:type="dxa"/>
            <w:tcBorders>
              <w:top w:val="single" w:color="auto" w:sz="6" w:space="0"/>
              <w:left w:val="single" w:color="auto" w:sz="6" w:space="0"/>
              <w:right w:val="single" w:color="auto" w:sz="6" w:space="0"/>
            </w:tcBorders>
            <w:vAlign w:val="center"/>
          </w:tcPr>
          <w:p>
            <w:pPr>
              <w:pStyle w:val="12"/>
            </w:pPr>
            <w:r>
              <w:t>本年的新增藏书量</w:t>
            </w:r>
          </w:p>
        </w:tc>
        <w:tc>
          <w:tcPr>
            <w:tcW w:w="2268" w:type="dxa"/>
            <w:tcBorders>
              <w:top w:val="single" w:color="auto" w:sz="6" w:space="0"/>
              <w:left w:val="single" w:color="auto" w:sz="6" w:space="0"/>
              <w:right w:val="single" w:color="auto" w:sz="6" w:space="0"/>
            </w:tcBorders>
            <w:vAlign w:val="center"/>
          </w:tcPr>
          <w:p>
            <w:pPr>
              <w:pStyle w:val="12"/>
            </w:pPr>
            <w:r>
              <w:t>≥5000册</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质量指标</w:t>
            </w:r>
          </w:p>
        </w:tc>
        <w:tc>
          <w:tcPr>
            <w:tcW w:w="2835" w:type="dxa"/>
            <w:tcBorders>
              <w:top w:val="single" w:color="auto" w:sz="6" w:space="0"/>
              <w:left w:val="single" w:color="auto" w:sz="6" w:space="0"/>
              <w:right w:val="single" w:color="auto" w:sz="6" w:space="0"/>
            </w:tcBorders>
            <w:vAlign w:val="center"/>
          </w:tcPr>
          <w:p>
            <w:pPr>
              <w:pStyle w:val="12"/>
            </w:pPr>
            <w:r>
              <w:t>群众参与人次较上年增长率</w:t>
            </w:r>
          </w:p>
        </w:tc>
        <w:tc>
          <w:tcPr>
            <w:tcW w:w="5386" w:type="dxa"/>
            <w:tcBorders>
              <w:top w:val="single" w:color="auto" w:sz="6" w:space="0"/>
              <w:left w:val="single" w:color="auto" w:sz="6" w:space="0"/>
              <w:right w:val="single" w:color="auto" w:sz="6" w:space="0"/>
            </w:tcBorders>
            <w:vAlign w:val="center"/>
          </w:tcPr>
          <w:p>
            <w:pPr>
              <w:pStyle w:val="12"/>
            </w:pPr>
            <w:r>
              <w:t>本项统计全年活动参与人数与上年度活动参与人数作对比</w:t>
            </w:r>
          </w:p>
        </w:tc>
        <w:tc>
          <w:tcPr>
            <w:tcW w:w="2268" w:type="dxa"/>
            <w:tcBorders>
              <w:top w:val="single" w:color="auto" w:sz="6" w:space="0"/>
              <w:left w:val="single" w:color="auto" w:sz="6" w:space="0"/>
              <w:right w:val="single" w:color="auto" w:sz="6" w:space="0"/>
            </w:tcBorders>
            <w:vAlign w:val="center"/>
          </w:tcPr>
          <w:p>
            <w:pPr>
              <w:pStyle w:val="12"/>
            </w:pPr>
            <w:r>
              <w:t>≥3％</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时效指标</w:t>
            </w:r>
          </w:p>
        </w:tc>
        <w:tc>
          <w:tcPr>
            <w:tcW w:w="2835" w:type="dxa"/>
            <w:tcBorders>
              <w:top w:val="single" w:color="auto" w:sz="6" w:space="0"/>
              <w:left w:val="single" w:color="auto" w:sz="6" w:space="0"/>
              <w:right w:val="single" w:color="auto" w:sz="6" w:space="0"/>
            </w:tcBorders>
            <w:vAlign w:val="center"/>
          </w:tcPr>
          <w:p>
            <w:pPr>
              <w:pStyle w:val="12"/>
            </w:pPr>
            <w:r>
              <w:t>项目完成情况</w:t>
            </w:r>
          </w:p>
        </w:tc>
        <w:tc>
          <w:tcPr>
            <w:tcW w:w="5386" w:type="dxa"/>
            <w:tcBorders>
              <w:top w:val="single" w:color="auto" w:sz="6" w:space="0"/>
              <w:left w:val="single" w:color="auto" w:sz="6" w:space="0"/>
              <w:right w:val="single" w:color="auto" w:sz="6" w:space="0"/>
            </w:tcBorders>
            <w:vAlign w:val="center"/>
          </w:tcPr>
          <w:p>
            <w:pPr>
              <w:pStyle w:val="12"/>
            </w:pPr>
            <w:r>
              <w:t>项目建设完成实际时间</w:t>
            </w:r>
          </w:p>
        </w:tc>
        <w:tc>
          <w:tcPr>
            <w:tcW w:w="2268" w:type="dxa"/>
            <w:tcBorders>
              <w:top w:val="single" w:color="auto" w:sz="6" w:space="0"/>
              <w:left w:val="single" w:color="auto" w:sz="6" w:space="0"/>
              <w:right w:val="single" w:color="auto" w:sz="6" w:space="0"/>
            </w:tcBorders>
            <w:vAlign w:val="center"/>
          </w:tcPr>
          <w:p>
            <w:pPr>
              <w:pStyle w:val="12"/>
            </w:pPr>
            <w:r>
              <w:t>12月31日前</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成本指标</w:t>
            </w:r>
          </w:p>
        </w:tc>
        <w:tc>
          <w:tcPr>
            <w:tcW w:w="2835" w:type="dxa"/>
            <w:tcBorders>
              <w:top w:val="single" w:color="auto" w:sz="6" w:space="0"/>
              <w:left w:val="single" w:color="auto" w:sz="6" w:space="0"/>
              <w:right w:val="single" w:color="auto" w:sz="6" w:space="0"/>
            </w:tcBorders>
            <w:vAlign w:val="center"/>
          </w:tcPr>
          <w:p>
            <w:pPr>
              <w:pStyle w:val="12"/>
            </w:pPr>
            <w:r>
              <w:t>图书采购成本</w:t>
            </w:r>
          </w:p>
        </w:tc>
        <w:tc>
          <w:tcPr>
            <w:tcW w:w="5386" w:type="dxa"/>
            <w:tcBorders>
              <w:top w:val="single" w:color="auto" w:sz="6" w:space="0"/>
              <w:left w:val="single" w:color="auto" w:sz="6" w:space="0"/>
              <w:right w:val="single" w:color="auto" w:sz="6" w:space="0"/>
            </w:tcBorders>
            <w:vAlign w:val="center"/>
          </w:tcPr>
          <w:p>
            <w:pPr>
              <w:pStyle w:val="12"/>
            </w:pPr>
            <w:r>
              <w:t>实际购书成本控制数</w:t>
            </w:r>
          </w:p>
        </w:tc>
        <w:tc>
          <w:tcPr>
            <w:tcW w:w="2268" w:type="dxa"/>
            <w:tcBorders>
              <w:top w:val="single" w:color="auto" w:sz="6" w:space="0"/>
              <w:left w:val="single" w:color="auto" w:sz="6" w:space="0"/>
              <w:right w:val="single" w:color="auto" w:sz="6" w:space="0"/>
            </w:tcBorders>
            <w:vAlign w:val="center"/>
          </w:tcPr>
          <w:p>
            <w:pPr>
              <w:pStyle w:val="12"/>
            </w:pPr>
            <w:r>
              <w:t>≤25万元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auto" w:sz="6" w:space="0"/>
              <w:left w:val="single" w:color="auto" w:sz="6" w:space="0"/>
              <w:right w:val="single" w:color="auto" w:sz="6" w:space="0"/>
            </w:tcBorders>
            <w:vAlign w:val="center"/>
          </w:tcPr>
          <w:p>
            <w:pPr>
              <w:pStyle w:val="12"/>
            </w:pPr>
            <w:r>
              <w:t>经济效益指标</w:t>
            </w:r>
          </w:p>
        </w:tc>
        <w:tc>
          <w:tcPr>
            <w:tcW w:w="2835" w:type="dxa"/>
            <w:tcBorders>
              <w:top w:val="single" w:color="auto" w:sz="6" w:space="0"/>
              <w:left w:val="single" w:color="auto" w:sz="6" w:space="0"/>
              <w:right w:val="single" w:color="auto" w:sz="6" w:space="0"/>
            </w:tcBorders>
            <w:vAlign w:val="center"/>
          </w:tcPr>
          <w:p>
            <w:pPr>
              <w:pStyle w:val="12"/>
            </w:pPr>
            <w:r>
              <w:t>提升本地供应商收入</w:t>
            </w:r>
          </w:p>
        </w:tc>
        <w:tc>
          <w:tcPr>
            <w:tcW w:w="5386" w:type="dxa"/>
            <w:tcBorders>
              <w:top w:val="single" w:color="auto" w:sz="6" w:space="0"/>
              <w:left w:val="single" w:color="auto" w:sz="6" w:space="0"/>
              <w:right w:val="single" w:color="auto" w:sz="6" w:space="0"/>
            </w:tcBorders>
            <w:vAlign w:val="center"/>
          </w:tcPr>
          <w:p>
            <w:pPr>
              <w:pStyle w:val="12"/>
            </w:pPr>
            <w:r>
              <w:t>通过购买图书、报刊征订等</w:t>
            </w:r>
          </w:p>
          <w:p>
            <w:pPr>
              <w:pStyle w:val="12"/>
            </w:pPr>
            <w:r>
              <w:t>，带动本地经济增收</w:t>
            </w:r>
          </w:p>
        </w:tc>
        <w:tc>
          <w:tcPr>
            <w:tcW w:w="2268" w:type="dxa"/>
            <w:tcBorders>
              <w:top w:val="single" w:color="auto" w:sz="6" w:space="0"/>
              <w:left w:val="single" w:color="auto" w:sz="6" w:space="0"/>
              <w:right w:val="single" w:color="auto" w:sz="6" w:space="0"/>
            </w:tcBorders>
            <w:vAlign w:val="center"/>
          </w:tcPr>
          <w:p>
            <w:pPr>
              <w:pStyle w:val="12"/>
            </w:pPr>
            <w:r>
              <w:t>≥25万元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社会效益指标</w:t>
            </w:r>
          </w:p>
        </w:tc>
        <w:tc>
          <w:tcPr>
            <w:tcW w:w="2835" w:type="dxa"/>
            <w:tcBorders>
              <w:top w:val="single" w:color="auto" w:sz="6" w:space="0"/>
              <w:left w:val="single" w:color="auto" w:sz="6" w:space="0"/>
              <w:right w:val="single" w:color="auto" w:sz="6" w:space="0"/>
            </w:tcBorders>
            <w:vAlign w:val="center"/>
          </w:tcPr>
          <w:p>
            <w:pPr>
              <w:pStyle w:val="12"/>
            </w:pPr>
            <w:r>
              <w:t>对阅读推广宣传影响 程度</w:t>
            </w:r>
          </w:p>
        </w:tc>
        <w:tc>
          <w:tcPr>
            <w:tcW w:w="5386" w:type="dxa"/>
            <w:tcBorders>
              <w:top w:val="single" w:color="auto" w:sz="6" w:space="0"/>
              <w:left w:val="single" w:color="auto" w:sz="6" w:space="0"/>
              <w:right w:val="single" w:color="auto" w:sz="6" w:space="0"/>
            </w:tcBorders>
            <w:vAlign w:val="center"/>
          </w:tcPr>
          <w:p>
            <w:pPr>
              <w:pStyle w:val="12"/>
            </w:pPr>
            <w:r>
              <w:t>对推进全民阅读、培养阅读习惯的影响程度</w:t>
            </w:r>
          </w:p>
        </w:tc>
        <w:tc>
          <w:tcPr>
            <w:tcW w:w="2268" w:type="dxa"/>
            <w:tcBorders>
              <w:top w:val="single" w:color="auto" w:sz="6" w:space="0"/>
              <w:left w:val="single" w:color="auto" w:sz="6" w:space="0"/>
              <w:right w:val="single" w:color="auto" w:sz="6" w:space="0"/>
            </w:tcBorders>
            <w:vAlign w:val="center"/>
          </w:tcPr>
          <w:p>
            <w:pPr>
              <w:pStyle w:val="12"/>
            </w:pPr>
            <w:r>
              <w:t>活动参与人数和受益群众较上年增加。</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社会效益指标</w:t>
            </w:r>
          </w:p>
        </w:tc>
        <w:tc>
          <w:tcPr>
            <w:tcW w:w="2835" w:type="dxa"/>
            <w:tcBorders>
              <w:top w:val="single" w:color="auto" w:sz="6" w:space="0"/>
              <w:left w:val="single" w:color="auto" w:sz="6" w:space="0"/>
              <w:right w:val="single" w:color="auto" w:sz="6" w:space="0"/>
            </w:tcBorders>
            <w:vAlign w:val="center"/>
          </w:tcPr>
          <w:p>
            <w:pPr>
              <w:pStyle w:val="12"/>
            </w:pPr>
            <w:r>
              <w:t>提升文化服务水平</w:t>
            </w:r>
          </w:p>
        </w:tc>
        <w:tc>
          <w:tcPr>
            <w:tcW w:w="5386" w:type="dxa"/>
            <w:tcBorders>
              <w:top w:val="single" w:color="auto" w:sz="6" w:space="0"/>
              <w:left w:val="single" w:color="auto" w:sz="6" w:space="0"/>
              <w:right w:val="single" w:color="auto" w:sz="6" w:space="0"/>
            </w:tcBorders>
            <w:vAlign w:val="center"/>
          </w:tcPr>
          <w:p>
            <w:pPr>
              <w:pStyle w:val="12"/>
            </w:pPr>
            <w:r>
              <w:t>免费开放服务水平稳步提升</w:t>
            </w:r>
          </w:p>
        </w:tc>
        <w:tc>
          <w:tcPr>
            <w:tcW w:w="2268" w:type="dxa"/>
            <w:tcBorders>
              <w:top w:val="single" w:color="auto" w:sz="6" w:space="0"/>
              <w:left w:val="single" w:color="auto" w:sz="6" w:space="0"/>
              <w:right w:val="single" w:color="auto" w:sz="6" w:space="0"/>
            </w:tcBorders>
            <w:vAlign w:val="center"/>
          </w:tcPr>
          <w:p>
            <w:pPr>
              <w:pStyle w:val="12"/>
            </w:pPr>
            <w:r>
              <w:t>文化服务水平较上年提升</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可持续影响指标</w:t>
            </w:r>
          </w:p>
        </w:tc>
        <w:tc>
          <w:tcPr>
            <w:tcW w:w="2835" w:type="dxa"/>
            <w:tcBorders>
              <w:top w:val="single" w:color="auto" w:sz="6" w:space="0"/>
              <w:left w:val="single" w:color="auto" w:sz="6" w:space="0"/>
              <w:right w:val="single" w:color="auto" w:sz="6" w:space="0"/>
            </w:tcBorders>
            <w:vAlign w:val="center"/>
          </w:tcPr>
          <w:p>
            <w:pPr>
              <w:pStyle w:val="12"/>
            </w:pPr>
            <w:r>
              <w:t>业务工作可持续性</w:t>
            </w:r>
          </w:p>
        </w:tc>
        <w:tc>
          <w:tcPr>
            <w:tcW w:w="5386" w:type="dxa"/>
            <w:tcBorders>
              <w:top w:val="single" w:color="auto" w:sz="6" w:space="0"/>
              <w:left w:val="single" w:color="auto" w:sz="6" w:space="0"/>
              <w:right w:val="single" w:color="auto" w:sz="6" w:space="0"/>
            </w:tcBorders>
            <w:vAlign w:val="center"/>
          </w:tcPr>
          <w:p>
            <w:pPr>
              <w:pStyle w:val="12"/>
            </w:pPr>
            <w:r>
              <w:t>保障日常工作的有序运转年限</w:t>
            </w:r>
          </w:p>
        </w:tc>
        <w:tc>
          <w:tcPr>
            <w:tcW w:w="2268" w:type="dxa"/>
            <w:tcBorders>
              <w:top w:val="single" w:color="auto" w:sz="6" w:space="0"/>
              <w:left w:val="single" w:color="auto" w:sz="6" w:space="0"/>
              <w:right w:val="single" w:color="auto" w:sz="6" w:space="0"/>
            </w:tcBorders>
            <w:vAlign w:val="center"/>
          </w:tcPr>
          <w:p>
            <w:pPr>
              <w:pStyle w:val="12"/>
            </w:pPr>
            <w:r>
              <w:t>1年</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auto" w:sz="6" w:space="0"/>
              <w:left w:val="single" w:color="auto" w:sz="6" w:space="0"/>
              <w:right w:val="single" w:color="auto" w:sz="6" w:space="0"/>
            </w:tcBorders>
            <w:vAlign w:val="center"/>
          </w:tcPr>
          <w:p>
            <w:pPr>
              <w:pStyle w:val="12"/>
            </w:pPr>
            <w:r>
              <w:t>服务对象满意度指标</w:t>
            </w:r>
          </w:p>
        </w:tc>
        <w:tc>
          <w:tcPr>
            <w:tcW w:w="2835" w:type="dxa"/>
            <w:tcBorders>
              <w:top w:val="single" w:color="auto" w:sz="6" w:space="0"/>
              <w:left w:val="single" w:color="auto" w:sz="6" w:space="0"/>
              <w:right w:val="single" w:color="auto" w:sz="6" w:space="0"/>
            </w:tcBorders>
            <w:vAlign w:val="center"/>
          </w:tcPr>
          <w:p>
            <w:pPr>
              <w:pStyle w:val="12"/>
            </w:pPr>
            <w:r>
              <w:t>读者满意度调查</w:t>
            </w:r>
          </w:p>
        </w:tc>
        <w:tc>
          <w:tcPr>
            <w:tcW w:w="5386" w:type="dxa"/>
            <w:tcBorders>
              <w:top w:val="single" w:color="auto" w:sz="6" w:space="0"/>
              <w:left w:val="single" w:color="auto" w:sz="6" w:space="0"/>
              <w:right w:val="single" w:color="auto" w:sz="6" w:space="0"/>
            </w:tcBorders>
            <w:vAlign w:val="center"/>
          </w:tcPr>
          <w:p>
            <w:pPr>
              <w:pStyle w:val="12"/>
            </w:pPr>
            <w:r>
              <w:t>对图书馆设施设备、馆藏资源、服务内容、服务质量和员工素质等进行问卷调查，满意的人数占调查总人数的比例</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3、冀财教[2024]109号关于提前下达2025年公共图书馆、美术馆、文化馆（站）免费开放补助资金绩效目标表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auto" w:sz="6" w:space="0"/>
              <w:left w:val="single" w:color="auto" w:sz="6" w:space="0"/>
              <w:right w:val="single" w:color="auto" w:sz="6" w:space="0"/>
            </w:tcBorders>
            <w:vAlign w:val="center"/>
          </w:tcPr>
          <w:p>
            <w:pPr>
              <w:pStyle w:val="12"/>
            </w:pPr>
            <w:r>
              <w:t>13032225P00217210005E</w:t>
            </w:r>
          </w:p>
        </w:tc>
        <w:tc>
          <w:tcPr>
            <w:tcW w:w="2835" w:type="dxa"/>
            <w:tcBorders>
              <w:top w:val="single" w:color="auto" w:sz="6" w:space="0"/>
              <w:left w:val="single" w:color="auto" w:sz="6" w:space="0"/>
              <w:right w:val="single" w:color="auto" w:sz="6" w:space="0"/>
            </w:tcBorders>
            <w:vAlign w:val="center"/>
          </w:tcPr>
          <w:p>
            <w:pPr>
              <w:pStyle w:val="10"/>
            </w:pPr>
            <w:r>
              <w:t>项目名称</w:t>
            </w:r>
          </w:p>
        </w:tc>
        <w:tc>
          <w:tcPr>
            <w:tcW w:w="6095" w:type="dxa"/>
            <w:gridSpan w:val="3"/>
            <w:vAlign w:val="center"/>
          </w:tcPr>
          <w:p>
            <w:pPr>
              <w:pStyle w:val="12"/>
            </w:pPr>
            <w:r>
              <w:t>冀财教[2024]109号关于提前下达2025年公共图书馆、美术馆、文化馆（站）免费开放补助资金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auto" w:sz="6" w:space="0"/>
              <w:left w:val="single" w:color="auto" w:sz="6" w:space="0"/>
              <w:right w:val="single" w:color="auto" w:sz="6" w:space="0"/>
            </w:tcBorders>
            <w:vAlign w:val="center"/>
          </w:tcPr>
          <w:p>
            <w:pPr>
              <w:pStyle w:val="10"/>
            </w:pPr>
            <w:r>
              <w:t>预算数</w:t>
            </w:r>
          </w:p>
        </w:tc>
        <w:tc>
          <w:tcPr>
            <w:tcW w:w="2835" w:type="dxa"/>
            <w:tcBorders>
              <w:top w:val="single" w:color="auto" w:sz="6" w:space="0"/>
              <w:left w:val="single" w:color="auto" w:sz="6" w:space="0"/>
              <w:right w:val="single" w:color="auto" w:sz="6" w:space="0"/>
            </w:tcBorders>
            <w:vAlign w:val="center"/>
          </w:tcPr>
          <w:p>
            <w:pPr>
              <w:pStyle w:val="12"/>
            </w:pPr>
            <w:r>
              <w:t>12.00</w:t>
            </w:r>
          </w:p>
        </w:tc>
        <w:tc>
          <w:tcPr>
            <w:tcW w:w="2835" w:type="dxa"/>
            <w:tcBorders>
              <w:top w:val="single" w:color="auto" w:sz="6" w:space="0"/>
              <w:left w:val="single" w:color="auto" w:sz="6" w:space="0"/>
              <w:right w:val="single" w:color="auto" w:sz="6" w:space="0"/>
            </w:tcBorders>
            <w:vAlign w:val="center"/>
          </w:tcPr>
          <w:p>
            <w:pPr>
              <w:pStyle w:val="10"/>
            </w:pPr>
            <w:r>
              <w:t>其中：财政    资金</w:t>
            </w:r>
          </w:p>
        </w:tc>
        <w:tc>
          <w:tcPr>
            <w:tcW w:w="2551" w:type="dxa"/>
            <w:tcBorders>
              <w:top w:val="single" w:color="auto" w:sz="6" w:space="0"/>
              <w:left w:val="single" w:color="auto" w:sz="6" w:space="0"/>
              <w:right w:val="single" w:color="auto" w:sz="6" w:space="0"/>
            </w:tcBorders>
            <w:vAlign w:val="center"/>
          </w:tcPr>
          <w:p>
            <w:pPr>
              <w:pStyle w:val="12"/>
            </w:pPr>
            <w:r>
              <w:t>12.00</w:t>
            </w:r>
          </w:p>
        </w:tc>
        <w:tc>
          <w:tcPr>
            <w:tcW w:w="2268" w:type="dxa"/>
            <w:tcBorders>
              <w:top w:val="single" w:color="auto" w:sz="6" w:space="0"/>
              <w:left w:val="single" w:color="auto" w:sz="6" w:space="0"/>
              <w:right w:val="single" w:color="auto" w:sz="6" w:space="0"/>
            </w:tcBorders>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举办公益性讲座、开展阅读推广、宣传活动，开展送书下乡服务，改善业务活动用房等。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auto" w:sz="6" w:space="0"/>
              <w:left w:val="single" w:color="auto" w:sz="6" w:space="0"/>
              <w:right w:val="single" w:color="auto" w:sz="6" w:space="0"/>
            </w:tcBorders>
            <w:vAlign w:val="center"/>
          </w:tcPr>
          <w:p>
            <w:pPr>
              <w:pStyle w:val="10"/>
            </w:pPr>
            <w:r>
              <w:t>3月底</w:t>
            </w:r>
          </w:p>
        </w:tc>
        <w:tc>
          <w:tcPr>
            <w:tcW w:w="2835" w:type="dxa"/>
            <w:tcBorders>
              <w:top w:val="single" w:color="auto" w:sz="6" w:space="0"/>
              <w:left w:val="single" w:color="auto" w:sz="6" w:space="0"/>
              <w:right w:val="single" w:color="auto" w:sz="6" w:space="0"/>
            </w:tcBorders>
            <w:vAlign w:val="center"/>
          </w:tcPr>
          <w:p>
            <w:pPr>
              <w:pStyle w:val="10"/>
            </w:pPr>
            <w:r>
              <w:t>6月底</w:t>
            </w:r>
          </w:p>
        </w:tc>
        <w:tc>
          <w:tcPr>
            <w:tcW w:w="2551" w:type="dxa"/>
            <w:tcBorders>
              <w:top w:val="single" w:color="auto" w:sz="6" w:space="0"/>
              <w:left w:val="single" w:color="auto" w:sz="6" w:space="0"/>
              <w:right w:val="single" w:color="auto"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auto" w:sz="6" w:space="0"/>
              <w:left w:val="single" w:color="auto" w:sz="6" w:space="0"/>
              <w:right w:val="single" w:color="auto" w:sz="6" w:space="0"/>
            </w:tcBorders>
            <w:vAlign w:val="center"/>
          </w:tcPr>
          <w:p>
            <w:pPr>
              <w:pStyle w:val="13"/>
            </w:pPr>
            <w:r>
              <w:t>30%</w:t>
            </w:r>
          </w:p>
        </w:tc>
        <w:tc>
          <w:tcPr>
            <w:tcW w:w="2835" w:type="dxa"/>
            <w:tcBorders>
              <w:top w:val="single" w:color="auto" w:sz="6" w:space="0"/>
              <w:left w:val="single" w:color="auto" w:sz="6" w:space="0"/>
              <w:right w:val="single" w:color="auto" w:sz="6" w:space="0"/>
            </w:tcBorders>
            <w:vAlign w:val="center"/>
          </w:tcPr>
          <w:p>
            <w:pPr>
              <w:pStyle w:val="13"/>
            </w:pPr>
            <w:r>
              <w:t>60%</w:t>
            </w:r>
          </w:p>
        </w:tc>
        <w:tc>
          <w:tcPr>
            <w:tcW w:w="2551" w:type="dxa"/>
            <w:tcBorders>
              <w:top w:val="single" w:color="auto" w:sz="6" w:space="0"/>
              <w:left w:val="single" w:color="auto" w:sz="6" w:space="0"/>
              <w:right w:val="single" w:color="auto" w:sz="6" w:space="0"/>
            </w:tcBorders>
            <w:vAlign w:val="center"/>
          </w:tcPr>
          <w:p>
            <w:pPr>
              <w:pStyle w:val="13"/>
            </w:pPr>
            <w:r>
              <w:t>83%</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1.提供基本公共文化服务，开展业务活动，改善业务活动用房等，确保图书馆免费开放正常运转。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auto" w:sz="6" w:space="0"/>
              <w:left w:val="single" w:color="auto" w:sz="6" w:space="0"/>
              <w:right w:val="single" w:color="auto" w:sz="6" w:space="0"/>
            </w:tcBorders>
            <w:vAlign w:val="center"/>
          </w:tcPr>
          <w:p>
            <w:pPr>
              <w:pStyle w:val="12"/>
            </w:pPr>
            <w:r>
              <w:t>数量指标</w:t>
            </w:r>
          </w:p>
        </w:tc>
        <w:tc>
          <w:tcPr>
            <w:tcW w:w="2835" w:type="dxa"/>
            <w:tcBorders>
              <w:top w:val="single" w:color="auto" w:sz="6" w:space="0"/>
              <w:left w:val="single" w:color="auto" w:sz="6" w:space="0"/>
              <w:right w:val="single" w:color="auto" w:sz="6" w:space="0"/>
            </w:tcBorders>
            <w:vAlign w:val="center"/>
          </w:tcPr>
          <w:p>
            <w:pPr>
              <w:pStyle w:val="12"/>
            </w:pPr>
            <w:r>
              <w:t>服务读者人次</w:t>
            </w:r>
          </w:p>
        </w:tc>
        <w:tc>
          <w:tcPr>
            <w:tcW w:w="5386" w:type="dxa"/>
            <w:tcBorders>
              <w:top w:val="single" w:color="auto" w:sz="6" w:space="0"/>
              <w:left w:val="single" w:color="auto" w:sz="6" w:space="0"/>
              <w:right w:val="single" w:color="auto" w:sz="6" w:space="0"/>
            </w:tcBorders>
            <w:vAlign w:val="center"/>
          </w:tcPr>
          <w:p>
            <w:pPr>
              <w:pStyle w:val="12"/>
            </w:pPr>
            <w:r>
              <w:t>图书馆开展各类公益讲座、阅读推广活动、公益展览等，服务人次。</w:t>
            </w:r>
          </w:p>
        </w:tc>
        <w:tc>
          <w:tcPr>
            <w:tcW w:w="2268" w:type="dxa"/>
            <w:tcBorders>
              <w:top w:val="single" w:color="auto" w:sz="6" w:space="0"/>
              <w:left w:val="single" w:color="auto" w:sz="6" w:space="0"/>
              <w:right w:val="single" w:color="auto" w:sz="6" w:space="0"/>
            </w:tcBorders>
            <w:vAlign w:val="center"/>
          </w:tcPr>
          <w:p>
            <w:pPr>
              <w:pStyle w:val="12"/>
            </w:pPr>
            <w:r>
              <w:t>≥50000人次</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质量指标</w:t>
            </w:r>
          </w:p>
        </w:tc>
        <w:tc>
          <w:tcPr>
            <w:tcW w:w="2835" w:type="dxa"/>
            <w:tcBorders>
              <w:top w:val="single" w:color="auto" w:sz="6" w:space="0"/>
              <w:left w:val="single" w:color="auto" w:sz="6" w:space="0"/>
              <w:right w:val="single" w:color="auto" w:sz="6" w:space="0"/>
            </w:tcBorders>
            <w:vAlign w:val="center"/>
          </w:tcPr>
          <w:p>
            <w:pPr>
              <w:pStyle w:val="12"/>
            </w:pPr>
            <w:r>
              <w:t>群众参与人次较上年增长率</w:t>
            </w:r>
          </w:p>
        </w:tc>
        <w:tc>
          <w:tcPr>
            <w:tcW w:w="5386" w:type="dxa"/>
            <w:tcBorders>
              <w:top w:val="single" w:color="auto" w:sz="6" w:space="0"/>
              <w:left w:val="single" w:color="auto" w:sz="6" w:space="0"/>
              <w:right w:val="single" w:color="auto" w:sz="6" w:space="0"/>
            </w:tcBorders>
            <w:vAlign w:val="center"/>
          </w:tcPr>
          <w:p>
            <w:pPr>
              <w:pStyle w:val="12"/>
            </w:pPr>
            <w:r>
              <w:t>全年活动参与人数与上年度活动参与人数对比。</w:t>
            </w:r>
          </w:p>
        </w:tc>
        <w:tc>
          <w:tcPr>
            <w:tcW w:w="2268" w:type="dxa"/>
            <w:tcBorders>
              <w:top w:val="single" w:color="auto" w:sz="6" w:space="0"/>
              <w:left w:val="single" w:color="auto" w:sz="6" w:space="0"/>
              <w:right w:val="single" w:color="auto" w:sz="6" w:space="0"/>
            </w:tcBorders>
            <w:vAlign w:val="center"/>
          </w:tcPr>
          <w:p>
            <w:pPr>
              <w:pStyle w:val="12"/>
            </w:pPr>
            <w:r>
              <w:t>≥3％</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时效指标</w:t>
            </w:r>
          </w:p>
        </w:tc>
        <w:tc>
          <w:tcPr>
            <w:tcW w:w="2835" w:type="dxa"/>
            <w:tcBorders>
              <w:top w:val="single" w:color="auto" w:sz="6" w:space="0"/>
              <w:left w:val="single" w:color="auto" w:sz="6" w:space="0"/>
              <w:right w:val="single" w:color="auto" w:sz="6" w:space="0"/>
            </w:tcBorders>
            <w:vAlign w:val="center"/>
          </w:tcPr>
          <w:p>
            <w:pPr>
              <w:pStyle w:val="12"/>
            </w:pPr>
            <w:r>
              <w:t>经费支出及时率</w:t>
            </w:r>
          </w:p>
        </w:tc>
        <w:tc>
          <w:tcPr>
            <w:tcW w:w="5386" w:type="dxa"/>
            <w:tcBorders>
              <w:top w:val="single" w:color="auto" w:sz="6" w:space="0"/>
              <w:left w:val="single" w:color="auto" w:sz="6" w:space="0"/>
              <w:right w:val="single" w:color="auto" w:sz="6" w:space="0"/>
            </w:tcBorders>
            <w:vAlign w:val="center"/>
          </w:tcPr>
          <w:p>
            <w:pPr>
              <w:pStyle w:val="12"/>
            </w:pPr>
            <w:r>
              <w:t>实际支出金额÷计划支出金额*100%。</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成本指标</w:t>
            </w:r>
          </w:p>
        </w:tc>
        <w:tc>
          <w:tcPr>
            <w:tcW w:w="2835" w:type="dxa"/>
            <w:tcBorders>
              <w:top w:val="single" w:color="auto" w:sz="6" w:space="0"/>
              <w:left w:val="single" w:color="auto" w:sz="6" w:space="0"/>
              <w:right w:val="single" w:color="auto" w:sz="6" w:space="0"/>
            </w:tcBorders>
            <w:vAlign w:val="center"/>
          </w:tcPr>
          <w:p>
            <w:pPr>
              <w:pStyle w:val="12"/>
            </w:pPr>
            <w:r>
              <w:t>开展活动需费用</w:t>
            </w:r>
          </w:p>
        </w:tc>
        <w:tc>
          <w:tcPr>
            <w:tcW w:w="5386" w:type="dxa"/>
            <w:tcBorders>
              <w:top w:val="single" w:color="auto" w:sz="6" w:space="0"/>
              <w:left w:val="single" w:color="auto" w:sz="6" w:space="0"/>
              <w:right w:val="single" w:color="auto" w:sz="6" w:space="0"/>
            </w:tcBorders>
            <w:vAlign w:val="center"/>
          </w:tcPr>
          <w:p>
            <w:pPr>
              <w:pStyle w:val="12"/>
            </w:pPr>
            <w:r>
              <w:t>开展各类公益讲座、阅读推广等活动所需费用。</w:t>
            </w:r>
          </w:p>
        </w:tc>
        <w:tc>
          <w:tcPr>
            <w:tcW w:w="2268" w:type="dxa"/>
            <w:tcBorders>
              <w:top w:val="single" w:color="auto" w:sz="6" w:space="0"/>
              <w:left w:val="single" w:color="auto" w:sz="6" w:space="0"/>
              <w:right w:val="single" w:color="auto" w:sz="6" w:space="0"/>
            </w:tcBorders>
            <w:vAlign w:val="center"/>
          </w:tcPr>
          <w:p>
            <w:pPr>
              <w:pStyle w:val="12"/>
            </w:pPr>
            <w:r>
              <w:t>≤9万元</w:t>
            </w:r>
          </w:p>
        </w:tc>
        <w:tc>
          <w:tcPr>
            <w:tcW w:w="1276" w:type="dxa"/>
            <w:vAlign w:val="center"/>
          </w:tcPr>
          <w:p>
            <w:pPr>
              <w:pStyle w:val="12"/>
            </w:pPr>
            <w:r>
              <w:t>第1-4季度活动预算方案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auto" w:sz="6" w:space="0"/>
              <w:left w:val="single" w:color="auto" w:sz="6" w:space="0"/>
              <w:right w:val="single" w:color="auto" w:sz="6" w:space="0"/>
            </w:tcBorders>
            <w:vAlign w:val="center"/>
          </w:tcPr>
          <w:p>
            <w:pPr>
              <w:pStyle w:val="12"/>
            </w:pPr>
            <w:r>
              <w:t>经济效益指标</w:t>
            </w:r>
          </w:p>
        </w:tc>
        <w:tc>
          <w:tcPr>
            <w:tcW w:w="2835" w:type="dxa"/>
            <w:tcBorders>
              <w:top w:val="single" w:color="auto" w:sz="6" w:space="0"/>
              <w:left w:val="single" w:color="auto" w:sz="6" w:space="0"/>
              <w:right w:val="single" w:color="auto" w:sz="6" w:space="0"/>
            </w:tcBorders>
            <w:vAlign w:val="center"/>
          </w:tcPr>
          <w:p>
            <w:pPr>
              <w:pStyle w:val="12"/>
            </w:pPr>
            <w:r>
              <w:t>提升本地供应商收入</w:t>
            </w:r>
          </w:p>
        </w:tc>
        <w:tc>
          <w:tcPr>
            <w:tcW w:w="5386" w:type="dxa"/>
            <w:tcBorders>
              <w:top w:val="single" w:color="auto" w:sz="6" w:space="0"/>
              <w:left w:val="single" w:color="auto" w:sz="6" w:space="0"/>
              <w:right w:val="single" w:color="auto" w:sz="6" w:space="0"/>
            </w:tcBorders>
            <w:vAlign w:val="center"/>
          </w:tcPr>
          <w:p>
            <w:pPr>
              <w:pStyle w:val="12"/>
            </w:pPr>
            <w:r>
              <w:t>通过开展各类公益活动，带动本地供应商增收。</w:t>
            </w:r>
          </w:p>
        </w:tc>
        <w:tc>
          <w:tcPr>
            <w:tcW w:w="2268" w:type="dxa"/>
            <w:tcBorders>
              <w:top w:val="single" w:color="auto" w:sz="6" w:space="0"/>
              <w:left w:val="single" w:color="auto" w:sz="6" w:space="0"/>
              <w:right w:val="single" w:color="auto" w:sz="6" w:space="0"/>
            </w:tcBorders>
            <w:vAlign w:val="center"/>
          </w:tcPr>
          <w:p>
            <w:pPr>
              <w:pStyle w:val="12"/>
            </w:pPr>
            <w:r>
              <w:t>≤3万元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社会效益指标</w:t>
            </w:r>
          </w:p>
        </w:tc>
        <w:tc>
          <w:tcPr>
            <w:tcW w:w="2835" w:type="dxa"/>
            <w:tcBorders>
              <w:top w:val="single" w:color="auto" w:sz="6" w:space="0"/>
              <w:left w:val="single" w:color="auto" w:sz="6" w:space="0"/>
              <w:right w:val="single" w:color="auto" w:sz="6" w:space="0"/>
            </w:tcBorders>
            <w:vAlign w:val="center"/>
          </w:tcPr>
          <w:p>
            <w:pPr>
              <w:pStyle w:val="12"/>
            </w:pPr>
            <w:r>
              <w:t>对阅读推广宣传影响程度</w:t>
            </w:r>
          </w:p>
        </w:tc>
        <w:tc>
          <w:tcPr>
            <w:tcW w:w="5386" w:type="dxa"/>
            <w:tcBorders>
              <w:top w:val="single" w:color="auto" w:sz="6" w:space="0"/>
              <w:left w:val="single" w:color="auto" w:sz="6" w:space="0"/>
              <w:right w:val="single" w:color="auto" w:sz="6" w:space="0"/>
            </w:tcBorders>
            <w:vAlign w:val="center"/>
          </w:tcPr>
          <w:p>
            <w:pPr>
              <w:pStyle w:val="12"/>
            </w:pPr>
            <w:r>
              <w:t>通过开展讲座、展览、公益培训、阅读推广等系列活动，培养公众阅读习惯。</w:t>
            </w:r>
          </w:p>
        </w:tc>
        <w:tc>
          <w:tcPr>
            <w:tcW w:w="2268" w:type="dxa"/>
            <w:tcBorders>
              <w:top w:val="single" w:color="auto" w:sz="6" w:space="0"/>
              <w:left w:val="single" w:color="auto" w:sz="6" w:space="0"/>
              <w:right w:val="single" w:color="auto" w:sz="6" w:space="0"/>
            </w:tcBorders>
            <w:vAlign w:val="center"/>
          </w:tcPr>
          <w:p>
            <w:pPr>
              <w:pStyle w:val="12"/>
            </w:pPr>
            <w:r>
              <w:t>活动参与人数和受益群众较上年增加。</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社会效益指标</w:t>
            </w:r>
          </w:p>
        </w:tc>
        <w:tc>
          <w:tcPr>
            <w:tcW w:w="2835" w:type="dxa"/>
            <w:tcBorders>
              <w:top w:val="single" w:color="auto" w:sz="6" w:space="0"/>
              <w:left w:val="single" w:color="auto" w:sz="6" w:space="0"/>
              <w:right w:val="single" w:color="auto" w:sz="6" w:space="0"/>
            </w:tcBorders>
            <w:vAlign w:val="center"/>
          </w:tcPr>
          <w:p>
            <w:pPr>
              <w:pStyle w:val="12"/>
            </w:pPr>
            <w:r>
              <w:t>提升文化服务水平</w:t>
            </w:r>
          </w:p>
        </w:tc>
        <w:tc>
          <w:tcPr>
            <w:tcW w:w="5386" w:type="dxa"/>
            <w:tcBorders>
              <w:top w:val="single" w:color="auto" w:sz="6" w:space="0"/>
              <w:left w:val="single" w:color="auto" w:sz="6" w:space="0"/>
              <w:right w:val="single" w:color="auto" w:sz="6" w:space="0"/>
            </w:tcBorders>
            <w:vAlign w:val="center"/>
          </w:tcPr>
          <w:p>
            <w:pPr>
              <w:pStyle w:val="12"/>
            </w:pPr>
            <w:r>
              <w:t>免费开放服务水平稳步提升</w:t>
            </w:r>
          </w:p>
        </w:tc>
        <w:tc>
          <w:tcPr>
            <w:tcW w:w="2268" w:type="dxa"/>
            <w:tcBorders>
              <w:top w:val="single" w:color="auto" w:sz="6" w:space="0"/>
              <w:left w:val="single" w:color="auto" w:sz="6" w:space="0"/>
              <w:right w:val="single" w:color="auto" w:sz="6" w:space="0"/>
            </w:tcBorders>
            <w:vAlign w:val="center"/>
          </w:tcPr>
          <w:p>
            <w:pPr>
              <w:pStyle w:val="12"/>
            </w:pPr>
            <w:r>
              <w:t>文化服务水平较上年提升</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可持续影响指标</w:t>
            </w:r>
          </w:p>
        </w:tc>
        <w:tc>
          <w:tcPr>
            <w:tcW w:w="2835" w:type="dxa"/>
            <w:tcBorders>
              <w:top w:val="single" w:color="auto" w:sz="6" w:space="0"/>
              <w:left w:val="single" w:color="auto" w:sz="6" w:space="0"/>
              <w:right w:val="single" w:color="auto" w:sz="6" w:space="0"/>
            </w:tcBorders>
            <w:vAlign w:val="center"/>
          </w:tcPr>
          <w:p>
            <w:pPr>
              <w:pStyle w:val="12"/>
            </w:pPr>
            <w:r>
              <w:t>业务工作可持续性</w:t>
            </w:r>
          </w:p>
        </w:tc>
        <w:tc>
          <w:tcPr>
            <w:tcW w:w="5386" w:type="dxa"/>
            <w:tcBorders>
              <w:top w:val="single" w:color="auto" w:sz="6" w:space="0"/>
              <w:left w:val="single" w:color="auto" w:sz="6" w:space="0"/>
              <w:right w:val="single" w:color="auto" w:sz="6" w:space="0"/>
            </w:tcBorders>
            <w:vAlign w:val="center"/>
          </w:tcPr>
          <w:p>
            <w:pPr>
              <w:pStyle w:val="12"/>
            </w:pPr>
            <w:r>
              <w:t>图书馆免费开放各项服务正常运转</w:t>
            </w:r>
          </w:p>
        </w:tc>
        <w:tc>
          <w:tcPr>
            <w:tcW w:w="2268" w:type="dxa"/>
            <w:tcBorders>
              <w:top w:val="single" w:color="auto" w:sz="6" w:space="0"/>
              <w:left w:val="single" w:color="auto" w:sz="6" w:space="0"/>
              <w:right w:val="single" w:color="auto" w:sz="6" w:space="0"/>
            </w:tcBorders>
            <w:vAlign w:val="center"/>
          </w:tcPr>
          <w:p>
            <w:pPr>
              <w:pStyle w:val="12"/>
            </w:pPr>
            <w:r>
              <w:t>1年</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auto" w:sz="6" w:space="0"/>
              <w:left w:val="single" w:color="auto" w:sz="6" w:space="0"/>
              <w:right w:val="single" w:color="auto" w:sz="6" w:space="0"/>
            </w:tcBorders>
            <w:vAlign w:val="center"/>
          </w:tcPr>
          <w:p>
            <w:pPr>
              <w:pStyle w:val="12"/>
            </w:pPr>
            <w:r>
              <w:t>服务对象满意度指标</w:t>
            </w:r>
          </w:p>
        </w:tc>
        <w:tc>
          <w:tcPr>
            <w:tcW w:w="2835" w:type="dxa"/>
            <w:tcBorders>
              <w:top w:val="single" w:color="auto" w:sz="6" w:space="0"/>
              <w:left w:val="single" w:color="auto" w:sz="6" w:space="0"/>
              <w:right w:val="single" w:color="auto" w:sz="6" w:space="0"/>
            </w:tcBorders>
            <w:vAlign w:val="center"/>
          </w:tcPr>
          <w:p>
            <w:pPr>
              <w:pStyle w:val="12"/>
            </w:pPr>
            <w:r>
              <w:t>读者满意度调查</w:t>
            </w:r>
          </w:p>
        </w:tc>
        <w:tc>
          <w:tcPr>
            <w:tcW w:w="5386" w:type="dxa"/>
            <w:tcBorders>
              <w:top w:val="single" w:color="auto" w:sz="6" w:space="0"/>
              <w:left w:val="single" w:color="auto" w:sz="6" w:space="0"/>
              <w:right w:val="single" w:color="auto" w:sz="6" w:space="0"/>
            </w:tcBorders>
            <w:vAlign w:val="center"/>
          </w:tcPr>
          <w:p>
            <w:pPr>
              <w:pStyle w:val="12"/>
            </w:pPr>
            <w:r>
              <w:t>对图书馆设施设备、馆藏资源、服务内容、服务质量和员工素质等进行问卷调查，满意的人数占调查总人数的比例。</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4、冀财教[2024]113号关于提前下达2025年中央支持地方公共文化服务体系建设补助资金绩效目标表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auto" w:sz="6" w:space="0"/>
              <w:left w:val="single" w:color="auto" w:sz="6" w:space="0"/>
              <w:right w:val="single" w:color="auto" w:sz="6" w:space="0"/>
            </w:tcBorders>
            <w:vAlign w:val="center"/>
          </w:tcPr>
          <w:p>
            <w:pPr>
              <w:pStyle w:val="12"/>
            </w:pPr>
            <w:r>
              <w:t>13032225P00217710006E</w:t>
            </w:r>
          </w:p>
        </w:tc>
        <w:tc>
          <w:tcPr>
            <w:tcW w:w="2835" w:type="dxa"/>
            <w:tcBorders>
              <w:top w:val="single" w:color="auto" w:sz="6" w:space="0"/>
              <w:left w:val="single" w:color="auto" w:sz="6" w:space="0"/>
              <w:right w:val="single" w:color="auto" w:sz="6" w:space="0"/>
            </w:tcBorders>
            <w:vAlign w:val="center"/>
          </w:tcPr>
          <w:p>
            <w:pPr>
              <w:pStyle w:val="10"/>
            </w:pPr>
            <w:r>
              <w:t>项目名称</w:t>
            </w:r>
          </w:p>
        </w:tc>
        <w:tc>
          <w:tcPr>
            <w:tcW w:w="6095" w:type="dxa"/>
            <w:gridSpan w:val="3"/>
            <w:vAlign w:val="center"/>
          </w:tcPr>
          <w:p>
            <w:pPr>
              <w:pStyle w:val="12"/>
            </w:pPr>
            <w:r>
              <w:t>冀财教[2024]113号关于提前下达2025年中央支持地方公共文化服务体系建设补助资金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auto" w:sz="6" w:space="0"/>
              <w:left w:val="single" w:color="auto" w:sz="6" w:space="0"/>
              <w:right w:val="single" w:color="auto" w:sz="6" w:space="0"/>
            </w:tcBorders>
            <w:vAlign w:val="center"/>
          </w:tcPr>
          <w:p>
            <w:pPr>
              <w:pStyle w:val="10"/>
            </w:pPr>
            <w:r>
              <w:t>预算数</w:t>
            </w:r>
          </w:p>
        </w:tc>
        <w:tc>
          <w:tcPr>
            <w:tcW w:w="2835" w:type="dxa"/>
            <w:tcBorders>
              <w:top w:val="single" w:color="auto" w:sz="6" w:space="0"/>
              <w:left w:val="single" w:color="auto" w:sz="6" w:space="0"/>
              <w:right w:val="single" w:color="auto" w:sz="6" w:space="0"/>
            </w:tcBorders>
            <w:vAlign w:val="center"/>
          </w:tcPr>
          <w:p>
            <w:pPr>
              <w:pStyle w:val="12"/>
            </w:pPr>
            <w:r>
              <w:t>30.00</w:t>
            </w:r>
          </w:p>
        </w:tc>
        <w:tc>
          <w:tcPr>
            <w:tcW w:w="2835" w:type="dxa"/>
            <w:tcBorders>
              <w:top w:val="single" w:color="auto" w:sz="6" w:space="0"/>
              <w:left w:val="single" w:color="auto" w:sz="6" w:space="0"/>
              <w:right w:val="single" w:color="auto" w:sz="6" w:space="0"/>
            </w:tcBorders>
            <w:vAlign w:val="center"/>
          </w:tcPr>
          <w:p>
            <w:pPr>
              <w:pStyle w:val="10"/>
            </w:pPr>
            <w:r>
              <w:t>其中：财政    资金</w:t>
            </w:r>
          </w:p>
        </w:tc>
        <w:tc>
          <w:tcPr>
            <w:tcW w:w="2551" w:type="dxa"/>
            <w:tcBorders>
              <w:top w:val="single" w:color="auto" w:sz="6" w:space="0"/>
              <w:left w:val="single" w:color="auto" w:sz="6" w:space="0"/>
              <w:right w:val="single" w:color="auto" w:sz="6" w:space="0"/>
            </w:tcBorders>
            <w:vAlign w:val="center"/>
          </w:tcPr>
          <w:p>
            <w:pPr>
              <w:pStyle w:val="12"/>
            </w:pPr>
            <w:r>
              <w:t>30.00</w:t>
            </w:r>
          </w:p>
        </w:tc>
        <w:tc>
          <w:tcPr>
            <w:tcW w:w="2268" w:type="dxa"/>
            <w:tcBorders>
              <w:top w:val="single" w:color="auto" w:sz="6" w:space="0"/>
              <w:left w:val="single" w:color="auto" w:sz="6" w:space="0"/>
              <w:right w:val="single" w:color="auto" w:sz="6" w:space="0"/>
            </w:tcBorders>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公共数字文化软硬件平台建设，配备图书、报刊并免费提供借阅服务等，提供基本公共文化服务等。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auto" w:sz="6" w:space="0"/>
              <w:left w:val="single" w:color="auto" w:sz="6" w:space="0"/>
              <w:right w:val="single" w:color="auto" w:sz="6" w:space="0"/>
            </w:tcBorders>
            <w:vAlign w:val="center"/>
          </w:tcPr>
          <w:p>
            <w:pPr>
              <w:pStyle w:val="10"/>
            </w:pPr>
            <w:r>
              <w:t>3月底</w:t>
            </w:r>
          </w:p>
        </w:tc>
        <w:tc>
          <w:tcPr>
            <w:tcW w:w="2835" w:type="dxa"/>
            <w:tcBorders>
              <w:top w:val="single" w:color="auto" w:sz="6" w:space="0"/>
              <w:left w:val="single" w:color="auto" w:sz="6" w:space="0"/>
              <w:right w:val="single" w:color="auto" w:sz="6" w:space="0"/>
            </w:tcBorders>
            <w:vAlign w:val="center"/>
          </w:tcPr>
          <w:p>
            <w:pPr>
              <w:pStyle w:val="10"/>
            </w:pPr>
            <w:r>
              <w:t>6月底</w:t>
            </w:r>
          </w:p>
        </w:tc>
        <w:tc>
          <w:tcPr>
            <w:tcW w:w="2551" w:type="dxa"/>
            <w:tcBorders>
              <w:top w:val="single" w:color="auto" w:sz="6" w:space="0"/>
              <w:left w:val="single" w:color="auto" w:sz="6" w:space="0"/>
              <w:right w:val="single" w:color="auto"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auto" w:sz="6" w:space="0"/>
              <w:left w:val="single" w:color="auto" w:sz="6" w:space="0"/>
              <w:right w:val="single" w:color="auto" w:sz="6" w:space="0"/>
            </w:tcBorders>
            <w:vAlign w:val="center"/>
          </w:tcPr>
          <w:p>
            <w:pPr>
              <w:pStyle w:val="13"/>
            </w:pPr>
            <w:r>
              <w:t>25%</w:t>
            </w:r>
          </w:p>
        </w:tc>
        <w:tc>
          <w:tcPr>
            <w:tcW w:w="2835" w:type="dxa"/>
            <w:tcBorders>
              <w:top w:val="single" w:color="auto" w:sz="6" w:space="0"/>
              <w:left w:val="single" w:color="auto" w:sz="6" w:space="0"/>
              <w:right w:val="single" w:color="auto" w:sz="6" w:space="0"/>
            </w:tcBorders>
            <w:vAlign w:val="center"/>
          </w:tcPr>
          <w:p>
            <w:pPr>
              <w:pStyle w:val="13"/>
            </w:pPr>
            <w:r>
              <w:t>50%</w:t>
            </w:r>
          </w:p>
        </w:tc>
        <w:tc>
          <w:tcPr>
            <w:tcW w:w="2551" w:type="dxa"/>
            <w:tcBorders>
              <w:top w:val="single" w:color="auto" w:sz="6" w:space="0"/>
              <w:left w:val="single" w:color="auto" w:sz="6" w:space="0"/>
              <w:right w:val="single" w:color="auto" w:sz="6" w:space="0"/>
            </w:tcBorders>
            <w:vAlign w:val="center"/>
          </w:tcPr>
          <w:p>
            <w:pPr>
              <w:pStyle w:val="13"/>
            </w:pPr>
            <w:r>
              <w:t>83%</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1.订购报刊、图书，搭建数字化服务平台，满足读者的文化需求，吸引更多市民走进图书馆，提高图书馆的利用率。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auto" w:sz="6" w:space="0"/>
              <w:left w:val="single" w:color="auto" w:sz="6" w:space="0"/>
              <w:right w:val="single" w:color="auto" w:sz="6" w:space="0"/>
            </w:tcBorders>
            <w:vAlign w:val="center"/>
          </w:tcPr>
          <w:p>
            <w:pPr>
              <w:pStyle w:val="12"/>
            </w:pPr>
            <w:r>
              <w:t>数量指标</w:t>
            </w:r>
          </w:p>
        </w:tc>
        <w:tc>
          <w:tcPr>
            <w:tcW w:w="2835" w:type="dxa"/>
            <w:tcBorders>
              <w:top w:val="single" w:color="auto" w:sz="6" w:space="0"/>
              <w:left w:val="single" w:color="auto" w:sz="6" w:space="0"/>
              <w:right w:val="single" w:color="auto" w:sz="6" w:space="0"/>
            </w:tcBorders>
            <w:vAlign w:val="center"/>
          </w:tcPr>
          <w:p>
            <w:pPr>
              <w:pStyle w:val="12"/>
            </w:pPr>
            <w:r>
              <w:t>公共数字文化平台建设数量</w:t>
            </w:r>
          </w:p>
        </w:tc>
        <w:tc>
          <w:tcPr>
            <w:tcW w:w="5386" w:type="dxa"/>
            <w:tcBorders>
              <w:top w:val="single" w:color="auto" w:sz="6" w:space="0"/>
              <w:left w:val="single" w:color="auto" w:sz="6" w:space="0"/>
              <w:right w:val="single" w:color="auto" w:sz="6" w:space="0"/>
            </w:tcBorders>
            <w:vAlign w:val="center"/>
          </w:tcPr>
          <w:p>
            <w:pPr>
              <w:pStyle w:val="12"/>
            </w:pPr>
            <w:r>
              <w:t>超星移动图书馆平台更新服务费</w:t>
            </w:r>
          </w:p>
        </w:tc>
        <w:tc>
          <w:tcPr>
            <w:tcW w:w="2268" w:type="dxa"/>
            <w:tcBorders>
              <w:top w:val="single" w:color="auto" w:sz="6" w:space="0"/>
              <w:left w:val="single" w:color="auto" w:sz="6" w:space="0"/>
              <w:right w:val="single" w:color="auto" w:sz="6" w:space="0"/>
            </w:tcBorders>
            <w:vAlign w:val="center"/>
          </w:tcPr>
          <w:p>
            <w:pPr>
              <w:pStyle w:val="12"/>
            </w:pPr>
            <w:r>
              <w:t>1项</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质量指标</w:t>
            </w:r>
          </w:p>
        </w:tc>
        <w:tc>
          <w:tcPr>
            <w:tcW w:w="2835" w:type="dxa"/>
            <w:tcBorders>
              <w:top w:val="single" w:color="auto" w:sz="6" w:space="0"/>
              <w:left w:val="single" w:color="auto" w:sz="6" w:space="0"/>
              <w:right w:val="single" w:color="auto" w:sz="6" w:space="0"/>
            </w:tcBorders>
            <w:vAlign w:val="center"/>
          </w:tcPr>
          <w:p>
            <w:pPr>
              <w:pStyle w:val="12"/>
            </w:pPr>
            <w:r>
              <w:t>验收合格率</w:t>
            </w:r>
          </w:p>
        </w:tc>
        <w:tc>
          <w:tcPr>
            <w:tcW w:w="5386" w:type="dxa"/>
            <w:tcBorders>
              <w:top w:val="single" w:color="auto" w:sz="6" w:space="0"/>
              <w:left w:val="single" w:color="auto" w:sz="6" w:space="0"/>
              <w:right w:val="single" w:color="auto" w:sz="6" w:space="0"/>
            </w:tcBorders>
            <w:vAlign w:val="center"/>
          </w:tcPr>
          <w:p>
            <w:pPr>
              <w:pStyle w:val="12"/>
            </w:pPr>
            <w:r>
              <w:t>图书、报刊验收合格率</w:t>
            </w:r>
          </w:p>
        </w:tc>
        <w:tc>
          <w:tcPr>
            <w:tcW w:w="2268" w:type="dxa"/>
            <w:tcBorders>
              <w:top w:val="single" w:color="auto" w:sz="6" w:space="0"/>
              <w:left w:val="single" w:color="auto" w:sz="6" w:space="0"/>
              <w:right w:val="single" w:color="auto" w:sz="6" w:space="0"/>
            </w:tcBorders>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时效指标</w:t>
            </w:r>
          </w:p>
        </w:tc>
        <w:tc>
          <w:tcPr>
            <w:tcW w:w="2835" w:type="dxa"/>
            <w:tcBorders>
              <w:top w:val="single" w:color="auto" w:sz="6" w:space="0"/>
              <w:left w:val="single" w:color="auto" w:sz="6" w:space="0"/>
              <w:right w:val="single" w:color="auto" w:sz="6" w:space="0"/>
            </w:tcBorders>
            <w:vAlign w:val="center"/>
          </w:tcPr>
          <w:p>
            <w:pPr>
              <w:pStyle w:val="12"/>
            </w:pPr>
            <w:r>
              <w:t>经费支出及时率</w:t>
            </w:r>
          </w:p>
        </w:tc>
        <w:tc>
          <w:tcPr>
            <w:tcW w:w="5386" w:type="dxa"/>
            <w:tcBorders>
              <w:top w:val="single" w:color="auto" w:sz="6" w:space="0"/>
              <w:left w:val="single" w:color="auto" w:sz="6" w:space="0"/>
              <w:right w:val="single" w:color="auto" w:sz="6" w:space="0"/>
            </w:tcBorders>
            <w:vAlign w:val="center"/>
          </w:tcPr>
          <w:p>
            <w:pPr>
              <w:pStyle w:val="12"/>
            </w:pPr>
            <w:r>
              <w:t>实际支出金额÷计划支出金额*100%。</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成本指标</w:t>
            </w:r>
          </w:p>
        </w:tc>
        <w:tc>
          <w:tcPr>
            <w:tcW w:w="2835" w:type="dxa"/>
            <w:tcBorders>
              <w:top w:val="single" w:color="auto" w:sz="6" w:space="0"/>
              <w:left w:val="single" w:color="auto" w:sz="6" w:space="0"/>
              <w:right w:val="single" w:color="auto" w:sz="6" w:space="0"/>
            </w:tcBorders>
            <w:vAlign w:val="center"/>
          </w:tcPr>
          <w:p>
            <w:pPr>
              <w:pStyle w:val="12"/>
            </w:pPr>
            <w:r>
              <w:t>服务费成本</w:t>
            </w:r>
          </w:p>
        </w:tc>
        <w:tc>
          <w:tcPr>
            <w:tcW w:w="5386" w:type="dxa"/>
            <w:tcBorders>
              <w:top w:val="single" w:color="auto" w:sz="6" w:space="0"/>
              <w:left w:val="single" w:color="auto" w:sz="6" w:space="0"/>
              <w:right w:val="single" w:color="auto" w:sz="6" w:space="0"/>
            </w:tcBorders>
            <w:vAlign w:val="center"/>
          </w:tcPr>
          <w:p>
            <w:pPr>
              <w:pStyle w:val="12"/>
            </w:pPr>
            <w:r>
              <w:t>实际软件更新服务费成本控制数</w:t>
            </w:r>
          </w:p>
        </w:tc>
        <w:tc>
          <w:tcPr>
            <w:tcW w:w="2268" w:type="dxa"/>
            <w:tcBorders>
              <w:top w:val="single" w:color="auto" w:sz="6" w:space="0"/>
              <w:left w:val="single" w:color="auto" w:sz="6" w:space="0"/>
              <w:right w:val="single" w:color="auto" w:sz="6" w:space="0"/>
            </w:tcBorders>
            <w:vAlign w:val="center"/>
          </w:tcPr>
          <w:p>
            <w:pPr>
              <w:pStyle w:val="12"/>
            </w:pPr>
            <w:r>
              <w:t>≤5万元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auto" w:sz="6" w:space="0"/>
              <w:left w:val="single" w:color="auto" w:sz="6" w:space="0"/>
              <w:right w:val="single" w:color="auto" w:sz="6" w:space="0"/>
            </w:tcBorders>
            <w:vAlign w:val="center"/>
          </w:tcPr>
          <w:p>
            <w:pPr>
              <w:pStyle w:val="12"/>
            </w:pPr>
            <w:r>
              <w:t>经济效益指标</w:t>
            </w:r>
          </w:p>
        </w:tc>
        <w:tc>
          <w:tcPr>
            <w:tcW w:w="2835" w:type="dxa"/>
            <w:tcBorders>
              <w:top w:val="single" w:color="auto" w:sz="6" w:space="0"/>
              <w:left w:val="single" w:color="auto" w:sz="6" w:space="0"/>
              <w:right w:val="single" w:color="auto" w:sz="6" w:space="0"/>
            </w:tcBorders>
            <w:vAlign w:val="center"/>
          </w:tcPr>
          <w:p>
            <w:pPr>
              <w:pStyle w:val="12"/>
            </w:pPr>
            <w:r>
              <w:t>提升本地供应商收入</w:t>
            </w:r>
          </w:p>
        </w:tc>
        <w:tc>
          <w:tcPr>
            <w:tcW w:w="5386" w:type="dxa"/>
            <w:tcBorders>
              <w:top w:val="single" w:color="auto" w:sz="6" w:space="0"/>
              <w:left w:val="single" w:color="auto" w:sz="6" w:space="0"/>
              <w:right w:val="single" w:color="auto" w:sz="6" w:space="0"/>
            </w:tcBorders>
            <w:vAlign w:val="center"/>
          </w:tcPr>
          <w:p>
            <w:pPr>
              <w:pStyle w:val="12"/>
            </w:pPr>
            <w:r>
              <w:t>通过购买图书、报刊等</w:t>
            </w:r>
          </w:p>
          <w:p>
            <w:pPr>
              <w:pStyle w:val="12"/>
            </w:pPr>
            <w:r>
              <w:t>，带动本地经济增收</w:t>
            </w:r>
          </w:p>
        </w:tc>
        <w:tc>
          <w:tcPr>
            <w:tcW w:w="2268" w:type="dxa"/>
            <w:tcBorders>
              <w:top w:val="single" w:color="auto" w:sz="6" w:space="0"/>
              <w:left w:val="single" w:color="auto" w:sz="6" w:space="0"/>
              <w:right w:val="single" w:color="auto" w:sz="6" w:space="0"/>
            </w:tcBorders>
            <w:vAlign w:val="center"/>
          </w:tcPr>
          <w:p>
            <w:pPr>
              <w:pStyle w:val="12"/>
            </w:pPr>
            <w:r>
              <w:t>≥15万元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社会效益指标</w:t>
            </w:r>
          </w:p>
        </w:tc>
        <w:tc>
          <w:tcPr>
            <w:tcW w:w="2835" w:type="dxa"/>
            <w:tcBorders>
              <w:top w:val="single" w:color="auto" w:sz="6" w:space="0"/>
              <w:left w:val="single" w:color="auto" w:sz="6" w:space="0"/>
              <w:right w:val="single" w:color="auto" w:sz="6" w:space="0"/>
            </w:tcBorders>
            <w:vAlign w:val="center"/>
          </w:tcPr>
          <w:p>
            <w:pPr>
              <w:pStyle w:val="12"/>
            </w:pPr>
            <w:r>
              <w:t>对阅读推广宣传影响程度</w:t>
            </w:r>
          </w:p>
        </w:tc>
        <w:tc>
          <w:tcPr>
            <w:tcW w:w="5386" w:type="dxa"/>
            <w:tcBorders>
              <w:top w:val="single" w:color="auto" w:sz="6" w:space="0"/>
              <w:left w:val="single" w:color="auto" w:sz="6" w:space="0"/>
              <w:right w:val="single" w:color="auto" w:sz="6" w:space="0"/>
            </w:tcBorders>
            <w:vAlign w:val="center"/>
          </w:tcPr>
          <w:p>
            <w:pPr>
              <w:pStyle w:val="12"/>
            </w:pPr>
            <w:r>
              <w:t>对推进全民阅读、培养阅读习惯的影响程度</w:t>
            </w:r>
          </w:p>
        </w:tc>
        <w:tc>
          <w:tcPr>
            <w:tcW w:w="2268" w:type="dxa"/>
            <w:tcBorders>
              <w:top w:val="single" w:color="auto" w:sz="6" w:space="0"/>
              <w:left w:val="single" w:color="auto" w:sz="6" w:space="0"/>
              <w:right w:val="single" w:color="auto" w:sz="6" w:space="0"/>
            </w:tcBorders>
            <w:vAlign w:val="center"/>
          </w:tcPr>
          <w:p>
            <w:pPr>
              <w:pStyle w:val="12"/>
            </w:pPr>
            <w:r>
              <w:t>全民阅读受益群众较上年增加。</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社会效益指标</w:t>
            </w:r>
          </w:p>
        </w:tc>
        <w:tc>
          <w:tcPr>
            <w:tcW w:w="2835" w:type="dxa"/>
            <w:tcBorders>
              <w:top w:val="single" w:color="auto" w:sz="6" w:space="0"/>
              <w:left w:val="single" w:color="auto" w:sz="6" w:space="0"/>
              <w:right w:val="single" w:color="auto" w:sz="6" w:space="0"/>
            </w:tcBorders>
            <w:vAlign w:val="center"/>
          </w:tcPr>
          <w:p>
            <w:pPr>
              <w:pStyle w:val="12"/>
            </w:pPr>
            <w:r>
              <w:t>提升文化服务水平</w:t>
            </w:r>
          </w:p>
        </w:tc>
        <w:tc>
          <w:tcPr>
            <w:tcW w:w="5386" w:type="dxa"/>
            <w:tcBorders>
              <w:top w:val="single" w:color="auto" w:sz="6" w:space="0"/>
              <w:left w:val="single" w:color="auto" w:sz="6" w:space="0"/>
              <w:right w:val="single" w:color="auto" w:sz="6" w:space="0"/>
            </w:tcBorders>
            <w:vAlign w:val="center"/>
          </w:tcPr>
          <w:p>
            <w:pPr>
              <w:pStyle w:val="12"/>
            </w:pPr>
            <w:r>
              <w:t>促进全民阅读，提升公共文化服务均等化，促进我馆各项事业稳步发展</w:t>
            </w:r>
          </w:p>
        </w:tc>
        <w:tc>
          <w:tcPr>
            <w:tcW w:w="2268" w:type="dxa"/>
            <w:tcBorders>
              <w:top w:val="single" w:color="auto" w:sz="6" w:space="0"/>
              <w:left w:val="single" w:color="auto" w:sz="6" w:space="0"/>
              <w:right w:val="single" w:color="auto" w:sz="6" w:space="0"/>
            </w:tcBorders>
            <w:vAlign w:val="center"/>
          </w:tcPr>
          <w:p>
            <w:pPr>
              <w:pStyle w:val="12"/>
            </w:pPr>
            <w:r>
              <w:t>文化服务水平较上年提升。</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可持续影响指标</w:t>
            </w:r>
          </w:p>
        </w:tc>
        <w:tc>
          <w:tcPr>
            <w:tcW w:w="2835" w:type="dxa"/>
            <w:tcBorders>
              <w:top w:val="single" w:color="auto" w:sz="6" w:space="0"/>
              <w:left w:val="single" w:color="auto" w:sz="6" w:space="0"/>
              <w:right w:val="single" w:color="auto" w:sz="6" w:space="0"/>
            </w:tcBorders>
            <w:vAlign w:val="center"/>
          </w:tcPr>
          <w:p>
            <w:pPr>
              <w:pStyle w:val="12"/>
            </w:pPr>
            <w:r>
              <w:t>业务工作可持续性</w:t>
            </w:r>
          </w:p>
        </w:tc>
        <w:tc>
          <w:tcPr>
            <w:tcW w:w="5386" w:type="dxa"/>
            <w:tcBorders>
              <w:top w:val="single" w:color="auto" w:sz="6" w:space="0"/>
              <w:left w:val="single" w:color="auto" w:sz="6" w:space="0"/>
              <w:right w:val="single" w:color="auto" w:sz="6" w:space="0"/>
            </w:tcBorders>
            <w:vAlign w:val="center"/>
          </w:tcPr>
          <w:p>
            <w:pPr>
              <w:pStyle w:val="12"/>
            </w:pPr>
            <w:r>
              <w:t>图书馆免费开放各项服务正常运转</w:t>
            </w:r>
          </w:p>
        </w:tc>
        <w:tc>
          <w:tcPr>
            <w:tcW w:w="2268" w:type="dxa"/>
            <w:tcBorders>
              <w:top w:val="single" w:color="auto" w:sz="6" w:space="0"/>
              <w:left w:val="single" w:color="auto" w:sz="6" w:space="0"/>
              <w:right w:val="single" w:color="auto" w:sz="6" w:space="0"/>
            </w:tcBorders>
            <w:vAlign w:val="center"/>
          </w:tcPr>
          <w:p>
            <w:pPr>
              <w:pStyle w:val="12"/>
            </w:pPr>
            <w:r>
              <w:t>1年</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auto" w:sz="6" w:space="0"/>
              <w:left w:val="single" w:color="auto" w:sz="6" w:space="0"/>
              <w:right w:val="single" w:color="auto" w:sz="6" w:space="0"/>
            </w:tcBorders>
            <w:vAlign w:val="center"/>
          </w:tcPr>
          <w:p>
            <w:pPr>
              <w:pStyle w:val="12"/>
            </w:pPr>
            <w:r>
              <w:t>服务对象满意度指标</w:t>
            </w:r>
          </w:p>
        </w:tc>
        <w:tc>
          <w:tcPr>
            <w:tcW w:w="2835" w:type="dxa"/>
            <w:tcBorders>
              <w:top w:val="single" w:color="auto" w:sz="6" w:space="0"/>
              <w:left w:val="single" w:color="auto" w:sz="6" w:space="0"/>
              <w:right w:val="single" w:color="auto" w:sz="6" w:space="0"/>
            </w:tcBorders>
            <w:vAlign w:val="center"/>
          </w:tcPr>
          <w:p>
            <w:pPr>
              <w:pStyle w:val="12"/>
            </w:pPr>
            <w:r>
              <w:t>读者满意度调查</w:t>
            </w:r>
          </w:p>
        </w:tc>
        <w:tc>
          <w:tcPr>
            <w:tcW w:w="5386" w:type="dxa"/>
            <w:tcBorders>
              <w:top w:val="single" w:color="auto" w:sz="6" w:space="0"/>
              <w:left w:val="single" w:color="auto" w:sz="6" w:space="0"/>
              <w:right w:val="single" w:color="auto" w:sz="6" w:space="0"/>
            </w:tcBorders>
            <w:vAlign w:val="center"/>
          </w:tcPr>
          <w:p>
            <w:pPr>
              <w:pStyle w:val="12"/>
            </w:pPr>
            <w:r>
              <w:t>对图书馆设施设备、馆藏资源、服务内容、服务质量和员工素质等进行问卷调查，满意的人数占调查总人数的比例</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5、冀财教[2024]149号关于提前下达2025年省级公共图书馆、美术馆、文化馆（站）免费开放补助资金绩效目标表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auto" w:sz="6" w:space="0"/>
              <w:left w:val="single" w:color="auto" w:sz="6" w:space="0"/>
              <w:right w:val="single" w:color="auto" w:sz="6" w:space="0"/>
            </w:tcBorders>
            <w:vAlign w:val="center"/>
          </w:tcPr>
          <w:p>
            <w:pPr>
              <w:pStyle w:val="12"/>
            </w:pPr>
            <w:r>
              <w:t>13032225P002172100089</w:t>
            </w:r>
          </w:p>
        </w:tc>
        <w:tc>
          <w:tcPr>
            <w:tcW w:w="2835" w:type="dxa"/>
            <w:tcBorders>
              <w:top w:val="single" w:color="auto" w:sz="6" w:space="0"/>
              <w:left w:val="single" w:color="auto" w:sz="6" w:space="0"/>
              <w:right w:val="single" w:color="auto" w:sz="6" w:space="0"/>
            </w:tcBorders>
            <w:vAlign w:val="center"/>
          </w:tcPr>
          <w:p>
            <w:pPr>
              <w:pStyle w:val="10"/>
            </w:pPr>
            <w:r>
              <w:t>项目名称</w:t>
            </w:r>
          </w:p>
        </w:tc>
        <w:tc>
          <w:tcPr>
            <w:tcW w:w="6095" w:type="dxa"/>
            <w:gridSpan w:val="3"/>
            <w:vAlign w:val="center"/>
          </w:tcPr>
          <w:p>
            <w:pPr>
              <w:pStyle w:val="12"/>
            </w:pPr>
            <w:r>
              <w:t>冀财教[2024]149号关于提前下达2025年省级公共图书馆、美术馆、文化馆（站）免费开放补助资金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auto" w:sz="6" w:space="0"/>
              <w:left w:val="single" w:color="auto" w:sz="6" w:space="0"/>
              <w:right w:val="single" w:color="auto" w:sz="6" w:space="0"/>
            </w:tcBorders>
            <w:vAlign w:val="center"/>
          </w:tcPr>
          <w:p>
            <w:pPr>
              <w:pStyle w:val="10"/>
            </w:pPr>
            <w:r>
              <w:t>预算数</w:t>
            </w:r>
          </w:p>
        </w:tc>
        <w:tc>
          <w:tcPr>
            <w:tcW w:w="2835" w:type="dxa"/>
            <w:tcBorders>
              <w:top w:val="single" w:color="auto" w:sz="6" w:space="0"/>
              <w:left w:val="single" w:color="auto" w:sz="6" w:space="0"/>
              <w:right w:val="single" w:color="auto" w:sz="6" w:space="0"/>
            </w:tcBorders>
            <w:vAlign w:val="center"/>
          </w:tcPr>
          <w:p>
            <w:pPr>
              <w:pStyle w:val="12"/>
            </w:pPr>
            <w:r>
              <w:t>2.00</w:t>
            </w:r>
          </w:p>
        </w:tc>
        <w:tc>
          <w:tcPr>
            <w:tcW w:w="2835" w:type="dxa"/>
            <w:tcBorders>
              <w:top w:val="single" w:color="auto" w:sz="6" w:space="0"/>
              <w:left w:val="single" w:color="auto" w:sz="6" w:space="0"/>
              <w:right w:val="single" w:color="auto" w:sz="6" w:space="0"/>
            </w:tcBorders>
            <w:vAlign w:val="center"/>
          </w:tcPr>
          <w:p>
            <w:pPr>
              <w:pStyle w:val="10"/>
            </w:pPr>
            <w:r>
              <w:t>其中：财政    资金</w:t>
            </w:r>
          </w:p>
        </w:tc>
        <w:tc>
          <w:tcPr>
            <w:tcW w:w="2551" w:type="dxa"/>
            <w:tcBorders>
              <w:top w:val="single" w:color="auto" w:sz="6" w:space="0"/>
              <w:left w:val="single" w:color="auto" w:sz="6" w:space="0"/>
              <w:right w:val="single" w:color="auto" w:sz="6" w:space="0"/>
            </w:tcBorders>
            <w:vAlign w:val="center"/>
          </w:tcPr>
          <w:p>
            <w:pPr>
              <w:pStyle w:val="12"/>
            </w:pPr>
            <w:r>
              <w:t>2.00</w:t>
            </w:r>
          </w:p>
        </w:tc>
        <w:tc>
          <w:tcPr>
            <w:tcW w:w="2268" w:type="dxa"/>
            <w:tcBorders>
              <w:top w:val="single" w:color="auto" w:sz="6" w:space="0"/>
              <w:left w:val="single" w:color="auto" w:sz="6" w:space="0"/>
              <w:right w:val="single" w:color="auto" w:sz="6" w:space="0"/>
            </w:tcBorders>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馆内wifi全覆盖，改善业务活动用房等。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auto" w:sz="6" w:space="0"/>
              <w:left w:val="single" w:color="auto" w:sz="6" w:space="0"/>
              <w:right w:val="single" w:color="auto" w:sz="6" w:space="0"/>
            </w:tcBorders>
            <w:vAlign w:val="center"/>
          </w:tcPr>
          <w:p>
            <w:pPr>
              <w:pStyle w:val="10"/>
            </w:pPr>
            <w:r>
              <w:t>3月底</w:t>
            </w:r>
          </w:p>
        </w:tc>
        <w:tc>
          <w:tcPr>
            <w:tcW w:w="2835" w:type="dxa"/>
            <w:tcBorders>
              <w:top w:val="single" w:color="auto" w:sz="6" w:space="0"/>
              <w:left w:val="single" w:color="auto" w:sz="6" w:space="0"/>
              <w:right w:val="single" w:color="auto" w:sz="6" w:space="0"/>
            </w:tcBorders>
            <w:vAlign w:val="center"/>
          </w:tcPr>
          <w:p>
            <w:pPr>
              <w:pStyle w:val="10"/>
            </w:pPr>
            <w:r>
              <w:t>6月底</w:t>
            </w:r>
          </w:p>
        </w:tc>
        <w:tc>
          <w:tcPr>
            <w:tcW w:w="2551" w:type="dxa"/>
            <w:tcBorders>
              <w:top w:val="single" w:color="auto" w:sz="6" w:space="0"/>
              <w:left w:val="single" w:color="auto" w:sz="6" w:space="0"/>
              <w:right w:val="single" w:color="auto"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auto" w:sz="6" w:space="0"/>
              <w:left w:val="single" w:color="auto" w:sz="6" w:space="0"/>
              <w:right w:val="single" w:color="auto" w:sz="6" w:space="0"/>
            </w:tcBorders>
            <w:vAlign w:val="center"/>
          </w:tcPr>
          <w:p>
            <w:pPr>
              <w:pStyle w:val="13"/>
            </w:pPr>
            <w:r>
              <w:t>30%</w:t>
            </w:r>
          </w:p>
        </w:tc>
        <w:tc>
          <w:tcPr>
            <w:tcW w:w="2835" w:type="dxa"/>
            <w:tcBorders>
              <w:top w:val="single" w:color="auto" w:sz="6" w:space="0"/>
              <w:left w:val="single" w:color="auto" w:sz="6" w:space="0"/>
              <w:right w:val="single" w:color="auto" w:sz="6" w:space="0"/>
            </w:tcBorders>
            <w:vAlign w:val="center"/>
          </w:tcPr>
          <w:p>
            <w:pPr>
              <w:pStyle w:val="13"/>
            </w:pPr>
            <w:r>
              <w:t>60%</w:t>
            </w:r>
          </w:p>
        </w:tc>
        <w:tc>
          <w:tcPr>
            <w:tcW w:w="2551" w:type="dxa"/>
            <w:tcBorders>
              <w:top w:val="single" w:color="auto" w:sz="6" w:space="0"/>
              <w:left w:val="single" w:color="auto" w:sz="6" w:space="0"/>
              <w:right w:val="single" w:color="auto" w:sz="6" w:space="0"/>
            </w:tcBorders>
            <w:vAlign w:val="center"/>
          </w:tcPr>
          <w:p>
            <w:pPr>
              <w:pStyle w:val="13"/>
            </w:pPr>
            <w:r>
              <w:t>83%</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1.提供基本公共文化服务，开展业务活动，改善业务活动用房等，确保图书馆免费开放正常运转。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auto" w:sz="6" w:space="0"/>
              <w:left w:val="single" w:color="auto" w:sz="6" w:space="0"/>
              <w:right w:val="single" w:color="auto" w:sz="6" w:space="0"/>
            </w:tcBorders>
            <w:vAlign w:val="center"/>
          </w:tcPr>
          <w:p>
            <w:pPr>
              <w:pStyle w:val="12"/>
            </w:pPr>
            <w:r>
              <w:t>数量指标</w:t>
            </w:r>
          </w:p>
        </w:tc>
        <w:tc>
          <w:tcPr>
            <w:tcW w:w="2835" w:type="dxa"/>
            <w:tcBorders>
              <w:top w:val="single" w:color="auto" w:sz="6" w:space="0"/>
              <w:left w:val="single" w:color="auto" w:sz="6" w:space="0"/>
              <w:right w:val="single" w:color="auto" w:sz="6" w:space="0"/>
            </w:tcBorders>
            <w:vAlign w:val="center"/>
          </w:tcPr>
          <w:p>
            <w:pPr>
              <w:pStyle w:val="12"/>
            </w:pPr>
            <w:r>
              <w:t>移动、联通通信服务费</w:t>
            </w:r>
          </w:p>
        </w:tc>
        <w:tc>
          <w:tcPr>
            <w:tcW w:w="5386" w:type="dxa"/>
            <w:tcBorders>
              <w:top w:val="single" w:color="auto" w:sz="6" w:space="0"/>
              <w:left w:val="single" w:color="auto" w:sz="6" w:space="0"/>
              <w:right w:val="single" w:color="auto" w:sz="6" w:space="0"/>
            </w:tcBorders>
            <w:vAlign w:val="center"/>
          </w:tcPr>
          <w:p>
            <w:pPr>
              <w:pStyle w:val="12"/>
            </w:pPr>
            <w:r>
              <w:t>每年固定使用移动、联通网络线路</w:t>
            </w:r>
          </w:p>
        </w:tc>
        <w:tc>
          <w:tcPr>
            <w:tcW w:w="2268" w:type="dxa"/>
            <w:tcBorders>
              <w:top w:val="single" w:color="auto" w:sz="6" w:space="0"/>
              <w:left w:val="single" w:color="auto" w:sz="6" w:space="0"/>
              <w:right w:val="single" w:color="auto" w:sz="6" w:space="0"/>
            </w:tcBorders>
            <w:vAlign w:val="center"/>
          </w:tcPr>
          <w:p>
            <w:pPr>
              <w:pStyle w:val="12"/>
            </w:pPr>
            <w:r>
              <w:t>1项</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质量指标</w:t>
            </w:r>
          </w:p>
        </w:tc>
        <w:tc>
          <w:tcPr>
            <w:tcW w:w="2835" w:type="dxa"/>
            <w:tcBorders>
              <w:top w:val="single" w:color="auto" w:sz="6" w:space="0"/>
              <w:left w:val="single" w:color="auto" w:sz="6" w:space="0"/>
              <w:right w:val="single" w:color="auto" w:sz="6" w:space="0"/>
            </w:tcBorders>
            <w:vAlign w:val="center"/>
          </w:tcPr>
          <w:p>
            <w:pPr>
              <w:pStyle w:val="12"/>
            </w:pPr>
            <w:r>
              <w:t>群众参与人次较上年增长率</w:t>
            </w:r>
          </w:p>
        </w:tc>
        <w:tc>
          <w:tcPr>
            <w:tcW w:w="5386" w:type="dxa"/>
            <w:tcBorders>
              <w:top w:val="single" w:color="auto" w:sz="6" w:space="0"/>
              <w:left w:val="single" w:color="auto" w:sz="6" w:space="0"/>
              <w:right w:val="single" w:color="auto" w:sz="6" w:space="0"/>
            </w:tcBorders>
            <w:vAlign w:val="center"/>
          </w:tcPr>
          <w:p>
            <w:pPr>
              <w:pStyle w:val="12"/>
            </w:pPr>
            <w:r>
              <w:t>全年活动参与人数与上年度活动参与人数对比</w:t>
            </w:r>
          </w:p>
        </w:tc>
        <w:tc>
          <w:tcPr>
            <w:tcW w:w="2268" w:type="dxa"/>
            <w:tcBorders>
              <w:top w:val="single" w:color="auto" w:sz="6" w:space="0"/>
              <w:left w:val="single" w:color="auto" w:sz="6" w:space="0"/>
              <w:right w:val="single" w:color="auto" w:sz="6" w:space="0"/>
            </w:tcBorders>
            <w:vAlign w:val="center"/>
          </w:tcPr>
          <w:p>
            <w:pPr>
              <w:pStyle w:val="12"/>
            </w:pPr>
            <w:r>
              <w:t>≥3％</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时效指标</w:t>
            </w:r>
          </w:p>
        </w:tc>
        <w:tc>
          <w:tcPr>
            <w:tcW w:w="2835" w:type="dxa"/>
            <w:tcBorders>
              <w:top w:val="single" w:color="auto" w:sz="6" w:space="0"/>
              <w:left w:val="single" w:color="auto" w:sz="6" w:space="0"/>
              <w:right w:val="single" w:color="auto" w:sz="6" w:space="0"/>
            </w:tcBorders>
            <w:vAlign w:val="center"/>
          </w:tcPr>
          <w:p>
            <w:pPr>
              <w:pStyle w:val="12"/>
            </w:pPr>
            <w:r>
              <w:t>经费支出及时率</w:t>
            </w:r>
          </w:p>
        </w:tc>
        <w:tc>
          <w:tcPr>
            <w:tcW w:w="5386" w:type="dxa"/>
            <w:tcBorders>
              <w:top w:val="single" w:color="auto" w:sz="6" w:space="0"/>
              <w:left w:val="single" w:color="auto" w:sz="6" w:space="0"/>
              <w:right w:val="single" w:color="auto" w:sz="6" w:space="0"/>
            </w:tcBorders>
            <w:vAlign w:val="center"/>
          </w:tcPr>
          <w:p>
            <w:pPr>
              <w:pStyle w:val="12"/>
            </w:pPr>
            <w:r>
              <w:t>实际支出金额÷计划支出金额*100%</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成本指标</w:t>
            </w:r>
          </w:p>
        </w:tc>
        <w:tc>
          <w:tcPr>
            <w:tcW w:w="2835" w:type="dxa"/>
            <w:tcBorders>
              <w:top w:val="single" w:color="auto" w:sz="6" w:space="0"/>
              <w:left w:val="single" w:color="auto" w:sz="6" w:space="0"/>
              <w:right w:val="single" w:color="auto" w:sz="6" w:space="0"/>
            </w:tcBorders>
            <w:vAlign w:val="center"/>
          </w:tcPr>
          <w:p>
            <w:pPr>
              <w:pStyle w:val="12"/>
            </w:pPr>
            <w:r>
              <w:t>开展活动需费用</w:t>
            </w:r>
          </w:p>
        </w:tc>
        <w:tc>
          <w:tcPr>
            <w:tcW w:w="5386" w:type="dxa"/>
            <w:tcBorders>
              <w:top w:val="single" w:color="auto" w:sz="6" w:space="0"/>
              <w:left w:val="single" w:color="auto" w:sz="6" w:space="0"/>
              <w:right w:val="single" w:color="auto" w:sz="6" w:space="0"/>
            </w:tcBorders>
            <w:vAlign w:val="center"/>
          </w:tcPr>
          <w:p>
            <w:pPr>
              <w:pStyle w:val="12"/>
            </w:pPr>
            <w:r>
              <w:t>开展送书下乡活动所需费用</w:t>
            </w:r>
          </w:p>
        </w:tc>
        <w:tc>
          <w:tcPr>
            <w:tcW w:w="2268" w:type="dxa"/>
            <w:tcBorders>
              <w:top w:val="single" w:color="auto" w:sz="6" w:space="0"/>
              <w:left w:val="single" w:color="auto" w:sz="6" w:space="0"/>
              <w:right w:val="single" w:color="auto" w:sz="6" w:space="0"/>
            </w:tcBorders>
            <w:vAlign w:val="center"/>
          </w:tcPr>
          <w:p>
            <w:pPr>
              <w:pStyle w:val="12"/>
            </w:pPr>
            <w:r>
              <w:t>≤1万元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auto" w:sz="6" w:space="0"/>
              <w:left w:val="single" w:color="auto" w:sz="6" w:space="0"/>
              <w:right w:val="single" w:color="auto" w:sz="6" w:space="0"/>
            </w:tcBorders>
            <w:vAlign w:val="center"/>
          </w:tcPr>
          <w:p>
            <w:pPr>
              <w:pStyle w:val="12"/>
            </w:pPr>
            <w:r>
              <w:t>经济效益指标</w:t>
            </w:r>
          </w:p>
        </w:tc>
        <w:tc>
          <w:tcPr>
            <w:tcW w:w="2835" w:type="dxa"/>
            <w:tcBorders>
              <w:top w:val="single" w:color="auto" w:sz="6" w:space="0"/>
              <w:left w:val="single" w:color="auto" w:sz="6" w:space="0"/>
              <w:right w:val="single" w:color="auto" w:sz="6" w:space="0"/>
            </w:tcBorders>
            <w:vAlign w:val="center"/>
          </w:tcPr>
          <w:p>
            <w:pPr>
              <w:pStyle w:val="12"/>
            </w:pPr>
            <w:r>
              <w:t>提升本地供应商收入</w:t>
            </w:r>
          </w:p>
        </w:tc>
        <w:tc>
          <w:tcPr>
            <w:tcW w:w="5386" w:type="dxa"/>
            <w:tcBorders>
              <w:top w:val="single" w:color="auto" w:sz="6" w:space="0"/>
              <w:left w:val="single" w:color="auto" w:sz="6" w:space="0"/>
              <w:right w:val="single" w:color="auto" w:sz="6" w:space="0"/>
            </w:tcBorders>
            <w:vAlign w:val="center"/>
          </w:tcPr>
          <w:p>
            <w:pPr>
              <w:pStyle w:val="12"/>
            </w:pPr>
            <w:r>
              <w:t>带动本地通信服务行业增收</w:t>
            </w:r>
          </w:p>
        </w:tc>
        <w:tc>
          <w:tcPr>
            <w:tcW w:w="2268" w:type="dxa"/>
            <w:tcBorders>
              <w:top w:val="single" w:color="auto" w:sz="6" w:space="0"/>
              <w:left w:val="single" w:color="auto" w:sz="6" w:space="0"/>
              <w:right w:val="single" w:color="auto" w:sz="6" w:space="0"/>
            </w:tcBorders>
            <w:vAlign w:val="center"/>
          </w:tcPr>
          <w:p>
            <w:pPr>
              <w:pStyle w:val="12"/>
            </w:pPr>
            <w:r>
              <w:t>≥0.5万元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社会效益指标</w:t>
            </w:r>
          </w:p>
        </w:tc>
        <w:tc>
          <w:tcPr>
            <w:tcW w:w="2835" w:type="dxa"/>
            <w:tcBorders>
              <w:top w:val="single" w:color="auto" w:sz="6" w:space="0"/>
              <w:left w:val="single" w:color="auto" w:sz="6" w:space="0"/>
              <w:right w:val="single" w:color="auto" w:sz="6" w:space="0"/>
            </w:tcBorders>
            <w:vAlign w:val="center"/>
          </w:tcPr>
          <w:p>
            <w:pPr>
              <w:pStyle w:val="12"/>
            </w:pPr>
            <w:r>
              <w:t>提升公共数字文化服务水平</w:t>
            </w:r>
          </w:p>
        </w:tc>
        <w:tc>
          <w:tcPr>
            <w:tcW w:w="5386" w:type="dxa"/>
            <w:tcBorders>
              <w:top w:val="single" w:color="auto" w:sz="6" w:space="0"/>
              <w:left w:val="single" w:color="auto" w:sz="6" w:space="0"/>
              <w:right w:val="single" w:color="auto" w:sz="6" w:space="0"/>
            </w:tcBorders>
            <w:vAlign w:val="center"/>
          </w:tcPr>
          <w:p>
            <w:pPr>
              <w:pStyle w:val="12"/>
            </w:pPr>
            <w:r>
              <w:t>读者可在任何角落畅享高速上网服务，查阅资料等，实现WIFI服务全覆盖</w:t>
            </w:r>
          </w:p>
        </w:tc>
        <w:tc>
          <w:tcPr>
            <w:tcW w:w="2268" w:type="dxa"/>
            <w:tcBorders>
              <w:top w:val="single" w:color="auto" w:sz="6" w:space="0"/>
              <w:left w:val="single" w:color="auto" w:sz="6" w:space="0"/>
              <w:right w:val="single" w:color="auto" w:sz="6" w:space="0"/>
            </w:tcBorders>
            <w:vAlign w:val="center"/>
          </w:tcPr>
          <w:p>
            <w:pPr>
              <w:pStyle w:val="12"/>
            </w:pPr>
            <w:r>
              <w:t>数字文化服务水平较上年提高。</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社会效益指标</w:t>
            </w:r>
          </w:p>
        </w:tc>
        <w:tc>
          <w:tcPr>
            <w:tcW w:w="2835" w:type="dxa"/>
            <w:tcBorders>
              <w:top w:val="single" w:color="auto" w:sz="6" w:space="0"/>
              <w:left w:val="single" w:color="auto" w:sz="6" w:space="0"/>
              <w:right w:val="single" w:color="auto" w:sz="6" w:space="0"/>
            </w:tcBorders>
            <w:vAlign w:val="center"/>
          </w:tcPr>
          <w:p>
            <w:pPr>
              <w:pStyle w:val="12"/>
            </w:pPr>
            <w:r>
              <w:t>提升免费开放服务水平</w:t>
            </w:r>
          </w:p>
        </w:tc>
        <w:tc>
          <w:tcPr>
            <w:tcW w:w="5386" w:type="dxa"/>
            <w:tcBorders>
              <w:top w:val="single" w:color="auto" w:sz="6" w:space="0"/>
              <w:left w:val="single" w:color="auto" w:sz="6" w:space="0"/>
              <w:right w:val="single" w:color="auto" w:sz="6" w:space="0"/>
            </w:tcBorders>
            <w:vAlign w:val="center"/>
          </w:tcPr>
          <w:p>
            <w:pPr>
              <w:pStyle w:val="12"/>
            </w:pPr>
            <w:r>
              <w:t>免费开放服务水平稳步提升</w:t>
            </w:r>
          </w:p>
        </w:tc>
        <w:tc>
          <w:tcPr>
            <w:tcW w:w="2268" w:type="dxa"/>
            <w:tcBorders>
              <w:top w:val="single" w:color="auto" w:sz="6" w:space="0"/>
              <w:left w:val="single" w:color="auto" w:sz="6" w:space="0"/>
              <w:right w:val="single" w:color="auto" w:sz="6" w:space="0"/>
            </w:tcBorders>
            <w:vAlign w:val="center"/>
          </w:tcPr>
          <w:p>
            <w:pPr>
              <w:pStyle w:val="12"/>
            </w:pPr>
            <w:r>
              <w:t>免费开放服务水平较上年提高。</w:t>
            </w:r>
          </w:p>
        </w:tc>
        <w:tc>
          <w:tcPr>
            <w:tcW w:w="1276" w:type="dxa"/>
            <w:vAlign w:val="center"/>
          </w:tcPr>
          <w:p>
            <w:pPr>
              <w:pStyle w:val="12"/>
            </w:pPr>
            <w:r>
              <w:t>水费、电费单据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可持续影响指标</w:t>
            </w:r>
          </w:p>
        </w:tc>
        <w:tc>
          <w:tcPr>
            <w:tcW w:w="2835" w:type="dxa"/>
            <w:tcBorders>
              <w:top w:val="single" w:color="auto" w:sz="6" w:space="0"/>
              <w:left w:val="single" w:color="auto" w:sz="6" w:space="0"/>
              <w:right w:val="single" w:color="auto" w:sz="6" w:space="0"/>
            </w:tcBorders>
            <w:vAlign w:val="center"/>
          </w:tcPr>
          <w:p>
            <w:pPr>
              <w:pStyle w:val="12"/>
            </w:pPr>
            <w:r>
              <w:t>业务工作可持续性</w:t>
            </w:r>
          </w:p>
        </w:tc>
        <w:tc>
          <w:tcPr>
            <w:tcW w:w="5386" w:type="dxa"/>
            <w:tcBorders>
              <w:top w:val="single" w:color="auto" w:sz="6" w:space="0"/>
              <w:left w:val="single" w:color="auto" w:sz="6" w:space="0"/>
              <w:right w:val="single" w:color="auto" w:sz="6" w:space="0"/>
            </w:tcBorders>
            <w:vAlign w:val="center"/>
          </w:tcPr>
          <w:p>
            <w:pPr>
              <w:pStyle w:val="12"/>
            </w:pPr>
            <w:r>
              <w:t>图书馆免费开放各项服务正常运转</w:t>
            </w:r>
          </w:p>
        </w:tc>
        <w:tc>
          <w:tcPr>
            <w:tcW w:w="2268" w:type="dxa"/>
            <w:tcBorders>
              <w:top w:val="single" w:color="auto" w:sz="6" w:space="0"/>
              <w:left w:val="single" w:color="auto" w:sz="6" w:space="0"/>
              <w:right w:val="single" w:color="auto" w:sz="6" w:space="0"/>
            </w:tcBorders>
            <w:vAlign w:val="center"/>
          </w:tcPr>
          <w:p>
            <w:pPr>
              <w:pStyle w:val="12"/>
            </w:pPr>
            <w:r>
              <w:t>1年</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auto" w:sz="6" w:space="0"/>
              <w:left w:val="single" w:color="auto" w:sz="6" w:space="0"/>
              <w:right w:val="single" w:color="auto" w:sz="6" w:space="0"/>
            </w:tcBorders>
            <w:vAlign w:val="center"/>
          </w:tcPr>
          <w:p>
            <w:pPr>
              <w:pStyle w:val="12"/>
            </w:pPr>
            <w:r>
              <w:t>服务对象满意度指标</w:t>
            </w:r>
          </w:p>
        </w:tc>
        <w:tc>
          <w:tcPr>
            <w:tcW w:w="2835" w:type="dxa"/>
            <w:tcBorders>
              <w:top w:val="single" w:color="auto" w:sz="6" w:space="0"/>
              <w:left w:val="single" w:color="auto" w:sz="6" w:space="0"/>
              <w:right w:val="single" w:color="auto" w:sz="6" w:space="0"/>
            </w:tcBorders>
            <w:vAlign w:val="center"/>
          </w:tcPr>
          <w:p>
            <w:pPr>
              <w:pStyle w:val="12"/>
            </w:pPr>
            <w:r>
              <w:t>读者满意度调查</w:t>
            </w:r>
          </w:p>
        </w:tc>
        <w:tc>
          <w:tcPr>
            <w:tcW w:w="5386" w:type="dxa"/>
            <w:tcBorders>
              <w:top w:val="single" w:color="auto" w:sz="6" w:space="0"/>
              <w:left w:val="single" w:color="auto" w:sz="6" w:space="0"/>
              <w:right w:val="single" w:color="auto" w:sz="6" w:space="0"/>
            </w:tcBorders>
            <w:vAlign w:val="center"/>
          </w:tcPr>
          <w:p>
            <w:pPr>
              <w:pStyle w:val="12"/>
            </w:pPr>
            <w:r>
              <w:t>对图书馆设施设备、馆藏资源、服务内容、服务质量和员工素质等进行问卷调查，满意的人数占调查总人数的比例</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docGrid w:linePitch="326" w:charSpace="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357004昌黎县图书馆</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tcBorders>
              <w:top w:val="single" w:color="auto" w:sz="6" w:space="0"/>
              <w:left w:val="single" w:color="auto" w:sz="6" w:space="0"/>
              <w:right w:val="single" w:color="auto" w:sz="6" w:space="0"/>
            </w:tcBorders>
            <w:vAlign w:val="center"/>
          </w:tcPr>
          <w:p>
            <w:pPr>
              <w:pStyle w:val="10"/>
            </w:pPr>
            <w:r>
              <w:t>采购物品名称</w:t>
            </w:r>
          </w:p>
        </w:tc>
        <w:tc>
          <w:tcPr>
            <w:tcW w:w="1134" w:type="dxa"/>
            <w:vMerge w:val="restart"/>
            <w:tcBorders>
              <w:top w:val="single" w:color="auto" w:sz="6" w:space="0"/>
              <w:left w:val="single" w:color="auto" w:sz="6" w:space="0"/>
              <w:right w:val="single" w:color="auto" w:sz="6" w:space="0"/>
            </w:tcBorders>
            <w:vAlign w:val="center"/>
          </w:tcPr>
          <w:p>
            <w:pPr>
              <w:pStyle w:val="10"/>
            </w:pPr>
            <w:r>
              <w:t>政府采购目录序号</w:t>
            </w:r>
          </w:p>
        </w:tc>
        <w:tc>
          <w:tcPr>
            <w:tcW w:w="709" w:type="dxa"/>
            <w:vMerge w:val="restart"/>
            <w:tcBorders>
              <w:top w:val="single" w:color="auto" w:sz="6" w:space="0"/>
              <w:left w:val="single" w:color="auto" w:sz="6" w:space="0"/>
              <w:right w:val="single" w:color="auto" w:sz="6" w:space="0"/>
            </w:tcBorders>
            <w:vAlign w:val="center"/>
          </w:tcPr>
          <w:p>
            <w:pPr>
              <w:pStyle w:val="10"/>
            </w:pPr>
            <w:r>
              <w:t>计量  单位</w:t>
            </w:r>
          </w:p>
        </w:tc>
        <w:tc>
          <w:tcPr>
            <w:tcW w:w="850" w:type="dxa"/>
            <w:vMerge w:val="restart"/>
            <w:tcBorders>
              <w:top w:val="single" w:color="auto" w:sz="6" w:space="0"/>
              <w:left w:val="single" w:color="auto" w:sz="6" w:space="0"/>
              <w:right w:val="single" w:color="auto" w:sz="6" w:space="0"/>
            </w:tcBorders>
            <w:vAlign w:val="center"/>
          </w:tcPr>
          <w:p>
            <w:pPr>
              <w:pStyle w:val="10"/>
            </w:pPr>
            <w:r>
              <w:t>数量</w:t>
            </w:r>
          </w:p>
        </w:tc>
        <w:tc>
          <w:tcPr>
            <w:tcW w:w="850" w:type="dxa"/>
            <w:vMerge w:val="restart"/>
            <w:tcBorders>
              <w:top w:val="single" w:color="auto" w:sz="6" w:space="0"/>
              <w:left w:val="single" w:color="auto" w:sz="6" w:space="0"/>
              <w:right w:val="single" w:color="auto" w:sz="6" w:space="0"/>
            </w:tcBorders>
            <w:vAlign w:val="center"/>
          </w:tcPr>
          <w:p>
            <w:pPr>
              <w:pStyle w:val="10"/>
            </w:pPr>
            <w:r>
              <w:t>单价</w:t>
            </w:r>
          </w:p>
        </w:tc>
        <w:tc>
          <w:tcPr>
            <w:tcW w:w="6748" w:type="dxa"/>
            <w:gridSpan w:val="7"/>
            <w:tcBorders>
              <w:top w:val="single" w:color="auto" w:sz="6" w:space="0"/>
              <w:left w:val="single" w:color="auto" w:sz="6" w:space="0"/>
              <w:right w:val="single" w:color="auto" w:sz="6" w:space="0"/>
            </w:tcBorders>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tcBorders>
              <w:top w:val="single" w:color="auto" w:sz="6" w:space="0"/>
              <w:left w:val="single" w:color="auto" w:sz="6" w:space="0"/>
              <w:right w:val="single" w:color="auto" w:sz="6" w:space="0"/>
            </w:tcBorders>
            <w:vAlign w:val="center"/>
          </w:tcPr>
          <w:p>
            <w:pPr>
              <w:pStyle w:val="10"/>
            </w:pPr>
            <w:r>
              <w:t>预算    资金</w:t>
            </w:r>
          </w:p>
        </w:tc>
        <w:tc>
          <w:tcPr>
            <w:tcW w:w="1134" w:type="dxa"/>
            <w:vMerge w:val="continue"/>
            <w:tcBorders>
              <w:top w:val="single" w:color="auto" w:sz="6" w:space="0"/>
              <w:left w:val="single" w:color="auto" w:sz="6" w:space="0"/>
              <w:right w:val="single" w:color="auto" w:sz="6" w:space="0"/>
            </w:tcBorders>
          </w:tcPr>
          <w:p/>
        </w:tc>
        <w:tc>
          <w:tcPr>
            <w:tcW w:w="1134" w:type="dxa"/>
            <w:vMerge w:val="continue"/>
            <w:tcBorders>
              <w:top w:val="single" w:color="auto" w:sz="6" w:space="0"/>
              <w:left w:val="single" w:color="auto" w:sz="6" w:space="0"/>
              <w:right w:val="single" w:color="auto" w:sz="6" w:space="0"/>
            </w:tcBorders>
          </w:tcPr>
          <w:p/>
        </w:tc>
        <w:tc>
          <w:tcPr>
            <w:tcW w:w="709" w:type="dxa"/>
            <w:vMerge w:val="continue"/>
            <w:tcBorders>
              <w:top w:val="single" w:color="auto" w:sz="6" w:space="0"/>
              <w:left w:val="single" w:color="auto" w:sz="6" w:space="0"/>
              <w:right w:val="single" w:color="auto" w:sz="6" w:space="0"/>
            </w:tcBorders>
          </w:tcPr>
          <w:p/>
        </w:tc>
        <w:tc>
          <w:tcPr>
            <w:tcW w:w="850" w:type="dxa"/>
            <w:vMerge w:val="continue"/>
            <w:tcBorders>
              <w:top w:val="single" w:color="auto" w:sz="6" w:space="0"/>
              <w:left w:val="single" w:color="auto" w:sz="6" w:space="0"/>
              <w:right w:val="single" w:color="auto" w:sz="6" w:space="0"/>
            </w:tcBorders>
          </w:tcPr>
          <w:p/>
        </w:tc>
        <w:tc>
          <w:tcPr>
            <w:tcW w:w="850" w:type="dxa"/>
            <w:vMerge w:val="continue"/>
            <w:tcBorders>
              <w:top w:val="single" w:color="auto" w:sz="6" w:space="0"/>
              <w:left w:val="single" w:color="auto" w:sz="6" w:space="0"/>
              <w:right w:val="single" w:color="auto" w:sz="6" w:space="0"/>
            </w:tcBorders>
          </w:tcPr>
          <w:p/>
        </w:tc>
        <w:tc>
          <w:tcPr>
            <w:tcW w:w="964" w:type="dxa"/>
            <w:tcBorders>
              <w:top w:val="single" w:color="auto" w:sz="6" w:space="0"/>
              <w:left w:val="single" w:color="auto" w:sz="6" w:space="0"/>
              <w:right w:val="single" w:color="auto" w:sz="6" w:space="0"/>
            </w:tcBorders>
            <w:vAlign w:val="center"/>
          </w:tcPr>
          <w:p>
            <w:pPr>
              <w:pStyle w:val="10"/>
            </w:pPr>
            <w:r>
              <w:t>合计</w:t>
            </w:r>
          </w:p>
        </w:tc>
        <w:tc>
          <w:tcPr>
            <w:tcW w:w="964" w:type="dxa"/>
            <w:tcBorders>
              <w:top w:val="single" w:color="auto" w:sz="6" w:space="0"/>
              <w:left w:val="single" w:color="auto" w:sz="6" w:space="0"/>
              <w:right w:val="single" w:color="auto" w:sz="6" w:space="0"/>
            </w:tcBorders>
            <w:vAlign w:val="center"/>
          </w:tcPr>
          <w:p>
            <w:pPr>
              <w:pStyle w:val="10"/>
            </w:pPr>
            <w:r>
              <w:t>一般公共预算拨款</w:t>
            </w:r>
          </w:p>
        </w:tc>
        <w:tc>
          <w:tcPr>
            <w:tcW w:w="964" w:type="dxa"/>
            <w:tcBorders>
              <w:top w:val="single" w:color="auto" w:sz="6" w:space="0"/>
              <w:left w:val="single" w:color="auto" w:sz="6" w:space="0"/>
              <w:right w:val="single" w:color="auto" w:sz="6" w:space="0"/>
            </w:tcBorders>
            <w:vAlign w:val="center"/>
          </w:tcPr>
          <w:p>
            <w:pPr>
              <w:pStyle w:val="10"/>
            </w:pPr>
            <w:r>
              <w:t>基金预算拨款</w:t>
            </w:r>
          </w:p>
        </w:tc>
        <w:tc>
          <w:tcPr>
            <w:tcW w:w="964" w:type="dxa"/>
            <w:tcBorders>
              <w:top w:val="single" w:color="auto" w:sz="6" w:space="0"/>
              <w:left w:val="single" w:color="auto" w:sz="6" w:space="0"/>
              <w:right w:val="single" w:color="auto" w:sz="6" w:space="0"/>
            </w:tcBorders>
            <w:vAlign w:val="center"/>
          </w:tcPr>
          <w:p>
            <w:pPr>
              <w:pStyle w:val="10"/>
            </w:pPr>
            <w:r>
              <w:t>国有资本经营预算拨款</w:t>
            </w:r>
          </w:p>
        </w:tc>
        <w:tc>
          <w:tcPr>
            <w:tcW w:w="964" w:type="dxa"/>
            <w:tcBorders>
              <w:top w:val="single" w:color="auto" w:sz="6" w:space="0"/>
              <w:left w:val="single" w:color="auto" w:sz="6" w:space="0"/>
              <w:right w:val="single" w:color="auto" w:sz="6" w:space="0"/>
            </w:tcBorders>
            <w:vAlign w:val="center"/>
          </w:tcPr>
          <w:p>
            <w:pPr>
              <w:pStyle w:val="10"/>
            </w:pPr>
            <w:r>
              <w:t>财政专户核拨</w:t>
            </w:r>
          </w:p>
        </w:tc>
        <w:tc>
          <w:tcPr>
            <w:tcW w:w="964" w:type="dxa"/>
            <w:tcBorders>
              <w:top w:val="single" w:color="auto" w:sz="6" w:space="0"/>
              <w:left w:val="single" w:color="auto" w:sz="6" w:space="0"/>
              <w:right w:val="single" w:color="auto" w:sz="6" w:space="0"/>
            </w:tcBorders>
            <w:vAlign w:val="center"/>
          </w:tcPr>
          <w:p>
            <w:pPr>
              <w:pStyle w:val="10"/>
            </w:pPr>
            <w:r>
              <w:t>单位    资金</w:t>
            </w:r>
          </w:p>
        </w:tc>
        <w:tc>
          <w:tcPr>
            <w:tcW w:w="964" w:type="dxa"/>
            <w:tcBorders>
              <w:top w:val="single" w:color="auto" w:sz="6" w:space="0"/>
              <w:left w:val="single" w:color="auto" w:sz="6" w:space="0"/>
              <w:right w:val="single" w:color="auto" w:sz="6" w:space="0"/>
            </w:tcBorders>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1701" w:type="dxa"/>
            <w:vAlign w:val="center"/>
          </w:tcPr>
          <w:p>
            <w:pPr>
              <w:pStyle w:val="12"/>
            </w:pPr>
          </w:p>
        </w:tc>
        <w:tc>
          <w:tcPr>
            <w:tcW w:w="96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2"/>
            </w:pPr>
          </w:p>
        </w:tc>
        <w:tc>
          <w:tcPr>
            <w:tcW w:w="1134" w:type="dxa"/>
            <w:tcBorders>
              <w:top w:val="single" w:color="auto" w:sz="6" w:space="0"/>
              <w:left w:val="single" w:color="auto" w:sz="6" w:space="0"/>
              <w:right w:val="single" w:color="auto" w:sz="6" w:space="0"/>
            </w:tcBorders>
            <w:vAlign w:val="center"/>
          </w:tcPr>
          <w:p>
            <w:pPr>
              <w:pStyle w:val="12"/>
            </w:pPr>
          </w:p>
        </w:tc>
        <w:tc>
          <w:tcPr>
            <w:tcW w:w="709" w:type="dxa"/>
            <w:tcBorders>
              <w:top w:val="single" w:color="auto" w:sz="6" w:space="0"/>
              <w:left w:val="single" w:color="auto" w:sz="6" w:space="0"/>
              <w:right w:val="single" w:color="auto" w:sz="6" w:space="0"/>
            </w:tcBorders>
            <w:vAlign w:val="center"/>
          </w:tcPr>
          <w:p>
            <w:pPr>
              <w:pStyle w:val="13"/>
            </w:pPr>
          </w:p>
        </w:tc>
        <w:tc>
          <w:tcPr>
            <w:tcW w:w="850" w:type="dxa"/>
            <w:tcBorders>
              <w:top w:val="single" w:color="auto" w:sz="6" w:space="0"/>
              <w:left w:val="single" w:color="auto" w:sz="6" w:space="0"/>
              <w:right w:val="single" w:color="auto" w:sz="6" w:space="0"/>
            </w:tcBorders>
            <w:vAlign w:val="center"/>
          </w:tcPr>
          <w:p>
            <w:pPr>
              <w:pStyle w:val="11"/>
            </w:pPr>
          </w:p>
        </w:tc>
        <w:tc>
          <w:tcPr>
            <w:tcW w:w="850"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昌黎县图书馆上年末固定资产金额为270.01万元（详见下表）。本年度拟购置固定资产总额为0.00万元，已按要求列入政府采购预算，详见政府采购预算表。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357004昌黎县图书馆</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tcBorders>
              <w:top w:val="single" w:color="auto" w:sz="6" w:space="0"/>
              <w:left w:val="single" w:color="auto" w:sz="6" w:space="0"/>
              <w:right w:val="single" w:color="auto" w:sz="6" w:space="0"/>
            </w:tcBorders>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tcBorders>
              <w:top w:val="single" w:color="auto" w:sz="6" w:space="0"/>
              <w:left w:val="single" w:color="auto" w:sz="6" w:space="0"/>
              <w:right w:val="single" w:color="auto" w:sz="6" w:space="0"/>
            </w:tcBorders>
            <w:vAlign w:val="center"/>
          </w:tcPr>
          <w:p>
            <w:pPr>
              <w:pStyle w:val="13"/>
            </w:pPr>
          </w:p>
        </w:tc>
        <w:tc>
          <w:tcPr>
            <w:tcW w:w="2835" w:type="dxa"/>
            <w:vAlign w:val="center"/>
          </w:tcPr>
          <w:p>
            <w:pPr>
              <w:pStyle w:val="11"/>
            </w:pPr>
            <w:r>
              <w:t>270.01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2"/>
            </w:pPr>
            <w:r>
              <w:t>1、房屋（平方米）</w:t>
            </w:r>
          </w:p>
        </w:tc>
        <w:tc>
          <w:tcPr>
            <w:tcW w:w="2835" w:type="dxa"/>
            <w:tcBorders>
              <w:top w:val="single" w:color="auto" w:sz="6" w:space="0"/>
              <w:left w:val="single" w:color="auto" w:sz="6" w:space="0"/>
              <w:right w:val="single" w:color="auto" w:sz="6" w:space="0"/>
            </w:tcBorders>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tcBorders>
              <w:top w:val="single" w:color="auto" w:sz="6" w:space="0"/>
              <w:left w:val="single" w:color="auto" w:sz="6" w:space="0"/>
              <w:right w:val="single" w:color="auto" w:sz="6" w:space="0"/>
            </w:tcBorders>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tcBorders>
              <w:top w:val="single" w:color="auto" w:sz="6" w:space="0"/>
              <w:left w:val="single" w:color="auto" w:sz="6" w:space="0"/>
              <w:right w:val="single" w:color="auto" w:sz="6" w:space="0"/>
            </w:tcBorders>
            <w:vAlign w:val="center"/>
          </w:tcPr>
          <w:p>
            <w:pPr>
              <w:pStyle w:val="13"/>
            </w:pPr>
            <w:r>
              <w:t>1</w:t>
            </w:r>
          </w:p>
        </w:tc>
        <w:tc>
          <w:tcPr>
            <w:tcW w:w="2835" w:type="dxa"/>
            <w:vAlign w:val="center"/>
          </w:tcPr>
          <w:p>
            <w:pPr>
              <w:pStyle w:val="11"/>
            </w:pPr>
            <w:r>
              <w:t>2.07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tcBorders>
              <w:top w:val="single" w:color="auto" w:sz="6" w:space="0"/>
              <w:left w:val="single" w:color="auto" w:sz="6" w:space="0"/>
              <w:right w:val="single" w:color="auto" w:sz="6" w:space="0"/>
            </w:tcBorders>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2"/>
            </w:pPr>
            <w:r>
              <w:t>4、其他固定资产</w:t>
            </w:r>
          </w:p>
        </w:tc>
        <w:tc>
          <w:tcPr>
            <w:tcW w:w="2835" w:type="dxa"/>
            <w:tcBorders>
              <w:top w:val="single" w:color="auto" w:sz="6" w:space="0"/>
              <w:left w:val="single" w:color="auto" w:sz="6" w:space="0"/>
              <w:right w:val="single" w:color="auto" w:sz="6" w:space="0"/>
            </w:tcBorders>
            <w:vAlign w:val="center"/>
          </w:tcPr>
          <w:p>
            <w:pPr>
              <w:pStyle w:val="13"/>
            </w:pPr>
            <w:r>
              <w:t>499</w:t>
            </w:r>
          </w:p>
        </w:tc>
        <w:tc>
          <w:tcPr>
            <w:tcW w:w="2835" w:type="dxa"/>
            <w:vAlign w:val="center"/>
          </w:tcPr>
          <w:p>
            <w:pPr>
              <w:pStyle w:val="11"/>
            </w:pPr>
            <w:r>
              <w:t>267.94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docGrid w:linePitch="326" w:charSpace="0"/>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3" w:name="_Toc_4_4_0000000004"/>
      <w:r>
        <w:rPr>
          <w:rFonts w:ascii="方正小标宋_GBK" w:hAnsi="方正小标宋_GBK" w:eastAsia="方正小标宋_GBK" w:cs="方正小标宋_GBK"/>
          <w:b w:val="0"/>
          <w:color w:val="000000"/>
          <w:sz w:val="44"/>
        </w:rPr>
        <w:t>四、昌黎县文化馆收支预算</w:t>
      </w:r>
      <w:bookmarkEnd w:id="3"/>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357005昌黎县文化馆</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tcBorders>
              <w:top w:val="single" w:color="auto" w:sz="6" w:space="0"/>
              <w:left w:val="single" w:color="auto" w:sz="6" w:space="0"/>
              <w:right w:val="single" w:color="auto" w:sz="6" w:space="0"/>
            </w:tcBorders>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auto" w:sz="6" w:space="0"/>
              <w:left w:val="single" w:color="auto" w:sz="6" w:space="0"/>
              <w:right w:val="single" w:color="auto" w:sz="6" w:space="0"/>
            </w:tcBorders>
            <w:vAlign w:val="center"/>
          </w:tcPr>
          <w:p>
            <w:pPr>
              <w:pStyle w:val="10"/>
            </w:pPr>
            <w:r>
              <w:t>项  目</w:t>
            </w:r>
          </w:p>
        </w:tc>
        <w:tc>
          <w:tcPr>
            <w:tcW w:w="2126" w:type="dxa"/>
            <w:tcBorders>
              <w:top w:val="single" w:color="auto" w:sz="6" w:space="0"/>
              <w:left w:val="single" w:color="auto" w:sz="6" w:space="0"/>
              <w:right w:val="single" w:color="auto" w:sz="6" w:space="0"/>
            </w:tcBorders>
            <w:vAlign w:val="center"/>
          </w:tcPr>
          <w:p>
            <w:pPr>
              <w:pStyle w:val="10"/>
            </w:pPr>
            <w:r>
              <w:t>预算数</w:t>
            </w:r>
          </w:p>
        </w:tc>
        <w:tc>
          <w:tcPr>
            <w:tcW w:w="4535" w:type="dxa"/>
            <w:tcBorders>
              <w:top w:val="single" w:color="auto" w:sz="6" w:space="0"/>
              <w:left w:val="single" w:color="auto" w:sz="6" w:space="0"/>
              <w:right w:val="single" w:color="auto" w:sz="6" w:space="0"/>
            </w:tcBorders>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tcBorders>
              <w:top w:val="single" w:color="auto" w:sz="6" w:space="0"/>
              <w:left w:val="single" w:color="auto" w:sz="6" w:space="0"/>
              <w:right w:val="single" w:color="auto" w:sz="6" w:space="0"/>
            </w:tcBorders>
            <w:vAlign w:val="center"/>
          </w:tcPr>
          <w:p>
            <w:pPr>
              <w:pStyle w:val="10"/>
            </w:pPr>
            <w:r>
              <w:t>1</w:t>
            </w:r>
          </w:p>
        </w:tc>
        <w:tc>
          <w:tcPr>
            <w:tcW w:w="2126" w:type="dxa"/>
            <w:tcBorders>
              <w:top w:val="single" w:color="auto" w:sz="6" w:space="0"/>
              <w:left w:val="single" w:color="auto" w:sz="6" w:space="0"/>
              <w:right w:val="single" w:color="auto" w:sz="6" w:space="0"/>
            </w:tcBorders>
            <w:vAlign w:val="center"/>
          </w:tcPr>
          <w:p>
            <w:pPr>
              <w:pStyle w:val="10"/>
            </w:pPr>
            <w:r>
              <w:t>2</w:t>
            </w:r>
          </w:p>
        </w:tc>
        <w:tc>
          <w:tcPr>
            <w:tcW w:w="4535" w:type="dxa"/>
            <w:tcBorders>
              <w:top w:val="single" w:color="auto" w:sz="6" w:space="0"/>
              <w:left w:val="single" w:color="auto" w:sz="6" w:space="0"/>
              <w:right w:val="single" w:color="auto" w:sz="6" w:space="0"/>
            </w:tcBorders>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tcBorders>
              <w:top w:val="single" w:color="auto" w:sz="6" w:space="0"/>
              <w:left w:val="single" w:color="auto" w:sz="6" w:space="0"/>
              <w:right w:val="single" w:color="auto" w:sz="6" w:space="0"/>
            </w:tcBorders>
            <w:vAlign w:val="center"/>
          </w:tcPr>
          <w:p>
            <w:pPr>
              <w:pStyle w:val="12"/>
            </w:pPr>
            <w:r>
              <w:t>一、一般公共预算拨款收入</w:t>
            </w:r>
          </w:p>
        </w:tc>
        <w:tc>
          <w:tcPr>
            <w:tcW w:w="2126" w:type="dxa"/>
            <w:tcBorders>
              <w:top w:val="single" w:color="auto" w:sz="6" w:space="0"/>
              <w:left w:val="single" w:color="auto" w:sz="6" w:space="0"/>
              <w:right w:val="single" w:color="auto" w:sz="6" w:space="0"/>
            </w:tcBorders>
            <w:vAlign w:val="center"/>
          </w:tcPr>
          <w:p>
            <w:pPr>
              <w:pStyle w:val="11"/>
            </w:pPr>
            <w:r>
              <w:t>137.19</w:t>
            </w:r>
          </w:p>
        </w:tc>
        <w:tc>
          <w:tcPr>
            <w:tcW w:w="4535" w:type="dxa"/>
            <w:tcBorders>
              <w:top w:val="single" w:color="auto" w:sz="6" w:space="0"/>
              <w:left w:val="single" w:color="auto" w:sz="6" w:space="0"/>
              <w:right w:val="single" w:color="auto" w:sz="6" w:space="0"/>
            </w:tcBorders>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tcBorders>
              <w:top w:val="single" w:color="auto" w:sz="6" w:space="0"/>
              <w:left w:val="single" w:color="auto" w:sz="6" w:space="0"/>
              <w:right w:val="single" w:color="auto" w:sz="6" w:space="0"/>
            </w:tcBorders>
            <w:vAlign w:val="center"/>
          </w:tcPr>
          <w:p>
            <w:pPr>
              <w:pStyle w:val="12"/>
            </w:pPr>
            <w:r>
              <w:t>二、政府性基金预算拨款收入</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tcBorders>
              <w:top w:val="single" w:color="auto" w:sz="6" w:space="0"/>
              <w:left w:val="single" w:color="auto" w:sz="6" w:space="0"/>
              <w:right w:val="single" w:color="auto" w:sz="6" w:space="0"/>
            </w:tcBorders>
            <w:vAlign w:val="center"/>
          </w:tcPr>
          <w:p>
            <w:pPr>
              <w:pStyle w:val="12"/>
            </w:pPr>
            <w:r>
              <w:t>三、国有资本经营预算拨款收入</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tcBorders>
              <w:top w:val="single" w:color="auto" w:sz="6" w:space="0"/>
              <w:left w:val="single" w:color="auto" w:sz="6" w:space="0"/>
              <w:right w:val="single" w:color="auto" w:sz="6" w:space="0"/>
            </w:tcBorders>
            <w:vAlign w:val="center"/>
          </w:tcPr>
          <w:p>
            <w:pPr>
              <w:pStyle w:val="12"/>
            </w:pPr>
            <w:r>
              <w:t>四、财政专户管理资金收入</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tcBorders>
              <w:top w:val="single" w:color="auto" w:sz="6" w:space="0"/>
              <w:left w:val="single" w:color="auto" w:sz="6" w:space="0"/>
              <w:right w:val="single" w:color="auto" w:sz="6" w:space="0"/>
            </w:tcBorders>
            <w:vAlign w:val="center"/>
          </w:tcPr>
          <w:p>
            <w:pPr>
              <w:pStyle w:val="12"/>
            </w:pPr>
            <w:r>
              <w:t>五、单位资金</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七、文化旅游体育与传媒支出</w:t>
            </w:r>
          </w:p>
        </w:tc>
        <w:tc>
          <w:tcPr>
            <w:tcW w:w="2126" w:type="dxa"/>
            <w:vAlign w:val="center"/>
          </w:tcPr>
          <w:p>
            <w:pPr>
              <w:pStyle w:val="11"/>
            </w:pPr>
            <w:r>
              <w:t>137.19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八、社会保障和就业支出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十、卫生健康支出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二十、住房保障支出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tcBorders>
              <w:top w:val="single" w:color="auto" w:sz="6" w:space="0"/>
              <w:left w:val="single" w:color="auto" w:sz="6" w:space="0"/>
              <w:right w:val="single" w:color="auto" w:sz="6" w:space="0"/>
            </w:tcBorders>
            <w:vAlign w:val="center"/>
          </w:tcPr>
          <w:p>
            <w:pPr>
              <w:pStyle w:val="14"/>
            </w:pPr>
            <w:r>
              <w:t>本年收入合计</w:t>
            </w:r>
          </w:p>
        </w:tc>
        <w:tc>
          <w:tcPr>
            <w:tcW w:w="2126" w:type="dxa"/>
            <w:tcBorders>
              <w:top w:val="single" w:color="auto" w:sz="6" w:space="0"/>
              <w:left w:val="single" w:color="auto" w:sz="6" w:space="0"/>
              <w:right w:val="single" w:color="auto" w:sz="6" w:space="0"/>
            </w:tcBorders>
            <w:vAlign w:val="center"/>
          </w:tcPr>
          <w:p>
            <w:pPr>
              <w:pStyle w:val="15"/>
            </w:pPr>
            <w:r>
              <w:t>137.19</w:t>
            </w:r>
          </w:p>
        </w:tc>
        <w:tc>
          <w:tcPr>
            <w:tcW w:w="4535" w:type="dxa"/>
            <w:tcBorders>
              <w:top w:val="single" w:color="auto" w:sz="6" w:space="0"/>
              <w:left w:val="single" w:color="auto" w:sz="6" w:space="0"/>
              <w:right w:val="single" w:color="auto" w:sz="6" w:space="0"/>
            </w:tcBorders>
            <w:vAlign w:val="center"/>
          </w:tcPr>
          <w:p>
            <w:pPr>
              <w:pStyle w:val="14"/>
            </w:pPr>
            <w:r>
              <w:t>本年支出合计</w:t>
            </w:r>
          </w:p>
        </w:tc>
        <w:tc>
          <w:tcPr>
            <w:tcW w:w="2126" w:type="dxa"/>
            <w:vAlign w:val="center"/>
          </w:tcPr>
          <w:p>
            <w:pPr>
              <w:pStyle w:val="15"/>
            </w:pPr>
            <w:r>
              <w:t>137.19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tcBorders>
              <w:top w:val="single" w:color="auto" w:sz="6" w:space="0"/>
              <w:left w:val="single" w:color="auto" w:sz="6" w:space="0"/>
              <w:right w:val="single" w:color="auto" w:sz="6" w:space="0"/>
            </w:tcBorders>
            <w:vAlign w:val="center"/>
          </w:tcPr>
          <w:p>
            <w:pPr>
              <w:pStyle w:val="12"/>
            </w:pPr>
            <w:r>
              <w:t>上年结转结余</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tcBorders>
              <w:top w:val="single" w:color="auto" w:sz="6" w:space="0"/>
              <w:left w:val="single" w:color="auto" w:sz="6" w:space="0"/>
              <w:right w:val="single" w:color="auto" w:sz="6" w:space="0"/>
            </w:tcBorders>
            <w:vAlign w:val="center"/>
          </w:tcPr>
          <w:p>
            <w:pPr>
              <w:pStyle w:val="14"/>
            </w:pPr>
            <w:r>
              <w:t>收入总计</w:t>
            </w:r>
          </w:p>
        </w:tc>
        <w:tc>
          <w:tcPr>
            <w:tcW w:w="2126" w:type="dxa"/>
            <w:tcBorders>
              <w:top w:val="single" w:color="auto" w:sz="6" w:space="0"/>
              <w:left w:val="single" w:color="auto" w:sz="6" w:space="0"/>
              <w:right w:val="single" w:color="auto" w:sz="6" w:space="0"/>
            </w:tcBorders>
            <w:vAlign w:val="center"/>
          </w:tcPr>
          <w:p>
            <w:pPr>
              <w:pStyle w:val="15"/>
            </w:pPr>
            <w:r>
              <w:t>137.19</w:t>
            </w:r>
          </w:p>
        </w:tc>
        <w:tc>
          <w:tcPr>
            <w:tcW w:w="4535" w:type="dxa"/>
            <w:tcBorders>
              <w:top w:val="single" w:color="auto" w:sz="6" w:space="0"/>
              <w:left w:val="single" w:color="auto" w:sz="6" w:space="0"/>
              <w:right w:val="single" w:color="auto" w:sz="6" w:space="0"/>
            </w:tcBorders>
            <w:vAlign w:val="center"/>
          </w:tcPr>
          <w:p>
            <w:pPr>
              <w:pStyle w:val="14"/>
            </w:pPr>
            <w:r>
              <w:t>支出总计</w:t>
            </w:r>
          </w:p>
        </w:tc>
        <w:tc>
          <w:tcPr>
            <w:tcW w:w="2126" w:type="dxa"/>
            <w:vAlign w:val="center"/>
          </w:tcPr>
          <w:p>
            <w:pPr>
              <w:pStyle w:val="15"/>
            </w:pPr>
            <w:r>
              <w:t>137.19</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357005昌黎县文化馆</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tcBorders>
              <w:top w:val="single" w:color="auto" w:sz="6" w:space="0"/>
              <w:left w:val="single" w:color="auto" w:sz="6" w:space="0"/>
              <w:right w:val="single" w:color="auto" w:sz="6" w:space="0"/>
            </w:tcBorders>
            <w:vAlign w:val="center"/>
          </w:tcPr>
          <w:p>
            <w:pPr>
              <w:pStyle w:val="10"/>
            </w:pPr>
            <w:r>
              <w:t>功能分类科目</w:t>
            </w:r>
          </w:p>
        </w:tc>
        <w:tc>
          <w:tcPr>
            <w:tcW w:w="1134" w:type="dxa"/>
            <w:vMerge w:val="restart"/>
            <w:tcBorders>
              <w:top w:val="single" w:color="auto" w:sz="6" w:space="0"/>
              <w:left w:val="single" w:color="auto" w:sz="6" w:space="0"/>
              <w:right w:val="single" w:color="auto" w:sz="6" w:space="0"/>
            </w:tcBorders>
            <w:vAlign w:val="center"/>
          </w:tcPr>
          <w:p>
            <w:pPr>
              <w:pStyle w:val="10"/>
            </w:pPr>
            <w:r>
              <w:t>合计</w:t>
            </w:r>
          </w:p>
        </w:tc>
        <w:tc>
          <w:tcPr>
            <w:tcW w:w="9072" w:type="dxa"/>
            <w:gridSpan w:val="8"/>
            <w:tcBorders>
              <w:top w:val="single" w:color="auto" w:sz="6" w:space="0"/>
              <w:left w:val="single" w:color="auto" w:sz="6" w:space="0"/>
              <w:right w:val="single" w:color="auto" w:sz="6" w:space="0"/>
            </w:tcBorders>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auto" w:sz="6" w:space="0"/>
              <w:left w:val="single" w:color="auto" w:sz="6" w:space="0"/>
              <w:right w:val="single" w:color="auto" w:sz="6" w:space="0"/>
            </w:tcBorders>
            <w:vAlign w:val="center"/>
          </w:tcPr>
          <w:p>
            <w:pPr>
              <w:pStyle w:val="10"/>
            </w:pPr>
            <w:r>
              <w:t>科目    编码</w:t>
            </w:r>
          </w:p>
        </w:tc>
        <w:tc>
          <w:tcPr>
            <w:tcW w:w="1559" w:type="dxa"/>
            <w:tcBorders>
              <w:top w:val="single" w:color="auto" w:sz="6" w:space="0"/>
              <w:left w:val="single" w:color="auto" w:sz="6" w:space="0"/>
              <w:right w:val="single" w:color="auto" w:sz="6" w:space="0"/>
            </w:tcBorders>
            <w:vAlign w:val="center"/>
          </w:tcPr>
          <w:p>
            <w:pPr>
              <w:pStyle w:val="10"/>
            </w:pPr>
            <w:r>
              <w:t>科目名称</w:t>
            </w:r>
          </w:p>
        </w:tc>
        <w:tc>
          <w:tcPr>
            <w:tcW w:w="1134" w:type="dxa"/>
            <w:vMerge w:val="continue"/>
            <w:tcBorders>
              <w:top w:val="single" w:color="auto" w:sz="6" w:space="0"/>
              <w:left w:val="single" w:color="auto" w:sz="6" w:space="0"/>
              <w:right w:val="single" w:color="auto" w:sz="6" w:space="0"/>
            </w:tcBorders>
          </w:tcPr>
          <w:p/>
        </w:tc>
        <w:tc>
          <w:tcPr>
            <w:tcW w:w="1134" w:type="dxa"/>
            <w:tcBorders>
              <w:top w:val="single" w:color="auto" w:sz="6" w:space="0"/>
              <w:left w:val="single" w:color="auto" w:sz="6" w:space="0"/>
              <w:right w:val="single" w:color="auto" w:sz="6" w:space="0"/>
            </w:tcBorders>
            <w:vAlign w:val="center"/>
          </w:tcPr>
          <w:p>
            <w:pPr>
              <w:pStyle w:val="10"/>
            </w:pPr>
            <w:r>
              <w:t>小计</w:t>
            </w:r>
          </w:p>
        </w:tc>
        <w:tc>
          <w:tcPr>
            <w:tcW w:w="1134" w:type="dxa"/>
            <w:tcBorders>
              <w:top w:val="single" w:color="auto" w:sz="6" w:space="0"/>
              <w:left w:val="single" w:color="auto" w:sz="6" w:space="0"/>
              <w:right w:val="single" w:color="auto" w:sz="6" w:space="0"/>
            </w:tcBorders>
            <w:vAlign w:val="center"/>
          </w:tcPr>
          <w:p>
            <w:pPr>
              <w:pStyle w:val="10"/>
            </w:pPr>
            <w:r>
              <w:t>财政拨款 收入</w:t>
            </w:r>
          </w:p>
        </w:tc>
        <w:tc>
          <w:tcPr>
            <w:tcW w:w="1134" w:type="dxa"/>
            <w:tcBorders>
              <w:top w:val="single" w:color="auto" w:sz="6" w:space="0"/>
              <w:left w:val="single" w:color="auto" w:sz="6" w:space="0"/>
              <w:right w:val="single" w:color="auto" w:sz="6" w:space="0"/>
            </w:tcBorders>
            <w:vAlign w:val="center"/>
          </w:tcPr>
          <w:p>
            <w:pPr>
              <w:pStyle w:val="10"/>
            </w:pPr>
            <w:r>
              <w:t>财政专户 收入</w:t>
            </w:r>
          </w:p>
        </w:tc>
        <w:tc>
          <w:tcPr>
            <w:tcW w:w="1134" w:type="dxa"/>
            <w:tcBorders>
              <w:top w:val="single" w:color="auto" w:sz="6" w:space="0"/>
              <w:left w:val="single" w:color="auto" w:sz="6" w:space="0"/>
              <w:right w:val="single" w:color="auto" w:sz="6" w:space="0"/>
            </w:tcBorders>
            <w:vAlign w:val="center"/>
          </w:tcPr>
          <w:p>
            <w:pPr>
              <w:pStyle w:val="10"/>
            </w:pPr>
            <w:r>
              <w:t>事业收入</w:t>
            </w:r>
          </w:p>
        </w:tc>
        <w:tc>
          <w:tcPr>
            <w:tcW w:w="1134" w:type="dxa"/>
            <w:tcBorders>
              <w:top w:val="single" w:color="auto" w:sz="6" w:space="0"/>
              <w:left w:val="single" w:color="auto" w:sz="6" w:space="0"/>
              <w:right w:val="single" w:color="auto" w:sz="6" w:space="0"/>
            </w:tcBorders>
            <w:vAlign w:val="center"/>
          </w:tcPr>
          <w:p>
            <w:pPr>
              <w:pStyle w:val="10"/>
            </w:pPr>
            <w:r>
              <w:t>经营收入</w:t>
            </w:r>
          </w:p>
        </w:tc>
        <w:tc>
          <w:tcPr>
            <w:tcW w:w="1134" w:type="dxa"/>
            <w:tcBorders>
              <w:top w:val="single" w:color="auto" w:sz="6" w:space="0"/>
              <w:left w:val="single" w:color="auto" w:sz="6" w:space="0"/>
              <w:right w:val="single" w:color="auto" w:sz="6" w:space="0"/>
            </w:tcBorders>
            <w:vAlign w:val="center"/>
          </w:tcPr>
          <w:p>
            <w:pPr>
              <w:pStyle w:val="10"/>
            </w:pPr>
            <w:r>
              <w:t>上级补助收入</w:t>
            </w:r>
          </w:p>
        </w:tc>
        <w:tc>
          <w:tcPr>
            <w:tcW w:w="1134" w:type="dxa"/>
            <w:tcBorders>
              <w:top w:val="single" w:color="auto" w:sz="6" w:space="0"/>
              <w:left w:val="single" w:color="auto" w:sz="6" w:space="0"/>
              <w:right w:val="single" w:color="auto" w:sz="6" w:space="0"/>
            </w:tcBorders>
            <w:vAlign w:val="center"/>
          </w:tcPr>
          <w:p>
            <w:pPr>
              <w:pStyle w:val="10"/>
            </w:pPr>
            <w:r>
              <w:t>附属单位上缴收入</w:t>
            </w:r>
          </w:p>
        </w:tc>
        <w:tc>
          <w:tcPr>
            <w:tcW w:w="1134" w:type="dxa"/>
            <w:tcBorders>
              <w:top w:val="single" w:color="auto" w:sz="6" w:space="0"/>
              <w:left w:val="single" w:color="auto" w:sz="6" w:space="0"/>
              <w:right w:val="single" w:color="auto" w:sz="6" w:space="0"/>
            </w:tcBorders>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tcBorders>
              <w:top w:val="single" w:color="auto" w:sz="6" w:space="0"/>
              <w:left w:val="single" w:color="auto" w:sz="6" w:space="0"/>
              <w:right w:val="single" w:color="auto" w:sz="6" w:space="0"/>
            </w:tcBorders>
            <w:vAlign w:val="center"/>
          </w:tcPr>
          <w:p>
            <w:pPr>
              <w:pStyle w:val="10"/>
            </w:pPr>
            <w:r>
              <w:t>1</w:t>
            </w:r>
          </w:p>
        </w:tc>
        <w:tc>
          <w:tcPr>
            <w:tcW w:w="1559" w:type="dxa"/>
            <w:tcBorders>
              <w:top w:val="single" w:color="auto" w:sz="6" w:space="0"/>
              <w:left w:val="single" w:color="auto" w:sz="6" w:space="0"/>
              <w:right w:val="single" w:color="auto" w:sz="6" w:space="0"/>
            </w:tcBorders>
            <w:vAlign w:val="center"/>
          </w:tcPr>
          <w:p>
            <w:pPr>
              <w:pStyle w:val="10"/>
            </w:pPr>
            <w:r>
              <w:t>2</w:t>
            </w:r>
          </w:p>
        </w:tc>
        <w:tc>
          <w:tcPr>
            <w:tcW w:w="1134" w:type="dxa"/>
            <w:tcBorders>
              <w:top w:val="single" w:color="auto" w:sz="6" w:space="0"/>
              <w:left w:val="single" w:color="auto" w:sz="6" w:space="0"/>
              <w:right w:val="single" w:color="auto" w:sz="6" w:space="0"/>
            </w:tcBorders>
            <w:vAlign w:val="center"/>
          </w:tcPr>
          <w:p>
            <w:pPr>
              <w:pStyle w:val="10"/>
            </w:pPr>
            <w:r>
              <w:t>3</w:t>
            </w:r>
          </w:p>
        </w:tc>
        <w:tc>
          <w:tcPr>
            <w:tcW w:w="1134" w:type="dxa"/>
            <w:tcBorders>
              <w:top w:val="single" w:color="auto" w:sz="6" w:space="0"/>
              <w:left w:val="single" w:color="auto" w:sz="6" w:space="0"/>
              <w:right w:val="single" w:color="auto" w:sz="6" w:space="0"/>
            </w:tcBorders>
            <w:vAlign w:val="center"/>
          </w:tcPr>
          <w:p>
            <w:pPr>
              <w:pStyle w:val="10"/>
            </w:pPr>
            <w:r>
              <w:t>4</w:t>
            </w:r>
          </w:p>
        </w:tc>
        <w:tc>
          <w:tcPr>
            <w:tcW w:w="1134" w:type="dxa"/>
            <w:tcBorders>
              <w:top w:val="single" w:color="auto" w:sz="6" w:space="0"/>
              <w:left w:val="single" w:color="auto" w:sz="6" w:space="0"/>
              <w:right w:val="single" w:color="auto" w:sz="6" w:space="0"/>
            </w:tcBorders>
            <w:vAlign w:val="center"/>
          </w:tcPr>
          <w:p>
            <w:pPr>
              <w:pStyle w:val="10"/>
            </w:pPr>
            <w:r>
              <w:t>5</w:t>
            </w:r>
          </w:p>
        </w:tc>
        <w:tc>
          <w:tcPr>
            <w:tcW w:w="1134" w:type="dxa"/>
            <w:tcBorders>
              <w:top w:val="single" w:color="auto" w:sz="6" w:space="0"/>
              <w:left w:val="single" w:color="auto" w:sz="6" w:space="0"/>
              <w:right w:val="single" w:color="auto" w:sz="6" w:space="0"/>
            </w:tcBorders>
            <w:vAlign w:val="center"/>
          </w:tcPr>
          <w:p>
            <w:pPr>
              <w:pStyle w:val="10"/>
            </w:pPr>
            <w:r>
              <w:t>6</w:t>
            </w:r>
          </w:p>
        </w:tc>
        <w:tc>
          <w:tcPr>
            <w:tcW w:w="1134" w:type="dxa"/>
            <w:tcBorders>
              <w:top w:val="single" w:color="auto" w:sz="6" w:space="0"/>
              <w:left w:val="single" w:color="auto" w:sz="6" w:space="0"/>
              <w:right w:val="single" w:color="auto" w:sz="6" w:space="0"/>
            </w:tcBorders>
            <w:vAlign w:val="center"/>
          </w:tcPr>
          <w:p>
            <w:pPr>
              <w:pStyle w:val="10"/>
            </w:pPr>
            <w:r>
              <w:t>7</w:t>
            </w:r>
          </w:p>
        </w:tc>
        <w:tc>
          <w:tcPr>
            <w:tcW w:w="1134" w:type="dxa"/>
            <w:tcBorders>
              <w:top w:val="single" w:color="auto" w:sz="6" w:space="0"/>
              <w:left w:val="single" w:color="auto" w:sz="6" w:space="0"/>
              <w:right w:val="single" w:color="auto" w:sz="6" w:space="0"/>
            </w:tcBorders>
            <w:vAlign w:val="center"/>
          </w:tcPr>
          <w:p>
            <w:pPr>
              <w:pStyle w:val="10"/>
            </w:pPr>
            <w:r>
              <w:t>8</w:t>
            </w:r>
          </w:p>
        </w:tc>
        <w:tc>
          <w:tcPr>
            <w:tcW w:w="1134" w:type="dxa"/>
            <w:tcBorders>
              <w:top w:val="single" w:color="auto" w:sz="6" w:space="0"/>
              <w:left w:val="single" w:color="auto" w:sz="6" w:space="0"/>
              <w:right w:val="single" w:color="auto" w:sz="6" w:space="0"/>
            </w:tcBorders>
            <w:vAlign w:val="center"/>
          </w:tcPr>
          <w:p>
            <w:pPr>
              <w:pStyle w:val="10"/>
            </w:pPr>
            <w:r>
              <w:t>9</w:t>
            </w:r>
          </w:p>
        </w:tc>
        <w:tc>
          <w:tcPr>
            <w:tcW w:w="1134" w:type="dxa"/>
            <w:tcBorders>
              <w:top w:val="single" w:color="auto" w:sz="6" w:space="0"/>
              <w:left w:val="single" w:color="auto" w:sz="6" w:space="0"/>
              <w:right w:val="single" w:color="auto" w:sz="6" w:space="0"/>
            </w:tcBorders>
            <w:vAlign w:val="center"/>
          </w:tcPr>
          <w:p>
            <w:pPr>
              <w:pStyle w:val="10"/>
            </w:pPr>
            <w:r>
              <w:t>10</w:t>
            </w:r>
          </w:p>
        </w:tc>
        <w:tc>
          <w:tcPr>
            <w:tcW w:w="1134" w:type="dxa"/>
            <w:tcBorders>
              <w:top w:val="single" w:color="auto" w:sz="6" w:space="0"/>
              <w:left w:val="single" w:color="auto" w:sz="6" w:space="0"/>
              <w:right w:val="single" w:color="auto" w:sz="6" w:space="0"/>
            </w:tcBorders>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tcBorders>
              <w:top w:val="single" w:color="auto" w:sz="6" w:space="0"/>
              <w:left w:val="single" w:color="auto" w:sz="6" w:space="0"/>
              <w:right w:val="single" w:color="auto" w:sz="6" w:space="0"/>
            </w:tcBorders>
            <w:vAlign w:val="center"/>
          </w:tcPr>
          <w:p>
            <w:pPr>
              <w:pStyle w:val="16"/>
            </w:pPr>
          </w:p>
        </w:tc>
        <w:tc>
          <w:tcPr>
            <w:tcW w:w="1559" w:type="dxa"/>
            <w:tcBorders>
              <w:top w:val="single" w:color="auto" w:sz="6" w:space="0"/>
              <w:left w:val="single" w:color="auto" w:sz="6" w:space="0"/>
              <w:right w:val="single" w:color="auto" w:sz="6" w:space="0"/>
            </w:tcBorders>
            <w:vAlign w:val="center"/>
          </w:tcPr>
          <w:p>
            <w:pPr>
              <w:pStyle w:val="14"/>
            </w:pPr>
            <w:r>
              <w:t>合计</w:t>
            </w:r>
          </w:p>
        </w:tc>
        <w:tc>
          <w:tcPr>
            <w:tcW w:w="1134" w:type="dxa"/>
            <w:tcBorders>
              <w:top w:val="single" w:color="auto" w:sz="6" w:space="0"/>
              <w:left w:val="single" w:color="auto" w:sz="6" w:space="0"/>
              <w:right w:val="single" w:color="auto" w:sz="6" w:space="0"/>
            </w:tcBorders>
            <w:vAlign w:val="center"/>
          </w:tcPr>
          <w:p>
            <w:pPr>
              <w:pStyle w:val="15"/>
            </w:pPr>
            <w:r>
              <w:t>137.19</w:t>
            </w:r>
          </w:p>
        </w:tc>
        <w:tc>
          <w:tcPr>
            <w:tcW w:w="1134" w:type="dxa"/>
            <w:tcBorders>
              <w:top w:val="single" w:color="auto" w:sz="6" w:space="0"/>
              <w:left w:val="single" w:color="auto" w:sz="6" w:space="0"/>
              <w:right w:val="single" w:color="auto" w:sz="6" w:space="0"/>
            </w:tcBorders>
            <w:vAlign w:val="center"/>
          </w:tcPr>
          <w:p>
            <w:pPr>
              <w:pStyle w:val="15"/>
            </w:pPr>
            <w:r>
              <w:t>137.19</w:t>
            </w:r>
          </w:p>
        </w:tc>
        <w:tc>
          <w:tcPr>
            <w:tcW w:w="1134" w:type="dxa"/>
            <w:tcBorders>
              <w:top w:val="single" w:color="auto" w:sz="6" w:space="0"/>
              <w:left w:val="single" w:color="auto" w:sz="6" w:space="0"/>
              <w:right w:val="single" w:color="auto" w:sz="6" w:space="0"/>
            </w:tcBorders>
            <w:vAlign w:val="center"/>
          </w:tcPr>
          <w:p>
            <w:pPr>
              <w:pStyle w:val="15"/>
            </w:pPr>
            <w:r>
              <w:t>137.19</w:t>
            </w: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tcBorders>
              <w:top w:val="single" w:color="auto" w:sz="6" w:space="0"/>
              <w:left w:val="single" w:color="auto" w:sz="6" w:space="0"/>
              <w:right w:val="single" w:color="auto" w:sz="6" w:space="0"/>
            </w:tcBorders>
            <w:vAlign w:val="center"/>
          </w:tcPr>
          <w:p>
            <w:pPr>
              <w:pStyle w:val="12"/>
            </w:pPr>
            <w:r>
              <w:t>207</w:t>
            </w:r>
          </w:p>
        </w:tc>
        <w:tc>
          <w:tcPr>
            <w:tcW w:w="1559" w:type="dxa"/>
            <w:tcBorders>
              <w:top w:val="single" w:color="auto" w:sz="6" w:space="0"/>
              <w:left w:val="single" w:color="auto" w:sz="6" w:space="0"/>
              <w:right w:val="single" w:color="auto" w:sz="6" w:space="0"/>
            </w:tcBorders>
            <w:vAlign w:val="center"/>
          </w:tcPr>
          <w:p>
            <w:pPr>
              <w:pStyle w:val="12"/>
            </w:pPr>
            <w:r>
              <w:t>文化旅游体育与传媒支出</w:t>
            </w:r>
          </w:p>
        </w:tc>
        <w:tc>
          <w:tcPr>
            <w:tcW w:w="1134" w:type="dxa"/>
            <w:tcBorders>
              <w:top w:val="single" w:color="auto" w:sz="6" w:space="0"/>
              <w:left w:val="single" w:color="auto" w:sz="6" w:space="0"/>
              <w:right w:val="single" w:color="auto" w:sz="6" w:space="0"/>
            </w:tcBorders>
            <w:vAlign w:val="center"/>
          </w:tcPr>
          <w:p>
            <w:pPr>
              <w:pStyle w:val="11"/>
            </w:pPr>
            <w:r>
              <w:t>137.19</w:t>
            </w:r>
          </w:p>
        </w:tc>
        <w:tc>
          <w:tcPr>
            <w:tcW w:w="1134" w:type="dxa"/>
            <w:tcBorders>
              <w:top w:val="single" w:color="auto" w:sz="6" w:space="0"/>
              <w:left w:val="single" w:color="auto" w:sz="6" w:space="0"/>
              <w:right w:val="single" w:color="auto" w:sz="6" w:space="0"/>
            </w:tcBorders>
            <w:vAlign w:val="center"/>
          </w:tcPr>
          <w:p>
            <w:pPr>
              <w:pStyle w:val="11"/>
            </w:pPr>
            <w:r>
              <w:t>137.19</w:t>
            </w:r>
          </w:p>
        </w:tc>
        <w:tc>
          <w:tcPr>
            <w:tcW w:w="1134" w:type="dxa"/>
            <w:tcBorders>
              <w:top w:val="single" w:color="auto" w:sz="6" w:space="0"/>
              <w:left w:val="single" w:color="auto" w:sz="6" w:space="0"/>
              <w:right w:val="single" w:color="auto" w:sz="6" w:space="0"/>
            </w:tcBorders>
            <w:vAlign w:val="center"/>
          </w:tcPr>
          <w:p>
            <w:pPr>
              <w:pStyle w:val="11"/>
            </w:pPr>
            <w:r>
              <w:t>137.19</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tcBorders>
              <w:top w:val="single" w:color="auto" w:sz="6" w:space="0"/>
              <w:left w:val="single" w:color="auto" w:sz="6" w:space="0"/>
              <w:right w:val="single" w:color="auto" w:sz="6" w:space="0"/>
            </w:tcBorders>
            <w:vAlign w:val="center"/>
          </w:tcPr>
          <w:p>
            <w:pPr>
              <w:pStyle w:val="12"/>
            </w:pPr>
            <w:r>
              <w:t>20701</w:t>
            </w:r>
          </w:p>
        </w:tc>
        <w:tc>
          <w:tcPr>
            <w:tcW w:w="1559" w:type="dxa"/>
            <w:tcBorders>
              <w:top w:val="single" w:color="auto" w:sz="6" w:space="0"/>
              <w:left w:val="single" w:color="auto" w:sz="6" w:space="0"/>
              <w:right w:val="single" w:color="auto" w:sz="6" w:space="0"/>
            </w:tcBorders>
            <w:vAlign w:val="center"/>
          </w:tcPr>
          <w:p>
            <w:pPr>
              <w:pStyle w:val="12"/>
            </w:pPr>
            <w:r>
              <w:t>文化和旅游</w:t>
            </w:r>
          </w:p>
        </w:tc>
        <w:tc>
          <w:tcPr>
            <w:tcW w:w="1134" w:type="dxa"/>
            <w:tcBorders>
              <w:top w:val="single" w:color="auto" w:sz="6" w:space="0"/>
              <w:left w:val="single" w:color="auto" w:sz="6" w:space="0"/>
              <w:right w:val="single" w:color="auto" w:sz="6" w:space="0"/>
            </w:tcBorders>
            <w:vAlign w:val="center"/>
          </w:tcPr>
          <w:p>
            <w:pPr>
              <w:pStyle w:val="11"/>
            </w:pPr>
            <w:r>
              <w:t>117.19</w:t>
            </w:r>
          </w:p>
        </w:tc>
        <w:tc>
          <w:tcPr>
            <w:tcW w:w="1134" w:type="dxa"/>
            <w:tcBorders>
              <w:top w:val="single" w:color="auto" w:sz="6" w:space="0"/>
              <w:left w:val="single" w:color="auto" w:sz="6" w:space="0"/>
              <w:right w:val="single" w:color="auto" w:sz="6" w:space="0"/>
            </w:tcBorders>
            <w:vAlign w:val="center"/>
          </w:tcPr>
          <w:p>
            <w:pPr>
              <w:pStyle w:val="11"/>
            </w:pPr>
            <w:r>
              <w:t>117.19</w:t>
            </w:r>
          </w:p>
        </w:tc>
        <w:tc>
          <w:tcPr>
            <w:tcW w:w="1134" w:type="dxa"/>
            <w:tcBorders>
              <w:top w:val="single" w:color="auto" w:sz="6" w:space="0"/>
              <w:left w:val="single" w:color="auto" w:sz="6" w:space="0"/>
              <w:right w:val="single" w:color="auto" w:sz="6" w:space="0"/>
            </w:tcBorders>
            <w:vAlign w:val="center"/>
          </w:tcPr>
          <w:p>
            <w:pPr>
              <w:pStyle w:val="11"/>
            </w:pPr>
            <w:r>
              <w:t>117.19</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tcBorders>
              <w:top w:val="single" w:color="auto" w:sz="6" w:space="0"/>
              <w:left w:val="single" w:color="auto" w:sz="6" w:space="0"/>
              <w:right w:val="single" w:color="auto" w:sz="6" w:space="0"/>
            </w:tcBorders>
            <w:vAlign w:val="center"/>
          </w:tcPr>
          <w:p>
            <w:pPr>
              <w:pStyle w:val="12"/>
            </w:pPr>
            <w:r>
              <w:t>2070109</w:t>
            </w:r>
          </w:p>
        </w:tc>
        <w:tc>
          <w:tcPr>
            <w:tcW w:w="1559" w:type="dxa"/>
            <w:tcBorders>
              <w:top w:val="single" w:color="auto" w:sz="6" w:space="0"/>
              <w:left w:val="single" w:color="auto" w:sz="6" w:space="0"/>
              <w:right w:val="single" w:color="auto" w:sz="6" w:space="0"/>
            </w:tcBorders>
            <w:vAlign w:val="center"/>
          </w:tcPr>
          <w:p>
            <w:pPr>
              <w:pStyle w:val="12"/>
            </w:pPr>
            <w:r>
              <w:t>群众文化</w:t>
            </w:r>
          </w:p>
        </w:tc>
        <w:tc>
          <w:tcPr>
            <w:tcW w:w="1134" w:type="dxa"/>
            <w:tcBorders>
              <w:top w:val="single" w:color="auto" w:sz="6" w:space="0"/>
              <w:left w:val="single" w:color="auto" w:sz="6" w:space="0"/>
              <w:right w:val="single" w:color="auto" w:sz="6" w:space="0"/>
            </w:tcBorders>
            <w:vAlign w:val="center"/>
          </w:tcPr>
          <w:p>
            <w:pPr>
              <w:pStyle w:val="11"/>
            </w:pPr>
            <w:r>
              <w:t>117.19</w:t>
            </w:r>
          </w:p>
        </w:tc>
        <w:tc>
          <w:tcPr>
            <w:tcW w:w="1134" w:type="dxa"/>
            <w:tcBorders>
              <w:top w:val="single" w:color="auto" w:sz="6" w:space="0"/>
              <w:left w:val="single" w:color="auto" w:sz="6" w:space="0"/>
              <w:right w:val="single" w:color="auto" w:sz="6" w:space="0"/>
            </w:tcBorders>
            <w:vAlign w:val="center"/>
          </w:tcPr>
          <w:p>
            <w:pPr>
              <w:pStyle w:val="11"/>
            </w:pPr>
            <w:r>
              <w:t>117.19</w:t>
            </w:r>
          </w:p>
        </w:tc>
        <w:tc>
          <w:tcPr>
            <w:tcW w:w="1134" w:type="dxa"/>
            <w:tcBorders>
              <w:top w:val="single" w:color="auto" w:sz="6" w:space="0"/>
              <w:left w:val="single" w:color="auto" w:sz="6" w:space="0"/>
              <w:right w:val="single" w:color="auto" w:sz="6" w:space="0"/>
            </w:tcBorders>
            <w:vAlign w:val="center"/>
          </w:tcPr>
          <w:p>
            <w:pPr>
              <w:pStyle w:val="11"/>
            </w:pPr>
            <w:r>
              <w:t>117.19</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tcBorders>
              <w:top w:val="single" w:color="auto" w:sz="6" w:space="0"/>
              <w:left w:val="single" w:color="auto" w:sz="6" w:space="0"/>
              <w:right w:val="single" w:color="auto" w:sz="6" w:space="0"/>
            </w:tcBorders>
            <w:vAlign w:val="center"/>
          </w:tcPr>
          <w:p>
            <w:pPr>
              <w:pStyle w:val="12"/>
            </w:pPr>
            <w:r>
              <w:t>20799</w:t>
            </w:r>
          </w:p>
        </w:tc>
        <w:tc>
          <w:tcPr>
            <w:tcW w:w="1559" w:type="dxa"/>
            <w:tcBorders>
              <w:top w:val="single" w:color="auto" w:sz="6" w:space="0"/>
              <w:left w:val="single" w:color="auto" w:sz="6" w:space="0"/>
              <w:right w:val="single" w:color="auto" w:sz="6" w:space="0"/>
            </w:tcBorders>
            <w:vAlign w:val="center"/>
          </w:tcPr>
          <w:p>
            <w:pPr>
              <w:pStyle w:val="12"/>
            </w:pPr>
            <w:r>
              <w:t>其他文化旅游体育与传媒支出</w:t>
            </w:r>
          </w:p>
        </w:tc>
        <w:tc>
          <w:tcPr>
            <w:tcW w:w="1134" w:type="dxa"/>
            <w:tcBorders>
              <w:top w:val="single" w:color="auto" w:sz="6" w:space="0"/>
              <w:left w:val="single" w:color="auto" w:sz="6" w:space="0"/>
              <w:right w:val="single" w:color="auto" w:sz="6" w:space="0"/>
            </w:tcBorders>
            <w:vAlign w:val="center"/>
          </w:tcPr>
          <w:p>
            <w:pPr>
              <w:pStyle w:val="11"/>
            </w:pPr>
            <w:r>
              <w:t>20.00</w:t>
            </w:r>
          </w:p>
        </w:tc>
        <w:tc>
          <w:tcPr>
            <w:tcW w:w="1134" w:type="dxa"/>
            <w:tcBorders>
              <w:top w:val="single" w:color="auto" w:sz="6" w:space="0"/>
              <w:left w:val="single" w:color="auto" w:sz="6" w:space="0"/>
              <w:right w:val="single" w:color="auto" w:sz="6" w:space="0"/>
            </w:tcBorders>
            <w:vAlign w:val="center"/>
          </w:tcPr>
          <w:p>
            <w:pPr>
              <w:pStyle w:val="11"/>
            </w:pPr>
            <w:r>
              <w:t>20.00</w:t>
            </w:r>
          </w:p>
        </w:tc>
        <w:tc>
          <w:tcPr>
            <w:tcW w:w="1134" w:type="dxa"/>
            <w:tcBorders>
              <w:top w:val="single" w:color="auto" w:sz="6" w:space="0"/>
              <w:left w:val="single" w:color="auto" w:sz="6" w:space="0"/>
              <w:right w:val="single" w:color="auto" w:sz="6" w:space="0"/>
            </w:tcBorders>
            <w:vAlign w:val="center"/>
          </w:tcPr>
          <w:p>
            <w:pPr>
              <w:pStyle w:val="11"/>
            </w:pPr>
            <w:r>
              <w:t>20.00</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tcBorders>
              <w:top w:val="single" w:color="auto" w:sz="6" w:space="0"/>
              <w:left w:val="single" w:color="auto" w:sz="6" w:space="0"/>
              <w:right w:val="single" w:color="auto" w:sz="6" w:space="0"/>
            </w:tcBorders>
            <w:vAlign w:val="center"/>
          </w:tcPr>
          <w:p>
            <w:pPr>
              <w:pStyle w:val="12"/>
            </w:pPr>
            <w:r>
              <w:t>2079999</w:t>
            </w:r>
          </w:p>
        </w:tc>
        <w:tc>
          <w:tcPr>
            <w:tcW w:w="1559" w:type="dxa"/>
            <w:tcBorders>
              <w:top w:val="single" w:color="auto" w:sz="6" w:space="0"/>
              <w:left w:val="single" w:color="auto" w:sz="6" w:space="0"/>
              <w:right w:val="single" w:color="auto" w:sz="6" w:space="0"/>
            </w:tcBorders>
            <w:vAlign w:val="center"/>
          </w:tcPr>
          <w:p>
            <w:pPr>
              <w:pStyle w:val="12"/>
            </w:pPr>
            <w:r>
              <w:t>其他文化旅游体育与传媒支出</w:t>
            </w:r>
          </w:p>
        </w:tc>
        <w:tc>
          <w:tcPr>
            <w:tcW w:w="1134" w:type="dxa"/>
            <w:tcBorders>
              <w:top w:val="single" w:color="auto" w:sz="6" w:space="0"/>
              <w:left w:val="single" w:color="auto" w:sz="6" w:space="0"/>
              <w:right w:val="single" w:color="auto" w:sz="6" w:space="0"/>
            </w:tcBorders>
            <w:vAlign w:val="center"/>
          </w:tcPr>
          <w:p>
            <w:pPr>
              <w:pStyle w:val="11"/>
            </w:pPr>
            <w:r>
              <w:t>20.00</w:t>
            </w:r>
          </w:p>
        </w:tc>
        <w:tc>
          <w:tcPr>
            <w:tcW w:w="1134" w:type="dxa"/>
            <w:tcBorders>
              <w:top w:val="single" w:color="auto" w:sz="6" w:space="0"/>
              <w:left w:val="single" w:color="auto" w:sz="6" w:space="0"/>
              <w:right w:val="single" w:color="auto" w:sz="6" w:space="0"/>
            </w:tcBorders>
            <w:vAlign w:val="center"/>
          </w:tcPr>
          <w:p>
            <w:pPr>
              <w:pStyle w:val="11"/>
            </w:pPr>
            <w:r>
              <w:t>20.00</w:t>
            </w:r>
          </w:p>
        </w:tc>
        <w:tc>
          <w:tcPr>
            <w:tcW w:w="1134" w:type="dxa"/>
            <w:tcBorders>
              <w:top w:val="single" w:color="auto" w:sz="6" w:space="0"/>
              <w:left w:val="single" w:color="auto" w:sz="6" w:space="0"/>
              <w:right w:val="single" w:color="auto" w:sz="6" w:space="0"/>
            </w:tcBorders>
            <w:vAlign w:val="center"/>
          </w:tcPr>
          <w:p>
            <w:pPr>
              <w:pStyle w:val="11"/>
            </w:pPr>
            <w:r>
              <w:t>20.00</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357005昌黎县文化馆</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tcBorders>
              <w:top w:val="single" w:color="auto" w:sz="6" w:space="0"/>
              <w:left w:val="single" w:color="auto" w:sz="6" w:space="0"/>
              <w:right w:val="single" w:color="auto" w:sz="6" w:space="0"/>
            </w:tcBorders>
            <w:vAlign w:val="center"/>
          </w:tcPr>
          <w:p>
            <w:pPr>
              <w:pStyle w:val="10"/>
            </w:pPr>
            <w:r>
              <w:t>功能分类科目</w:t>
            </w:r>
          </w:p>
        </w:tc>
        <w:tc>
          <w:tcPr>
            <w:tcW w:w="1361" w:type="dxa"/>
            <w:vMerge w:val="restart"/>
            <w:tcBorders>
              <w:top w:val="single" w:color="auto" w:sz="6" w:space="0"/>
              <w:left w:val="single" w:color="auto" w:sz="6" w:space="0"/>
              <w:right w:val="single" w:color="auto" w:sz="6" w:space="0"/>
            </w:tcBorders>
            <w:vAlign w:val="center"/>
          </w:tcPr>
          <w:p>
            <w:pPr>
              <w:pStyle w:val="10"/>
            </w:pPr>
            <w:r>
              <w:t>合计</w:t>
            </w:r>
          </w:p>
        </w:tc>
        <w:tc>
          <w:tcPr>
            <w:tcW w:w="1361" w:type="dxa"/>
            <w:vMerge w:val="restart"/>
            <w:tcBorders>
              <w:top w:val="single" w:color="auto" w:sz="6" w:space="0"/>
              <w:left w:val="single" w:color="auto" w:sz="6" w:space="0"/>
              <w:right w:val="single" w:color="auto" w:sz="6" w:space="0"/>
            </w:tcBorders>
            <w:vAlign w:val="center"/>
          </w:tcPr>
          <w:p>
            <w:pPr>
              <w:pStyle w:val="10"/>
            </w:pPr>
            <w:r>
              <w:t>基本支出</w:t>
            </w:r>
          </w:p>
        </w:tc>
        <w:tc>
          <w:tcPr>
            <w:tcW w:w="1361" w:type="dxa"/>
            <w:vMerge w:val="restart"/>
            <w:tcBorders>
              <w:top w:val="single" w:color="auto" w:sz="6" w:space="0"/>
              <w:left w:val="single" w:color="auto" w:sz="6" w:space="0"/>
              <w:right w:val="single" w:color="auto" w:sz="6" w:space="0"/>
            </w:tcBorders>
            <w:vAlign w:val="center"/>
          </w:tcPr>
          <w:p>
            <w:pPr>
              <w:pStyle w:val="10"/>
            </w:pPr>
            <w:r>
              <w:t>项目支出</w:t>
            </w:r>
          </w:p>
        </w:tc>
        <w:tc>
          <w:tcPr>
            <w:tcW w:w="1361" w:type="dxa"/>
            <w:vMerge w:val="restart"/>
            <w:tcBorders>
              <w:top w:val="single" w:color="auto" w:sz="6" w:space="0"/>
              <w:left w:val="single" w:color="auto" w:sz="6" w:space="0"/>
              <w:right w:val="single" w:color="auto" w:sz="6" w:space="0"/>
            </w:tcBorders>
            <w:vAlign w:val="center"/>
          </w:tcPr>
          <w:p>
            <w:pPr>
              <w:pStyle w:val="10"/>
            </w:pPr>
            <w:r>
              <w:t>经营支出</w:t>
            </w:r>
          </w:p>
        </w:tc>
        <w:tc>
          <w:tcPr>
            <w:tcW w:w="1361" w:type="dxa"/>
            <w:vMerge w:val="restart"/>
            <w:tcBorders>
              <w:top w:val="single" w:color="auto" w:sz="6" w:space="0"/>
              <w:left w:val="single" w:color="auto" w:sz="6" w:space="0"/>
              <w:right w:val="single" w:color="auto" w:sz="6" w:space="0"/>
            </w:tcBorders>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auto" w:sz="6" w:space="0"/>
              <w:left w:val="single" w:color="auto" w:sz="6" w:space="0"/>
              <w:right w:val="single" w:color="auto" w:sz="6" w:space="0"/>
            </w:tcBorders>
            <w:vAlign w:val="center"/>
          </w:tcPr>
          <w:p>
            <w:pPr>
              <w:pStyle w:val="10"/>
            </w:pPr>
            <w:r>
              <w:t>科目    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1361" w:type="dxa"/>
            <w:vMerge w:val="continue"/>
            <w:tcBorders>
              <w:top w:val="single" w:color="auto" w:sz="6" w:space="0"/>
              <w:left w:val="single" w:color="auto" w:sz="6" w:space="0"/>
              <w:right w:val="single" w:color="auto" w:sz="6" w:space="0"/>
            </w:tcBorders>
          </w:tcPr>
          <w:p/>
        </w:tc>
        <w:tc>
          <w:tcPr>
            <w:tcW w:w="1361" w:type="dxa"/>
            <w:vMerge w:val="continue"/>
            <w:tcBorders>
              <w:top w:val="single" w:color="auto" w:sz="6" w:space="0"/>
              <w:left w:val="single" w:color="auto" w:sz="6" w:space="0"/>
              <w:right w:val="single" w:color="auto" w:sz="6" w:space="0"/>
            </w:tcBorders>
          </w:tcPr>
          <w:p/>
        </w:tc>
        <w:tc>
          <w:tcPr>
            <w:tcW w:w="1361" w:type="dxa"/>
            <w:vMerge w:val="continue"/>
            <w:tcBorders>
              <w:top w:val="single" w:color="auto" w:sz="6" w:space="0"/>
              <w:left w:val="single" w:color="auto" w:sz="6" w:space="0"/>
              <w:right w:val="single" w:color="auto" w:sz="6" w:space="0"/>
            </w:tcBorders>
          </w:tcPr>
          <w:p/>
        </w:tc>
        <w:tc>
          <w:tcPr>
            <w:tcW w:w="1361" w:type="dxa"/>
            <w:vMerge w:val="continue"/>
            <w:tcBorders>
              <w:top w:val="single" w:color="auto" w:sz="6" w:space="0"/>
              <w:left w:val="single" w:color="auto" w:sz="6" w:space="0"/>
              <w:right w:val="single" w:color="auto" w:sz="6" w:space="0"/>
            </w:tcBorders>
          </w:tcPr>
          <w:p/>
        </w:tc>
        <w:tc>
          <w:tcPr>
            <w:tcW w:w="1361" w:type="dxa"/>
            <w:vMerge w:val="continue"/>
            <w:tcBorders>
              <w:top w:val="single" w:color="auto" w:sz="6" w:space="0"/>
              <w:left w:val="single" w:color="auto" w:sz="6" w:space="0"/>
              <w:right w:val="single" w:color="auto" w:sz="6" w:space="0"/>
            </w:tcBorders>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1361" w:type="dxa"/>
            <w:tcBorders>
              <w:top w:val="single" w:color="auto" w:sz="6" w:space="0"/>
              <w:left w:val="single" w:color="auto" w:sz="6" w:space="0"/>
              <w:right w:val="single" w:color="auto" w:sz="6" w:space="0"/>
            </w:tcBorders>
            <w:vAlign w:val="center"/>
          </w:tcPr>
          <w:p>
            <w:pPr>
              <w:pStyle w:val="10"/>
            </w:pPr>
            <w:r>
              <w:t>3</w:t>
            </w:r>
          </w:p>
        </w:tc>
        <w:tc>
          <w:tcPr>
            <w:tcW w:w="1361" w:type="dxa"/>
            <w:tcBorders>
              <w:top w:val="single" w:color="auto" w:sz="6" w:space="0"/>
              <w:left w:val="single" w:color="auto" w:sz="6" w:space="0"/>
              <w:right w:val="single" w:color="auto" w:sz="6" w:space="0"/>
            </w:tcBorders>
            <w:vAlign w:val="center"/>
          </w:tcPr>
          <w:p>
            <w:pPr>
              <w:pStyle w:val="10"/>
            </w:pPr>
            <w:r>
              <w:t>4</w:t>
            </w:r>
          </w:p>
        </w:tc>
        <w:tc>
          <w:tcPr>
            <w:tcW w:w="1361" w:type="dxa"/>
            <w:tcBorders>
              <w:top w:val="single" w:color="auto" w:sz="6" w:space="0"/>
              <w:left w:val="single" w:color="auto" w:sz="6" w:space="0"/>
              <w:right w:val="single" w:color="auto" w:sz="6" w:space="0"/>
            </w:tcBorders>
            <w:vAlign w:val="center"/>
          </w:tcPr>
          <w:p>
            <w:pPr>
              <w:pStyle w:val="10"/>
            </w:pPr>
            <w:r>
              <w:t>5</w:t>
            </w:r>
          </w:p>
        </w:tc>
        <w:tc>
          <w:tcPr>
            <w:tcW w:w="1361" w:type="dxa"/>
            <w:tcBorders>
              <w:top w:val="single" w:color="auto" w:sz="6" w:space="0"/>
              <w:left w:val="single" w:color="auto" w:sz="6" w:space="0"/>
              <w:right w:val="single" w:color="auto" w:sz="6" w:space="0"/>
            </w:tcBorders>
            <w:vAlign w:val="center"/>
          </w:tcPr>
          <w:p>
            <w:pPr>
              <w:pStyle w:val="10"/>
            </w:pPr>
            <w:r>
              <w:t>6</w:t>
            </w:r>
          </w:p>
        </w:tc>
        <w:tc>
          <w:tcPr>
            <w:tcW w:w="1361" w:type="dxa"/>
            <w:tcBorders>
              <w:top w:val="single" w:color="auto" w:sz="6" w:space="0"/>
              <w:left w:val="single" w:color="auto" w:sz="6" w:space="0"/>
              <w:right w:val="single" w:color="auto" w:sz="6" w:space="0"/>
            </w:tcBorders>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tcBorders>
              <w:top w:val="single" w:color="auto" w:sz="6" w:space="0"/>
              <w:left w:val="single" w:color="auto" w:sz="6" w:space="0"/>
              <w:right w:val="single" w:color="auto" w:sz="6" w:space="0"/>
            </w:tcBorders>
            <w:vAlign w:val="center"/>
          </w:tcPr>
          <w:p>
            <w:pPr>
              <w:pStyle w:val="16"/>
            </w:pPr>
          </w:p>
        </w:tc>
        <w:tc>
          <w:tcPr>
            <w:tcW w:w="4535" w:type="dxa"/>
            <w:tcBorders>
              <w:top w:val="single" w:color="auto" w:sz="6" w:space="0"/>
              <w:left w:val="single" w:color="auto" w:sz="6" w:space="0"/>
              <w:right w:val="single" w:color="auto" w:sz="6" w:space="0"/>
            </w:tcBorders>
            <w:vAlign w:val="center"/>
          </w:tcPr>
          <w:p>
            <w:pPr>
              <w:pStyle w:val="14"/>
            </w:pPr>
            <w:r>
              <w:t>合计</w:t>
            </w:r>
          </w:p>
        </w:tc>
        <w:tc>
          <w:tcPr>
            <w:tcW w:w="1361" w:type="dxa"/>
            <w:tcBorders>
              <w:top w:val="single" w:color="auto" w:sz="6" w:space="0"/>
              <w:left w:val="single" w:color="auto" w:sz="6" w:space="0"/>
              <w:right w:val="single" w:color="auto" w:sz="6" w:space="0"/>
            </w:tcBorders>
            <w:vAlign w:val="center"/>
          </w:tcPr>
          <w:p>
            <w:pPr>
              <w:pStyle w:val="15"/>
            </w:pPr>
            <w:r>
              <w:t>137.19</w:t>
            </w:r>
          </w:p>
        </w:tc>
        <w:tc>
          <w:tcPr>
            <w:tcW w:w="1361" w:type="dxa"/>
            <w:tcBorders>
              <w:top w:val="single" w:color="auto" w:sz="6" w:space="0"/>
              <w:left w:val="single" w:color="auto" w:sz="6" w:space="0"/>
              <w:right w:val="single" w:color="auto" w:sz="6" w:space="0"/>
            </w:tcBorders>
            <w:vAlign w:val="center"/>
          </w:tcPr>
          <w:p>
            <w:pPr>
              <w:pStyle w:val="15"/>
            </w:pPr>
            <w:r>
              <w:t>117.19</w:t>
            </w:r>
          </w:p>
        </w:tc>
        <w:tc>
          <w:tcPr>
            <w:tcW w:w="1361" w:type="dxa"/>
            <w:tcBorders>
              <w:top w:val="single" w:color="auto" w:sz="6" w:space="0"/>
              <w:left w:val="single" w:color="auto" w:sz="6" w:space="0"/>
              <w:right w:val="single" w:color="auto" w:sz="6" w:space="0"/>
            </w:tcBorders>
            <w:vAlign w:val="center"/>
          </w:tcPr>
          <w:p>
            <w:pPr>
              <w:pStyle w:val="15"/>
            </w:pPr>
            <w:r>
              <w:t>20.00</w:t>
            </w:r>
          </w:p>
        </w:tc>
        <w:tc>
          <w:tcPr>
            <w:tcW w:w="1361" w:type="dxa"/>
            <w:tcBorders>
              <w:top w:val="single" w:color="auto" w:sz="6" w:space="0"/>
              <w:left w:val="single" w:color="auto" w:sz="6" w:space="0"/>
              <w:right w:val="single" w:color="auto" w:sz="6" w:space="0"/>
            </w:tcBorders>
            <w:vAlign w:val="center"/>
          </w:tcPr>
          <w:p>
            <w:pPr>
              <w:pStyle w:val="15"/>
            </w:pPr>
          </w:p>
        </w:tc>
        <w:tc>
          <w:tcPr>
            <w:tcW w:w="1361" w:type="dxa"/>
            <w:tcBorders>
              <w:top w:val="single" w:color="auto" w:sz="6" w:space="0"/>
              <w:left w:val="single" w:color="auto" w:sz="6" w:space="0"/>
              <w:right w:val="single" w:color="auto" w:sz="6" w:space="0"/>
            </w:tcBorders>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tcBorders>
              <w:top w:val="single" w:color="auto" w:sz="6" w:space="0"/>
              <w:left w:val="single" w:color="auto" w:sz="6" w:space="0"/>
              <w:right w:val="single" w:color="auto" w:sz="6" w:space="0"/>
            </w:tcBorders>
            <w:vAlign w:val="center"/>
          </w:tcPr>
          <w:p>
            <w:pPr>
              <w:pStyle w:val="12"/>
            </w:pPr>
            <w:r>
              <w:t>207</w:t>
            </w:r>
          </w:p>
        </w:tc>
        <w:tc>
          <w:tcPr>
            <w:tcW w:w="4535" w:type="dxa"/>
            <w:tcBorders>
              <w:top w:val="single" w:color="auto" w:sz="6" w:space="0"/>
              <w:left w:val="single" w:color="auto" w:sz="6" w:space="0"/>
              <w:right w:val="single" w:color="auto" w:sz="6" w:space="0"/>
            </w:tcBorders>
            <w:vAlign w:val="center"/>
          </w:tcPr>
          <w:p>
            <w:pPr>
              <w:pStyle w:val="12"/>
            </w:pPr>
            <w:r>
              <w:t>文化旅游体育与传媒支出</w:t>
            </w:r>
          </w:p>
        </w:tc>
        <w:tc>
          <w:tcPr>
            <w:tcW w:w="1361" w:type="dxa"/>
            <w:tcBorders>
              <w:top w:val="single" w:color="auto" w:sz="6" w:space="0"/>
              <w:left w:val="single" w:color="auto" w:sz="6" w:space="0"/>
              <w:right w:val="single" w:color="auto" w:sz="6" w:space="0"/>
            </w:tcBorders>
            <w:vAlign w:val="center"/>
          </w:tcPr>
          <w:p>
            <w:pPr>
              <w:pStyle w:val="11"/>
            </w:pPr>
            <w:r>
              <w:t>137.19</w:t>
            </w:r>
          </w:p>
        </w:tc>
        <w:tc>
          <w:tcPr>
            <w:tcW w:w="1361" w:type="dxa"/>
            <w:tcBorders>
              <w:top w:val="single" w:color="auto" w:sz="6" w:space="0"/>
              <w:left w:val="single" w:color="auto" w:sz="6" w:space="0"/>
              <w:right w:val="single" w:color="auto" w:sz="6" w:space="0"/>
            </w:tcBorders>
            <w:vAlign w:val="center"/>
          </w:tcPr>
          <w:p>
            <w:pPr>
              <w:pStyle w:val="11"/>
            </w:pPr>
            <w:r>
              <w:t>117.19</w:t>
            </w:r>
          </w:p>
        </w:tc>
        <w:tc>
          <w:tcPr>
            <w:tcW w:w="1361" w:type="dxa"/>
            <w:tcBorders>
              <w:top w:val="single" w:color="auto" w:sz="6" w:space="0"/>
              <w:left w:val="single" w:color="auto" w:sz="6" w:space="0"/>
              <w:right w:val="single" w:color="auto" w:sz="6" w:space="0"/>
            </w:tcBorders>
            <w:vAlign w:val="center"/>
          </w:tcPr>
          <w:p>
            <w:pPr>
              <w:pStyle w:val="11"/>
            </w:pPr>
            <w:r>
              <w:t>20.00</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tcBorders>
              <w:top w:val="single" w:color="auto" w:sz="6" w:space="0"/>
              <w:left w:val="single" w:color="auto" w:sz="6" w:space="0"/>
              <w:right w:val="single" w:color="auto" w:sz="6" w:space="0"/>
            </w:tcBorders>
            <w:vAlign w:val="center"/>
          </w:tcPr>
          <w:p>
            <w:pPr>
              <w:pStyle w:val="12"/>
            </w:pPr>
            <w:r>
              <w:t>20701</w:t>
            </w:r>
          </w:p>
        </w:tc>
        <w:tc>
          <w:tcPr>
            <w:tcW w:w="4535" w:type="dxa"/>
            <w:tcBorders>
              <w:top w:val="single" w:color="auto" w:sz="6" w:space="0"/>
              <w:left w:val="single" w:color="auto" w:sz="6" w:space="0"/>
              <w:right w:val="single" w:color="auto" w:sz="6" w:space="0"/>
            </w:tcBorders>
            <w:vAlign w:val="center"/>
          </w:tcPr>
          <w:p>
            <w:pPr>
              <w:pStyle w:val="12"/>
            </w:pPr>
            <w:r>
              <w:t>文化和旅游</w:t>
            </w:r>
          </w:p>
        </w:tc>
        <w:tc>
          <w:tcPr>
            <w:tcW w:w="1361" w:type="dxa"/>
            <w:tcBorders>
              <w:top w:val="single" w:color="auto" w:sz="6" w:space="0"/>
              <w:left w:val="single" w:color="auto" w:sz="6" w:space="0"/>
              <w:right w:val="single" w:color="auto" w:sz="6" w:space="0"/>
            </w:tcBorders>
            <w:vAlign w:val="center"/>
          </w:tcPr>
          <w:p>
            <w:pPr>
              <w:pStyle w:val="11"/>
            </w:pPr>
            <w:r>
              <w:t>117.19</w:t>
            </w:r>
          </w:p>
        </w:tc>
        <w:tc>
          <w:tcPr>
            <w:tcW w:w="1361" w:type="dxa"/>
            <w:tcBorders>
              <w:top w:val="single" w:color="auto" w:sz="6" w:space="0"/>
              <w:left w:val="single" w:color="auto" w:sz="6" w:space="0"/>
              <w:right w:val="single" w:color="auto" w:sz="6" w:space="0"/>
            </w:tcBorders>
            <w:vAlign w:val="center"/>
          </w:tcPr>
          <w:p>
            <w:pPr>
              <w:pStyle w:val="11"/>
            </w:pPr>
            <w:r>
              <w:t>117.19</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tcBorders>
              <w:top w:val="single" w:color="auto" w:sz="6" w:space="0"/>
              <w:left w:val="single" w:color="auto" w:sz="6" w:space="0"/>
              <w:right w:val="single" w:color="auto" w:sz="6" w:space="0"/>
            </w:tcBorders>
            <w:vAlign w:val="center"/>
          </w:tcPr>
          <w:p>
            <w:pPr>
              <w:pStyle w:val="12"/>
            </w:pPr>
            <w:r>
              <w:t>2070109</w:t>
            </w:r>
          </w:p>
        </w:tc>
        <w:tc>
          <w:tcPr>
            <w:tcW w:w="4535" w:type="dxa"/>
            <w:tcBorders>
              <w:top w:val="single" w:color="auto" w:sz="6" w:space="0"/>
              <w:left w:val="single" w:color="auto" w:sz="6" w:space="0"/>
              <w:right w:val="single" w:color="auto" w:sz="6" w:space="0"/>
            </w:tcBorders>
            <w:vAlign w:val="center"/>
          </w:tcPr>
          <w:p>
            <w:pPr>
              <w:pStyle w:val="12"/>
            </w:pPr>
            <w:r>
              <w:t>群众文化</w:t>
            </w:r>
          </w:p>
        </w:tc>
        <w:tc>
          <w:tcPr>
            <w:tcW w:w="1361" w:type="dxa"/>
            <w:tcBorders>
              <w:top w:val="single" w:color="auto" w:sz="6" w:space="0"/>
              <w:left w:val="single" w:color="auto" w:sz="6" w:space="0"/>
              <w:right w:val="single" w:color="auto" w:sz="6" w:space="0"/>
            </w:tcBorders>
            <w:vAlign w:val="center"/>
          </w:tcPr>
          <w:p>
            <w:pPr>
              <w:pStyle w:val="11"/>
            </w:pPr>
            <w:r>
              <w:t>117.19</w:t>
            </w:r>
          </w:p>
        </w:tc>
        <w:tc>
          <w:tcPr>
            <w:tcW w:w="1361" w:type="dxa"/>
            <w:tcBorders>
              <w:top w:val="single" w:color="auto" w:sz="6" w:space="0"/>
              <w:left w:val="single" w:color="auto" w:sz="6" w:space="0"/>
              <w:right w:val="single" w:color="auto" w:sz="6" w:space="0"/>
            </w:tcBorders>
            <w:vAlign w:val="center"/>
          </w:tcPr>
          <w:p>
            <w:pPr>
              <w:pStyle w:val="11"/>
            </w:pPr>
            <w:r>
              <w:t>117.19</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tcBorders>
              <w:top w:val="single" w:color="auto" w:sz="6" w:space="0"/>
              <w:left w:val="single" w:color="auto" w:sz="6" w:space="0"/>
              <w:right w:val="single" w:color="auto" w:sz="6" w:space="0"/>
            </w:tcBorders>
            <w:vAlign w:val="center"/>
          </w:tcPr>
          <w:p>
            <w:pPr>
              <w:pStyle w:val="12"/>
            </w:pPr>
            <w:r>
              <w:t>20799</w:t>
            </w:r>
          </w:p>
        </w:tc>
        <w:tc>
          <w:tcPr>
            <w:tcW w:w="4535" w:type="dxa"/>
            <w:tcBorders>
              <w:top w:val="single" w:color="auto" w:sz="6" w:space="0"/>
              <w:left w:val="single" w:color="auto" w:sz="6" w:space="0"/>
              <w:right w:val="single" w:color="auto" w:sz="6" w:space="0"/>
            </w:tcBorders>
            <w:vAlign w:val="center"/>
          </w:tcPr>
          <w:p>
            <w:pPr>
              <w:pStyle w:val="12"/>
            </w:pPr>
            <w:r>
              <w:t>其他文化旅游体育与传媒支出</w:t>
            </w:r>
          </w:p>
        </w:tc>
        <w:tc>
          <w:tcPr>
            <w:tcW w:w="1361" w:type="dxa"/>
            <w:tcBorders>
              <w:top w:val="single" w:color="auto" w:sz="6" w:space="0"/>
              <w:left w:val="single" w:color="auto" w:sz="6" w:space="0"/>
              <w:right w:val="single" w:color="auto" w:sz="6" w:space="0"/>
            </w:tcBorders>
            <w:vAlign w:val="center"/>
          </w:tcPr>
          <w:p>
            <w:pPr>
              <w:pStyle w:val="11"/>
            </w:pPr>
            <w:r>
              <w:t>20.00</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r>
              <w:t>20.00</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tcBorders>
              <w:top w:val="single" w:color="auto" w:sz="6" w:space="0"/>
              <w:left w:val="single" w:color="auto" w:sz="6" w:space="0"/>
              <w:right w:val="single" w:color="auto" w:sz="6" w:space="0"/>
            </w:tcBorders>
            <w:vAlign w:val="center"/>
          </w:tcPr>
          <w:p>
            <w:pPr>
              <w:pStyle w:val="12"/>
            </w:pPr>
            <w:r>
              <w:t>2079999</w:t>
            </w:r>
          </w:p>
        </w:tc>
        <w:tc>
          <w:tcPr>
            <w:tcW w:w="4535" w:type="dxa"/>
            <w:tcBorders>
              <w:top w:val="single" w:color="auto" w:sz="6" w:space="0"/>
              <w:left w:val="single" w:color="auto" w:sz="6" w:space="0"/>
              <w:right w:val="single" w:color="auto" w:sz="6" w:space="0"/>
            </w:tcBorders>
            <w:vAlign w:val="center"/>
          </w:tcPr>
          <w:p>
            <w:pPr>
              <w:pStyle w:val="12"/>
            </w:pPr>
            <w:r>
              <w:t>其他文化旅游体育与传媒支出</w:t>
            </w:r>
          </w:p>
        </w:tc>
        <w:tc>
          <w:tcPr>
            <w:tcW w:w="1361" w:type="dxa"/>
            <w:tcBorders>
              <w:top w:val="single" w:color="auto" w:sz="6" w:space="0"/>
              <w:left w:val="single" w:color="auto" w:sz="6" w:space="0"/>
              <w:right w:val="single" w:color="auto" w:sz="6" w:space="0"/>
            </w:tcBorders>
            <w:vAlign w:val="center"/>
          </w:tcPr>
          <w:p>
            <w:pPr>
              <w:pStyle w:val="11"/>
            </w:pPr>
            <w:r>
              <w:t>20.00</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r>
              <w:t>20.00</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357005昌黎县文化馆</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tcBorders>
              <w:top w:val="single" w:color="auto" w:sz="6" w:space="0"/>
              <w:left w:val="single" w:color="auto" w:sz="6" w:space="0"/>
              <w:right w:val="single" w:color="auto" w:sz="6" w:space="0"/>
            </w:tcBorders>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auto" w:sz="6" w:space="0"/>
              <w:left w:val="single" w:color="auto" w:sz="6" w:space="0"/>
              <w:right w:val="single" w:color="auto" w:sz="6" w:space="0"/>
            </w:tcBorders>
            <w:vAlign w:val="center"/>
          </w:tcPr>
          <w:p>
            <w:pPr>
              <w:pStyle w:val="10"/>
            </w:pPr>
            <w:r>
              <w:t>项  目</w:t>
            </w:r>
          </w:p>
        </w:tc>
        <w:tc>
          <w:tcPr>
            <w:tcW w:w="1474" w:type="dxa"/>
            <w:tcBorders>
              <w:top w:val="single" w:color="auto" w:sz="6" w:space="0"/>
              <w:left w:val="single" w:color="auto" w:sz="6" w:space="0"/>
              <w:right w:val="single" w:color="auto" w:sz="6" w:space="0"/>
            </w:tcBorders>
            <w:vAlign w:val="center"/>
          </w:tcPr>
          <w:p>
            <w:pPr>
              <w:pStyle w:val="10"/>
            </w:pPr>
            <w:r>
              <w:t>金额</w:t>
            </w:r>
          </w:p>
        </w:tc>
        <w:tc>
          <w:tcPr>
            <w:tcW w:w="3402" w:type="dxa"/>
            <w:tcBorders>
              <w:top w:val="single" w:color="auto" w:sz="6" w:space="0"/>
              <w:left w:val="single" w:color="auto" w:sz="6" w:space="0"/>
              <w:right w:val="single" w:color="auto" w:sz="6" w:space="0"/>
            </w:tcBorders>
            <w:vAlign w:val="center"/>
          </w:tcPr>
          <w:p>
            <w:pPr>
              <w:pStyle w:val="10"/>
            </w:pPr>
            <w:r>
              <w:t>项  目</w:t>
            </w:r>
          </w:p>
        </w:tc>
        <w:tc>
          <w:tcPr>
            <w:tcW w:w="1474" w:type="dxa"/>
            <w:tcBorders>
              <w:top w:val="single" w:color="auto" w:sz="6" w:space="0"/>
              <w:left w:val="single" w:color="auto" w:sz="6" w:space="0"/>
              <w:right w:val="single" w:color="auto" w:sz="6" w:space="0"/>
            </w:tcBorders>
            <w:vAlign w:val="center"/>
          </w:tcPr>
          <w:p>
            <w:pPr>
              <w:pStyle w:val="10"/>
            </w:pPr>
            <w:r>
              <w:t>合计</w:t>
            </w:r>
          </w:p>
        </w:tc>
        <w:tc>
          <w:tcPr>
            <w:tcW w:w="1474" w:type="dxa"/>
            <w:tcBorders>
              <w:top w:val="single" w:color="auto" w:sz="6" w:space="0"/>
              <w:left w:val="single" w:color="auto" w:sz="6" w:space="0"/>
              <w:right w:val="single" w:color="auto" w:sz="6" w:space="0"/>
            </w:tcBorders>
            <w:vAlign w:val="center"/>
          </w:tcPr>
          <w:p>
            <w:pPr>
              <w:pStyle w:val="10"/>
            </w:pPr>
            <w:r>
              <w:t>一般公共预算财政拨款</w:t>
            </w:r>
          </w:p>
        </w:tc>
        <w:tc>
          <w:tcPr>
            <w:tcW w:w="1474" w:type="dxa"/>
            <w:tcBorders>
              <w:top w:val="single" w:color="auto" w:sz="6" w:space="0"/>
              <w:left w:val="single" w:color="auto" w:sz="6" w:space="0"/>
              <w:right w:val="single" w:color="auto" w:sz="6" w:space="0"/>
            </w:tcBorders>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tcBorders>
              <w:top w:val="single" w:color="auto" w:sz="6" w:space="0"/>
              <w:left w:val="single" w:color="auto" w:sz="6" w:space="0"/>
              <w:right w:val="single" w:color="auto" w:sz="6" w:space="0"/>
            </w:tcBorders>
            <w:vAlign w:val="center"/>
          </w:tcPr>
          <w:p>
            <w:pPr>
              <w:pStyle w:val="10"/>
            </w:pPr>
            <w:r>
              <w:t>1</w:t>
            </w:r>
          </w:p>
        </w:tc>
        <w:tc>
          <w:tcPr>
            <w:tcW w:w="1474" w:type="dxa"/>
            <w:tcBorders>
              <w:top w:val="single" w:color="auto" w:sz="6" w:space="0"/>
              <w:left w:val="single" w:color="auto" w:sz="6" w:space="0"/>
              <w:right w:val="single" w:color="auto" w:sz="6" w:space="0"/>
            </w:tcBorders>
            <w:vAlign w:val="center"/>
          </w:tcPr>
          <w:p>
            <w:pPr>
              <w:pStyle w:val="10"/>
            </w:pPr>
            <w:r>
              <w:t>2</w:t>
            </w:r>
          </w:p>
        </w:tc>
        <w:tc>
          <w:tcPr>
            <w:tcW w:w="3402" w:type="dxa"/>
            <w:tcBorders>
              <w:top w:val="single" w:color="auto" w:sz="6" w:space="0"/>
              <w:left w:val="single" w:color="auto" w:sz="6" w:space="0"/>
              <w:right w:val="single" w:color="auto" w:sz="6" w:space="0"/>
            </w:tcBorders>
            <w:vAlign w:val="center"/>
          </w:tcPr>
          <w:p>
            <w:pPr>
              <w:pStyle w:val="10"/>
            </w:pPr>
            <w:r>
              <w:t>3</w:t>
            </w:r>
          </w:p>
        </w:tc>
        <w:tc>
          <w:tcPr>
            <w:tcW w:w="1474" w:type="dxa"/>
            <w:tcBorders>
              <w:top w:val="single" w:color="auto" w:sz="6" w:space="0"/>
              <w:left w:val="single" w:color="auto" w:sz="6" w:space="0"/>
              <w:right w:val="single" w:color="auto" w:sz="6" w:space="0"/>
            </w:tcBorders>
            <w:vAlign w:val="center"/>
          </w:tcPr>
          <w:p>
            <w:pPr>
              <w:pStyle w:val="10"/>
            </w:pPr>
            <w:r>
              <w:t>4</w:t>
            </w:r>
          </w:p>
        </w:tc>
        <w:tc>
          <w:tcPr>
            <w:tcW w:w="1474" w:type="dxa"/>
            <w:tcBorders>
              <w:top w:val="single" w:color="auto" w:sz="6" w:space="0"/>
              <w:left w:val="single" w:color="auto" w:sz="6" w:space="0"/>
              <w:right w:val="single" w:color="auto" w:sz="6" w:space="0"/>
            </w:tcBorders>
            <w:vAlign w:val="center"/>
          </w:tcPr>
          <w:p>
            <w:pPr>
              <w:pStyle w:val="10"/>
            </w:pPr>
            <w:r>
              <w:t>5</w:t>
            </w:r>
          </w:p>
        </w:tc>
        <w:tc>
          <w:tcPr>
            <w:tcW w:w="1474" w:type="dxa"/>
            <w:tcBorders>
              <w:top w:val="single" w:color="auto" w:sz="6" w:space="0"/>
              <w:left w:val="single" w:color="auto" w:sz="6" w:space="0"/>
              <w:right w:val="single" w:color="auto" w:sz="6" w:space="0"/>
            </w:tcBorders>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tcBorders>
              <w:top w:val="single" w:color="auto" w:sz="6" w:space="0"/>
              <w:left w:val="single" w:color="auto" w:sz="6" w:space="0"/>
              <w:right w:val="single" w:color="auto" w:sz="6" w:space="0"/>
            </w:tcBorders>
            <w:vAlign w:val="center"/>
          </w:tcPr>
          <w:p>
            <w:pPr>
              <w:pStyle w:val="12"/>
            </w:pPr>
            <w:r>
              <w:t>一、一般公共预算拨款</w:t>
            </w:r>
          </w:p>
        </w:tc>
        <w:tc>
          <w:tcPr>
            <w:tcW w:w="1474" w:type="dxa"/>
            <w:tcBorders>
              <w:top w:val="single" w:color="auto" w:sz="6" w:space="0"/>
              <w:left w:val="single" w:color="auto" w:sz="6" w:space="0"/>
              <w:right w:val="single" w:color="auto" w:sz="6" w:space="0"/>
            </w:tcBorders>
            <w:vAlign w:val="center"/>
          </w:tcPr>
          <w:p>
            <w:pPr>
              <w:pStyle w:val="11"/>
            </w:pPr>
            <w:r>
              <w:t>137.19</w:t>
            </w:r>
          </w:p>
        </w:tc>
        <w:tc>
          <w:tcPr>
            <w:tcW w:w="3402" w:type="dxa"/>
            <w:tcBorders>
              <w:top w:val="single" w:color="auto" w:sz="6" w:space="0"/>
              <w:left w:val="single" w:color="auto" w:sz="6" w:space="0"/>
              <w:right w:val="single" w:color="auto" w:sz="6" w:space="0"/>
            </w:tcBorders>
            <w:vAlign w:val="center"/>
          </w:tcPr>
          <w:p>
            <w:pPr>
              <w:pStyle w:val="12"/>
            </w:pPr>
            <w:r>
              <w:t>一、一般公共服务支出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tcBorders>
              <w:top w:val="single" w:color="auto" w:sz="6" w:space="0"/>
              <w:left w:val="single" w:color="auto" w:sz="6" w:space="0"/>
              <w:right w:val="single" w:color="auto" w:sz="6" w:space="0"/>
            </w:tcBorders>
            <w:vAlign w:val="center"/>
          </w:tcPr>
          <w:p>
            <w:pPr>
              <w:pStyle w:val="12"/>
            </w:pPr>
            <w:r>
              <w:t>二、政府性基金预算拨款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二、外交支出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tcBorders>
              <w:top w:val="single" w:color="auto" w:sz="6" w:space="0"/>
              <w:left w:val="single" w:color="auto" w:sz="6" w:space="0"/>
              <w:right w:val="single" w:color="auto" w:sz="6" w:space="0"/>
            </w:tcBorders>
            <w:vAlign w:val="center"/>
          </w:tcPr>
          <w:p>
            <w:pPr>
              <w:pStyle w:val="12"/>
            </w:pPr>
            <w:r>
              <w:t>三、国有资本经营预算拨款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三、国防支出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四、公共安全支出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五、教育支出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六、科学技术支出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七、文化旅游体育与传媒支出</w:t>
            </w:r>
          </w:p>
        </w:tc>
        <w:tc>
          <w:tcPr>
            <w:tcW w:w="1474" w:type="dxa"/>
            <w:tcBorders>
              <w:top w:val="single" w:color="auto" w:sz="6" w:space="0"/>
              <w:left w:val="single" w:color="auto" w:sz="6" w:space="0"/>
              <w:right w:val="single" w:color="auto" w:sz="6" w:space="0"/>
            </w:tcBorders>
            <w:vAlign w:val="center"/>
          </w:tcPr>
          <w:p>
            <w:pPr>
              <w:pStyle w:val="11"/>
            </w:pPr>
            <w:r>
              <w:t>137.19</w:t>
            </w:r>
          </w:p>
        </w:tc>
        <w:tc>
          <w:tcPr>
            <w:tcW w:w="1474" w:type="dxa"/>
            <w:tcBorders>
              <w:top w:val="single" w:color="auto" w:sz="6" w:space="0"/>
              <w:left w:val="single" w:color="auto" w:sz="6" w:space="0"/>
              <w:right w:val="single" w:color="auto" w:sz="6" w:space="0"/>
            </w:tcBorders>
            <w:vAlign w:val="center"/>
          </w:tcPr>
          <w:p>
            <w:pPr>
              <w:pStyle w:val="11"/>
            </w:pPr>
            <w:r>
              <w:t>137.19</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八、社会保障和就业支出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九、社会保险基金支出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十、卫生健康支出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十一、节能环保支出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十二、城乡社区支出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十三、农林水支出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十四、交通运输支出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十五、资源勘探工业信息等支出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十六、商业服务业等支出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十七、金融支出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十八、援助其他地区支出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十九、自然资源海洋气象等支出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二十、住房保障支出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二十一、粮油物资储备支出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二十二、国有资本经营预算支出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二十三、灾害防治及应急管理支出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二十四、预备费</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二十五、其他支出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二十六、转移性支出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二十七、债务还本支出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二十八、债务付息支出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二十九、债务发行费用支出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三十、抗疫特别国债安排的支出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三十一、人行科目</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tcBorders>
              <w:top w:val="single" w:color="auto" w:sz="6" w:space="0"/>
              <w:left w:val="single" w:color="auto" w:sz="6" w:space="0"/>
              <w:right w:val="single" w:color="auto" w:sz="6" w:space="0"/>
            </w:tcBorders>
            <w:vAlign w:val="center"/>
          </w:tcPr>
          <w:p>
            <w:pPr>
              <w:pStyle w:val="14"/>
            </w:pPr>
            <w:r>
              <w:t>本年收入合计</w:t>
            </w:r>
          </w:p>
        </w:tc>
        <w:tc>
          <w:tcPr>
            <w:tcW w:w="1474" w:type="dxa"/>
            <w:tcBorders>
              <w:top w:val="single" w:color="auto" w:sz="6" w:space="0"/>
              <w:left w:val="single" w:color="auto" w:sz="6" w:space="0"/>
              <w:right w:val="single" w:color="auto" w:sz="6" w:space="0"/>
            </w:tcBorders>
            <w:vAlign w:val="center"/>
          </w:tcPr>
          <w:p>
            <w:pPr>
              <w:pStyle w:val="15"/>
            </w:pPr>
            <w:r>
              <w:t>137.19</w:t>
            </w:r>
          </w:p>
        </w:tc>
        <w:tc>
          <w:tcPr>
            <w:tcW w:w="3402" w:type="dxa"/>
            <w:tcBorders>
              <w:top w:val="single" w:color="auto" w:sz="6" w:space="0"/>
              <w:left w:val="single" w:color="auto" w:sz="6" w:space="0"/>
              <w:right w:val="single" w:color="auto" w:sz="6" w:space="0"/>
            </w:tcBorders>
            <w:vAlign w:val="center"/>
          </w:tcPr>
          <w:p>
            <w:pPr>
              <w:pStyle w:val="14"/>
            </w:pPr>
            <w:r>
              <w:t>本年支出合计</w:t>
            </w:r>
          </w:p>
        </w:tc>
        <w:tc>
          <w:tcPr>
            <w:tcW w:w="1474" w:type="dxa"/>
            <w:tcBorders>
              <w:top w:val="single" w:color="auto" w:sz="6" w:space="0"/>
              <w:left w:val="single" w:color="auto" w:sz="6" w:space="0"/>
              <w:right w:val="single" w:color="auto" w:sz="6" w:space="0"/>
            </w:tcBorders>
            <w:vAlign w:val="center"/>
          </w:tcPr>
          <w:p>
            <w:pPr>
              <w:pStyle w:val="15"/>
            </w:pPr>
            <w:r>
              <w:t>137.19</w:t>
            </w:r>
          </w:p>
        </w:tc>
        <w:tc>
          <w:tcPr>
            <w:tcW w:w="1474" w:type="dxa"/>
            <w:tcBorders>
              <w:top w:val="single" w:color="auto" w:sz="6" w:space="0"/>
              <w:left w:val="single" w:color="auto" w:sz="6" w:space="0"/>
              <w:right w:val="single" w:color="auto" w:sz="6" w:space="0"/>
            </w:tcBorders>
            <w:vAlign w:val="center"/>
          </w:tcPr>
          <w:p>
            <w:pPr>
              <w:pStyle w:val="15"/>
            </w:pPr>
            <w:r>
              <w:t>137.19</w:t>
            </w:r>
          </w:p>
        </w:tc>
        <w:tc>
          <w:tcPr>
            <w:tcW w:w="1474" w:type="dxa"/>
            <w:tcBorders>
              <w:top w:val="single" w:color="auto" w:sz="6" w:space="0"/>
              <w:left w:val="single" w:color="auto" w:sz="6" w:space="0"/>
              <w:right w:val="single" w:color="auto" w:sz="6" w:space="0"/>
            </w:tcBorders>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tcBorders>
              <w:top w:val="single" w:color="auto" w:sz="6" w:space="0"/>
              <w:left w:val="single" w:color="auto" w:sz="6" w:space="0"/>
              <w:right w:val="single" w:color="auto" w:sz="6" w:space="0"/>
            </w:tcBorders>
            <w:vAlign w:val="center"/>
          </w:tcPr>
          <w:p>
            <w:pPr>
              <w:pStyle w:val="12"/>
            </w:pPr>
            <w:r>
              <w:t>年初财政拨款结转和结余</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年末财政拨款结转和结余</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tcBorders>
              <w:top w:val="single" w:color="auto" w:sz="6" w:space="0"/>
              <w:left w:val="single" w:color="auto" w:sz="6" w:space="0"/>
              <w:right w:val="single" w:color="auto" w:sz="6" w:space="0"/>
            </w:tcBorders>
            <w:vAlign w:val="center"/>
          </w:tcPr>
          <w:p>
            <w:pPr>
              <w:pStyle w:val="12"/>
            </w:pPr>
            <w:r>
              <w:t>一、一般公共预算拨款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tcBorders>
              <w:top w:val="single" w:color="auto" w:sz="6" w:space="0"/>
              <w:left w:val="single" w:color="auto" w:sz="6" w:space="0"/>
              <w:right w:val="single" w:color="auto" w:sz="6" w:space="0"/>
            </w:tcBorders>
            <w:vAlign w:val="center"/>
          </w:tcPr>
          <w:p>
            <w:pPr>
              <w:pStyle w:val="12"/>
            </w:pPr>
            <w:r>
              <w:t>二、政府性基金预算拨款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tcBorders>
              <w:top w:val="single" w:color="auto" w:sz="6" w:space="0"/>
              <w:left w:val="single" w:color="auto" w:sz="6" w:space="0"/>
              <w:right w:val="single" w:color="auto" w:sz="6" w:space="0"/>
            </w:tcBorders>
            <w:vAlign w:val="center"/>
          </w:tcPr>
          <w:p>
            <w:pPr>
              <w:pStyle w:val="12"/>
            </w:pPr>
            <w:r>
              <w:t>三、国有资本经营预算拨款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tcBorders>
              <w:top w:val="single" w:color="auto" w:sz="6" w:space="0"/>
              <w:left w:val="single" w:color="auto" w:sz="6" w:space="0"/>
              <w:right w:val="single" w:color="auto" w:sz="6" w:space="0"/>
            </w:tcBorders>
            <w:vAlign w:val="center"/>
          </w:tcPr>
          <w:p>
            <w:pPr>
              <w:pStyle w:val="14"/>
            </w:pPr>
            <w:r>
              <w:t>收入总计</w:t>
            </w:r>
          </w:p>
        </w:tc>
        <w:tc>
          <w:tcPr>
            <w:tcW w:w="1474" w:type="dxa"/>
            <w:tcBorders>
              <w:top w:val="single" w:color="auto" w:sz="6" w:space="0"/>
              <w:left w:val="single" w:color="auto" w:sz="6" w:space="0"/>
              <w:right w:val="single" w:color="auto" w:sz="6" w:space="0"/>
            </w:tcBorders>
            <w:vAlign w:val="center"/>
          </w:tcPr>
          <w:p>
            <w:pPr>
              <w:pStyle w:val="15"/>
            </w:pPr>
            <w:r>
              <w:t>137.19</w:t>
            </w:r>
          </w:p>
        </w:tc>
        <w:tc>
          <w:tcPr>
            <w:tcW w:w="3402" w:type="dxa"/>
            <w:tcBorders>
              <w:top w:val="single" w:color="auto" w:sz="6" w:space="0"/>
              <w:left w:val="single" w:color="auto" w:sz="6" w:space="0"/>
              <w:right w:val="single" w:color="auto" w:sz="6" w:space="0"/>
            </w:tcBorders>
            <w:vAlign w:val="center"/>
          </w:tcPr>
          <w:p>
            <w:pPr>
              <w:pStyle w:val="14"/>
            </w:pPr>
            <w:r>
              <w:t>支出总计</w:t>
            </w:r>
          </w:p>
        </w:tc>
        <w:tc>
          <w:tcPr>
            <w:tcW w:w="1474" w:type="dxa"/>
            <w:tcBorders>
              <w:top w:val="single" w:color="auto" w:sz="6" w:space="0"/>
              <w:left w:val="single" w:color="auto" w:sz="6" w:space="0"/>
              <w:right w:val="single" w:color="auto" w:sz="6" w:space="0"/>
            </w:tcBorders>
            <w:vAlign w:val="center"/>
          </w:tcPr>
          <w:p>
            <w:pPr>
              <w:pStyle w:val="15"/>
            </w:pPr>
            <w:r>
              <w:t>137.19</w:t>
            </w:r>
          </w:p>
        </w:tc>
        <w:tc>
          <w:tcPr>
            <w:tcW w:w="1474" w:type="dxa"/>
            <w:tcBorders>
              <w:top w:val="single" w:color="auto" w:sz="6" w:space="0"/>
              <w:left w:val="single" w:color="auto" w:sz="6" w:space="0"/>
              <w:right w:val="single" w:color="auto" w:sz="6" w:space="0"/>
            </w:tcBorders>
            <w:vAlign w:val="center"/>
          </w:tcPr>
          <w:p>
            <w:pPr>
              <w:pStyle w:val="15"/>
            </w:pPr>
            <w:r>
              <w:t>137.19</w:t>
            </w:r>
          </w:p>
        </w:tc>
        <w:tc>
          <w:tcPr>
            <w:tcW w:w="1474" w:type="dxa"/>
            <w:tcBorders>
              <w:top w:val="single" w:color="auto" w:sz="6" w:space="0"/>
              <w:left w:val="single" w:color="auto" w:sz="6" w:space="0"/>
              <w:right w:val="single" w:color="auto" w:sz="6" w:space="0"/>
            </w:tcBorders>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357005昌黎县文化馆</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auto" w:sz="6" w:space="0"/>
              <w:left w:val="single" w:color="auto" w:sz="6" w:space="0"/>
              <w:right w:val="single" w:color="auto" w:sz="6" w:space="0"/>
            </w:tcBorders>
            <w:vAlign w:val="center"/>
          </w:tcPr>
          <w:p>
            <w:pPr>
              <w:pStyle w:val="10"/>
            </w:pPr>
            <w:r>
              <w:t>功能分类科目</w:t>
            </w:r>
          </w:p>
        </w:tc>
        <w:tc>
          <w:tcPr>
            <w:tcW w:w="2551" w:type="dxa"/>
            <w:vMerge w:val="restart"/>
            <w:tcBorders>
              <w:top w:val="single" w:color="auto" w:sz="6" w:space="0"/>
              <w:left w:val="single" w:color="auto" w:sz="6" w:space="0"/>
              <w:right w:val="single" w:color="auto" w:sz="6" w:space="0"/>
            </w:tcBorders>
            <w:vAlign w:val="center"/>
          </w:tcPr>
          <w:p>
            <w:pPr>
              <w:pStyle w:val="10"/>
            </w:pPr>
            <w:r>
              <w:t>合计</w:t>
            </w:r>
          </w:p>
        </w:tc>
        <w:tc>
          <w:tcPr>
            <w:tcW w:w="2551" w:type="dxa"/>
            <w:vMerge w:val="restart"/>
            <w:tcBorders>
              <w:top w:val="single" w:color="auto" w:sz="6" w:space="0"/>
              <w:left w:val="single" w:color="auto" w:sz="6" w:space="0"/>
              <w:right w:val="single" w:color="auto"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auto" w:sz="6" w:space="0"/>
              <w:left w:val="single" w:color="auto" w:sz="6" w:space="0"/>
              <w:right w:val="single" w:color="auto" w:sz="6" w:space="0"/>
            </w:tcBorders>
            <w:vAlign w:val="center"/>
          </w:tcPr>
          <w:p>
            <w:pPr>
              <w:pStyle w:val="10"/>
            </w:pPr>
            <w:r>
              <w:t>科目编码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2551" w:type="dxa"/>
            <w:vMerge w:val="continue"/>
            <w:tcBorders>
              <w:top w:val="single" w:color="auto" w:sz="6" w:space="0"/>
              <w:left w:val="single" w:color="auto" w:sz="6" w:space="0"/>
              <w:right w:val="single" w:color="auto" w:sz="6" w:space="0"/>
            </w:tcBorders>
          </w:tcPr>
          <w:p/>
        </w:tc>
        <w:tc>
          <w:tcPr>
            <w:tcW w:w="2551" w:type="dxa"/>
            <w:vMerge w:val="continue"/>
            <w:tcBorders>
              <w:top w:val="single" w:color="auto" w:sz="6" w:space="0"/>
              <w:left w:val="single" w:color="auto" w:sz="6" w:space="0"/>
              <w:right w:val="single" w:color="auto" w:sz="6" w:space="0"/>
            </w:tcBorders>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2551" w:type="dxa"/>
            <w:tcBorders>
              <w:top w:val="single" w:color="auto" w:sz="6" w:space="0"/>
              <w:left w:val="single" w:color="auto" w:sz="6" w:space="0"/>
              <w:right w:val="single" w:color="auto" w:sz="6" w:space="0"/>
            </w:tcBorders>
            <w:vAlign w:val="center"/>
          </w:tcPr>
          <w:p>
            <w:pPr>
              <w:pStyle w:val="10"/>
            </w:pPr>
            <w:r>
              <w:t>3</w:t>
            </w:r>
          </w:p>
        </w:tc>
        <w:tc>
          <w:tcPr>
            <w:tcW w:w="2551" w:type="dxa"/>
            <w:tcBorders>
              <w:top w:val="single" w:color="auto" w:sz="6" w:space="0"/>
              <w:left w:val="single" w:color="auto" w:sz="6" w:space="0"/>
              <w:right w:val="single" w:color="auto" w:sz="6" w:space="0"/>
            </w:tcBorders>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auto" w:sz="6" w:space="0"/>
              <w:left w:val="single" w:color="auto" w:sz="6" w:space="0"/>
              <w:right w:val="single" w:color="auto" w:sz="6" w:space="0"/>
            </w:tcBorders>
            <w:vAlign w:val="center"/>
          </w:tcPr>
          <w:p>
            <w:pPr>
              <w:pStyle w:val="16"/>
            </w:pPr>
          </w:p>
        </w:tc>
        <w:tc>
          <w:tcPr>
            <w:tcW w:w="4535" w:type="dxa"/>
            <w:tcBorders>
              <w:top w:val="single" w:color="auto" w:sz="6" w:space="0"/>
              <w:left w:val="single" w:color="auto" w:sz="6" w:space="0"/>
              <w:right w:val="single" w:color="auto" w:sz="6" w:space="0"/>
            </w:tcBorders>
            <w:vAlign w:val="center"/>
          </w:tcPr>
          <w:p>
            <w:pPr>
              <w:pStyle w:val="14"/>
            </w:pPr>
            <w:r>
              <w:t>合计</w:t>
            </w:r>
          </w:p>
        </w:tc>
        <w:tc>
          <w:tcPr>
            <w:tcW w:w="2551" w:type="dxa"/>
            <w:tcBorders>
              <w:top w:val="single" w:color="auto" w:sz="6" w:space="0"/>
              <w:left w:val="single" w:color="auto" w:sz="6" w:space="0"/>
              <w:right w:val="single" w:color="auto" w:sz="6" w:space="0"/>
            </w:tcBorders>
            <w:vAlign w:val="center"/>
          </w:tcPr>
          <w:p>
            <w:pPr>
              <w:pStyle w:val="15"/>
            </w:pPr>
            <w:r>
              <w:t>137.19</w:t>
            </w:r>
          </w:p>
        </w:tc>
        <w:tc>
          <w:tcPr>
            <w:tcW w:w="2551" w:type="dxa"/>
            <w:tcBorders>
              <w:top w:val="single" w:color="auto" w:sz="6" w:space="0"/>
              <w:left w:val="single" w:color="auto" w:sz="6" w:space="0"/>
              <w:right w:val="single" w:color="auto" w:sz="6" w:space="0"/>
            </w:tcBorders>
            <w:vAlign w:val="center"/>
          </w:tcPr>
          <w:p>
            <w:pPr>
              <w:pStyle w:val="15"/>
            </w:pPr>
            <w:r>
              <w:t>117.19</w:t>
            </w:r>
          </w:p>
        </w:tc>
        <w:tc>
          <w:tcPr>
            <w:tcW w:w="2551" w:type="dxa"/>
            <w:vAlign w:val="center"/>
          </w:tcPr>
          <w:p>
            <w:pPr>
              <w:pStyle w:val="15"/>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auto" w:sz="6" w:space="0"/>
              <w:left w:val="single" w:color="auto" w:sz="6" w:space="0"/>
              <w:right w:val="single" w:color="auto" w:sz="6" w:space="0"/>
            </w:tcBorders>
            <w:vAlign w:val="center"/>
          </w:tcPr>
          <w:p>
            <w:pPr>
              <w:pStyle w:val="12"/>
            </w:pPr>
            <w:r>
              <w:t>207</w:t>
            </w:r>
          </w:p>
        </w:tc>
        <w:tc>
          <w:tcPr>
            <w:tcW w:w="4535" w:type="dxa"/>
            <w:tcBorders>
              <w:top w:val="single" w:color="auto" w:sz="6" w:space="0"/>
              <w:left w:val="single" w:color="auto" w:sz="6" w:space="0"/>
              <w:right w:val="single" w:color="auto" w:sz="6" w:space="0"/>
            </w:tcBorders>
            <w:vAlign w:val="center"/>
          </w:tcPr>
          <w:p>
            <w:pPr>
              <w:pStyle w:val="12"/>
            </w:pPr>
            <w:r>
              <w:t>文化旅游体育与传媒支出</w:t>
            </w:r>
          </w:p>
        </w:tc>
        <w:tc>
          <w:tcPr>
            <w:tcW w:w="2551" w:type="dxa"/>
            <w:tcBorders>
              <w:top w:val="single" w:color="auto" w:sz="6" w:space="0"/>
              <w:left w:val="single" w:color="auto" w:sz="6" w:space="0"/>
              <w:right w:val="single" w:color="auto" w:sz="6" w:space="0"/>
            </w:tcBorders>
            <w:vAlign w:val="center"/>
          </w:tcPr>
          <w:p>
            <w:pPr>
              <w:pStyle w:val="11"/>
            </w:pPr>
            <w:r>
              <w:t>137.19</w:t>
            </w:r>
          </w:p>
        </w:tc>
        <w:tc>
          <w:tcPr>
            <w:tcW w:w="2551" w:type="dxa"/>
            <w:tcBorders>
              <w:top w:val="single" w:color="auto" w:sz="6" w:space="0"/>
              <w:left w:val="single" w:color="auto" w:sz="6" w:space="0"/>
              <w:right w:val="single" w:color="auto" w:sz="6" w:space="0"/>
            </w:tcBorders>
            <w:vAlign w:val="center"/>
          </w:tcPr>
          <w:p>
            <w:pPr>
              <w:pStyle w:val="11"/>
            </w:pPr>
            <w:r>
              <w:t>117.19</w:t>
            </w:r>
          </w:p>
        </w:tc>
        <w:tc>
          <w:tcPr>
            <w:tcW w:w="2551" w:type="dxa"/>
            <w:vAlign w:val="center"/>
          </w:tcPr>
          <w:p>
            <w:pPr>
              <w:pStyle w:val="11"/>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auto" w:sz="6" w:space="0"/>
              <w:left w:val="single" w:color="auto" w:sz="6" w:space="0"/>
              <w:right w:val="single" w:color="auto" w:sz="6" w:space="0"/>
            </w:tcBorders>
            <w:vAlign w:val="center"/>
          </w:tcPr>
          <w:p>
            <w:pPr>
              <w:pStyle w:val="12"/>
            </w:pPr>
            <w:r>
              <w:t>20701</w:t>
            </w:r>
          </w:p>
        </w:tc>
        <w:tc>
          <w:tcPr>
            <w:tcW w:w="4535" w:type="dxa"/>
            <w:tcBorders>
              <w:top w:val="single" w:color="auto" w:sz="6" w:space="0"/>
              <w:left w:val="single" w:color="auto" w:sz="6" w:space="0"/>
              <w:right w:val="single" w:color="auto" w:sz="6" w:space="0"/>
            </w:tcBorders>
            <w:vAlign w:val="center"/>
          </w:tcPr>
          <w:p>
            <w:pPr>
              <w:pStyle w:val="12"/>
            </w:pPr>
            <w:r>
              <w:t>文化和旅游</w:t>
            </w:r>
          </w:p>
        </w:tc>
        <w:tc>
          <w:tcPr>
            <w:tcW w:w="2551" w:type="dxa"/>
            <w:tcBorders>
              <w:top w:val="single" w:color="auto" w:sz="6" w:space="0"/>
              <w:left w:val="single" w:color="auto" w:sz="6" w:space="0"/>
              <w:right w:val="single" w:color="auto" w:sz="6" w:space="0"/>
            </w:tcBorders>
            <w:vAlign w:val="center"/>
          </w:tcPr>
          <w:p>
            <w:pPr>
              <w:pStyle w:val="11"/>
            </w:pPr>
            <w:r>
              <w:t>117.19</w:t>
            </w:r>
          </w:p>
        </w:tc>
        <w:tc>
          <w:tcPr>
            <w:tcW w:w="2551" w:type="dxa"/>
            <w:tcBorders>
              <w:top w:val="single" w:color="auto" w:sz="6" w:space="0"/>
              <w:left w:val="single" w:color="auto" w:sz="6" w:space="0"/>
              <w:right w:val="single" w:color="auto" w:sz="6" w:space="0"/>
            </w:tcBorders>
            <w:vAlign w:val="center"/>
          </w:tcPr>
          <w:p>
            <w:pPr>
              <w:pStyle w:val="11"/>
            </w:pPr>
            <w:r>
              <w:t>117.19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auto" w:sz="6" w:space="0"/>
              <w:left w:val="single" w:color="auto" w:sz="6" w:space="0"/>
              <w:right w:val="single" w:color="auto" w:sz="6" w:space="0"/>
            </w:tcBorders>
            <w:vAlign w:val="center"/>
          </w:tcPr>
          <w:p>
            <w:pPr>
              <w:pStyle w:val="12"/>
            </w:pPr>
            <w:r>
              <w:t>2070109</w:t>
            </w:r>
          </w:p>
        </w:tc>
        <w:tc>
          <w:tcPr>
            <w:tcW w:w="4535" w:type="dxa"/>
            <w:tcBorders>
              <w:top w:val="single" w:color="auto" w:sz="6" w:space="0"/>
              <w:left w:val="single" w:color="auto" w:sz="6" w:space="0"/>
              <w:right w:val="single" w:color="auto" w:sz="6" w:space="0"/>
            </w:tcBorders>
            <w:vAlign w:val="center"/>
          </w:tcPr>
          <w:p>
            <w:pPr>
              <w:pStyle w:val="12"/>
            </w:pPr>
            <w:r>
              <w:t>群众文化</w:t>
            </w:r>
          </w:p>
        </w:tc>
        <w:tc>
          <w:tcPr>
            <w:tcW w:w="2551" w:type="dxa"/>
            <w:tcBorders>
              <w:top w:val="single" w:color="auto" w:sz="6" w:space="0"/>
              <w:left w:val="single" w:color="auto" w:sz="6" w:space="0"/>
              <w:right w:val="single" w:color="auto" w:sz="6" w:space="0"/>
            </w:tcBorders>
            <w:vAlign w:val="center"/>
          </w:tcPr>
          <w:p>
            <w:pPr>
              <w:pStyle w:val="11"/>
            </w:pPr>
            <w:r>
              <w:t>117.19</w:t>
            </w:r>
          </w:p>
        </w:tc>
        <w:tc>
          <w:tcPr>
            <w:tcW w:w="2551" w:type="dxa"/>
            <w:tcBorders>
              <w:top w:val="single" w:color="auto" w:sz="6" w:space="0"/>
              <w:left w:val="single" w:color="auto" w:sz="6" w:space="0"/>
              <w:right w:val="single" w:color="auto" w:sz="6" w:space="0"/>
            </w:tcBorders>
            <w:vAlign w:val="center"/>
          </w:tcPr>
          <w:p>
            <w:pPr>
              <w:pStyle w:val="11"/>
            </w:pPr>
            <w:r>
              <w:t>117.19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auto" w:sz="6" w:space="0"/>
              <w:left w:val="single" w:color="auto" w:sz="6" w:space="0"/>
              <w:right w:val="single" w:color="auto" w:sz="6" w:space="0"/>
            </w:tcBorders>
            <w:vAlign w:val="center"/>
          </w:tcPr>
          <w:p>
            <w:pPr>
              <w:pStyle w:val="12"/>
            </w:pPr>
            <w:r>
              <w:t>20799</w:t>
            </w:r>
          </w:p>
        </w:tc>
        <w:tc>
          <w:tcPr>
            <w:tcW w:w="4535" w:type="dxa"/>
            <w:tcBorders>
              <w:top w:val="single" w:color="auto" w:sz="6" w:space="0"/>
              <w:left w:val="single" w:color="auto" w:sz="6" w:space="0"/>
              <w:right w:val="single" w:color="auto" w:sz="6" w:space="0"/>
            </w:tcBorders>
            <w:vAlign w:val="center"/>
          </w:tcPr>
          <w:p>
            <w:pPr>
              <w:pStyle w:val="12"/>
            </w:pPr>
            <w:r>
              <w:t>其他文化旅游体育与传媒支出</w:t>
            </w:r>
          </w:p>
        </w:tc>
        <w:tc>
          <w:tcPr>
            <w:tcW w:w="2551" w:type="dxa"/>
            <w:tcBorders>
              <w:top w:val="single" w:color="auto" w:sz="6" w:space="0"/>
              <w:left w:val="single" w:color="auto" w:sz="6" w:space="0"/>
              <w:right w:val="single" w:color="auto" w:sz="6" w:space="0"/>
            </w:tcBorders>
            <w:vAlign w:val="center"/>
          </w:tcPr>
          <w:p>
            <w:pPr>
              <w:pStyle w:val="11"/>
            </w:pPr>
            <w:r>
              <w:t>20.00</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auto" w:sz="6" w:space="0"/>
              <w:left w:val="single" w:color="auto" w:sz="6" w:space="0"/>
              <w:right w:val="single" w:color="auto" w:sz="6" w:space="0"/>
            </w:tcBorders>
            <w:vAlign w:val="center"/>
          </w:tcPr>
          <w:p>
            <w:pPr>
              <w:pStyle w:val="12"/>
            </w:pPr>
            <w:r>
              <w:t>2079999</w:t>
            </w:r>
          </w:p>
        </w:tc>
        <w:tc>
          <w:tcPr>
            <w:tcW w:w="4535" w:type="dxa"/>
            <w:tcBorders>
              <w:top w:val="single" w:color="auto" w:sz="6" w:space="0"/>
              <w:left w:val="single" w:color="auto" w:sz="6" w:space="0"/>
              <w:right w:val="single" w:color="auto" w:sz="6" w:space="0"/>
            </w:tcBorders>
            <w:vAlign w:val="center"/>
          </w:tcPr>
          <w:p>
            <w:pPr>
              <w:pStyle w:val="12"/>
            </w:pPr>
            <w:r>
              <w:t>其他文化旅游体育与传媒支出</w:t>
            </w:r>
          </w:p>
        </w:tc>
        <w:tc>
          <w:tcPr>
            <w:tcW w:w="2551" w:type="dxa"/>
            <w:tcBorders>
              <w:top w:val="single" w:color="auto" w:sz="6" w:space="0"/>
              <w:left w:val="single" w:color="auto" w:sz="6" w:space="0"/>
              <w:right w:val="single" w:color="auto" w:sz="6" w:space="0"/>
            </w:tcBorders>
            <w:vAlign w:val="center"/>
          </w:tcPr>
          <w:p>
            <w:pPr>
              <w:pStyle w:val="11"/>
            </w:pPr>
            <w:r>
              <w:t>20.00</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20.00</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357005昌黎县文化馆</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auto" w:sz="6" w:space="0"/>
              <w:left w:val="single" w:color="auto" w:sz="6" w:space="0"/>
              <w:right w:val="single" w:color="auto" w:sz="6" w:space="0"/>
            </w:tcBorders>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auto" w:sz="6" w:space="0"/>
              <w:left w:val="single" w:color="auto" w:sz="6" w:space="0"/>
              <w:right w:val="single" w:color="auto" w:sz="6" w:space="0"/>
            </w:tcBorders>
            <w:vAlign w:val="center"/>
          </w:tcPr>
          <w:p>
            <w:pPr>
              <w:pStyle w:val="10"/>
            </w:pPr>
            <w:r>
              <w:t>科目编码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2551" w:type="dxa"/>
            <w:tcBorders>
              <w:top w:val="single" w:color="auto" w:sz="6" w:space="0"/>
              <w:left w:val="single" w:color="auto" w:sz="6" w:space="0"/>
              <w:right w:val="single" w:color="auto" w:sz="6" w:space="0"/>
            </w:tcBorders>
            <w:vAlign w:val="center"/>
          </w:tcPr>
          <w:p>
            <w:pPr>
              <w:pStyle w:val="10"/>
            </w:pPr>
            <w:r>
              <w:t>合计</w:t>
            </w:r>
          </w:p>
        </w:tc>
        <w:tc>
          <w:tcPr>
            <w:tcW w:w="2551" w:type="dxa"/>
            <w:tcBorders>
              <w:top w:val="single" w:color="auto" w:sz="6" w:space="0"/>
              <w:left w:val="single" w:color="auto" w:sz="6" w:space="0"/>
              <w:right w:val="single" w:color="auto" w:sz="6" w:space="0"/>
            </w:tcBorders>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2551" w:type="dxa"/>
            <w:tcBorders>
              <w:top w:val="single" w:color="auto" w:sz="6" w:space="0"/>
              <w:left w:val="single" w:color="auto" w:sz="6" w:space="0"/>
              <w:right w:val="single" w:color="auto" w:sz="6" w:space="0"/>
            </w:tcBorders>
            <w:vAlign w:val="center"/>
          </w:tcPr>
          <w:p>
            <w:pPr>
              <w:pStyle w:val="10"/>
            </w:pPr>
            <w:r>
              <w:t>3</w:t>
            </w:r>
          </w:p>
        </w:tc>
        <w:tc>
          <w:tcPr>
            <w:tcW w:w="2551" w:type="dxa"/>
            <w:tcBorders>
              <w:top w:val="single" w:color="auto" w:sz="6" w:space="0"/>
              <w:left w:val="single" w:color="auto" w:sz="6" w:space="0"/>
              <w:right w:val="single" w:color="auto" w:sz="6" w:space="0"/>
            </w:tcBorders>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auto" w:sz="6" w:space="0"/>
              <w:left w:val="single" w:color="auto" w:sz="6" w:space="0"/>
              <w:right w:val="single" w:color="auto" w:sz="6" w:space="0"/>
            </w:tcBorders>
            <w:vAlign w:val="center"/>
          </w:tcPr>
          <w:p>
            <w:pPr>
              <w:pStyle w:val="16"/>
            </w:pPr>
          </w:p>
        </w:tc>
        <w:tc>
          <w:tcPr>
            <w:tcW w:w="4535" w:type="dxa"/>
            <w:tcBorders>
              <w:top w:val="single" w:color="auto" w:sz="6" w:space="0"/>
              <w:left w:val="single" w:color="auto" w:sz="6" w:space="0"/>
              <w:right w:val="single" w:color="auto" w:sz="6" w:space="0"/>
            </w:tcBorders>
            <w:vAlign w:val="center"/>
          </w:tcPr>
          <w:p>
            <w:pPr>
              <w:pStyle w:val="14"/>
            </w:pPr>
            <w:r>
              <w:t>合计</w:t>
            </w:r>
          </w:p>
        </w:tc>
        <w:tc>
          <w:tcPr>
            <w:tcW w:w="2551" w:type="dxa"/>
            <w:tcBorders>
              <w:top w:val="single" w:color="auto" w:sz="6" w:space="0"/>
              <w:left w:val="single" w:color="auto" w:sz="6" w:space="0"/>
              <w:right w:val="single" w:color="auto" w:sz="6" w:space="0"/>
            </w:tcBorders>
            <w:vAlign w:val="center"/>
          </w:tcPr>
          <w:p>
            <w:pPr>
              <w:pStyle w:val="15"/>
            </w:pPr>
            <w:r>
              <w:t>117.19</w:t>
            </w:r>
          </w:p>
        </w:tc>
        <w:tc>
          <w:tcPr>
            <w:tcW w:w="2551" w:type="dxa"/>
            <w:tcBorders>
              <w:top w:val="single" w:color="auto" w:sz="6" w:space="0"/>
              <w:left w:val="single" w:color="auto" w:sz="6" w:space="0"/>
              <w:right w:val="single" w:color="auto" w:sz="6" w:space="0"/>
            </w:tcBorders>
            <w:vAlign w:val="center"/>
          </w:tcPr>
          <w:p>
            <w:pPr>
              <w:pStyle w:val="15"/>
            </w:pPr>
            <w:r>
              <w:t>114.87</w:t>
            </w:r>
          </w:p>
        </w:tc>
        <w:tc>
          <w:tcPr>
            <w:tcW w:w="2551" w:type="dxa"/>
            <w:vAlign w:val="center"/>
          </w:tcPr>
          <w:p>
            <w:pPr>
              <w:pStyle w:val="15"/>
            </w:pPr>
            <w:r>
              <w:t>2.32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auto" w:sz="6" w:space="0"/>
              <w:left w:val="single" w:color="auto" w:sz="6" w:space="0"/>
              <w:right w:val="single" w:color="auto" w:sz="6" w:space="0"/>
            </w:tcBorders>
            <w:vAlign w:val="center"/>
          </w:tcPr>
          <w:p>
            <w:pPr>
              <w:pStyle w:val="12"/>
            </w:pPr>
            <w:r>
              <w:t>301</w:t>
            </w:r>
          </w:p>
        </w:tc>
        <w:tc>
          <w:tcPr>
            <w:tcW w:w="4535" w:type="dxa"/>
            <w:tcBorders>
              <w:top w:val="single" w:color="auto" w:sz="6" w:space="0"/>
              <w:left w:val="single" w:color="auto" w:sz="6" w:space="0"/>
              <w:right w:val="single" w:color="auto" w:sz="6" w:space="0"/>
            </w:tcBorders>
            <w:vAlign w:val="center"/>
          </w:tcPr>
          <w:p>
            <w:pPr>
              <w:pStyle w:val="12"/>
            </w:pPr>
            <w:r>
              <w:t>工资福利支出</w:t>
            </w:r>
          </w:p>
        </w:tc>
        <w:tc>
          <w:tcPr>
            <w:tcW w:w="2551" w:type="dxa"/>
            <w:tcBorders>
              <w:top w:val="single" w:color="auto" w:sz="6" w:space="0"/>
              <w:left w:val="single" w:color="auto" w:sz="6" w:space="0"/>
              <w:right w:val="single" w:color="auto" w:sz="6" w:space="0"/>
            </w:tcBorders>
            <w:vAlign w:val="center"/>
          </w:tcPr>
          <w:p>
            <w:pPr>
              <w:pStyle w:val="11"/>
            </w:pPr>
            <w:r>
              <w:t>96.82</w:t>
            </w:r>
          </w:p>
        </w:tc>
        <w:tc>
          <w:tcPr>
            <w:tcW w:w="2551" w:type="dxa"/>
            <w:tcBorders>
              <w:top w:val="single" w:color="auto" w:sz="6" w:space="0"/>
              <w:left w:val="single" w:color="auto" w:sz="6" w:space="0"/>
              <w:right w:val="single" w:color="auto" w:sz="6" w:space="0"/>
            </w:tcBorders>
            <w:vAlign w:val="center"/>
          </w:tcPr>
          <w:p>
            <w:pPr>
              <w:pStyle w:val="11"/>
            </w:pPr>
            <w:r>
              <w:t>96.82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auto" w:sz="6" w:space="0"/>
              <w:left w:val="single" w:color="auto" w:sz="6" w:space="0"/>
              <w:right w:val="single" w:color="auto" w:sz="6" w:space="0"/>
            </w:tcBorders>
            <w:vAlign w:val="center"/>
          </w:tcPr>
          <w:p>
            <w:pPr>
              <w:pStyle w:val="12"/>
            </w:pPr>
            <w:r>
              <w:t>30101</w:t>
            </w:r>
          </w:p>
        </w:tc>
        <w:tc>
          <w:tcPr>
            <w:tcW w:w="4535" w:type="dxa"/>
            <w:tcBorders>
              <w:top w:val="single" w:color="auto" w:sz="6" w:space="0"/>
              <w:left w:val="single" w:color="auto" w:sz="6" w:space="0"/>
              <w:right w:val="single" w:color="auto" w:sz="6" w:space="0"/>
            </w:tcBorders>
            <w:vAlign w:val="center"/>
          </w:tcPr>
          <w:p>
            <w:pPr>
              <w:pStyle w:val="12"/>
            </w:pPr>
            <w:r>
              <w:t>基本工资</w:t>
            </w:r>
          </w:p>
        </w:tc>
        <w:tc>
          <w:tcPr>
            <w:tcW w:w="2551" w:type="dxa"/>
            <w:tcBorders>
              <w:top w:val="single" w:color="auto" w:sz="6" w:space="0"/>
              <w:left w:val="single" w:color="auto" w:sz="6" w:space="0"/>
              <w:right w:val="single" w:color="auto" w:sz="6" w:space="0"/>
            </w:tcBorders>
            <w:vAlign w:val="center"/>
          </w:tcPr>
          <w:p>
            <w:pPr>
              <w:pStyle w:val="11"/>
            </w:pPr>
            <w:r>
              <w:t>43.29</w:t>
            </w:r>
          </w:p>
        </w:tc>
        <w:tc>
          <w:tcPr>
            <w:tcW w:w="2551" w:type="dxa"/>
            <w:tcBorders>
              <w:top w:val="single" w:color="auto" w:sz="6" w:space="0"/>
              <w:left w:val="single" w:color="auto" w:sz="6" w:space="0"/>
              <w:right w:val="single" w:color="auto" w:sz="6" w:space="0"/>
            </w:tcBorders>
            <w:vAlign w:val="center"/>
          </w:tcPr>
          <w:p>
            <w:pPr>
              <w:pStyle w:val="11"/>
            </w:pPr>
            <w:r>
              <w:t>43.29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auto" w:sz="6" w:space="0"/>
              <w:left w:val="single" w:color="auto" w:sz="6" w:space="0"/>
              <w:right w:val="single" w:color="auto" w:sz="6" w:space="0"/>
            </w:tcBorders>
            <w:vAlign w:val="center"/>
          </w:tcPr>
          <w:p>
            <w:pPr>
              <w:pStyle w:val="12"/>
            </w:pPr>
            <w:r>
              <w:t>30102</w:t>
            </w:r>
          </w:p>
        </w:tc>
        <w:tc>
          <w:tcPr>
            <w:tcW w:w="4535" w:type="dxa"/>
            <w:tcBorders>
              <w:top w:val="single" w:color="auto" w:sz="6" w:space="0"/>
              <w:left w:val="single" w:color="auto" w:sz="6" w:space="0"/>
              <w:right w:val="single" w:color="auto" w:sz="6" w:space="0"/>
            </w:tcBorders>
            <w:vAlign w:val="center"/>
          </w:tcPr>
          <w:p>
            <w:pPr>
              <w:pStyle w:val="12"/>
            </w:pPr>
            <w:r>
              <w:t>津贴补贴</w:t>
            </w:r>
          </w:p>
        </w:tc>
        <w:tc>
          <w:tcPr>
            <w:tcW w:w="2551" w:type="dxa"/>
            <w:tcBorders>
              <w:top w:val="single" w:color="auto" w:sz="6" w:space="0"/>
              <w:left w:val="single" w:color="auto" w:sz="6" w:space="0"/>
              <w:right w:val="single" w:color="auto" w:sz="6" w:space="0"/>
            </w:tcBorders>
            <w:vAlign w:val="center"/>
          </w:tcPr>
          <w:p>
            <w:pPr>
              <w:pStyle w:val="11"/>
            </w:pPr>
            <w:r>
              <w:t>4.16</w:t>
            </w:r>
          </w:p>
        </w:tc>
        <w:tc>
          <w:tcPr>
            <w:tcW w:w="2551" w:type="dxa"/>
            <w:tcBorders>
              <w:top w:val="single" w:color="auto" w:sz="6" w:space="0"/>
              <w:left w:val="single" w:color="auto" w:sz="6" w:space="0"/>
              <w:right w:val="single" w:color="auto" w:sz="6" w:space="0"/>
            </w:tcBorders>
            <w:vAlign w:val="center"/>
          </w:tcPr>
          <w:p>
            <w:pPr>
              <w:pStyle w:val="11"/>
            </w:pPr>
            <w:r>
              <w:t>4.16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auto" w:sz="6" w:space="0"/>
              <w:left w:val="single" w:color="auto" w:sz="6" w:space="0"/>
              <w:right w:val="single" w:color="auto" w:sz="6" w:space="0"/>
            </w:tcBorders>
            <w:vAlign w:val="center"/>
          </w:tcPr>
          <w:p>
            <w:pPr>
              <w:pStyle w:val="12"/>
            </w:pPr>
            <w:r>
              <w:t>30107</w:t>
            </w:r>
          </w:p>
        </w:tc>
        <w:tc>
          <w:tcPr>
            <w:tcW w:w="4535" w:type="dxa"/>
            <w:tcBorders>
              <w:top w:val="single" w:color="auto" w:sz="6" w:space="0"/>
              <w:left w:val="single" w:color="auto" w:sz="6" w:space="0"/>
              <w:right w:val="single" w:color="auto" w:sz="6" w:space="0"/>
            </w:tcBorders>
            <w:vAlign w:val="center"/>
          </w:tcPr>
          <w:p>
            <w:pPr>
              <w:pStyle w:val="12"/>
            </w:pPr>
            <w:r>
              <w:t>绩效工资</w:t>
            </w:r>
          </w:p>
        </w:tc>
        <w:tc>
          <w:tcPr>
            <w:tcW w:w="2551" w:type="dxa"/>
            <w:tcBorders>
              <w:top w:val="single" w:color="auto" w:sz="6" w:space="0"/>
              <w:left w:val="single" w:color="auto" w:sz="6" w:space="0"/>
              <w:right w:val="single" w:color="auto" w:sz="6" w:space="0"/>
            </w:tcBorders>
            <w:vAlign w:val="center"/>
          </w:tcPr>
          <w:p>
            <w:pPr>
              <w:pStyle w:val="11"/>
            </w:pPr>
            <w:r>
              <w:t>21.19</w:t>
            </w:r>
          </w:p>
        </w:tc>
        <w:tc>
          <w:tcPr>
            <w:tcW w:w="2551" w:type="dxa"/>
            <w:tcBorders>
              <w:top w:val="single" w:color="auto" w:sz="6" w:space="0"/>
              <w:left w:val="single" w:color="auto" w:sz="6" w:space="0"/>
              <w:right w:val="single" w:color="auto" w:sz="6" w:space="0"/>
            </w:tcBorders>
            <w:vAlign w:val="center"/>
          </w:tcPr>
          <w:p>
            <w:pPr>
              <w:pStyle w:val="11"/>
            </w:pPr>
            <w:r>
              <w:t>21.19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auto" w:sz="6" w:space="0"/>
              <w:left w:val="single" w:color="auto" w:sz="6" w:space="0"/>
              <w:right w:val="single" w:color="auto" w:sz="6" w:space="0"/>
            </w:tcBorders>
            <w:vAlign w:val="center"/>
          </w:tcPr>
          <w:p>
            <w:pPr>
              <w:pStyle w:val="12"/>
            </w:pPr>
            <w:r>
              <w:t>30108</w:t>
            </w:r>
          </w:p>
        </w:tc>
        <w:tc>
          <w:tcPr>
            <w:tcW w:w="4535" w:type="dxa"/>
            <w:tcBorders>
              <w:top w:val="single" w:color="auto" w:sz="6" w:space="0"/>
              <w:left w:val="single" w:color="auto" w:sz="6" w:space="0"/>
              <w:right w:val="single" w:color="auto" w:sz="6" w:space="0"/>
            </w:tcBorders>
            <w:vAlign w:val="center"/>
          </w:tcPr>
          <w:p>
            <w:pPr>
              <w:pStyle w:val="12"/>
            </w:pPr>
            <w:r>
              <w:t>机关事业单位基本养老保险缴费</w:t>
            </w:r>
          </w:p>
        </w:tc>
        <w:tc>
          <w:tcPr>
            <w:tcW w:w="2551" w:type="dxa"/>
            <w:tcBorders>
              <w:top w:val="single" w:color="auto" w:sz="6" w:space="0"/>
              <w:left w:val="single" w:color="auto" w:sz="6" w:space="0"/>
              <w:right w:val="single" w:color="auto" w:sz="6" w:space="0"/>
            </w:tcBorders>
            <w:vAlign w:val="center"/>
          </w:tcPr>
          <w:p>
            <w:pPr>
              <w:pStyle w:val="11"/>
            </w:pPr>
            <w:r>
              <w:t>10.91</w:t>
            </w:r>
          </w:p>
        </w:tc>
        <w:tc>
          <w:tcPr>
            <w:tcW w:w="2551" w:type="dxa"/>
            <w:tcBorders>
              <w:top w:val="single" w:color="auto" w:sz="6" w:space="0"/>
              <w:left w:val="single" w:color="auto" w:sz="6" w:space="0"/>
              <w:right w:val="single" w:color="auto" w:sz="6" w:space="0"/>
            </w:tcBorders>
            <w:vAlign w:val="center"/>
          </w:tcPr>
          <w:p>
            <w:pPr>
              <w:pStyle w:val="11"/>
            </w:pPr>
            <w:r>
              <w:t>10.91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auto" w:sz="6" w:space="0"/>
              <w:left w:val="single" w:color="auto" w:sz="6" w:space="0"/>
              <w:right w:val="single" w:color="auto" w:sz="6" w:space="0"/>
            </w:tcBorders>
            <w:vAlign w:val="center"/>
          </w:tcPr>
          <w:p>
            <w:pPr>
              <w:pStyle w:val="12"/>
            </w:pPr>
            <w:r>
              <w:t>30109</w:t>
            </w:r>
          </w:p>
        </w:tc>
        <w:tc>
          <w:tcPr>
            <w:tcW w:w="4535" w:type="dxa"/>
            <w:tcBorders>
              <w:top w:val="single" w:color="auto" w:sz="6" w:space="0"/>
              <w:left w:val="single" w:color="auto" w:sz="6" w:space="0"/>
              <w:right w:val="single" w:color="auto" w:sz="6" w:space="0"/>
            </w:tcBorders>
            <w:vAlign w:val="center"/>
          </w:tcPr>
          <w:p>
            <w:pPr>
              <w:pStyle w:val="12"/>
            </w:pPr>
            <w:r>
              <w:t>职业年金缴费</w:t>
            </w:r>
          </w:p>
        </w:tc>
        <w:tc>
          <w:tcPr>
            <w:tcW w:w="2551" w:type="dxa"/>
            <w:tcBorders>
              <w:top w:val="single" w:color="auto" w:sz="6" w:space="0"/>
              <w:left w:val="single" w:color="auto" w:sz="6" w:space="0"/>
              <w:right w:val="single" w:color="auto" w:sz="6" w:space="0"/>
            </w:tcBorders>
            <w:vAlign w:val="center"/>
          </w:tcPr>
          <w:p>
            <w:pPr>
              <w:pStyle w:val="11"/>
            </w:pPr>
            <w:r>
              <w:t>5.22</w:t>
            </w:r>
          </w:p>
        </w:tc>
        <w:tc>
          <w:tcPr>
            <w:tcW w:w="2551" w:type="dxa"/>
            <w:tcBorders>
              <w:top w:val="single" w:color="auto" w:sz="6" w:space="0"/>
              <w:left w:val="single" w:color="auto" w:sz="6" w:space="0"/>
              <w:right w:val="single" w:color="auto" w:sz="6" w:space="0"/>
            </w:tcBorders>
            <w:vAlign w:val="center"/>
          </w:tcPr>
          <w:p>
            <w:pPr>
              <w:pStyle w:val="11"/>
            </w:pPr>
            <w:r>
              <w:t>5.22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auto" w:sz="6" w:space="0"/>
              <w:left w:val="single" w:color="auto" w:sz="6" w:space="0"/>
              <w:right w:val="single" w:color="auto" w:sz="6" w:space="0"/>
            </w:tcBorders>
            <w:vAlign w:val="center"/>
          </w:tcPr>
          <w:p>
            <w:pPr>
              <w:pStyle w:val="12"/>
            </w:pPr>
            <w:r>
              <w:t>30110</w:t>
            </w:r>
          </w:p>
        </w:tc>
        <w:tc>
          <w:tcPr>
            <w:tcW w:w="4535" w:type="dxa"/>
            <w:tcBorders>
              <w:top w:val="single" w:color="auto" w:sz="6" w:space="0"/>
              <w:left w:val="single" w:color="auto" w:sz="6" w:space="0"/>
              <w:right w:val="single" w:color="auto" w:sz="6" w:space="0"/>
            </w:tcBorders>
            <w:vAlign w:val="center"/>
          </w:tcPr>
          <w:p>
            <w:pPr>
              <w:pStyle w:val="12"/>
            </w:pPr>
            <w:r>
              <w:t>职工基本医疗保险缴费</w:t>
            </w:r>
          </w:p>
        </w:tc>
        <w:tc>
          <w:tcPr>
            <w:tcW w:w="2551" w:type="dxa"/>
            <w:tcBorders>
              <w:top w:val="single" w:color="auto" w:sz="6" w:space="0"/>
              <w:left w:val="single" w:color="auto" w:sz="6" w:space="0"/>
              <w:right w:val="single" w:color="auto" w:sz="6" w:space="0"/>
            </w:tcBorders>
            <w:vAlign w:val="center"/>
          </w:tcPr>
          <w:p>
            <w:pPr>
              <w:pStyle w:val="11"/>
            </w:pPr>
            <w:r>
              <w:t>5.67</w:t>
            </w:r>
          </w:p>
        </w:tc>
        <w:tc>
          <w:tcPr>
            <w:tcW w:w="2551" w:type="dxa"/>
            <w:tcBorders>
              <w:top w:val="single" w:color="auto" w:sz="6" w:space="0"/>
              <w:left w:val="single" w:color="auto" w:sz="6" w:space="0"/>
              <w:right w:val="single" w:color="auto" w:sz="6" w:space="0"/>
            </w:tcBorders>
            <w:vAlign w:val="center"/>
          </w:tcPr>
          <w:p>
            <w:pPr>
              <w:pStyle w:val="11"/>
            </w:pPr>
            <w:r>
              <w:t>5.67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auto" w:sz="6" w:space="0"/>
              <w:left w:val="single" w:color="auto" w:sz="6" w:space="0"/>
              <w:right w:val="single" w:color="auto" w:sz="6" w:space="0"/>
            </w:tcBorders>
            <w:vAlign w:val="center"/>
          </w:tcPr>
          <w:p>
            <w:pPr>
              <w:pStyle w:val="12"/>
            </w:pPr>
            <w:r>
              <w:t>30112</w:t>
            </w:r>
          </w:p>
        </w:tc>
        <w:tc>
          <w:tcPr>
            <w:tcW w:w="4535" w:type="dxa"/>
            <w:tcBorders>
              <w:top w:val="single" w:color="auto" w:sz="6" w:space="0"/>
              <w:left w:val="single" w:color="auto" w:sz="6" w:space="0"/>
              <w:right w:val="single" w:color="auto" w:sz="6" w:space="0"/>
            </w:tcBorders>
            <w:vAlign w:val="center"/>
          </w:tcPr>
          <w:p>
            <w:pPr>
              <w:pStyle w:val="12"/>
            </w:pPr>
            <w:r>
              <w:t>其他社会保障缴费</w:t>
            </w:r>
          </w:p>
        </w:tc>
        <w:tc>
          <w:tcPr>
            <w:tcW w:w="2551" w:type="dxa"/>
            <w:tcBorders>
              <w:top w:val="single" w:color="auto" w:sz="6" w:space="0"/>
              <w:left w:val="single" w:color="auto" w:sz="6" w:space="0"/>
              <w:right w:val="single" w:color="auto" w:sz="6" w:space="0"/>
            </w:tcBorders>
            <w:vAlign w:val="center"/>
          </w:tcPr>
          <w:p>
            <w:pPr>
              <w:pStyle w:val="11"/>
            </w:pPr>
            <w:r>
              <w:t>0.83</w:t>
            </w:r>
          </w:p>
        </w:tc>
        <w:tc>
          <w:tcPr>
            <w:tcW w:w="2551" w:type="dxa"/>
            <w:tcBorders>
              <w:top w:val="single" w:color="auto" w:sz="6" w:space="0"/>
              <w:left w:val="single" w:color="auto" w:sz="6" w:space="0"/>
              <w:right w:val="single" w:color="auto" w:sz="6" w:space="0"/>
            </w:tcBorders>
            <w:vAlign w:val="center"/>
          </w:tcPr>
          <w:p>
            <w:pPr>
              <w:pStyle w:val="11"/>
            </w:pPr>
            <w:r>
              <w:t>0.83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auto" w:sz="6" w:space="0"/>
              <w:left w:val="single" w:color="auto" w:sz="6" w:space="0"/>
              <w:right w:val="single" w:color="auto" w:sz="6" w:space="0"/>
            </w:tcBorders>
            <w:vAlign w:val="center"/>
          </w:tcPr>
          <w:p>
            <w:pPr>
              <w:pStyle w:val="12"/>
            </w:pPr>
            <w:r>
              <w:t>30113</w:t>
            </w:r>
          </w:p>
        </w:tc>
        <w:tc>
          <w:tcPr>
            <w:tcW w:w="4535" w:type="dxa"/>
            <w:tcBorders>
              <w:top w:val="single" w:color="auto" w:sz="6" w:space="0"/>
              <w:left w:val="single" w:color="auto" w:sz="6" w:space="0"/>
              <w:right w:val="single" w:color="auto" w:sz="6" w:space="0"/>
            </w:tcBorders>
            <w:vAlign w:val="center"/>
          </w:tcPr>
          <w:p>
            <w:pPr>
              <w:pStyle w:val="12"/>
            </w:pPr>
            <w:r>
              <w:t>住房公积金</w:t>
            </w:r>
          </w:p>
        </w:tc>
        <w:tc>
          <w:tcPr>
            <w:tcW w:w="2551" w:type="dxa"/>
            <w:tcBorders>
              <w:top w:val="single" w:color="auto" w:sz="6" w:space="0"/>
              <w:left w:val="single" w:color="auto" w:sz="6" w:space="0"/>
              <w:right w:val="single" w:color="auto" w:sz="6" w:space="0"/>
            </w:tcBorders>
            <w:vAlign w:val="center"/>
          </w:tcPr>
          <w:p>
            <w:pPr>
              <w:pStyle w:val="11"/>
            </w:pPr>
            <w:r>
              <w:t>5.55</w:t>
            </w:r>
          </w:p>
        </w:tc>
        <w:tc>
          <w:tcPr>
            <w:tcW w:w="2551" w:type="dxa"/>
            <w:tcBorders>
              <w:top w:val="single" w:color="auto" w:sz="6" w:space="0"/>
              <w:left w:val="single" w:color="auto" w:sz="6" w:space="0"/>
              <w:right w:val="single" w:color="auto" w:sz="6" w:space="0"/>
            </w:tcBorders>
            <w:vAlign w:val="center"/>
          </w:tcPr>
          <w:p>
            <w:pPr>
              <w:pStyle w:val="11"/>
            </w:pPr>
            <w:r>
              <w:t>5.55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auto" w:sz="6" w:space="0"/>
              <w:left w:val="single" w:color="auto" w:sz="6" w:space="0"/>
              <w:right w:val="single" w:color="auto" w:sz="6" w:space="0"/>
            </w:tcBorders>
            <w:vAlign w:val="center"/>
          </w:tcPr>
          <w:p>
            <w:pPr>
              <w:pStyle w:val="12"/>
            </w:pPr>
            <w:r>
              <w:t>302</w:t>
            </w:r>
          </w:p>
        </w:tc>
        <w:tc>
          <w:tcPr>
            <w:tcW w:w="4535" w:type="dxa"/>
            <w:tcBorders>
              <w:top w:val="single" w:color="auto" w:sz="6" w:space="0"/>
              <w:left w:val="single" w:color="auto" w:sz="6" w:space="0"/>
              <w:right w:val="single" w:color="auto" w:sz="6" w:space="0"/>
            </w:tcBorders>
            <w:vAlign w:val="center"/>
          </w:tcPr>
          <w:p>
            <w:pPr>
              <w:pStyle w:val="12"/>
            </w:pPr>
            <w:r>
              <w:t>商品和服务支出</w:t>
            </w:r>
          </w:p>
        </w:tc>
        <w:tc>
          <w:tcPr>
            <w:tcW w:w="2551" w:type="dxa"/>
            <w:tcBorders>
              <w:top w:val="single" w:color="auto" w:sz="6" w:space="0"/>
              <w:left w:val="single" w:color="auto" w:sz="6" w:space="0"/>
              <w:right w:val="single" w:color="auto" w:sz="6" w:space="0"/>
            </w:tcBorders>
            <w:vAlign w:val="center"/>
          </w:tcPr>
          <w:p>
            <w:pPr>
              <w:pStyle w:val="11"/>
            </w:pPr>
            <w:r>
              <w:t>2.32</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2.32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auto" w:sz="6" w:space="0"/>
              <w:left w:val="single" w:color="auto" w:sz="6" w:space="0"/>
              <w:right w:val="single" w:color="auto" w:sz="6" w:space="0"/>
            </w:tcBorders>
            <w:vAlign w:val="center"/>
          </w:tcPr>
          <w:p>
            <w:pPr>
              <w:pStyle w:val="12"/>
            </w:pPr>
            <w:r>
              <w:t>30201</w:t>
            </w:r>
          </w:p>
        </w:tc>
        <w:tc>
          <w:tcPr>
            <w:tcW w:w="4535" w:type="dxa"/>
            <w:tcBorders>
              <w:top w:val="single" w:color="auto" w:sz="6" w:space="0"/>
              <w:left w:val="single" w:color="auto" w:sz="6" w:space="0"/>
              <w:right w:val="single" w:color="auto" w:sz="6" w:space="0"/>
            </w:tcBorders>
            <w:vAlign w:val="center"/>
          </w:tcPr>
          <w:p>
            <w:pPr>
              <w:pStyle w:val="12"/>
            </w:pPr>
            <w:r>
              <w:t>办公费</w:t>
            </w:r>
          </w:p>
        </w:tc>
        <w:tc>
          <w:tcPr>
            <w:tcW w:w="2551" w:type="dxa"/>
            <w:tcBorders>
              <w:top w:val="single" w:color="auto" w:sz="6" w:space="0"/>
              <w:left w:val="single" w:color="auto" w:sz="6" w:space="0"/>
              <w:right w:val="single" w:color="auto" w:sz="6" w:space="0"/>
            </w:tcBorders>
            <w:vAlign w:val="center"/>
          </w:tcPr>
          <w:p>
            <w:pPr>
              <w:pStyle w:val="11"/>
            </w:pPr>
            <w:r>
              <w:t>1.60</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1.60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auto" w:sz="6" w:space="0"/>
              <w:left w:val="single" w:color="auto" w:sz="6" w:space="0"/>
              <w:right w:val="single" w:color="auto" w:sz="6" w:space="0"/>
            </w:tcBorders>
            <w:vAlign w:val="center"/>
          </w:tcPr>
          <w:p>
            <w:pPr>
              <w:pStyle w:val="12"/>
            </w:pPr>
            <w:r>
              <w:t>30228</w:t>
            </w:r>
          </w:p>
        </w:tc>
        <w:tc>
          <w:tcPr>
            <w:tcW w:w="4535" w:type="dxa"/>
            <w:tcBorders>
              <w:top w:val="single" w:color="auto" w:sz="6" w:space="0"/>
              <w:left w:val="single" w:color="auto" w:sz="6" w:space="0"/>
              <w:right w:val="single" w:color="auto" w:sz="6" w:space="0"/>
            </w:tcBorders>
            <w:vAlign w:val="center"/>
          </w:tcPr>
          <w:p>
            <w:pPr>
              <w:pStyle w:val="12"/>
            </w:pPr>
            <w:r>
              <w:t>工会经费</w:t>
            </w:r>
          </w:p>
        </w:tc>
        <w:tc>
          <w:tcPr>
            <w:tcW w:w="2551" w:type="dxa"/>
            <w:tcBorders>
              <w:top w:val="single" w:color="auto" w:sz="6" w:space="0"/>
              <w:left w:val="single" w:color="auto" w:sz="6" w:space="0"/>
              <w:right w:val="single" w:color="auto" w:sz="6" w:space="0"/>
            </w:tcBorders>
            <w:vAlign w:val="center"/>
          </w:tcPr>
          <w:p>
            <w:pPr>
              <w:pStyle w:val="11"/>
            </w:pPr>
            <w:r>
              <w:t>0.72</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0.72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auto" w:sz="6" w:space="0"/>
              <w:left w:val="single" w:color="auto" w:sz="6" w:space="0"/>
              <w:right w:val="single" w:color="auto" w:sz="6" w:space="0"/>
            </w:tcBorders>
            <w:vAlign w:val="center"/>
          </w:tcPr>
          <w:p>
            <w:pPr>
              <w:pStyle w:val="12"/>
            </w:pPr>
            <w:r>
              <w:t>303</w:t>
            </w:r>
          </w:p>
        </w:tc>
        <w:tc>
          <w:tcPr>
            <w:tcW w:w="4535" w:type="dxa"/>
            <w:tcBorders>
              <w:top w:val="single" w:color="auto" w:sz="6" w:space="0"/>
              <w:left w:val="single" w:color="auto" w:sz="6" w:space="0"/>
              <w:right w:val="single" w:color="auto" w:sz="6" w:space="0"/>
            </w:tcBorders>
            <w:vAlign w:val="center"/>
          </w:tcPr>
          <w:p>
            <w:pPr>
              <w:pStyle w:val="12"/>
            </w:pPr>
            <w:r>
              <w:t>对个人和家庭的补助</w:t>
            </w:r>
          </w:p>
        </w:tc>
        <w:tc>
          <w:tcPr>
            <w:tcW w:w="2551" w:type="dxa"/>
            <w:tcBorders>
              <w:top w:val="single" w:color="auto" w:sz="6" w:space="0"/>
              <w:left w:val="single" w:color="auto" w:sz="6" w:space="0"/>
              <w:right w:val="single" w:color="auto" w:sz="6" w:space="0"/>
            </w:tcBorders>
            <w:vAlign w:val="center"/>
          </w:tcPr>
          <w:p>
            <w:pPr>
              <w:pStyle w:val="11"/>
            </w:pPr>
            <w:r>
              <w:t>18.05</w:t>
            </w:r>
          </w:p>
        </w:tc>
        <w:tc>
          <w:tcPr>
            <w:tcW w:w="2551" w:type="dxa"/>
            <w:tcBorders>
              <w:top w:val="single" w:color="auto" w:sz="6" w:space="0"/>
              <w:left w:val="single" w:color="auto" w:sz="6" w:space="0"/>
              <w:right w:val="single" w:color="auto" w:sz="6" w:space="0"/>
            </w:tcBorders>
            <w:vAlign w:val="center"/>
          </w:tcPr>
          <w:p>
            <w:pPr>
              <w:pStyle w:val="11"/>
            </w:pPr>
            <w:r>
              <w:t>18.05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auto" w:sz="6" w:space="0"/>
              <w:left w:val="single" w:color="auto" w:sz="6" w:space="0"/>
              <w:right w:val="single" w:color="auto" w:sz="6" w:space="0"/>
            </w:tcBorders>
            <w:vAlign w:val="center"/>
          </w:tcPr>
          <w:p>
            <w:pPr>
              <w:pStyle w:val="12"/>
            </w:pPr>
            <w:r>
              <w:t>30302</w:t>
            </w:r>
          </w:p>
        </w:tc>
        <w:tc>
          <w:tcPr>
            <w:tcW w:w="4535" w:type="dxa"/>
            <w:tcBorders>
              <w:top w:val="single" w:color="auto" w:sz="6" w:space="0"/>
              <w:left w:val="single" w:color="auto" w:sz="6" w:space="0"/>
              <w:right w:val="single" w:color="auto" w:sz="6" w:space="0"/>
            </w:tcBorders>
            <w:vAlign w:val="center"/>
          </w:tcPr>
          <w:p>
            <w:pPr>
              <w:pStyle w:val="12"/>
            </w:pPr>
            <w:r>
              <w:t>退休费</w:t>
            </w:r>
          </w:p>
        </w:tc>
        <w:tc>
          <w:tcPr>
            <w:tcW w:w="2551" w:type="dxa"/>
            <w:tcBorders>
              <w:top w:val="single" w:color="auto" w:sz="6" w:space="0"/>
              <w:left w:val="single" w:color="auto" w:sz="6" w:space="0"/>
              <w:right w:val="single" w:color="auto" w:sz="6" w:space="0"/>
            </w:tcBorders>
            <w:vAlign w:val="center"/>
          </w:tcPr>
          <w:p>
            <w:pPr>
              <w:pStyle w:val="11"/>
            </w:pPr>
            <w:r>
              <w:t>18.05</w:t>
            </w:r>
          </w:p>
        </w:tc>
        <w:tc>
          <w:tcPr>
            <w:tcW w:w="2551" w:type="dxa"/>
            <w:tcBorders>
              <w:top w:val="single" w:color="auto" w:sz="6" w:space="0"/>
              <w:left w:val="single" w:color="auto" w:sz="6" w:space="0"/>
              <w:right w:val="single" w:color="auto" w:sz="6" w:space="0"/>
            </w:tcBorders>
            <w:vAlign w:val="center"/>
          </w:tcPr>
          <w:p>
            <w:pPr>
              <w:pStyle w:val="11"/>
            </w:pPr>
            <w:r>
              <w:t>18.05</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357005昌黎县文化馆</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auto" w:sz="6" w:space="0"/>
              <w:left w:val="single" w:color="auto" w:sz="6" w:space="0"/>
              <w:right w:val="single" w:color="auto" w:sz="6" w:space="0"/>
            </w:tcBorders>
            <w:vAlign w:val="center"/>
          </w:tcPr>
          <w:p>
            <w:pPr>
              <w:pStyle w:val="10"/>
            </w:pPr>
            <w:r>
              <w:t>功能分类科目</w:t>
            </w:r>
          </w:p>
        </w:tc>
        <w:tc>
          <w:tcPr>
            <w:tcW w:w="2551" w:type="dxa"/>
            <w:vMerge w:val="restart"/>
            <w:tcBorders>
              <w:top w:val="single" w:color="auto" w:sz="6" w:space="0"/>
              <w:left w:val="single" w:color="auto" w:sz="6" w:space="0"/>
              <w:right w:val="single" w:color="auto" w:sz="6" w:space="0"/>
            </w:tcBorders>
            <w:vAlign w:val="center"/>
          </w:tcPr>
          <w:p>
            <w:pPr>
              <w:pStyle w:val="10"/>
            </w:pPr>
            <w:r>
              <w:t>合计</w:t>
            </w:r>
          </w:p>
        </w:tc>
        <w:tc>
          <w:tcPr>
            <w:tcW w:w="2551" w:type="dxa"/>
            <w:vMerge w:val="restart"/>
            <w:tcBorders>
              <w:top w:val="single" w:color="auto" w:sz="6" w:space="0"/>
              <w:left w:val="single" w:color="auto" w:sz="6" w:space="0"/>
              <w:right w:val="single" w:color="auto"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auto" w:sz="6" w:space="0"/>
              <w:left w:val="single" w:color="auto" w:sz="6" w:space="0"/>
              <w:right w:val="single" w:color="auto" w:sz="6" w:space="0"/>
            </w:tcBorders>
            <w:vAlign w:val="center"/>
          </w:tcPr>
          <w:p>
            <w:pPr>
              <w:pStyle w:val="10"/>
            </w:pPr>
            <w:r>
              <w:t>科目编码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2551" w:type="dxa"/>
            <w:vMerge w:val="continue"/>
            <w:tcBorders>
              <w:top w:val="single" w:color="auto" w:sz="6" w:space="0"/>
              <w:left w:val="single" w:color="auto" w:sz="6" w:space="0"/>
              <w:right w:val="single" w:color="auto" w:sz="6" w:space="0"/>
            </w:tcBorders>
          </w:tcPr>
          <w:p/>
        </w:tc>
        <w:tc>
          <w:tcPr>
            <w:tcW w:w="2551" w:type="dxa"/>
            <w:vMerge w:val="continue"/>
            <w:tcBorders>
              <w:top w:val="single" w:color="auto" w:sz="6" w:space="0"/>
              <w:left w:val="single" w:color="auto" w:sz="6" w:space="0"/>
              <w:right w:val="single" w:color="auto" w:sz="6" w:space="0"/>
            </w:tcBorders>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2551" w:type="dxa"/>
            <w:tcBorders>
              <w:top w:val="single" w:color="auto" w:sz="6" w:space="0"/>
              <w:left w:val="single" w:color="auto" w:sz="6" w:space="0"/>
              <w:right w:val="single" w:color="auto" w:sz="6" w:space="0"/>
            </w:tcBorders>
            <w:vAlign w:val="center"/>
          </w:tcPr>
          <w:p>
            <w:pPr>
              <w:pStyle w:val="10"/>
            </w:pPr>
            <w:r>
              <w:t>3</w:t>
            </w:r>
          </w:p>
        </w:tc>
        <w:tc>
          <w:tcPr>
            <w:tcW w:w="2551" w:type="dxa"/>
            <w:tcBorders>
              <w:top w:val="single" w:color="auto" w:sz="6" w:space="0"/>
              <w:left w:val="single" w:color="auto" w:sz="6" w:space="0"/>
              <w:right w:val="single" w:color="auto" w:sz="6" w:space="0"/>
            </w:tcBorders>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auto" w:sz="6" w:space="0"/>
              <w:left w:val="single" w:color="auto" w:sz="6" w:space="0"/>
              <w:right w:val="single" w:color="auto" w:sz="6" w:space="0"/>
            </w:tcBorders>
            <w:vAlign w:val="center"/>
          </w:tcPr>
          <w:p>
            <w:pPr>
              <w:pStyle w:val="12"/>
            </w:pPr>
          </w:p>
        </w:tc>
        <w:tc>
          <w:tcPr>
            <w:tcW w:w="4535" w:type="dxa"/>
            <w:tcBorders>
              <w:top w:val="single" w:color="auto" w:sz="6" w:space="0"/>
              <w:left w:val="single" w:color="auto" w:sz="6" w:space="0"/>
              <w:right w:val="single" w:color="auto" w:sz="6" w:space="0"/>
            </w:tcBorders>
            <w:vAlign w:val="center"/>
          </w:tcPr>
          <w:p>
            <w:pPr>
              <w:pStyle w:val="12"/>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357005昌黎县文化馆</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auto" w:sz="6" w:space="0"/>
              <w:left w:val="single" w:color="auto" w:sz="6" w:space="0"/>
              <w:right w:val="single" w:color="auto" w:sz="6" w:space="0"/>
            </w:tcBorders>
            <w:vAlign w:val="center"/>
          </w:tcPr>
          <w:p>
            <w:pPr>
              <w:pStyle w:val="10"/>
            </w:pPr>
            <w:r>
              <w:t>功能分类科目</w:t>
            </w:r>
          </w:p>
        </w:tc>
        <w:tc>
          <w:tcPr>
            <w:tcW w:w="2551" w:type="dxa"/>
            <w:vMerge w:val="restart"/>
            <w:tcBorders>
              <w:top w:val="single" w:color="auto" w:sz="6" w:space="0"/>
              <w:left w:val="single" w:color="auto" w:sz="6" w:space="0"/>
              <w:right w:val="single" w:color="auto" w:sz="6" w:space="0"/>
            </w:tcBorders>
            <w:vAlign w:val="center"/>
          </w:tcPr>
          <w:p>
            <w:pPr>
              <w:pStyle w:val="10"/>
            </w:pPr>
            <w:r>
              <w:t>合计</w:t>
            </w:r>
          </w:p>
        </w:tc>
        <w:tc>
          <w:tcPr>
            <w:tcW w:w="2551" w:type="dxa"/>
            <w:vMerge w:val="restart"/>
            <w:tcBorders>
              <w:top w:val="single" w:color="auto" w:sz="6" w:space="0"/>
              <w:left w:val="single" w:color="auto" w:sz="6" w:space="0"/>
              <w:right w:val="single" w:color="auto"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auto" w:sz="6" w:space="0"/>
              <w:left w:val="single" w:color="auto" w:sz="6" w:space="0"/>
              <w:right w:val="single" w:color="auto" w:sz="6" w:space="0"/>
            </w:tcBorders>
            <w:vAlign w:val="center"/>
          </w:tcPr>
          <w:p>
            <w:pPr>
              <w:pStyle w:val="10"/>
            </w:pPr>
            <w:r>
              <w:t>科目编码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2551" w:type="dxa"/>
            <w:vMerge w:val="continue"/>
            <w:tcBorders>
              <w:top w:val="single" w:color="auto" w:sz="6" w:space="0"/>
              <w:left w:val="single" w:color="auto" w:sz="6" w:space="0"/>
              <w:right w:val="single" w:color="auto" w:sz="6" w:space="0"/>
            </w:tcBorders>
          </w:tcPr>
          <w:p/>
        </w:tc>
        <w:tc>
          <w:tcPr>
            <w:tcW w:w="2551" w:type="dxa"/>
            <w:vMerge w:val="continue"/>
            <w:tcBorders>
              <w:top w:val="single" w:color="auto" w:sz="6" w:space="0"/>
              <w:left w:val="single" w:color="auto" w:sz="6" w:space="0"/>
              <w:right w:val="single" w:color="auto" w:sz="6" w:space="0"/>
            </w:tcBorders>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2551" w:type="dxa"/>
            <w:tcBorders>
              <w:top w:val="single" w:color="auto" w:sz="6" w:space="0"/>
              <w:left w:val="single" w:color="auto" w:sz="6" w:space="0"/>
              <w:right w:val="single" w:color="auto" w:sz="6" w:space="0"/>
            </w:tcBorders>
            <w:vAlign w:val="center"/>
          </w:tcPr>
          <w:p>
            <w:pPr>
              <w:pStyle w:val="10"/>
            </w:pPr>
            <w:r>
              <w:t>3</w:t>
            </w:r>
          </w:p>
        </w:tc>
        <w:tc>
          <w:tcPr>
            <w:tcW w:w="2551" w:type="dxa"/>
            <w:tcBorders>
              <w:top w:val="single" w:color="auto" w:sz="6" w:space="0"/>
              <w:left w:val="single" w:color="auto" w:sz="6" w:space="0"/>
              <w:right w:val="single" w:color="auto" w:sz="6" w:space="0"/>
            </w:tcBorders>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auto" w:sz="6" w:space="0"/>
              <w:left w:val="single" w:color="auto" w:sz="6" w:space="0"/>
              <w:right w:val="single" w:color="auto" w:sz="6" w:space="0"/>
            </w:tcBorders>
            <w:vAlign w:val="center"/>
          </w:tcPr>
          <w:p>
            <w:pPr>
              <w:pStyle w:val="12"/>
            </w:pPr>
          </w:p>
        </w:tc>
        <w:tc>
          <w:tcPr>
            <w:tcW w:w="4535" w:type="dxa"/>
            <w:tcBorders>
              <w:top w:val="single" w:color="auto" w:sz="6" w:space="0"/>
              <w:left w:val="single" w:color="auto" w:sz="6" w:space="0"/>
              <w:right w:val="single" w:color="auto" w:sz="6" w:space="0"/>
            </w:tcBorders>
            <w:vAlign w:val="center"/>
          </w:tcPr>
          <w:p>
            <w:pPr>
              <w:pStyle w:val="12"/>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357005昌黎县文化馆</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tcBorders>
              <w:top w:val="single" w:color="auto" w:sz="6" w:space="0"/>
              <w:left w:val="single" w:color="auto" w:sz="6" w:space="0"/>
              <w:right w:val="single" w:color="auto" w:sz="6" w:space="0"/>
            </w:tcBorders>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auto" w:sz="6" w:space="0"/>
              <w:left w:val="single" w:color="auto" w:sz="6" w:space="0"/>
              <w:right w:val="single" w:color="auto" w:sz="6" w:space="0"/>
            </w:tcBorders>
          </w:tcPr>
          <w:p/>
        </w:tc>
        <w:tc>
          <w:tcPr>
            <w:tcW w:w="2381" w:type="dxa"/>
            <w:tcBorders>
              <w:top w:val="single" w:color="auto" w:sz="6" w:space="0"/>
              <w:left w:val="single" w:color="auto" w:sz="6" w:space="0"/>
              <w:right w:val="single" w:color="auto" w:sz="6" w:space="0"/>
            </w:tcBorders>
            <w:vAlign w:val="center"/>
          </w:tcPr>
          <w:p>
            <w:pPr>
              <w:pStyle w:val="10"/>
            </w:pPr>
            <w:r>
              <w:t>合计</w:t>
            </w:r>
          </w:p>
        </w:tc>
        <w:tc>
          <w:tcPr>
            <w:tcW w:w="2381" w:type="dxa"/>
            <w:tcBorders>
              <w:top w:val="single" w:color="auto" w:sz="6" w:space="0"/>
              <w:left w:val="single" w:color="auto" w:sz="6" w:space="0"/>
              <w:right w:val="single" w:color="auto" w:sz="6" w:space="0"/>
            </w:tcBorders>
            <w:vAlign w:val="center"/>
          </w:tcPr>
          <w:p>
            <w:pPr>
              <w:pStyle w:val="10"/>
            </w:pPr>
            <w:r>
              <w:t>一般公共预算              财政拨款</w:t>
            </w:r>
          </w:p>
        </w:tc>
        <w:tc>
          <w:tcPr>
            <w:tcW w:w="2381" w:type="dxa"/>
            <w:tcBorders>
              <w:top w:val="single" w:color="auto" w:sz="6" w:space="0"/>
              <w:left w:val="single" w:color="auto" w:sz="6" w:space="0"/>
              <w:right w:val="single" w:color="auto" w:sz="6" w:space="0"/>
            </w:tcBorders>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tcBorders>
              <w:top w:val="single" w:color="auto" w:sz="6" w:space="0"/>
              <w:left w:val="single" w:color="auto" w:sz="6" w:space="0"/>
              <w:right w:val="single" w:color="auto" w:sz="6" w:space="0"/>
            </w:tcBorders>
            <w:vAlign w:val="center"/>
          </w:tcPr>
          <w:p>
            <w:pPr>
              <w:pStyle w:val="10"/>
            </w:pPr>
            <w:r>
              <w:t>1</w:t>
            </w:r>
          </w:p>
        </w:tc>
        <w:tc>
          <w:tcPr>
            <w:tcW w:w="2381" w:type="dxa"/>
            <w:tcBorders>
              <w:top w:val="single" w:color="auto" w:sz="6" w:space="0"/>
              <w:left w:val="single" w:color="auto" w:sz="6" w:space="0"/>
              <w:right w:val="single" w:color="auto" w:sz="6" w:space="0"/>
            </w:tcBorders>
            <w:vAlign w:val="center"/>
          </w:tcPr>
          <w:p>
            <w:pPr>
              <w:pStyle w:val="10"/>
            </w:pPr>
            <w:r>
              <w:t>2</w:t>
            </w:r>
          </w:p>
        </w:tc>
        <w:tc>
          <w:tcPr>
            <w:tcW w:w="2381" w:type="dxa"/>
            <w:tcBorders>
              <w:top w:val="single" w:color="auto" w:sz="6" w:space="0"/>
              <w:left w:val="single" w:color="auto" w:sz="6" w:space="0"/>
              <w:right w:val="single" w:color="auto" w:sz="6" w:space="0"/>
            </w:tcBorders>
            <w:vAlign w:val="center"/>
          </w:tcPr>
          <w:p>
            <w:pPr>
              <w:pStyle w:val="10"/>
            </w:pPr>
            <w:r>
              <w:t>3</w:t>
            </w:r>
          </w:p>
        </w:tc>
        <w:tc>
          <w:tcPr>
            <w:tcW w:w="2381" w:type="dxa"/>
            <w:tcBorders>
              <w:top w:val="single" w:color="auto" w:sz="6" w:space="0"/>
              <w:left w:val="single" w:color="auto" w:sz="6" w:space="0"/>
              <w:right w:val="single" w:color="auto" w:sz="6" w:space="0"/>
            </w:tcBorders>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tcBorders>
              <w:top w:val="single" w:color="auto" w:sz="6" w:space="0"/>
              <w:left w:val="single" w:color="auto" w:sz="6" w:space="0"/>
              <w:right w:val="single" w:color="auto" w:sz="6" w:space="0"/>
            </w:tcBorders>
            <w:vAlign w:val="center"/>
          </w:tcPr>
          <w:p>
            <w:pPr>
              <w:pStyle w:val="12"/>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docGrid w:linePitch="326" w:charSpace="0"/>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昌黎县文化馆2025年单位预算信息公开情况说明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按照《中华人民共和国预算法》、《地方预决算公开操作规程》和《关于进一步推进预算公开工作的实施意见》规定，现将昌黎县文化馆2025年单位预算公开如下：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昌黎县旅游和文化广电局职能配置、内设机构和人员编制规定》，昌黎县文化馆的主要职责是：开展社会宣传教育，普及科学文化知识，组织辅导群众文化艺术活动的公益性事业单位和活动场所；运用各种文化艺术手段，组织群众寓教于乐；开展文化阵地活动，丰富群众业务文化生活；辅导、培训群众文化系统的在职干部及业务文艺骨干，为国家和社会培育人才；组织、辅导和研究群众文艺创作，开展群众性文艺创作活动；搜集、整理、保护民族民间文化艺术遗产，建立健全群众文化艺术档案。</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昌黎县文化馆</w:t>
            </w:r>
          </w:p>
        </w:tc>
        <w:tc>
          <w:tcPr>
            <w:tcW w:w="1843" w:type="dxa"/>
            <w:tcBorders>
              <w:top w:val="single" w:color="auto" w:sz="6" w:space="0"/>
              <w:left w:val="single" w:color="auto" w:sz="6" w:space="0"/>
              <w:right w:val="single" w:color="auto" w:sz="6" w:space="0"/>
            </w:tcBorders>
            <w:vAlign w:val="center"/>
          </w:tcPr>
          <w:p>
            <w:pPr>
              <w:pStyle w:val="13"/>
            </w:pPr>
            <w:r>
              <w:t>事业</w:t>
            </w:r>
          </w:p>
        </w:tc>
        <w:tc>
          <w:tcPr>
            <w:tcW w:w="2126" w:type="dxa"/>
            <w:tcBorders>
              <w:top w:val="single" w:color="auto" w:sz="6" w:space="0"/>
              <w:left w:val="single" w:color="auto" w:sz="6" w:space="0"/>
              <w:right w:val="single" w:color="auto" w:sz="6" w:space="0"/>
            </w:tcBorders>
            <w:vAlign w:val="center"/>
          </w:tcPr>
          <w:p>
            <w:pPr>
              <w:pStyle w:val="13"/>
            </w:pPr>
            <w:r>
              <w:t>股级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137.19万元，其中：一般公共预算收入137.19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昌黎县文化馆年度单位预算中支出预算的总体情况。2025年支出预算137.19万元，其中基本支出117.19万元，包括人员经费114.87万元和日常公用经费2.32万元；项目支出20.00万元，主要为提前下达2025年文化馆免费开放资金。</w:t>
      </w:r>
    </w:p>
    <w:p>
      <w:pPr>
        <w:pStyle w:val="18"/>
      </w:pPr>
      <w:r>
        <w:t>3、比上年增减情况</w:t>
      </w:r>
    </w:p>
    <w:p>
      <w:pPr>
        <w:pStyle w:val="18"/>
      </w:pPr>
      <w:r>
        <w:t>2025年预算收支安排137.19万元，较2024年预算减少11.33万元，其中：基本支出增加1.05万元，主要为人员经费调整。项目支出减少12.38万元，主要为减少部分文化馆免费开放资金。</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2025年，我单位机关运行经费共计安排2.32万元，主要用于日常维修、办公用房水电费、办公用房取暖费、办公用房物业管理费等日常运行支出。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本单位严格落实“三公”经费的政策要求，本着厉行节约的原则，合理安排各项预算收入支出，与上年无变化。</w:t>
      </w:r>
    </w:p>
    <w:p>
      <w:pPr>
        <w:spacing w:before="10" w:after="10" w:line="240" w:lineRule="auto"/>
        <w:ind w:firstLine="640"/>
        <w:jc w:val="left"/>
        <w:outlineLvl w:val="5"/>
        <w:sectPr>
          <w:pgSz w:w="16840" w:h="11900" w:orient="landscape"/>
          <w:pgMar w:top="1361" w:right="1020" w:bottom="1361" w:left="1020" w:header="720" w:footer="720" w:gutter="0"/>
          <w:cols w:space="720" w:num="1"/>
          <w:docGrid w:linePitch="326" w:charSpace="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1、2025年度县级文化馆免费开放资金绩效目标表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auto" w:sz="6" w:space="0"/>
              <w:left w:val="single" w:color="auto" w:sz="6" w:space="0"/>
              <w:right w:val="single" w:color="auto" w:sz="6" w:space="0"/>
            </w:tcBorders>
            <w:vAlign w:val="center"/>
          </w:tcPr>
          <w:p>
            <w:pPr>
              <w:pStyle w:val="12"/>
            </w:pPr>
            <w:r>
              <w:t>13032225P002172100037</w:t>
            </w:r>
          </w:p>
        </w:tc>
        <w:tc>
          <w:tcPr>
            <w:tcW w:w="2835" w:type="dxa"/>
            <w:tcBorders>
              <w:top w:val="single" w:color="auto" w:sz="6" w:space="0"/>
              <w:left w:val="single" w:color="auto" w:sz="6" w:space="0"/>
              <w:right w:val="single" w:color="auto" w:sz="6" w:space="0"/>
            </w:tcBorders>
            <w:vAlign w:val="center"/>
          </w:tcPr>
          <w:p>
            <w:pPr>
              <w:pStyle w:val="10"/>
            </w:pPr>
            <w:r>
              <w:t>项目名称</w:t>
            </w:r>
          </w:p>
        </w:tc>
        <w:tc>
          <w:tcPr>
            <w:tcW w:w="6095" w:type="dxa"/>
            <w:gridSpan w:val="3"/>
            <w:vAlign w:val="center"/>
          </w:tcPr>
          <w:p>
            <w:pPr>
              <w:pStyle w:val="12"/>
            </w:pPr>
            <w:r>
              <w:t>2025年度县级文化馆免费开放资金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auto" w:sz="6" w:space="0"/>
              <w:left w:val="single" w:color="auto" w:sz="6" w:space="0"/>
              <w:right w:val="single" w:color="auto" w:sz="6" w:space="0"/>
            </w:tcBorders>
            <w:vAlign w:val="center"/>
          </w:tcPr>
          <w:p>
            <w:pPr>
              <w:pStyle w:val="10"/>
            </w:pPr>
            <w:r>
              <w:t>预算数</w:t>
            </w:r>
          </w:p>
        </w:tc>
        <w:tc>
          <w:tcPr>
            <w:tcW w:w="2835" w:type="dxa"/>
            <w:tcBorders>
              <w:top w:val="single" w:color="auto" w:sz="6" w:space="0"/>
              <w:left w:val="single" w:color="auto" w:sz="6" w:space="0"/>
              <w:right w:val="single" w:color="auto" w:sz="6" w:space="0"/>
            </w:tcBorders>
            <w:vAlign w:val="center"/>
          </w:tcPr>
          <w:p>
            <w:pPr>
              <w:pStyle w:val="12"/>
            </w:pPr>
            <w:r>
              <w:t>6.00</w:t>
            </w:r>
          </w:p>
        </w:tc>
        <w:tc>
          <w:tcPr>
            <w:tcW w:w="2835" w:type="dxa"/>
            <w:tcBorders>
              <w:top w:val="single" w:color="auto" w:sz="6" w:space="0"/>
              <w:left w:val="single" w:color="auto" w:sz="6" w:space="0"/>
              <w:right w:val="single" w:color="auto" w:sz="6" w:space="0"/>
            </w:tcBorders>
            <w:vAlign w:val="center"/>
          </w:tcPr>
          <w:p>
            <w:pPr>
              <w:pStyle w:val="10"/>
            </w:pPr>
            <w:r>
              <w:t>其中：财政    资金</w:t>
            </w:r>
          </w:p>
        </w:tc>
        <w:tc>
          <w:tcPr>
            <w:tcW w:w="2551" w:type="dxa"/>
            <w:tcBorders>
              <w:top w:val="single" w:color="auto" w:sz="6" w:space="0"/>
              <w:left w:val="single" w:color="auto" w:sz="6" w:space="0"/>
              <w:right w:val="single" w:color="auto" w:sz="6" w:space="0"/>
            </w:tcBorders>
            <w:vAlign w:val="center"/>
          </w:tcPr>
          <w:p>
            <w:pPr>
              <w:pStyle w:val="12"/>
            </w:pPr>
            <w:r>
              <w:t>6.00</w:t>
            </w:r>
          </w:p>
        </w:tc>
        <w:tc>
          <w:tcPr>
            <w:tcW w:w="2268" w:type="dxa"/>
            <w:tcBorders>
              <w:top w:val="single" w:color="auto" w:sz="6" w:space="0"/>
              <w:left w:val="single" w:color="auto" w:sz="6" w:space="0"/>
              <w:right w:val="single" w:color="auto" w:sz="6" w:space="0"/>
            </w:tcBorders>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开展丰富多彩文化（非遗）演出活动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auto" w:sz="6" w:space="0"/>
              <w:left w:val="single" w:color="auto" w:sz="6" w:space="0"/>
              <w:right w:val="single" w:color="auto" w:sz="6" w:space="0"/>
            </w:tcBorders>
            <w:vAlign w:val="center"/>
          </w:tcPr>
          <w:p>
            <w:pPr>
              <w:pStyle w:val="10"/>
            </w:pPr>
            <w:r>
              <w:t>3月底</w:t>
            </w:r>
          </w:p>
        </w:tc>
        <w:tc>
          <w:tcPr>
            <w:tcW w:w="2835" w:type="dxa"/>
            <w:tcBorders>
              <w:top w:val="single" w:color="auto" w:sz="6" w:space="0"/>
              <w:left w:val="single" w:color="auto" w:sz="6" w:space="0"/>
              <w:right w:val="single" w:color="auto" w:sz="6" w:space="0"/>
            </w:tcBorders>
            <w:vAlign w:val="center"/>
          </w:tcPr>
          <w:p>
            <w:pPr>
              <w:pStyle w:val="10"/>
            </w:pPr>
            <w:r>
              <w:t>6月底</w:t>
            </w:r>
          </w:p>
        </w:tc>
        <w:tc>
          <w:tcPr>
            <w:tcW w:w="2551" w:type="dxa"/>
            <w:tcBorders>
              <w:top w:val="single" w:color="auto" w:sz="6" w:space="0"/>
              <w:left w:val="single" w:color="auto" w:sz="6" w:space="0"/>
              <w:right w:val="single" w:color="auto"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auto" w:sz="6" w:space="0"/>
              <w:left w:val="single" w:color="auto" w:sz="6" w:space="0"/>
              <w:right w:val="single" w:color="auto" w:sz="6" w:space="0"/>
            </w:tcBorders>
            <w:vAlign w:val="center"/>
          </w:tcPr>
          <w:p>
            <w:pPr>
              <w:pStyle w:val="13"/>
            </w:pPr>
            <w:r>
              <w:t>25%</w:t>
            </w:r>
          </w:p>
        </w:tc>
        <w:tc>
          <w:tcPr>
            <w:tcW w:w="2835" w:type="dxa"/>
            <w:tcBorders>
              <w:top w:val="single" w:color="auto" w:sz="6" w:space="0"/>
              <w:left w:val="single" w:color="auto" w:sz="6" w:space="0"/>
              <w:right w:val="single" w:color="auto" w:sz="6" w:space="0"/>
            </w:tcBorders>
            <w:vAlign w:val="center"/>
          </w:tcPr>
          <w:p>
            <w:pPr>
              <w:pStyle w:val="13"/>
            </w:pPr>
            <w:r>
              <w:t>51%</w:t>
            </w:r>
          </w:p>
        </w:tc>
        <w:tc>
          <w:tcPr>
            <w:tcW w:w="2551" w:type="dxa"/>
            <w:tcBorders>
              <w:top w:val="single" w:color="auto" w:sz="6" w:space="0"/>
              <w:left w:val="single" w:color="auto" w:sz="6" w:space="0"/>
              <w:right w:val="single" w:color="auto" w:sz="6" w:space="0"/>
            </w:tcBorders>
            <w:vAlign w:val="center"/>
          </w:tcPr>
          <w:p>
            <w:pPr>
              <w:pStyle w:val="13"/>
            </w:pPr>
            <w:r>
              <w:t>78%</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1.通过开展丰富多彩文化活动营造文化氛围和开展宣传普及传统文化（非遗）演出活动提升群众自我文化底蕴。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auto" w:sz="6" w:space="0"/>
              <w:left w:val="single" w:color="auto" w:sz="6" w:space="0"/>
              <w:right w:val="single" w:color="auto" w:sz="6" w:space="0"/>
            </w:tcBorders>
            <w:vAlign w:val="center"/>
          </w:tcPr>
          <w:p>
            <w:pPr>
              <w:pStyle w:val="12"/>
            </w:pPr>
            <w:r>
              <w:t>数量指标</w:t>
            </w:r>
          </w:p>
        </w:tc>
        <w:tc>
          <w:tcPr>
            <w:tcW w:w="2835" w:type="dxa"/>
            <w:tcBorders>
              <w:top w:val="single" w:color="auto" w:sz="6" w:space="0"/>
              <w:left w:val="single" w:color="auto" w:sz="6" w:space="0"/>
              <w:right w:val="single" w:color="auto" w:sz="6" w:space="0"/>
            </w:tcBorders>
            <w:vAlign w:val="center"/>
          </w:tcPr>
          <w:p>
            <w:pPr>
              <w:pStyle w:val="12"/>
            </w:pPr>
            <w:r>
              <w:t>免费开放补助资金到位率</w:t>
            </w:r>
          </w:p>
        </w:tc>
        <w:tc>
          <w:tcPr>
            <w:tcW w:w="5386" w:type="dxa"/>
            <w:tcBorders>
              <w:top w:val="single" w:color="auto" w:sz="6" w:space="0"/>
              <w:left w:val="single" w:color="auto" w:sz="6" w:space="0"/>
              <w:right w:val="single" w:color="auto" w:sz="6" w:space="0"/>
            </w:tcBorders>
            <w:vAlign w:val="center"/>
          </w:tcPr>
          <w:p>
            <w:pPr>
              <w:pStyle w:val="12"/>
            </w:pPr>
            <w:r>
              <w:t>免费开放县级配套补助资金到位率</w:t>
            </w:r>
          </w:p>
        </w:tc>
        <w:tc>
          <w:tcPr>
            <w:tcW w:w="2268" w:type="dxa"/>
            <w:tcBorders>
              <w:top w:val="single" w:color="auto" w:sz="6" w:space="0"/>
              <w:left w:val="single" w:color="auto" w:sz="6" w:space="0"/>
              <w:right w:val="single" w:color="auto" w:sz="6" w:space="0"/>
            </w:tcBorders>
            <w:vAlign w:val="center"/>
          </w:tcPr>
          <w:p>
            <w:pPr>
              <w:pStyle w:val="12"/>
            </w:pPr>
            <w:r>
              <w:t>≥100%</w:t>
            </w:r>
          </w:p>
        </w:tc>
        <w:tc>
          <w:tcPr>
            <w:tcW w:w="1276" w:type="dxa"/>
            <w:vAlign w:val="center"/>
          </w:tcPr>
          <w:p>
            <w:pPr>
              <w:pStyle w:val="12"/>
            </w:pPr>
            <w:r>
              <w:t>根据文化馆（站）免费开放管理意见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质量指标</w:t>
            </w:r>
          </w:p>
        </w:tc>
        <w:tc>
          <w:tcPr>
            <w:tcW w:w="2835" w:type="dxa"/>
            <w:tcBorders>
              <w:top w:val="single" w:color="auto" w:sz="6" w:space="0"/>
              <w:left w:val="single" w:color="auto" w:sz="6" w:space="0"/>
              <w:right w:val="single" w:color="auto" w:sz="6" w:space="0"/>
            </w:tcBorders>
            <w:vAlign w:val="center"/>
          </w:tcPr>
          <w:p>
            <w:pPr>
              <w:pStyle w:val="12"/>
            </w:pPr>
            <w:r>
              <w:t>群众参与人次增长率</w:t>
            </w:r>
          </w:p>
        </w:tc>
        <w:tc>
          <w:tcPr>
            <w:tcW w:w="5386" w:type="dxa"/>
            <w:tcBorders>
              <w:top w:val="single" w:color="auto" w:sz="6" w:space="0"/>
              <w:left w:val="single" w:color="auto" w:sz="6" w:space="0"/>
              <w:right w:val="single" w:color="auto" w:sz="6" w:space="0"/>
            </w:tcBorders>
            <w:vAlign w:val="center"/>
          </w:tcPr>
          <w:p>
            <w:pPr>
              <w:pStyle w:val="12"/>
            </w:pPr>
            <w:r>
              <w:t>群众参与人次较上年增长率</w:t>
            </w:r>
          </w:p>
        </w:tc>
        <w:tc>
          <w:tcPr>
            <w:tcW w:w="2268" w:type="dxa"/>
            <w:tcBorders>
              <w:top w:val="single" w:color="auto" w:sz="6" w:space="0"/>
              <w:left w:val="single" w:color="auto" w:sz="6" w:space="0"/>
              <w:right w:val="single" w:color="auto" w:sz="6" w:space="0"/>
            </w:tcBorders>
            <w:vAlign w:val="center"/>
          </w:tcPr>
          <w:p>
            <w:pPr>
              <w:pStyle w:val="12"/>
            </w:pPr>
            <w:r>
              <w:t>≥5%</w:t>
            </w:r>
          </w:p>
        </w:tc>
        <w:tc>
          <w:tcPr>
            <w:tcW w:w="1276" w:type="dxa"/>
            <w:vAlign w:val="center"/>
          </w:tcPr>
          <w:p>
            <w:pPr>
              <w:pStyle w:val="12"/>
            </w:pPr>
            <w:r>
              <w:t>根据文化馆（站）免费开放管理意见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时效指标</w:t>
            </w:r>
          </w:p>
        </w:tc>
        <w:tc>
          <w:tcPr>
            <w:tcW w:w="2835" w:type="dxa"/>
            <w:tcBorders>
              <w:top w:val="single" w:color="auto" w:sz="6" w:space="0"/>
              <w:left w:val="single" w:color="auto" w:sz="6" w:space="0"/>
              <w:right w:val="single" w:color="auto" w:sz="6" w:space="0"/>
            </w:tcBorders>
            <w:vAlign w:val="center"/>
          </w:tcPr>
          <w:p>
            <w:pPr>
              <w:pStyle w:val="12"/>
            </w:pPr>
            <w:r>
              <w:t>经费支出及时率</w:t>
            </w:r>
          </w:p>
        </w:tc>
        <w:tc>
          <w:tcPr>
            <w:tcW w:w="5386" w:type="dxa"/>
            <w:tcBorders>
              <w:top w:val="single" w:color="auto" w:sz="6" w:space="0"/>
              <w:left w:val="single" w:color="auto" w:sz="6" w:space="0"/>
              <w:right w:val="single" w:color="auto" w:sz="6" w:space="0"/>
            </w:tcBorders>
            <w:vAlign w:val="center"/>
          </w:tcPr>
          <w:p>
            <w:pPr>
              <w:pStyle w:val="12"/>
            </w:pPr>
            <w:r>
              <w:t>经费支出及时率=支出金额/补助金额</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根据文化馆（站）免费开放管理意见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成本指标</w:t>
            </w:r>
          </w:p>
        </w:tc>
        <w:tc>
          <w:tcPr>
            <w:tcW w:w="2835" w:type="dxa"/>
            <w:tcBorders>
              <w:top w:val="single" w:color="auto" w:sz="6" w:space="0"/>
              <w:left w:val="single" w:color="auto" w:sz="6" w:space="0"/>
              <w:right w:val="single" w:color="auto" w:sz="6" w:space="0"/>
            </w:tcBorders>
            <w:vAlign w:val="center"/>
          </w:tcPr>
          <w:p>
            <w:pPr>
              <w:pStyle w:val="12"/>
            </w:pPr>
            <w:r>
              <w:t>免费开放成本</w:t>
            </w:r>
          </w:p>
        </w:tc>
        <w:tc>
          <w:tcPr>
            <w:tcW w:w="5386" w:type="dxa"/>
            <w:tcBorders>
              <w:top w:val="single" w:color="auto" w:sz="6" w:space="0"/>
              <w:left w:val="single" w:color="auto" w:sz="6" w:space="0"/>
              <w:right w:val="single" w:color="auto" w:sz="6" w:space="0"/>
            </w:tcBorders>
            <w:vAlign w:val="center"/>
          </w:tcPr>
          <w:p>
            <w:pPr>
              <w:pStyle w:val="12"/>
            </w:pPr>
            <w:r>
              <w:t>免费开放开展活动所需费用</w:t>
            </w:r>
          </w:p>
        </w:tc>
        <w:tc>
          <w:tcPr>
            <w:tcW w:w="2268" w:type="dxa"/>
            <w:tcBorders>
              <w:top w:val="single" w:color="auto" w:sz="6" w:space="0"/>
              <w:left w:val="single" w:color="auto" w:sz="6" w:space="0"/>
              <w:right w:val="single" w:color="auto" w:sz="6" w:space="0"/>
            </w:tcBorders>
            <w:vAlign w:val="center"/>
          </w:tcPr>
          <w:p>
            <w:pPr>
              <w:pStyle w:val="12"/>
            </w:pPr>
            <w:r>
              <w:t>≤6万元</w:t>
            </w:r>
          </w:p>
        </w:tc>
        <w:tc>
          <w:tcPr>
            <w:tcW w:w="1276" w:type="dxa"/>
            <w:vAlign w:val="center"/>
          </w:tcPr>
          <w:p>
            <w:pPr>
              <w:pStyle w:val="12"/>
            </w:pPr>
            <w:r>
              <w:t>根据文化馆（站）免费开放管理意见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auto" w:sz="6" w:space="0"/>
              <w:left w:val="single" w:color="auto" w:sz="6" w:space="0"/>
              <w:right w:val="single" w:color="auto" w:sz="6" w:space="0"/>
            </w:tcBorders>
            <w:vAlign w:val="center"/>
          </w:tcPr>
          <w:p>
            <w:pPr>
              <w:pStyle w:val="12"/>
            </w:pPr>
            <w:r>
              <w:t>经济效益指标</w:t>
            </w:r>
          </w:p>
        </w:tc>
        <w:tc>
          <w:tcPr>
            <w:tcW w:w="2835" w:type="dxa"/>
            <w:tcBorders>
              <w:top w:val="single" w:color="auto" w:sz="6" w:space="0"/>
              <w:left w:val="single" w:color="auto" w:sz="6" w:space="0"/>
              <w:right w:val="single" w:color="auto" w:sz="6" w:space="0"/>
            </w:tcBorders>
            <w:vAlign w:val="center"/>
          </w:tcPr>
          <w:p>
            <w:pPr>
              <w:pStyle w:val="12"/>
            </w:pPr>
            <w:r>
              <w:t>带动其它相关消费项目增收情况</w:t>
            </w:r>
          </w:p>
        </w:tc>
        <w:tc>
          <w:tcPr>
            <w:tcW w:w="5386" w:type="dxa"/>
            <w:tcBorders>
              <w:top w:val="single" w:color="auto" w:sz="6" w:space="0"/>
              <w:left w:val="single" w:color="auto" w:sz="6" w:space="0"/>
              <w:right w:val="single" w:color="auto" w:sz="6" w:space="0"/>
            </w:tcBorders>
            <w:vAlign w:val="center"/>
          </w:tcPr>
          <w:p>
            <w:pPr>
              <w:pStyle w:val="12"/>
            </w:pPr>
            <w:r>
              <w:t>带动其它相关消费项目增收较上年增长</w:t>
            </w:r>
          </w:p>
        </w:tc>
        <w:tc>
          <w:tcPr>
            <w:tcW w:w="2268" w:type="dxa"/>
            <w:tcBorders>
              <w:top w:val="single" w:color="auto" w:sz="6" w:space="0"/>
              <w:left w:val="single" w:color="auto" w:sz="6" w:space="0"/>
              <w:right w:val="single" w:color="auto" w:sz="6" w:space="0"/>
            </w:tcBorders>
            <w:vAlign w:val="center"/>
          </w:tcPr>
          <w:p>
            <w:pPr>
              <w:pStyle w:val="12"/>
            </w:pPr>
            <w:r>
              <w:t>较上年增长</w:t>
            </w:r>
          </w:p>
        </w:tc>
        <w:tc>
          <w:tcPr>
            <w:tcW w:w="1276" w:type="dxa"/>
            <w:vAlign w:val="center"/>
          </w:tcPr>
          <w:p>
            <w:pPr>
              <w:pStyle w:val="12"/>
            </w:pPr>
            <w:r>
              <w:t>根据文化馆（站）免费开放管理意见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社会效益指标</w:t>
            </w:r>
          </w:p>
        </w:tc>
        <w:tc>
          <w:tcPr>
            <w:tcW w:w="2835" w:type="dxa"/>
            <w:tcBorders>
              <w:top w:val="single" w:color="auto" w:sz="6" w:space="0"/>
              <w:left w:val="single" w:color="auto" w:sz="6" w:space="0"/>
              <w:right w:val="single" w:color="auto" w:sz="6" w:space="0"/>
            </w:tcBorders>
            <w:vAlign w:val="center"/>
          </w:tcPr>
          <w:p>
            <w:pPr>
              <w:pStyle w:val="12"/>
            </w:pPr>
            <w:r>
              <w:t>免费开放服务水平稳步提升</w:t>
            </w:r>
          </w:p>
        </w:tc>
        <w:tc>
          <w:tcPr>
            <w:tcW w:w="5386" w:type="dxa"/>
            <w:tcBorders>
              <w:top w:val="single" w:color="auto" w:sz="6" w:space="0"/>
              <w:left w:val="single" w:color="auto" w:sz="6" w:space="0"/>
              <w:right w:val="single" w:color="auto" w:sz="6" w:space="0"/>
            </w:tcBorders>
            <w:vAlign w:val="center"/>
          </w:tcPr>
          <w:p>
            <w:pPr>
              <w:pStyle w:val="12"/>
            </w:pPr>
            <w:r>
              <w:t>免费开放服务水平较上年稳步提升</w:t>
            </w:r>
          </w:p>
        </w:tc>
        <w:tc>
          <w:tcPr>
            <w:tcW w:w="2268" w:type="dxa"/>
            <w:tcBorders>
              <w:top w:val="single" w:color="auto" w:sz="6" w:space="0"/>
              <w:left w:val="single" w:color="auto" w:sz="6" w:space="0"/>
              <w:right w:val="single" w:color="auto" w:sz="6" w:space="0"/>
            </w:tcBorders>
            <w:vAlign w:val="center"/>
          </w:tcPr>
          <w:p>
            <w:pPr>
              <w:pStyle w:val="12"/>
            </w:pPr>
            <w:r>
              <w:t>长期</w:t>
            </w:r>
          </w:p>
        </w:tc>
        <w:tc>
          <w:tcPr>
            <w:tcW w:w="1276" w:type="dxa"/>
            <w:vAlign w:val="center"/>
          </w:tcPr>
          <w:p>
            <w:pPr>
              <w:pStyle w:val="12"/>
            </w:pPr>
            <w:r>
              <w:t>根据文化馆（站）免费开放管理意见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可持续影响指标</w:t>
            </w:r>
          </w:p>
        </w:tc>
        <w:tc>
          <w:tcPr>
            <w:tcW w:w="2835" w:type="dxa"/>
            <w:tcBorders>
              <w:top w:val="single" w:color="auto" w:sz="6" w:space="0"/>
              <w:left w:val="single" w:color="auto" w:sz="6" w:space="0"/>
              <w:right w:val="single" w:color="auto" w:sz="6" w:space="0"/>
            </w:tcBorders>
            <w:vAlign w:val="center"/>
          </w:tcPr>
          <w:p>
            <w:pPr>
              <w:pStyle w:val="12"/>
            </w:pPr>
            <w:r>
              <w:t>免费开放文化馆正常运转</w:t>
            </w:r>
          </w:p>
        </w:tc>
        <w:tc>
          <w:tcPr>
            <w:tcW w:w="5386" w:type="dxa"/>
            <w:tcBorders>
              <w:top w:val="single" w:color="auto" w:sz="6" w:space="0"/>
              <w:left w:val="single" w:color="auto" w:sz="6" w:space="0"/>
              <w:right w:val="single" w:color="auto" w:sz="6" w:space="0"/>
            </w:tcBorders>
            <w:vAlign w:val="center"/>
          </w:tcPr>
          <w:p>
            <w:pPr>
              <w:pStyle w:val="12"/>
            </w:pPr>
            <w:r>
              <w:t>免费开放文化馆持续正常运转</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根据文化馆（站）免费开放管理意见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auto" w:sz="6" w:space="0"/>
              <w:left w:val="single" w:color="auto" w:sz="6" w:space="0"/>
              <w:right w:val="single" w:color="auto" w:sz="6" w:space="0"/>
            </w:tcBorders>
            <w:vAlign w:val="center"/>
          </w:tcPr>
          <w:p>
            <w:pPr>
              <w:pStyle w:val="12"/>
            </w:pPr>
            <w:r>
              <w:t>服务对象满意度指标</w:t>
            </w:r>
          </w:p>
        </w:tc>
        <w:tc>
          <w:tcPr>
            <w:tcW w:w="2835" w:type="dxa"/>
            <w:tcBorders>
              <w:top w:val="single" w:color="auto" w:sz="6" w:space="0"/>
              <w:left w:val="single" w:color="auto" w:sz="6" w:space="0"/>
              <w:right w:val="single" w:color="auto" w:sz="6" w:space="0"/>
            </w:tcBorders>
            <w:vAlign w:val="center"/>
          </w:tcPr>
          <w:p>
            <w:pPr>
              <w:pStyle w:val="12"/>
            </w:pPr>
            <w:r>
              <w:t>社会群众满意度</w:t>
            </w:r>
          </w:p>
        </w:tc>
        <w:tc>
          <w:tcPr>
            <w:tcW w:w="5386" w:type="dxa"/>
            <w:tcBorders>
              <w:top w:val="single" w:color="auto" w:sz="6" w:space="0"/>
              <w:left w:val="single" w:color="auto" w:sz="6" w:space="0"/>
              <w:right w:val="single" w:color="auto" w:sz="6" w:space="0"/>
            </w:tcBorders>
            <w:vAlign w:val="center"/>
          </w:tcPr>
          <w:p>
            <w:pPr>
              <w:pStyle w:val="12"/>
            </w:pPr>
            <w:r>
              <w:t>问卷调查社会群众对免费开放满意度</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测评</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2、冀财教[2024]109号关于提前下达2025年公共图书馆、美术馆、文化馆（站）免费开放补助资金绩效目标表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auto" w:sz="6" w:space="0"/>
              <w:left w:val="single" w:color="auto" w:sz="6" w:space="0"/>
              <w:right w:val="single" w:color="auto" w:sz="6" w:space="0"/>
            </w:tcBorders>
            <w:vAlign w:val="center"/>
          </w:tcPr>
          <w:p>
            <w:pPr>
              <w:pStyle w:val="12"/>
            </w:pPr>
            <w:r>
              <w:t>13032225P00217210005E</w:t>
            </w:r>
          </w:p>
        </w:tc>
        <w:tc>
          <w:tcPr>
            <w:tcW w:w="2835" w:type="dxa"/>
            <w:tcBorders>
              <w:top w:val="single" w:color="auto" w:sz="6" w:space="0"/>
              <w:left w:val="single" w:color="auto" w:sz="6" w:space="0"/>
              <w:right w:val="single" w:color="auto" w:sz="6" w:space="0"/>
            </w:tcBorders>
            <w:vAlign w:val="center"/>
          </w:tcPr>
          <w:p>
            <w:pPr>
              <w:pStyle w:val="10"/>
            </w:pPr>
            <w:r>
              <w:t>项目名称</w:t>
            </w:r>
          </w:p>
        </w:tc>
        <w:tc>
          <w:tcPr>
            <w:tcW w:w="6095" w:type="dxa"/>
            <w:gridSpan w:val="3"/>
            <w:vAlign w:val="center"/>
          </w:tcPr>
          <w:p>
            <w:pPr>
              <w:pStyle w:val="12"/>
            </w:pPr>
            <w:r>
              <w:t>冀财教[2024]109号关于提前下达2025年公共图书馆、美术馆、文化馆（站）免费开放补助资金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auto" w:sz="6" w:space="0"/>
              <w:left w:val="single" w:color="auto" w:sz="6" w:space="0"/>
              <w:right w:val="single" w:color="auto" w:sz="6" w:space="0"/>
            </w:tcBorders>
            <w:vAlign w:val="center"/>
          </w:tcPr>
          <w:p>
            <w:pPr>
              <w:pStyle w:val="10"/>
            </w:pPr>
            <w:r>
              <w:t>预算数</w:t>
            </w:r>
          </w:p>
        </w:tc>
        <w:tc>
          <w:tcPr>
            <w:tcW w:w="2835" w:type="dxa"/>
            <w:tcBorders>
              <w:top w:val="single" w:color="auto" w:sz="6" w:space="0"/>
              <w:left w:val="single" w:color="auto" w:sz="6" w:space="0"/>
              <w:right w:val="single" w:color="auto" w:sz="6" w:space="0"/>
            </w:tcBorders>
            <w:vAlign w:val="center"/>
          </w:tcPr>
          <w:p>
            <w:pPr>
              <w:pStyle w:val="12"/>
            </w:pPr>
            <w:r>
              <w:t>12.00</w:t>
            </w:r>
          </w:p>
        </w:tc>
        <w:tc>
          <w:tcPr>
            <w:tcW w:w="2835" w:type="dxa"/>
            <w:tcBorders>
              <w:top w:val="single" w:color="auto" w:sz="6" w:space="0"/>
              <w:left w:val="single" w:color="auto" w:sz="6" w:space="0"/>
              <w:right w:val="single" w:color="auto" w:sz="6" w:space="0"/>
            </w:tcBorders>
            <w:vAlign w:val="center"/>
          </w:tcPr>
          <w:p>
            <w:pPr>
              <w:pStyle w:val="10"/>
            </w:pPr>
            <w:r>
              <w:t>其中：财政    资金</w:t>
            </w:r>
          </w:p>
        </w:tc>
        <w:tc>
          <w:tcPr>
            <w:tcW w:w="2551" w:type="dxa"/>
            <w:tcBorders>
              <w:top w:val="single" w:color="auto" w:sz="6" w:space="0"/>
              <w:left w:val="single" w:color="auto" w:sz="6" w:space="0"/>
              <w:right w:val="single" w:color="auto" w:sz="6" w:space="0"/>
            </w:tcBorders>
            <w:vAlign w:val="center"/>
          </w:tcPr>
          <w:p>
            <w:pPr>
              <w:pStyle w:val="12"/>
            </w:pPr>
            <w:r>
              <w:t>12.00</w:t>
            </w:r>
          </w:p>
        </w:tc>
        <w:tc>
          <w:tcPr>
            <w:tcW w:w="2268" w:type="dxa"/>
            <w:tcBorders>
              <w:top w:val="single" w:color="auto" w:sz="6" w:space="0"/>
              <w:left w:val="single" w:color="auto" w:sz="6" w:space="0"/>
              <w:right w:val="single" w:color="auto" w:sz="6" w:space="0"/>
            </w:tcBorders>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用于开展丰富多彩文化活动营造文化氛围和开展宣传普及传统文化（非遗）演出活动的支出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auto" w:sz="6" w:space="0"/>
              <w:left w:val="single" w:color="auto" w:sz="6" w:space="0"/>
              <w:right w:val="single" w:color="auto" w:sz="6" w:space="0"/>
            </w:tcBorders>
            <w:vAlign w:val="center"/>
          </w:tcPr>
          <w:p>
            <w:pPr>
              <w:pStyle w:val="10"/>
            </w:pPr>
            <w:r>
              <w:t>3月底</w:t>
            </w:r>
          </w:p>
        </w:tc>
        <w:tc>
          <w:tcPr>
            <w:tcW w:w="2835" w:type="dxa"/>
            <w:tcBorders>
              <w:top w:val="single" w:color="auto" w:sz="6" w:space="0"/>
              <w:left w:val="single" w:color="auto" w:sz="6" w:space="0"/>
              <w:right w:val="single" w:color="auto" w:sz="6" w:space="0"/>
            </w:tcBorders>
            <w:vAlign w:val="center"/>
          </w:tcPr>
          <w:p>
            <w:pPr>
              <w:pStyle w:val="10"/>
            </w:pPr>
            <w:r>
              <w:t>6月底</w:t>
            </w:r>
          </w:p>
        </w:tc>
        <w:tc>
          <w:tcPr>
            <w:tcW w:w="2551" w:type="dxa"/>
            <w:tcBorders>
              <w:top w:val="single" w:color="auto" w:sz="6" w:space="0"/>
              <w:left w:val="single" w:color="auto" w:sz="6" w:space="0"/>
              <w:right w:val="single" w:color="auto"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auto" w:sz="6" w:space="0"/>
              <w:left w:val="single" w:color="auto" w:sz="6" w:space="0"/>
              <w:right w:val="single" w:color="auto" w:sz="6" w:space="0"/>
            </w:tcBorders>
            <w:vAlign w:val="center"/>
          </w:tcPr>
          <w:p>
            <w:pPr>
              <w:pStyle w:val="13"/>
            </w:pPr>
            <w:r>
              <w:t>25%</w:t>
            </w:r>
          </w:p>
        </w:tc>
        <w:tc>
          <w:tcPr>
            <w:tcW w:w="2835" w:type="dxa"/>
            <w:tcBorders>
              <w:top w:val="single" w:color="auto" w:sz="6" w:space="0"/>
              <w:left w:val="single" w:color="auto" w:sz="6" w:space="0"/>
              <w:right w:val="single" w:color="auto" w:sz="6" w:space="0"/>
            </w:tcBorders>
            <w:vAlign w:val="center"/>
          </w:tcPr>
          <w:p>
            <w:pPr>
              <w:pStyle w:val="13"/>
            </w:pPr>
            <w:r>
              <w:t>50%</w:t>
            </w:r>
          </w:p>
        </w:tc>
        <w:tc>
          <w:tcPr>
            <w:tcW w:w="2551" w:type="dxa"/>
            <w:tcBorders>
              <w:top w:val="single" w:color="auto" w:sz="6" w:space="0"/>
              <w:left w:val="single" w:color="auto" w:sz="6" w:space="0"/>
              <w:right w:val="single" w:color="auto" w:sz="6" w:space="0"/>
            </w:tcBorders>
            <w:vAlign w:val="center"/>
          </w:tcPr>
          <w:p>
            <w:pPr>
              <w:pStyle w:val="13"/>
            </w:pPr>
            <w:r>
              <w:t>78%</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1.通过开展丰富多彩文化活动营造文化氛围和开展宣传普及传统文化（非遗）演出活动提升群众自我文化底蕴。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auto" w:sz="6" w:space="0"/>
              <w:left w:val="single" w:color="auto" w:sz="6" w:space="0"/>
              <w:right w:val="single" w:color="auto" w:sz="6" w:space="0"/>
            </w:tcBorders>
            <w:vAlign w:val="center"/>
          </w:tcPr>
          <w:p>
            <w:pPr>
              <w:pStyle w:val="12"/>
            </w:pPr>
            <w:r>
              <w:t>数量指标</w:t>
            </w:r>
          </w:p>
        </w:tc>
        <w:tc>
          <w:tcPr>
            <w:tcW w:w="2835" w:type="dxa"/>
            <w:tcBorders>
              <w:top w:val="single" w:color="auto" w:sz="6" w:space="0"/>
              <w:left w:val="single" w:color="auto" w:sz="6" w:space="0"/>
              <w:right w:val="single" w:color="auto" w:sz="6" w:space="0"/>
            </w:tcBorders>
            <w:vAlign w:val="center"/>
          </w:tcPr>
          <w:p>
            <w:pPr>
              <w:pStyle w:val="12"/>
            </w:pPr>
            <w:r>
              <w:t>免费开放专项资金到位率</w:t>
            </w:r>
          </w:p>
        </w:tc>
        <w:tc>
          <w:tcPr>
            <w:tcW w:w="5386" w:type="dxa"/>
            <w:tcBorders>
              <w:top w:val="single" w:color="auto" w:sz="6" w:space="0"/>
              <w:left w:val="single" w:color="auto" w:sz="6" w:space="0"/>
              <w:right w:val="single" w:color="auto" w:sz="6" w:space="0"/>
            </w:tcBorders>
            <w:vAlign w:val="center"/>
          </w:tcPr>
          <w:p>
            <w:pPr>
              <w:pStyle w:val="12"/>
            </w:pPr>
            <w:r>
              <w:t>免费开放中央专项补助资金到位率</w:t>
            </w:r>
          </w:p>
        </w:tc>
        <w:tc>
          <w:tcPr>
            <w:tcW w:w="2268" w:type="dxa"/>
            <w:tcBorders>
              <w:top w:val="single" w:color="auto" w:sz="6" w:space="0"/>
              <w:left w:val="single" w:color="auto" w:sz="6" w:space="0"/>
              <w:right w:val="single" w:color="auto" w:sz="6" w:space="0"/>
            </w:tcBorders>
            <w:vAlign w:val="center"/>
          </w:tcPr>
          <w:p>
            <w:pPr>
              <w:pStyle w:val="12"/>
            </w:pPr>
            <w:r>
              <w:t>≥98%</w:t>
            </w:r>
          </w:p>
        </w:tc>
        <w:tc>
          <w:tcPr>
            <w:tcW w:w="1276" w:type="dxa"/>
            <w:vAlign w:val="center"/>
          </w:tcPr>
          <w:p>
            <w:pPr>
              <w:pStyle w:val="12"/>
            </w:pPr>
            <w:r>
              <w:t>根据文化馆（站）免费开放管理意见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质量指标</w:t>
            </w:r>
          </w:p>
        </w:tc>
        <w:tc>
          <w:tcPr>
            <w:tcW w:w="2835" w:type="dxa"/>
            <w:tcBorders>
              <w:top w:val="single" w:color="auto" w:sz="6" w:space="0"/>
              <w:left w:val="single" w:color="auto" w:sz="6" w:space="0"/>
              <w:right w:val="single" w:color="auto" w:sz="6" w:space="0"/>
            </w:tcBorders>
            <w:vAlign w:val="center"/>
          </w:tcPr>
          <w:p>
            <w:pPr>
              <w:pStyle w:val="12"/>
            </w:pPr>
            <w:r>
              <w:t>群众参与人次增长率</w:t>
            </w:r>
          </w:p>
        </w:tc>
        <w:tc>
          <w:tcPr>
            <w:tcW w:w="5386" w:type="dxa"/>
            <w:tcBorders>
              <w:top w:val="single" w:color="auto" w:sz="6" w:space="0"/>
              <w:left w:val="single" w:color="auto" w:sz="6" w:space="0"/>
              <w:right w:val="single" w:color="auto" w:sz="6" w:space="0"/>
            </w:tcBorders>
            <w:vAlign w:val="center"/>
          </w:tcPr>
          <w:p>
            <w:pPr>
              <w:pStyle w:val="12"/>
            </w:pPr>
            <w:r>
              <w:t>群众参与人次较上年增长率</w:t>
            </w:r>
          </w:p>
        </w:tc>
        <w:tc>
          <w:tcPr>
            <w:tcW w:w="2268" w:type="dxa"/>
            <w:tcBorders>
              <w:top w:val="single" w:color="auto" w:sz="6" w:space="0"/>
              <w:left w:val="single" w:color="auto" w:sz="6" w:space="0"/>
              <w:right w:val="single" w:color="auto" w:sz="6" w:space="0"/>
            </w:tcBorders>
            <w:vAlign w:val="center"/>
          </w:tcPr>
          <w:p>
            <w:pPr>
              <w:pStyle w:val="12"/>
            </w:pPr>
            <w:r>
              <w:t>≥4%</w:t>
            </w:r>
          </w:p>
        </w:tc>
        <w:tc>
          <w:tcPr>
            <w:tcW w:w="1276" w:type="dxa"/>
            <w:vAlign w:val="center"/>
          </w:tcPr>
          <w:p>
            <w:pPr>
              <w:pStyle w:val="12"/>
            </w:pPr>
            <w:r>
              <w:t>根据文化馆（站）免费开放管理意见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时效指标</w:t>
            </w:r>
          </w:p>
        </w:tc>
        <w:tc>
          <w:tcPr>
            <w:tcW w:w="2835" w:type="dxa"/>
            <w:tcBorders>
              <w:top w:val="single" w:color="auto" w:sz="6" w:space="0"/>
              <w:left w:val="single" w:color="auto" w:sz="6" w:space="0"/>
              <w:right w:val="single" w:color="auto" w:sz="6" w:space="0"/>
            </w:tcBorders>
            <w:vAlign w:val="center"/>
          </w:tcPr>
          <w:p>
            <w:pPr>
              <w:pStyle w:val="12"/>
            </w:pPr>
            <w:r>
              <w:t>经费支出及时率</w:t>
            </w:r>
          </w:p>
        </w:tc>
        <w:tc>
          <w:tcPr>
            <w:tcW w:w="5386" w:type="dxa"/>
            <w:tcBorders>
              <w:top w:val="single" w:color="auto" w:sz="6" w:space="0"/>
              <w:left w:val="single" w:color="auto" w:sz="6" w:space="0"/>
              <w:right w:val="single" w:color="auto" w:sz="6" w:space="0"/>
            </w:tcBorders>
            <w:vAlign w:val="center"/>
          </w:tcPr>
          <w:p>
            <w:pPr>
              <w:pStyle w:val="12"/>
            </w:pPr>
            <w:r>
              <w:t>经费支出及时率=支出金额/补助金额</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根据文化馆（站）免费开放管理意见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成本指标</w:t>
            </w:r>
          </w:p>
        </w:tc>
        <w:tc>
          <w:tcPr>
            <w:tcW w:w="2835" w:type="dxa"/>
            <w:tcBorders>
              <w:top w:val="single" w:color="auto" w:sz="6" w:space="0"/>
              <w:left w:val="single" w:color="auto" w:sz="6" w:space="0"/>
              <w:right w:val="single" w:color="auto" w:sz="6" w:space="0"/>
            </w:tcBorders>
            <w:vAlign w:val="center"/>
          </w:tcPr>
          <w:p>
            <w:pPr>
              <w:pStyle w:val="12"/>
            </w:pPr>
            <w:r>
              <w:t>文艺惠民演出成本</w:t>
            </w:r>
          </w:p>
        </w:tc>
        <w:tc>
          <w:tcPr>
            <w:tcW w:w="5386" w:type="dxa"/>
            <w:tcBorders>
              <w:top w:val="single" w:color="auto" w:sz="6" w:space="0"/>
              <w:left w:val="single" w:color="auto" w:sz="6" w:space="0"/>
              <w:right w:val="single" w:color="auto" w:sz="6" w:space="0"/>
            </w:tcBorders>
            <w:vAlign w:val="center"/>
          </w:tcPr>
          <w:p>
            <w:pPr>
              <w:pStyle w:val="12"/>
            </w:pPr>
            <w:r>
              <w:t>开展文艺惠民演出所需费用</w:t>
            </w:r>
          </w:p>
        </w:tc>
        <w:tc>
          <w:tcPr>
            <w:tcW w:w="2268" w:type="dxa"/>
            <w:tcBorders>
              <w:top w:val="single" w:color="auto" w:sz="6" w:space="0"/>
              <w:left w:val="single" w:color="auto" w:sz="6" w:space="0"/>
              <w:right w:val="single" w:color="auto" w:sz="6" w:space="0"/>
            </w:tcBorders>
            <w:vAlign w:val="center"/>
          </w:tcPr>
          <w:p>
            <w:pPr>
              <w:pStyle w:val="12"/>
            </w:pPr>
            <w:r>
              <w:t>≤10万元</w:t>
            </w:r>
          </w:p>
        </w:tc>
        <w:tc>
          <w:tcPr>
            <w:tcW w:w="1276" w:type="dxa"/>
            <w:vAlign w:val="center"/>
          </w:tcPr>
          <w:p>
            <w:pPr>
              <w:pStyle w:val="12"/>
            </w:pPr>
            <w:r>
              <w:t>根据文化馆（站）免费开放管理意见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auto" w:sz="6" w:space="0"/>
              <w:left w:val="single" w:color="auto" w:sz="6" w:space="0"/>
              <w:right w:val="single" w:color="auto" w:sz="6" w:space="0"/>
            </w:tcBorders>
            <w:vAlign w:val="center"/>
          </w:tcPr>
          <w:p>
            <w:pPr>
              <w:pStyle w:val="12"/>
            </w:pPr>
            <w:r>
              <w:t>经济效益指标</w:t>
            </w:r>
          </w:p>
        </w:tc>
        <w:tc>
          <w:tcPr>
            <w:tcW w:w="2835" w:type="dxa"/>
            <w:tcBorders>
              <w:top w:val="single" w:color="auto" w:sz="6" w:space="0"/>
              <w:left w:val="single" w:color="auto" w:sz="6" w:space="0"/>
              <w:right w:val="single" w:color="auto" w:sz="6" w:space="0"/>
            </w:tcBorders>
            <w:vAlign w:val="center"/>
          </w:tcPr>
          <w:p>
            <w:pPr>
              <w:pStyle w:val="12"/>
            </w:pPr>
            <w:r>
              <w:t>带动其它相关消费项目增收情况</w:t>
            </w:r>
          </w:p>
        </w:tc>
        <w:tc>
          <w:tcPr>
            <w:tcW w:w="5386" w:type="dxa"/>
            <w:tcBorders>
              <w:top w:val="single" w:color="auto" w:sz="6" w:space="0"/>
              <w:left w:val="single" w:color="auto" w:sz="6" w:space="0"/>
              <w:right w:val="single" w:color="auto" w:sz="6" w:space="0"/>
            </w:tcBorders>
            <w:vAlign w:val="center"/>
          </w:tcPr>
          <w:p>
            <w:pPr>
              <w:pStyle w:val="12"/>
            </w:pPr>
            <w:r>
              <w:t>带动其它相关消费项目增收较上年增长</w:t>
            </w:r>
          </w:p>
        </w:tc>
        <w:tc>
          <w:tcPr>
            <w:tcW w:w="2268" w:type="dxa"/>
            <w:tcBorders>
              <w:top w:val="single" w:color="auto" w:sz="6" w:space="0"/>
              <w:left w:val="single" w:color="auto" w:sz="6" w:space="0"/>
              <w:right w:val="single" w:color="auto" w:sz="6" w:space="0"/>
            </w:tcBorders>
            <w:vAlign w:val="center"/>
          </w:tcPr>
          <w:p>
            <w:pPr>
              <w:pStyle w:val="12"/>
            </w:pPr>
            <w:r>
              <w:t>较上年增长</w:t>
            </w:r>
          </w:p>
        </w:tc>
        <w:tc>
          <w:tcPr>
            <w:tcW w:w="1276" w:type="dxa"/>
            <w:vAlign w:val="center"/>
          </w:tcPr>
          <w:p>
            <w:pPr>
              <w:pStyle w:val="12"/>
            </w:pPr>
            <w:r>
              <w:t>根据文化馆（站）免费开放管理意见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社会效益指标</w:t>
            </w:r>
          </w:p>
        </w:tc>
        <w:tc>
          <w:tcPr>
            <w:tcW w:w="2835" w:type="dxa"/>
            <w:tcBorders>
              <w:top w:val="single" w:color="auto" w:sz="6" w:space="0"/>
              <w:left w:val="single" w:color="auto" w:sz="6" w:space="0"/>
              <w:right w:val="single" w:color="auto" w:sz="6" w:space="0"/>
            </w:tcBorders>
            <w:vAlign w:val="center"/>
          </w:tcPr>
          <w:p>
            <w:pPr>
              <w:pStyle w:val="12"/>
            </w:pPr>
            <w:r>
              <w:t>免费开放服务水平稳步提升</w:t>
            </w:r>
          </w:p>
        </w:tc>
        <w:tc>
          <w:tcPr>
            <w:tcW w:w="5386" w:type="dxa"/>
            <w:tcBorders>
              <w:top w:val="single" w:color="auto" w:sz="6" w:space="0"/>
              <w:left w:val="single" w:color="auto" w:sz="6" w:space="0"/>
              <w:right w:val="single" w:color="auto" w:sz="6" w:space="0"/>
            </w:tcBorders>
            <w:vAlign w:val="center"/>
          </w:tcPr>
          <w:p>
            <w:pPr>
              <w:pStyle w:val="12"/>
            </w:pPr>
            <w:r>
              <w:t>免费开放服务水平较上年稳步提升</w:t>
            </w:r>
          </w:p>
        </w:tc>
        <w:tc>
          <w:tcPr>
            <w:tcW w:w="2268" w:type="dxa"/>
            <w:tcBorders>
              <w:top w:val="single" w:color="auto" w:sz="6" w:space="0"/>
              <w:left w:val="single" w:color="auto" w:sz="6" w:space="0"/>
              <w:right w:val="single" w:color="auto" w:sz="6" w:space="0"/>
            </w:tcBorders>
            <w:vAlign w:val="center"/>
          </w:tcPr>
          <w:p>
            <w:pPr>
              <w:pStyle w:val="12"/>
            </w:pPr>
            <w:r>
              <w:t>长期</w:t>
            </w:r>
          </w:p>
        </w:tc>
        <w:tc>
          <w:tcPr>
            <w:tcW w:w="1276" w:type="dxa"/>
            <w:vAlign w:val="center"/>
          </w:tcPr>
          <w:p>
            <w:pPr>
              <w:pStyle w:val="12"/>
            </w:pPr>
            <w:r>
              <w:t>根据文化馆（站）免费开放管理意见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可持续影响指标</w:t>
            </w:r>
          </w:p>
        </w:tc>
        <w:tc>
          <w:tcPr>
            <w:tcW w:w="2835" w:type="dxa"/>
            <w:tcBorders>
              <w:top w:val="single" w:color="auto" w:sz="6" w:space="0"/>
              <w:left w:val="single" w:color="auto" w:sz="6" w:space="0"/>
              <w:right w:val="single" w:color="auto" w:sz="6" w:space="0"/>
            </w:tcBorders>
            <w:vAlign w:val="center"/>
          </w:tcPr>
          <w:p>
            <w:pPr>
              <w:pStyle w:val="12"/>
            </w:pPr>
            <w:r>
              <w:t>免费开放文化馆正常运转</w:t>
            </w:r>
          </w:p>
        </w:tc>
        <w:tc>
          <w:tcPr>
            <w:tcW w:w="5386" w:type="dxa"/>
            <w:tcBorders>
              <w:top w:val="single" w:color="auto" w:sz="6" w:space="0"/>
              <w:left w:val="single" w:color="auto" w:sz="6" w:space="0"/>
              <w:right w:val="single" w:color="auto" w:sz="6" w:space="0"/>
            </w:tcBorders>
            <w:vAlign w:val="center"/>
          </w:tcPr>
          <w:p>
            <w:pPr>
              <w:pStyle w:val="12"/>
            </w:pPr>
            <w:r>
              <w:t>免费开放文化馆持续正常运转</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根据文化馆（站）免费开放管理意见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auto" w:sz="6" w:space="0"/>
              <w:left w:val="single" w:color="auto" w:sz="6" w:space="0"/>
              <w:right w:val="single" w:color="auto" w:sz="6" w:space="0"/>
            </w:tcBorders>
            <w:vAlign w:val="center"/>
          </w:tcPr>
          <w:p>
            <w:pPr>
              <w:pStyle w:val="12"/>
            </w:pPr>
            <w:r>
              <w:t>服务对象满意度指标</w:t>
            </w:r>
          </w:p>
        </w:tc>
        <w:tc>
          <w:tcPr>
            <w:tcW w:w="2835" w:type="dxa"/>
            <w:tcBorders>
              <w:top w:val="single" w:color="auto" w:sz="6" w:space="0"/>
              <w:left w:val="single" w:color="auto" w:sz="6" w:space="0"/>
              <w:right w:val="single" w:color="auto" w:sz="6" w:space="0"/>
            </w:tcBorders>
            <w:vAlign w:val="center"/>
          </w:tcPr>
          <w:p>
            <w:pPr>
              <w:pStyle w:val="12"/>
            </w:pPr>
            <w:r>
              <w:t>社会群众满意度</w:t>
            </w:r>
          </w:p>
        </w:tc>
        <w:tc>
          <w:tcPr>
            <w:tcW w:w="5386" w:type="dxa"/>
            <w:tcBorders>
              <w:top w:val="single" w:color="auto" w:sz="6" w:space="0"/>
              <w:left w:val="single" w:color="auto" w:sz="6" w:space="0"/>
              <w:right w:val="single" w:color="auto" w:sz="6" w:space="0"/>
            </w:tcBorders>
            <w:vAlign w:val="center"/>
          </w:tcPr>
          <w:p>
            <w:pPr>
              <w:pStyle w:val="12"/>
            </w:pPr>
            <w:r>
              <w:t>问卷调查社会群众对免费开放满意度</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测评</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3、冀财教[2024]149号关于提前下达2025年省级公共图书馆、美术馆、文化馆（站）免费开放补助资金绩效目标表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auto" w:sz="6" w:space="0"/>
              <w:left w:val="single" w:color="auto" w:sz="6" w:space="0"/>
              <w:right w:val="single" w:color="auto" w:sz="6" w:space="0"/>
            </w:tcBorders>
            <w:vAlign w:val="center"/>
          </w:tcPr>
          <w:p>
            <w:pPr>
              <w:pStyle w:val="12"/>
            </w:pPr>
            <w:r>
              <w:t>13032225P002172100089</w:t>
            </w:r>
          </w:p>
        </w:tc>
        <w:tc>
          <w:tcPr>
            <w:tcW w:w="2835" w:type="dxa"/>
            <w:tcBorders>
              <w:top w:val="single" w:color="auto" w:sz="6" w:space="0"/>
              <w:left w:val="single" w:color="auto" w:sz="6" w:space="0"/>
              <w:right w:val="single" w:color="auto" w:sz="6" w:space="0"/>
            </w:tcBorders>
            <w:vAlign w:val="center"/>
          </w:tcPr>
          <w:p>
            <w:pPr>
              <w:pStyle w:val="10"/>
            </w:pPr>
            <w:r>
              <w:t>项目名称</w:t>
            </w:r>
          </w:p>
        </w:tc>
        <w:tc>
          <w:tcPr>
            <w:tcW w:w="6095" w:type="dxa"/>
            <w:gridSpan w:val="3"/>
            <w:vAlign w:val="center"/>
          </w:tcPr>
          <w:p>
            <w:pPr>
              <w:pStyle w:val="12"/>
            </w:pPr>
            <w:r>
              <w:t>冀财教[2024]149号关于提前下达2025年省级公共图书馆、美术馆、文化馆（站）免费开放补助资金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auto" w:sz="6" w:space="0"/>
              <w:left w:val="single" w:color="auto" w:sz="6" w:space="0"/>
              <w:right w:val="single" w:color="auto" w:sz="6" w:space="0"/>
            </w:tcBorders>
            <w:vAlign w:val="center"/>
          </w:tcPr>
          <w:p>
            <w:pPr>
              <w:pStyle w:val="10"/>
            </w:pPr>
            <w:r>
              <w:t>预算数</w:t>
            </w:r>
          </w:p>
        </w:tc>
        <w:tc>
          <w:tcPr>
            <w:tcW w:w="2835" w:type="dxa"/>
            <w:tcBorders>
              <w:top w:val="single" w:color="auto" w:sz="6" w:space="0"/>
              <w:left w:val="single" w:color="auto" w:sz="6" w:space="0"/>
              <w:right w:val="single" w:color="auto" w:sz="6" w:space="0"/>
            </w:tcBorders>
            <w:vAlign w:val="center"/>
          </w:tcPr>
          <w:p>
            <w:pPr>
              <w:pStyle w:val="12"/>
            </w:pPr>
            <w:r>
              <w:t>2.00</w:t>
            </w:r>
          </w:p>
        </w:tc>
        <w:tc>
          <w:tcPr>
            <w:tcW w:w="2835" w:type="dxa"/>
            <w:tcBorders>
              <w:top w:val="single" w:color="auto" w:sz="6" w:space="0"/>
              <w:left w:val="single" w:color="auto" w:sz="6" w:space="0"/>
              <w:right w:val="single" w:color="auto" w:sz="6" w:space="0"/>
            </w:tcBorders>
            <w:vAlign w:val="center"/>
          </w:tcPr>
          <w:p>
            <w:pPr>
              <w:pStyle w:val="10"/>
            </w:pPr>
            <w:r>
              <w:t>其中：财政    资金</w:t>
            </w:r>
          </w:p>
        </w:tc>
        <w:tc>
          <w:tcPr>
            <w:tcW w:w="2551" w:type="dxa"/>
            <w:tcBorders>
              <w:top w:val="single" w:color="auto" w:sz="6" w:space="0"/>
              <w:left w:val="single" w:color="auto" w:sz="6" w:space="0"/>
              <w:right w:val="single" w:color="auto" w:sz="6" w:space="0"/>
            </w:tcBorders>
            <w:vAlign w:val="center"/>
          </w:tcPr>
          <w:p>
            <w:pPr>
              <w:pStyle w:val="12"/>
            </w:pPr>
            <w:r>
              <w:t>2.00</w:t>
            </w:r>
          </w:p>
        </w:tc>
        <w:tc>
          <w:tcPr>
            <w:tcW w:w="2268" w:type="dxa"/>
            <w:tcBorders>
              <w:top w:val="single" w:color="auto" w:sz="6" w:space="0"/>
              <w:left w:val="single" w:color="auto" w:sz="6" w:space="0"/>
              <w:right w:val="single" w:color="auto" w:sz="6" w:space="0"/>
            </w:tcBorders>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用于开展丰富多彩文化活动营造文化氛围和开展宣传普及传统文化（非遗）演出活动的支出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auto" w:sz="6" w:space="0"/>
              <w:left w:val="single" w:color="auto" w:sz="6" w:space="0"/>
              <w:right w:val="single" w:color="auto" w:sz="6" w:space="0"/>
            </w:tcBorders>
            <w:vAlign w:val="center"/>
          </w:tcPr>
          <w:p>
            <w:pPr>
              <w:pStyle w:val="10"/>
            </w:pPr>
            <w:r>
              <w:t>3月底</w:t>
            </w:r>
          </w:p>
        </w:tc>
        <w:tc>
          <w:tcPr>
            <w:tcW w:w="2835" w:type="dxa"/>
            <w:tcBorders>
              <w:top w:val="single" w:color="auto" w:sz="6" w:space="0"/>
              <w:left w:val="single" w:color="auto" w:sz="6" w:space="0"/>
              <w:right w:val="single" w:color="auto" w:sz="6" w:space="0"/>
            </w:tcBorders>
            <w:vAlign w:val="center"/>
          </w:tcPr>
          <w:p>
            <w:pPr>
              <w:pStyle w:val="10"/>
            </w:pPr>
            <w:r>
              <w:t>6月底</w:t>
            </w:r>
          </w:p>
        </w:tc>
        <w:tc>
          <w:tcPr>
            <w:tcW w:w="2551" w:type="dxa"/>
            <w:tcBorders>
              <w:top w:val="single" w:color="auto" w:sz="6" w:space="0"/>
              <w:left w:val="single" w:color="auto" w:sz="6" w:space="0"/>
              <w:right w:val="single" w:color="auto"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auto" w:sz="6" w:space="0"/>
              <w:left w:val="single" w:color="auto" w:sz="6" w:space="0"/>
              <w:right w:val="single" w:color="auto" w:sz="6" w:space="0"/>
            </w:tcBorders>
            <w:vAlign w:val="center"/>
          </w:tcPr>
          <w:p>
            <w:pPr>
              <w:pStyle w:val="13"/>
            </w:pPr>
            <w:r>
              <w:t>25%</w:t>
            </w:r>
          </w:p>
        </w:tc>
        <w:tc>
          <w:tcPr>
            <w:tcW w:w="2835" w:type="dxa"/>
            <w:tcBorders>
              <w:top w:val="single" w:color="auto" w:sz="6" w:space="0"/>
              <w:left w:val="single" w:color="auto" w:sz="6" w:space="0"/>
              <w:right w:val="single" w:color="auto" w:sz="6" w:space="0"/>
            </w:tcBorders>
            <w:vAlign w:val="center"/>
          </w:tcPr>
          <w:p>
            <w:pPr>
              <w:pStyle w:val="13"/>
            </w:pPr>
            <w:r>
              <w:t>50%</w:t>
            </w:r>
          </w:p>
        </w:tc>
        <w:tc>
          <w:tcPr>
            <w:tcW w:w="2551" w:type="dxa"/>
            <w:tcBorders>
              <w:top w:val="single" w:color="auto" w:sz="6" w:space="0"/>
              <w:left w:val="single" w:color="auto" w:sz="6" w:space="0"/>
              <w:right w:val="single" w:color="auto" w:sz="6" w:space="0"/>
            </w:tcBorders>
            <w:vAlign w:val="center"/>
          </w:tcPr>
          <w:p>
            <w:pPr>
              <w:pStyle w:val="13"/>
            </w:pPr>
            <w:r>
              <w:t>78%</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1.通过开展丰富多彩文化活动营造文化氛围和开展宣传普及传统文化（非遗）演出活动提升群众自我文化底蕴。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auto" w:sz="6" w:space="0"/>
              <w:left w:val="single" w:color="auto" w:sz="6" w:space="0"/>
              <w:right w:val="single" w:color="auto" w:sz="6" w:space="0"/>
            </w:tcBorders>
            <w:vAlign w:val="center"/>
          </w:tcPr>
          <w:p>
            <w:pPr>
              <w:pStyle w:val="12"/>
            </w:pPr>
            <w:r>
              <w:t>数量指标</w:t>
            </w:r>
          </w:p>
        </w:tc>
        <w:tc>
          <w:tcPr>
            <w:tcW w:w="2835" w:type="dxa"/>
            <w:tcBorders>
              <w:top w:val="single" w:color="auto" w:sz="6" w:space="0"/>
              <w:left w:val="single" w:color="auto" w:sz="6" w:space="0"/>
              <w:right w:val="single" w:color="auto" w:sz="6" w:space="0"/>
            </w:tcBorders>
            <w:vAlign w:val="center"/>
          </w:tcPr>
          <w:p>
            <w:pPr>
              <w:pStyle w:val="12"/>
            </w:pPr>
            <w:r>
              <w:t>免费开放专项资金到位率</w:t>
            </w:r>
          </w:p>
        </w:tc>
        <w:tc>
          <w:tcPr>
            <w:tcW w:w="5386" w:type="dxa"/>
            <w:tcBorders>
              <w:top w:val="single" w:color="auto" w:sz="6" w:space="0"/>
              <w:left w:val="single" w:color="auto" w:sz="6" w:space="0"/>
              <w:right w:val="single" w:color="auto" w:sz="6" w:space="0"/>
            </w:tcBorders>
            <w:vAlign w:val="center"/>
          </w:tcPr>
          <w:p>
            <w:pPr>
              <w:pStyle w:val="12"/>
            </w:pPr>
            <w:r>
              <w:t>免费开放省级专项补助资金到位率</w:t>
            </w:r>
          </w:p>
        </w:tc>
        <w:tc>
          <w:tcPr>
            <w:tcW w:w="2268" w:type="dxa"/>
            <w:tcBorders>
              <w:top w:val="single" w:color="auto" w:sz="6" w:space="0"/>
              <w:left w:val="single" w:color="auto" w:sz="6" w:space="0"/>
              <w:right w:val="single" w:color="auto" w:sz="6" w:space="0"/>
            </w:tcBorders>
            <w:vAlign w:val="center"/>
          </w:tcPr>
          <w:p>
            <w:pPr>
              <w:pStyle w:val="12"/>
            </w:pPr>
            <w:r>
              <w:t>≥98%</w:t>
            </w:r>
          </w:p>
        </w:tc>
        <w:tc>
          <w:tcPr>
            <w:tcW w:w="1276" w:type="dxa"/>
            <w:vAlign w:val="center"/>
          </w:tcPr>
          <w:p>
            <w:pPr>
              <w:pStyle w:val="12"/>
            </w:pPr>
            <w:r>
              <w:t>根据文化馆（站）免费开放管理意见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质量指标</w:t>
            </w:r>
          </w:p>
        </w:tc>
        <w:tc>
          <w:tcPr>
            <w:tcW w:w="2835" w:type="dxa"/>
            <w:tcBorders>
              <w:top w:val="single" w:color="auto" w:sz="6" w:space="0"/>
              <w:left w:val="single" w:color="auto" w:sz="6" w:space="0"/>
              <w:right w:val="single" w:color="auto" w:sz="6" w:space="0"/>
            </w:tcBorders>
            <w:vAlign w:val="center"/>
          </w:tcPr>
          <w:p>
            <w:pPr>
              <w:pStyle w:val="12"/>
            </w:pPr>
            <w:r>
              <w:t>群众参与人次增长率</w:t>
            </w:r>
          </w:p>
        </w:tc>
        <w:tc>
          <w:tcPr>
            <w:tcW w:w="5386" w:type="dxa"/>
            <w:tcBorders>
              <w:top w:val="single" w:color="auto" w:sz="6" w:space="0"/>
              <w:left w:val="single" w:color="auto" w:sz="6" w:space="0"/>
              <w:right w:val="single" w:color="auto" w:sz="6" w:space="0"/>
            </w:tcBorders>
            <w:vAlign w:val="center"/>
          </w:tcPr>
          <w:p>
            <w:pPr>
              <w:pStyle w:val="12"/>
            </w:pPr>
            <w:r>
              <w:t>群众参与人次较上年增长率</w:t>
            </w:r>
          </w:p>
        </w:tc>
        <w:tc>
          <w:tcPr>
            <w:tcW w:w="2268" w:type="dxa"/>
            <w:tcBorders>
              <w:top w:val="single" w:color="auto" w:sz="6" w:space="0"/>
              <w:left w:val="single" w:color="auto" w:sz="6" w:space="0"/>
              <w:right w:val="single" w:color="auto" w:sz="6" w:space="0"/>
            </w:tcBorders>
            <w:vAlign w:val="center"/>
          </w:tcPr>
          <w:p>
            <w:pPr>
              <w:pStyle w:val="12"/>
            </w:pPr>
            <w:r>
              <w:t>≥5%</w:t>
            </w:r>
          </w:p>
        </w:tc>
        <w:tc>
          <w:tcPr>
            <w:tcW w:w="1276" w:type="dxa"/>
            <w:vAlign w:val="center"/>
          </w:tcPr>
          <w:p>
            <w:pPr>
              <w:pStyle w:val="12"/>
            </w:pPr>
            <w:r>
              <w:t>根据文化馆（站）免费开放管理意见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时效指标</w:t>
            </w:r>
          </w:p>
        </w:tc>
        <w:tc>
          <w:tcPr>
            <w:tcW w:w="2835" w:type="dxa"/>
            <w:tcBorders>
              <w:top w:val="single" w:color="auto" w:sz="6" w:space="0"/>
              <w:left w:val="single" w:color="auto" w:sz="6" w:space="0"/>
              <w:right w:val="single" w:color="auto" w:sz="6" w:space="0"/>
            </w:tcBorders>
            <w:vAlign w:val="center"/>
          </w:tcPr>
          <w:p>
            <w:pPr>
              <w:pStyle w:val="12"/>
            </w:pPr>
            <w:r>
              <w:t>经费支出及时率</w:t>
            </w:r>
          </w:p>
        </w:tc>
        <w:tc>
          <w:tcPr>
            <w:tcW w:w="5386" w:type="dxa"/>
            <w:tcBorders>
              <w:top w:val="single" w:color="auto" w:sz="6" w:space="0"/>
              <w:left w:val="single" w:color="auto" w:sz="6" w:space="0"/>
              <w:right w:val="single" w:color="auto" w:sz="6" w:space="0"/>
            </w:tcBorders>
            <w:vAlign w:val="center"/>
          </w:tcPr>
          <w:p>
            <w:pPr>
              <w:pStyle w:val="12"/>
            </w:pPr>
            <w:r>
              <w:t>经费支出及时率=支出金额/补助金额</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根据文化馆（站）免费开放管理意见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成本指标</w:t>
            </w:r>
          </w:p>
        </w:tc>
        <w:tc>
          <w:tcPr>
            <w:tcW w:w="2835" w:type="dxa"/>
            <w:tcBorders>
              <w:top w:val="single" w:color="auto" w:sz="6" w:space="0"/>
              <w:left w:val="single" w:color="auto" w:sz="6" w:space="0"/>
              <w:right w:val="single" w:color="auto" w:sz="6" w:space="0"/>
            </w:tcBorders>
            <w:vAlign w:val="center"/>
          </w:tcPr>
          <w:p>
            <w:pPr>
              <w:pStyle w:val="12"/>
            </w:pPr>
            <w:r>
              <w:t>传统文化（非遗）演出</w:t>
            </w:r>
          </w:p>
        </w:tc>
        <w:tc>
          <w:tcPr>
            <w:tcW w:w="5386" w:type="dxa"/>
            <w:tcBorders>
              <w:top w:val="single" w:color="auto" w:sz="6" w:space="0"/>
              <w:left w:val="single" w:color="auto" w:sz="6" w:space="0"/>
              <w:right w:val="single" w:color="auto" w:sz="6" w:space="0"/>
            </w:tcBorders>
            <w:vAlign w:val="center"/>
          </w:tcPr>
          <w:p>
            <w:pPr>
              <w:pStyle w:val="12"/>
            </w:pPr>
            <w:r>
              <w:t>开展传统文化（非遗）惠民演出所需费用</w:t>
            </w:r>
          </w:p>
        </w:tc>
        <w:tc>
          <w:tcPr>
            <w:tcW w:w="2268" w:type="dxa"/>
            <w:tcBorders>
              <w:top w:val="single" w:color="auto" w:sz="6" w:space="0"/>
              <w:left w:val="single" w:color="auto" w:sz="6" w:space="0"/>
              <w:right w:val="single" w:color="auto" w:sz="6" w:space="0"/>
            </w:tcBorders>
            <w:vAlign w:val="center"/>
          </w:tcPr>
          <w:p>
            <w:pPr>
              <w:pStyle w:val="12"/>
            </w:pPr>
            <w:r>
              <w:t>≤2元</w:t>
            </w:r>
          </w:p>
        </w:tc>
        <w:tc>
          <w:tcPr>
            <w:tcW w:w="1276" w:type="dxa"/>
            <w:vAlign w:val="center"/>
          </w:tcPr>
          <w:p>
            <w:pPr>
              <w:pStyle w:val="12"/>
            </w:pPr>
            <w:r>
              <w:t>根据文化馆（站）免费开放管理意见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auto" w:sz="6" w:space="0"/>
              <w:left w:val="single" w:color="auto" w:sz="6" w:space="0"/>
              <w:right w:val="single" w:color="auto" w:sz="6" w:space="0"/>
            </w:tcBorders>
            <w:vAlign w:val="center"/>
          </w:tcPr>
          <w:p>
            <w:pPr>
              <w:pStyle w:val="12"/>
            </w:pPr>
            <w:r>
              <w:t>经济效益指标</w:t>
            </w:r>
          </w:p>
        </w:tc>
        <w:tc>
          <w:tcPr>
            <w:tcW w:w="2835" w:type="dxa"/>
            <w:tcBorders>
              <w:top w:val="single" w:color="auto" w:sz="6" w:space="0"/>
              <w:left w:val="single" w:color="auto" w:sz="6" w:space="0"/>
              <w:right w:val="single" w:color="auto" w:sz="6" w:space="0"/>
            </w:tcBorders>
            <w:vAlign w:val="center"/>
          </w:tcPr>
          <w:p>
            <w:pPr>
              <w:pStyle w:val="12"/>
            </w:pPr>
            <w:r>
              <w:t>带动其它相关消费项目增收情况</w:t>
            </w:r>
          </w:p>
        </w:tc>
        <w:tc>
          <w:tcPr>
            <w:tcW w:w="5386" w:type="dxa"/>
            <w:tcBorders>
              <w:top w:val="single" w:color="auto" w:sz="6" w:space="0"/>
              <w:left w:val="single" w:color="auto" w:sz="6" w:space="0"/>
              <w:right w:val="single" w:color="auto" w:sz="6" w:space="0"/>
            </w:tcBorders>
            <w:vAlign w:val="center"/>
          </w:tcPr>
          <w:p>
            <w:pPr>
              <w:pStyle w:val="12"/>
            </w:pPr>
            <w:r>
              <w:t>带动其它相关消费项目增收较上年增长</w:t>
            </w:r>
          </w:p>
        </w:tc>
        <w:tc>
          <w:tcPr>
            <w:tcW w:w="2268" w:type="dxa"/>
            <w:tcBorders>
              <w:top w:val="single" w:color="auto" w:sz="6" w:space="0"/>
              <w:left w:val="single" w:color="auto" w:sz="6" w:space="0"/>
              <w:right w:val="single" w:color="auto" w:sz="6" w:space="0"/>
            </w:tcBorders>
            <w:vAlign w:val="center"/>
          </w:tcPr>
          <w:p>
            <w:pPr>
              <w:pStyle w:val="12"/>
            </w:pPr>
            <w:r>
              <w:t>较上年增长</w:t>
            </w:r>
          </w:p>
        </w:tc>
        <w:tc>
          <w:tcPr>
            <w:tcW w:w="1276" w:type="dxa"/>
            <w:vAlign w:val="center"/>
          </w:tcPr>
          <w:p>
            <w:pPr>
              <w:pStyle w:val="12"/>
            </w:pPr>
            <w:r>
              <w:t>根据文化馆（站）免费开放管理意见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社会效益指标</w:t>
            </w:r>
          </w:p>
        </w:tc>
        <w:tc>
          <w:tcPr>
            <w:tcW w:w="2835" w:type="dxa"/>
            <w:tcBorders>
              <w:top w:val="single" w:color="auto" w:sz="6" w:space="0"/>
              <w:left w:val="single" w:color="auto" w:sz="6" w:space="0"/>
              <w:right w:val="single" w:color="auto" w:sz="6" w:space="0"/>
            </w:tcBorders>
            <w:vAlign w:val="center"/>
          </w:tcPr>
          <w:p>
            <w:pPr>
              <w:pStyle w:val="12"/>
            </w:pPr>
            <w:r>
              <w:t>免费开放服务水平稳步提升</w:t>
            </w:r>
          </w:p>
        </w:tc>
        <w:tc>
          <w:tcPr>
            <w:tcW w:w="5386" w:type="dxa"/>
            <w:tcBorders>
              <w:top w:val="single" w:color="auto" w:sz="6" w:space="0"/>
              <w:left w:val="single" w:color="auto" w:sz="6" w:space="0"/>
              <w:right w:val="single" w:color="auto" w:sz="6" w:space="0"/>
            </w:tcBorders>
            <w:vAlign w:val="center"/>
          </w:tcPr>
          <w:p>
            <w:pPr>
              <w:pStyle w:val="12"/>
            </w:pPr>
            <w:r>
              <w:t>免费开放服务水平较上年稳步提升</w:t>
            </w:r>
          </w:p>
        </w:tc>
        <w:tc>
          <w:tcPr>
            <w:tcW w:w="2268" w:type="dxa"/>
            <w:tcBorders>
              <w:top w:val="single" w:color="auto" w:sz="6" w:space="0"/>
              <w:left w:val="single" w:color="auto" w:sz="6" w:space="0"/>
              <w:right w:val="single" w:color="auto" w:sz="6" w:space="0"/>
            </w:tcBorders>
            <w:vAlign w:val="center"/>
          </w:tcPr>
          <w:p>
            <w:pPr>
              <w:pStyle w:val="12"/>
            </w:pPr>
            <w:r>
              <w:t>长期</w:t>
            </w:r>
          </w:p>
        </w:tc>
        <w:tc>
          <w:tcPr>
            <w:tcW w:w="1276" w:type="dxa"/>
            <w:vAlign w:val="center"/>
          </w:tcPr>
          <w:p>
            <w:pPr>
              <w:pStyle w:val="12"/>
            </w:pPr>
            <w:r>
              <w:t>根据文化馆（站）免费开放管理意见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可持续影响指标</w:t>
            </w:r>
          </w:p>
        </w:tc>
        <w:tc>
          <w:tcPr>
            <w:tcW w:w="2835" w:type="dxa"/>
            <w:tcBorders>
              <w:top w:val="single" w:color="auto" w:sz="6" w:space="0"/>
              <w:left w:val="single" w:color="auto" w:sz="6" w:space="0"/>
              <w:right w:val="single" w:color="auto" w:sz="6" w:space="0"/>
            </w:tcBorders>
            <w:vAlign w:val="center"/>
          </w:tcPr>
          <w:p>
            <w:pPr>
              <w:pStyle w:val="12"/>
            </w:pPr>
            <w:r>
              <w:t>免费开放文化馆正常运转</w:t>
            </w:r>
          </w:p>
        </w:tc>
        <w:tc>
          <w:tcPr>
            <w:tcW w:w="5386" w:type="dxa"/>
            <w:tcBorders>
              <w:top w:val="single" w:color="auto" w:sz="6" w:space="0"/>
              <w:left w:val="single" w:color="auto" w:sz="6" w:space="0"/>
              <w:right w:val="single" w:color="auto" w:sz="6" w:space="0"/>
            </w:tcBorders>
            <w:vAlign w:val="center"/>
          </w:tcPr>
          <w:p>
            <w:pPr>
              <w:pStyle w:val="12"/>
            </w:pPr>
            <w:r>
              <w:t>免费开放文化馆持续正常运转</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根据文化馆（站）免费开放管理意见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auto" w:sz="6" w:space="0"/>
              <w:left w:val="single" w:color="auto" w:sz="6" w:space="0"/>
              <w:right w:val="single" w:color="auto" w:sz="6" w:space="0"/>
            </w:tcBorders>
            <w:vAlign w:val="center"/>
          </w:tcPr>
          <w:p>
            <w:pPr>
              <w:pStyle w:val="12"/>
            </w:pPr>
            <w:r>
              <w:t>服务对象满意度指标</w:t>
            </w:r>
          </w:p>
        </w:tc>
        <w:tc>
          <w:tcPr>
            <w:tcW w:w="2835" w:type="dxa"/>
            <w:tcBorders>
              <w:top w:val="single" w:color="auto" w:sz="6" w:space="0"/>
              <w:left w:val="single" w:color="auto" w:sz="6" w:space="0"/>
              <w:right w:val="single" w:color="auto" w:sz="6" w:space="0"/>
            </w:tcBorders>
            <w:vAlign w:val="center"/>
          </w:tcPr>
          <w:p>
            <w:pPr>
              <w:pStyle w:val="12"/>
            </w:pPr>
            <w:r>
              <w:t>社会群众满意度</w:t>
            </w:r>
          </w:p>
        </w:tc>
        <w:tc>
          <w:tcPr>
            <w:tcW w:w="5386" w:type="dxa"/>
            <w:tcBorders>
              <w:top w:val="single" w:color="auto" w:sz="6" w:space="0"/>
              <w:left w:val="single" w:color="auto" w:sz="6" w:space="0"/>
              <w:right w:val="single" w:color="auto" w:sz="6" w:space="0"/>
            </w:tcBorders>
            <w:vAlign w:val="center"/>
          </w:tcPr>
          <w:p>
            <w:pPr>
              <w:pStyle w:val="12"/>
            </w:pPr>
            <w:r>
              <w:t>问卷调查社会群众对免费开放满意度</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测评</w:t>
            </w:r>
          </w:p>
        </w:tc>
      </w:tr>
    </w:tbl>
    <w:p>
      <w:pPr>
        <w:sectPr>
          <w:pgSz w:w="16840" w:h="11900" w:orient="landscape"/>
          <w:pgMar w:top="1361" w:right="1020" w:bottom="1134" w:left="1020" w:header="720" w:footer="720" w:gutter="0"/>
          <w:cols w:space="720" w:num="1"/>
          <w:docGrid w:linePitch="326" w:charSpace="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357005昌黎县文化馆</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blHeader/>
          <w:jc w:val="center"/>
        </w:trPr>
        <w:tc>
          <w:tcPr>
            <w:tcW w:w="2665" w:type="dxa"/>
            <w:gridSpan w:val="2"/>
            <w:vAlign w:val="center"/>
          </w:tcPr>
          <w:p>
            <w:pPr>
              <w:pStyle w:val="10"/>
            </w:pPr>
            <w:r>
              <w:t>政府采购项目来源</w:t>
            </w:r>
          </w:p>
        </w:tc>
        <w:tc>
          <w:tcPr>
            <w:tcW w:w="1134" w:type="dxa"/>
            <w:vMerge w:val="restart"/>
            <w:tcBorders>
              <w:top w:val="single" w:color="auto" w:sz="6" w:space="0"/>
              <w:left w:val="single" w:color="auto" w:sz="6" w:space="0"/>
              <w:right w:val="single" w:color="auto" w:sz="6" w:space="0"/>
            </w:tcBorders>
            <w:vAlign w:val="center"/>
          </w:tcPr>
          <w:p>
            <w:pPr>
              <w:pStyle w:val="10"/>
            </w:pPr>
            <w:r>
              <w:t>采购物品名称</w:t>
            </w:r>
          </w:p>
        </w:tc>
        <w:tc>
          <w:tcPr>
            <w:tcW w:w="1134" w:type="dxa"/>
            <w:vMerge w:val="restart"/>
            <w:tcBorders>
              <w:top w:val="single" w:color="auto" w:sz="6" w:space="0"/>
              <w:left w:val="single" w:color="auto" w:sz="6" w:space="0"/>
              <w:right w:val="single" w:color="auto" w:sz="6" w:space="0"/>
            </w:tcBorders>
            <w:vAlign w:val="center"/>
          </w:tcPr>
          <w:p>
            <w:pPr>
              <w:pStyle w:val="10"/>
            </w:pPr>
            <w:r>
              <w:t>政府采购目录序号</w:t>
            </w:r>
          </w:p>
        </w:tc>
        <w:tc>
          <w:tcPr>
            <w:tcW w:w="709" w:type="dxa"/>
            <w:vMerge w:val="restart"/>
            <w:tcBorders>
              <w:top w:val="single" w:color="auto" w:sz="6" w:space="0"/>
              <w:left w:val="single" w:color="auto" w:sz="6" w:space="0"/>
              <w:right w:val="single" w:color="auto" w:sz="6" w:space="0"/>
            </w:tcBorders>
            <w:vAlign w:val="center"/>
          </w:tcPr>
          <w:p>
            <w:pPr>
              <w:pStyle w:val="10"/>
            </w:pPr>
            <w:r>
              <w:t>计量  单位</w:t>
            </w:r>
          </w:p>
        </w:tc>
        <w:tc>
          <w:tcPr>
            <w:tcW w:w="850" w:type="dxa"/>
            <w:vMerge w:val="restart"/>
            <w:tcBorders>
              <w:top w:val="single" w:color="auto" w:sz="6" w:space="0"/>
              <w:left w:val="single" w:color="auto" w:sz="6" w:space="0"/>
              <w:right w:val="single" w:color="auto" w:sz="6" w:space="0"/>
            </w:tcBorders>
            <w:vAlign w:val="center"/>
          </w:tcPr>
          <w:p>
            <w:pPr>
              <w:pStyle w:val="10"/>
            </w:pPr>
            <w:r>
              <w:t>数量</w:t>
            </w:r>
          </w:p>
        </w:tc>
        <w:tc>
          <w:tcPr>
            <w:tcW w:w="850" w:type="dxa"/>
            <w:vMerge w:val="restart"/>
            <w:tcBorders>
              <w:top w:val="single" w:color="auto" w:sz="6" w:space="0"/>
              <w:left w:val="single" w:color="auto" w:sz="6" w:space="0"/>
              <w:right w:val="single" w:color="auto" w:sz="6" w:space="0"/>
            </w:tcBorders>
            <w:vAlign w:val="center"/>
          </w:tcPr>
          <w:p>
            <w:pPr>
              <w:pStyle w:val="10"/>
            </w:pPr>
            <w:r>
              <w:t>单价</w:t>
            </w:r>
          </w:p>
        </w:tc>
        <w:tc>
          <w:tcPr>
            <w:tcW w:w="6748" w:type="dxa"/>
            <w:gridSpan w:val="7"/>
            <w:tcBorders>
              <w:top w:val="single" w:color="auto" w:sz="6" w:space="0"/>
              <w:left w:val="single" w:color="auto" w:sz="6" w:space="0"/>
              <w:right w:val="single" w:color="auto" w:sz="6" w:space="0"/>
            </w:tcBorders>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blHeader/>
          <w:jc w:val="center"/>
        </w:trPr>
        <w:tc>
          <w:tcPr>
            <w:tcW w:w="1701" w:type="dxa"/>
            <w:vAlign w:val="center"/>
          </w:tcPr>
          <w:p>
            <w:pPr>
              <w:pStyle w:val="10"/>
            </w:pPr>
            <w:r>
              <w:t>项目名称</w:t>
            </w:r>
          </w:p>
        </w:tc>
        <w:tc>
          <w:tcPr>
            <w:tcW w:w="964" w:type="dxa"/>
            <w:tcBorders>
              <w:top w:val="single" w:color="auto" w:sz="6" w:space="0"/>
              <w:left w:val="single" w:color="auto" w:sz="6" w:space="0"/>
              <w:right w:val="single" w:color="auto" w:sz="6" w:space="0"/>
            </w:tcBorders>
            <w:vAlign w:val="center"/>
          </w:tcPr>
          <w:p>
            <w:pPr>
              <w:pStyle w:val="10"/>
            </w:pPr>
            <w:r>
              <w:t>预算    资金</w:t>
            </w:r>
          </w:p>
        </w:tc>
        <w:tc>
          <w:tcPr>
            <w:tcW w:w="1134" w:type="dxa"/>
            <w:vMerge w:val="continue"/>
            <w:tcBorders>
              <w:top w:val="single" w:color="auto" w:sz="6" w:space="0"/>
              <w:left w:val="single" w:color="auto" w:sz="6" w:space="0"/>
              <w:right w:val="single" w:color="auto" w:sz="6" w:space="0"/>
            </w:tcBorders>
          </w:tcPr>
          <w:p/>
        </w:tc>
        <w:tc>
          <w:tcPr>
            <w:tcW w:w="1134" w:type="dxa"/>
            <w:vMerge w:val="continue"/>
            <w:tcBorders>
              <w:top w:val="single" w:color="auto" w:sz="6" w:space="0"/>
              <w:left w:val="single" w:color="auto" w:sz="6" w:space="0"/>
              <w:right w:val="single" w:color="auto" w:sz="6" w:space="0"/>
            </w:tcBorders>
          </w:tcPr>
          <w:p/>
        </w:tc>
        <w:tc>
          <w:tcPr>
            <w:tcW w:w="709" w:type="dxa"/>
            <w:vMerge w:val="continue"/>
            <w:tcBorders>
              <w:top w:val="single" w:color="auto" w:sz="6" w:space="0"/>
              <w:left w:val="single" w:color="auto" w:sz="6" w:space="0"/>
              <w:right w:val="single" w:color="auto" w:sz="6" w:space="0"/>
            </w:tcBorders>
          </w:tcPr>
          <w:p/>
        </w:tc>
        <w:tc>
          <w:tcPr>
            <w:tcW w:w="850" w:type="dxa"/>
            <w:vMerge w:val="continue"/>
            <w:tcBorders>
              <w:top w:val="single" w:color="auto" w:sz="6" w:space="0"/>
              <w:left w:val="single" w:color="auto" w:sz="6" w:space="0"/>
              <w:right w:val="single" w:color="auto" w:sz="6" w:space="0"/>
            </w:tcBorders>
          </w:tcPr>
          <w:p/>
        </w:tc>
        <w:tc>
          <w:tcPr>
            <w:tcW w:w="850" w:type="dxa"/>
            <w:vMerge w:val="continue"/>
            <w:tcBorders>
              <w:top w:val="single" w:color="auto" w:sz="6" w:space="0"/>
              <w:left w:val="single" w:color="auto" w:sz="6" w:space="0"/>
              <w:right w:val="single" w:color="auto" w:sz="6" w:space="0"/>
            </w:tcBorders>
          </w:tcPr>
          <w:p/>
        </w:tc>
        <w:tc>
          <w:tcPr>
            <w:tcW w:w="964" w:type="dxa"/>
            <w:tcBorders>
              <w:top w:val="single" w:color="auto" w:sz="6" w:space="0"/>
              <w:left w:val="single" w:color="auto" w:sz="6" w:space="0"/>
              <w:right w:val="single" w:color="auto" w:sz="6" w:space="0"/>
            </w:tcBorders>
            <w:vAlign w:val="center"/>
          </w:tcPr>
          <w:p>
            <w:pPr>
              <w:pStyle w:val="10"/>
            </w:pPr>
            <w:r>
              <w:t>合计</w:t>
            </w:r>
          </w:p>
        </w:tc>
        <w:tc>
          <w:tcPr>
            <w:tcW w:w="964" w:type="dxa"/>
            <w:tcBorders>
              <w:top w:val="single" w:color="auto" w:sz="6" w:space="0"/>
              <w:left w:val="single" w:color="auto" w:sz="6" w:space="0"/>
              <w:right w:val="single" w:color="auto" w:sz="6" w:space="0"/>
            </w:tcBorders>
            <w:vAlign w:val="center"/>
          </w:tcPr>
          <w:p>
            <w:pPr>
              <w:pStyle w:val="10"/>
            </w:pPr>
            <w:r>
              <w:t>一般公共预算拨款</w:t>
            </w:r>
          </w:p>
        </w:tc>
        <w:tc>
          <w:tcPr>
            <w:tcW w:w="964" w:type="dxa"/>
            <w:tcBorders>
              <w:top w:val="single" w:color="auto" w:sz="6" w:space="0"/>
              <w:left w:val="single" w:color="auto" w:sz="6" w:space="0"/>
              <w:right w:val="single" w:color="auto" w:sz="6" w:space="0"/>
            </w:tcBorders>
            <w:vAlign w:val="center"/>
          </w:tcPr>
          <w:p>
            <w:pPr>
              <w:pStyle w:val="10"/>
            </w:pPr>
            <w:r>
              <w:t>基金预算拨款</w:t>
            </w:r>
          </w:p>
        </w:tc>
        <w:tc>
          <w:tcPr>
            <w:tcW w:w="964" w:type="dxa"/>
            <w:tcBorders>
              <w:top w:val="single" w:color="auto" w:sz="6" w:space="0"/>
              <w:left w:val="single" w:color="auto" w:sz="6" w:space="0"/>
              <w:right w:val="single" w:color="auto" w:sz="6" w:space="0"/>
            </w:tcBorders>
            <w:vAlign w:val="center"/>
          </w:tcPr>
          <w:p>
            <w:pPr>
              <w:pStyle w:val="10"/>
            </w:pPr>
            <w:r>
              <w:t>国有资本经营预算拨款</w:t>
            </w:r>
          </w:p>
        </w:tc>
        <w:tc>
          <w:tcPr>
            <w:tcW w:w="964" w:type="dxa"/>
            <w:tcBorders>
              <w:top w:val="single" w:color="auto" w:sz="6" w:space="0"/>
              <w:left w:val="single" w:color="auto" w:sz="6" w:space="0"/>
              <w:right w:val="single" w:color="auto" w:sz="6" w:space="0"/>
            </w:tcBorders>
            <w:vAlign w:val="center"/>
          </w:tcPr>
          <w:p>
            <w:pPr>
              <w:pStyle w:val="10"/>
            </w:pPr>
            <w:r>
              <w:t>财政专户核拨</w:t>
            </w:r>
          </w:p>
        </w:tc>
        <w:tc>
          <w:tcPr>
            <w:tcW w:w="964" w:type="dxa"/>
            <w:tcBorders>
              <w:top w:val="single" w:color="auto" w:sz="6" w:space="0"/>
              <w:left w:val="single" w:color="auto" w:sz="6" w:space="0"/>
              <w:right w:val="single" w:color="auto" w:sz="6" w:space="0"/>
            </w:tcBorders>
            <w:vAlign w:val="center"/>
          </w:tcPr>
          <w:p>
            <w:pPr>
              <w:pStyle w:val="10"/>
            </w:pPr>
            <w:r>
              <w:t>单位    资金</w:t>
            </w:r>
          </w:p>
        </w:tc>
        <w:tc>
          <w:tcPr>
            <w:tcW w:w="964" w:type="dxa"/>
            <w:tcBorders>
              <w:top w:val="single" w:color="auto" w:sz="6" w:space="0"/>
              <w:left w:val="single" w:color="auto" w:sz="6" w:space="0"/>
              <w:right w:val="single" w:color="auto" w:sz="6" w:space="0"/>
            </w:tcBorders>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1701" w:type="dxa"/>
            <w:vAlign w:val="center"/>
          </w:tcPr>
          <w:p>
            <w:pPr>
              <w:pStyle w:val="12"/>
            </w:pPr>
          </w:p>
        </w:tc>
        <w:tc>
          <w:tcPr>
            <w:tcW w:w="96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2"/>
            </w:pPr>
          </w:p>
        </w:tc>
        <w:tc>
          <w:tcPr>
            <w:tcW w:w="1134" w:type="dxa"/>
            <w:tcBorders>
              <w:top w:val="single" w:color="auto" w:sz="6" w:space="0"/>
              <w:left w:val="single" w:color="auto" w:sz="6" w:space="0"/>
              <w:right w:val="single" w:color="auto" w:sz="6" w:space="0"/>
            </w:tcBorders>
            <w:vAlign w:val="center"/>
          </w:tcPr>
          <w:p>
            <w:pPr>
              <w:pStyle w:val="12"/>
            </w:pPr>
          </w:p>
        </w:tc>
        <w:tc>
          <w:tcPr>
            <w:tcW w:w="709" w:type="dxa"/>
            <w:tcBorders>
              <w:top w:val="single" w:color="auto" w:sz="6" w:space="0"/>
              <w:left w:val="single" w:color="auto" w:sz="6" w:space="0"/>
              <w:right w:val="single" w:color="auto" w:sz="6" w:space="0"/>
            </w:tcBorders>
            <w:vAlign w:val="center"/>
          </w:tcPr>
          <w:p>
            <w:pPr>
              <w:pStyle w:val="13"/>
            </w:pPr>
          </w:p>
        </w:tc>
        <w:tc>
          <w:tcPr>
            <w:tcW w:w="850" w:type="dxa"/>
            <w:tcBorders>
              <w:top w:val="single" w:color="auto" w:sz="6" w:space="0"/>
              <w:left w:val="single" w:color="auto" w:sz="6" w:space="0"/>
              <w:right w:val="single" w:color="auto" w:sz="6" w:space="0"/>
            </w:tcBorders>
            <w:vAlign w:val="center"/>
          </w:tcPr>
          <w:p>
            <w:pPr>
              <w:pStyle w:val="11"/>
            </w:pPr>
          </w:p>
        </w:tc>
        <w:tc>
          <w:tcPr>
            <w:tcW w:w="850"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昌黎县文化馆上年末固定资产金额为35.74万元（详见下表）。本年度拟购置固定资产总额为0.00万元，已按要求列入政府采购预算，详见政府采购预算表。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357005昌黎县文化馆</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tcBorders>
              <w:top w:val="single" w:color="auto" w:sz="6" w:space="0"/>
              <w:left w:val="single" w:color="auto" w:sz="6" w:space="0"/>
              <w:right w:val="single" w:color="auto" w:sz="6" w:space="0"/>
            </w:tcBorders>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tcBorders>
              <w:top w:val="single" w:color="auto" w:sz="6" w:space="0"/>
              <w:left w:val="single" w:color="auto" w:sz="6" w:space="0"/>
              <w:right w:val="single" w:color="auto" w:sz="6" w:space="0"/>
            </w:tcBorders>
            <w:vAlign w:val="center"/>
          </w:tcPr>
          <w:p>
            <w:pPr>
              <w:pStyle w:val="13"/>
            </w:pPr>
          </w:p>
        </w:tc>
        <w:tc>
          <w:tcPr>
            <w:tcW w:w="2835" w:type="dxa"/>
            <w:vAlign w:val="center"/>
          </w:tcPr>
          <w:p>
            <w:pPr>
              <w:pStyle w:val="11"/>
            </w:pPr>
            <w:r>
              <w:t>35.74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2"/>
            </w:pPr>
            <w:r>
              <w:t>1、房屋（平方米）</w:t>
            </w:r>
          </w:p>
        </w:tc>
        <w:tc>
          <w:tcPr>
            <w:tcW w:w="2835" w:type="dxa"/>
            <w:tcBorders>
              <w:top w:val="single" w:color="auto" w:sz="6" w:space="0"/>
              <w:left w:val="single" w:color="auto" w:sz="6" w:space="0"/>
              <w:right w:val="single" w:color="auto" w:sz="6" w:space="0"/>
            </w:tcBorders>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tcBorders>
              <w:top w:val="single" w:color="auto" w:sz="6" w:space="0"/>
              <w:left w:val="single" w:color="auto" w:sz="6" w:space="0"/>
              <w:right w:val="single" w:color="auto" w:sz="6" w:space="0"/>
            </w:tcBorders>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tcBorders>
              <w:top w:val="single" w:color="auto" w:sz="6" w:space="0"/>
              <w:left w:val="single" w:color="auto" w:sz="6" w:space="0"/>
              <w:right w:val="single" w:color="auto" w:sz="6" w:space="0"/>
            </w:tcBorders>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tcBorders>
              <w:top w:val="single" w:color="auto" w:sz="6" w:space="0"/>
              <w:left w:val="single" w:color="auto" w:sz="6" w:space="0"/>
              <w:right w:val="single" w:color="auto" w:sz="6" w:space="0"/>
            </w:tcBorders>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2"/>
            </w:pPr>
            <w:r>
              <w:t>4、其他固定资产</w:t>
            </w:r>
          </w:p>
        </w:tc>
        <w:tc>
          <w:tcPr>
            <w:tcW w:w="2835" w:type="dxa"/>
            <w:tcBorders>
              <w:top w:val="single" w:color="auto" w:sz="6" w:space="0"/>
              <w:left w:val="single" w:color="auto" w:sz="6" w:space="0"/>
              <w:right w:val="single" w:color="auto" w:sz="6" w:space="0"/>
            </w:tcBorders>
            <w:vAlign w:val="center"/>
          </w:tcPr>
          <w:p>
            <w:pPr>
              <w:pStyle w:val="13"/>
            </w:pPr>
            <w:r>
              <w:t>88</w:t>
            </w:r>
          </w:p>
        </w:tc>
        <w:tc>
          <w:tcPr>
            <w:tcW w:w="2835" w:type="dxa"/>
            <w:vAlign w:val="center"/>
          </w:tcPr>
          <w:p>
            <w:pPr>
              <w:pStyle w:val="11"/>
            </w:pPr>
            <w:r>
              <w:t>35.74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docGrid w:linePitch="326" w:charSpace="0"/>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4" w:name="_Toc_4_4_0000000005"/>
      <w:r>
        <w:rPr>
          <w:rFonts w:ascii="方正小标宋_GBK" w:hAnsi="方正小标宋_GBK" w:eastAsia="方正小标宋_GBK" w:cs="方正小标宋_GBK"/>
          <w:b w:val="0"/>
          <w:color w:val="000000"/>
          <w:sz w:val="44"/>
        </w:rPr>
        <w:t>五、昌黎县旅游和文化广电局(事业)收支预算</w:t>
      </w:r>
      <w:bookmarkEnd w:id="4"/>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357006昌黎县旅游和文化广电局(事业)</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tcBorders>
              <w:top w:val="single" w:color="auto" w:sz="6" w:space="0"/>
              <w:left w:val="single" w:color="auto" w:sz="6" w:space="0"/>
              <w:right w:val="single" w:color="auto" w:sz="6" w:space="0"/>
            </w:tcBorders>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auto" w:sz="6" w:space="0"/>
              <w:left w:val="single" w:color="auto" w:sz="6" w:space="0"/>
              <w:right w:val="single" w:color="auto" w:sz="6" w:space="0"/>
            </w:tcBorders>
            <w:vAlign w:val="center"/>
          </w:tcPr>
          <w:p>
            <w:pPr>
              <w:pStyle w:val="10"/>
            </w:pPr>
            <w:r>
              <w:t>项  目</w:t>
            </w:r>
          </w:p>
        </w:tc>
        <w:tc>
          <w:tcPr>
            <w:tcW w:w="2126" w:type="dxa"/>
            <w:tcBorders>
              <w:top w:val="single" w:color="auto" w:sz="6" w:space="0"/>
              <w:left w:val="single" w:color="auto" w:sz="6" w:space="0"/>
              <w:right w:val="single" w:color="auto" w:sz="6" w:space="0"/>
            </w:tcBorders>
            <w:vAlign w:val="center"/>
          </w:tcPr>
          <w:p>
            <w:pPr>
              <w:pStyle w:val="10"/>
            </w:pPr>
            <w:r>
              <w:t>预算数</w:t>
            </w:r>
          </w:p>
        </w:tc>
        <w:tc>
          <w:tcPr>
            <w:tcW w:w="4535" w:type="dxa"/>
            <w:tcBorders>
              <w:top w:val="single" w:color="auto" w:sz="6" w:space="0"/>
              <w:left w:val="single" w:color="auto" w:sz="6" w:space="0"/>
              <w:right w:val="single" w:color="auto" w:sz="6" w:space="0"/>
            </w:tcBorders>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tcBorders>
              <w:top w:val="single" w:color="auto" w:sz="6" w:space="0"/>
              <w:left w:val="single" w:color="auto" w:sz="6" w:space="0"/>
              <w:right w:val="single" w:color="auto" w:sz="6" w:space="0"/>
            </w:tcBorders>
            <w:vAlign w:val="center"/>
          </w:tcPr>
          <w:p>
            <w:pPr>
              <w:pStyle w:val="10"/>
            </w:pPr>
            <w:r>
              <w:t>1</w:t>
            </w:r>
          </w:p>
        </w:tc>
        <w:tc>
          <w:tcPr>
            <w:tcW w:w="2126" w:type="dxa"/>
            <w:tcBorders>
              <w:top w:val="single" w:color="auto" w:sz="6" w:space="0"/>
              <w:left w:val="single" w:color="auto" w:sz="6" w:space="0"/>
              <w:right w:val="single" w:color="auto" w:sz="6" w:space="0"/>
            </w:tcBorders>
            <w:vAlign w:val="center"/>
          </w:tcPr>
          <w:p>
            <w:pPr>
              <w:pStyle w:val="10"/>
            </w:pPr>
            <w:r>
              <w:t>2</w:t>
            </w:r>
          </w:p>
        </w:tc>
        <w:tc>
          <w:tcPr>
            <w:tcW w:w="4535" w:type="dxa"/>
            <w:tcBorders>
              <w:top w:val="single" w:color="auto" w:sz="6" w:space="0"/>
              <w:left w:val="single" w:color="auto" w:sz="6" w:space="0"/>
              <w:right w:val="single" w:color="auto" w:sz="6" w:space="0"/>
            </w:tcBorders>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tcBorders>
              <w:top w:val="single" w:color="auto" w:sz="6" w:space="0"/>
              <w:left w:val="single" w:color="auto" w:sz="6" w:space="0"/>
              <w:right w:val="single" w:color="auto" w:sz="6" w:space="0"/>
            </w:tcBorders>
            <w:vAlign w:val="center"/>
          </w:tcPr>
          <w:p>
            <w:pPr>
              <w:pStyle w:val="12"/>
            </w:pPr>
            <w:r>
              <w:t>一、一般公共预算拨款收入</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tcBorders>
              <w:top w:val="single" w:color="auto" w:sz="6" w:space="0"/>
              <w:left w:val="single" w:color="auto" w:sz="6" w:space="0"/>
              <w:right w:val="single" w:color="auto" w:sz="6" w:space="0"/>
            </w:tcBorders>
            <w:vAlign w:val="center"/>
          </w:tcPr>
          <w:p>
            <w:pPr>
              <w:pStyle w:val="12"/>
            </w:pPr>
            <w:r>
              <w:t>二、政府性基金预算拨款收入</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tcBorders>
              <w:top w:val="single" w:color="auto" w:sz="6" w:space="0"/>
              <w:left w:val="single" w:color="auto" w:sz="6" w:space="0"/>
              <w:right w:val="single" w:color="auto" w:sz="6" w:space="0"/>
            </w:tcBorders>
            <w:vAlign w:val="center"/>
          </w:tcPr>
          <w:p>
            <w:pPr>
              <w:pStyle w:val="12"/>
            </w:pPr>
            <w:r>
              <w:t>三、国有资本经营预算拨款收入</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tcBorders>
              <w:top w:val="single" w:color="auto" w:sz="6" w:space="0"/>
              <w:left w:val="single" w:color="auto" w:sz="6" w:space="0"/>
              <w:right w:val="single" w:color="auto" w:sz="6" w:space="0"/>
            </w:tcBorders>
            <w:vAlign w:val="center"/>
          </w:tcPr>
          <w:p>
            <w:pPr>
              <w:pStyle w:val="12"/>
            </w:pPr>
            <w:r>
              <w:t>四、财政专户管理资金收入</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tcBorders>
              <w:top w:val="single" w:color="auto" w:sz="6" w:space="0"/>
              <w:left w:val="single" w:color="auto" w:sz="6" w:space="0"/>
              <w:right w:val="single" w:color="auto" w:sz="6" w:space="0"/>
            </w:tcBorders>
            <w:vAlign w:val="center"/>
          </w:tcPr>
          <w:p>
            <w:pPr>
              <w:pStyle w:val="12"/>
            </w:pPr>
            <w:r>
              <w:t>五、单位资金</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八、社会保障和就业支出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十、卫生健康支出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二十、住房保障支出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tcBorders>
              <w:top w:val="single" w:color="auto" w:sz="6" w:space="0"/>
              <w:left w:val="single" w:color="auto" w:sz="6" w:space="0"/>
              <w:right w:val="single" w:color="auto" w:sz="6" w:space="0"/>
            </w:tcBorders>
            <w:vAlign w:val="center"/>
          </w:tcPr>
          <w:p>
            <w:pPr>
              <w:pStyle w:val="14"/>
            </w:pPr>
            <w:r>
              <w:t>本年收入合计</w:t>
            </w:r>
          </w:p>
        </w:tc>
        <w:tc>
          <w:tcPr>
            <w:tcW w:w="2126" w:type="dxa"/>
            <w:tcBorders>
              <w:top w:val="single" w:color="auto" w:sz="6" w:space="0"/>
              <w:left w:val="single" w:color="auto" w:sz="6" w:space="0"/>
              <w:right w:val="single" w:color="auto" w:sz="6" w:space="0"/>
            </w:tcBorders>
            <w:vAlign w:val="center"/>
          </w:tcPr>
          <w:p>
            <w:pPr>
              <w:pStyle w:val="15"/>
            </w:pPr>
          </w:p>
        </w:tc>
        <w:tc>
          <w:tcPr>
            <w:tcW w:w="4535" w:type="dxa"/>
            <w:tcBorders>
              <w:top w:val="single" w:color="auto" w:sz="6" w:space="0"/>
              <w:left w:val="single" w:color="auto" w:sz="6" w:space="0"/>
              <w:right w:val="single" w:color="auto" w:sz="6" w:space="0"/>
            </w:tcBorders>
            <w:vAlign w:val="center"/>
          </w:tcPr>
          <w:p>
            <w:pPr>
              <w:pStyle w:val="14"/>
            </w:pPr>
            <w:r>
              <w:t>本年支出合计</w:t>
            </w:r>
          </w:p>
        </w:tc>
        <w:tc>
          <w:tcPr>
            <w:tcW w:w="2126"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tcBorders>
              <w:top w:val="single" w:color="auto" w:sz="6" w:space="0"/>
              <w:left w:val="single" w:color="auto" w:sz="6" w:space="0"/>
              <w:right w:val="single" w:color="auto" w:sz="6" w:space="0"/>
            </w:tcBorders>
            <w:vAlign w:val="center"/>
          </w:tcPr>
          <w:p>
            <w:pPr>
              <w:pStyle w:val="12"/>
            </w:pPr>
            <w:r>
              <w:t>上年结转结余</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tcBorders>
              <w:top w:val="single" w:color="auto" w:sz="6" w:space="0"/>
              <w:left w:val="single" w:color="auto" w:sz="6" w:space="0"/>
              <w:right w:val="single" w:color="auto" w:sz="6" w:space="0"/>
            </w:tcBorders>
            <w:vAlign w:val="center"/>
          </w:tcPr>
          <w:p>
            <w:pPr>
              <w:pStyle w:val="14"/>
            </w:pPr>
            <w:r>
              <w:t>收入总计</w:t>
            </w:r>
          </w:p>
        </w:tc>
        <w:tc>
          <w:tcPr>
            <w:tcW w:w="2126" w:type="dxa"/>
            <w:tcBorders>
              <w:top w:val="single" w:color="auto" w:sz="6" w:space="0"/>
              <w:left w:val="single" w:color="auto" w:sz="6" w:space="0"/>
              <w:right w:val="single" w:color="auto" w:sz="6" w:space="0"/>
            </w:tcBorders>
            <w:vAlign w:val="center"/>
          </w:tcPr>
          <w:p>
            <w:pPr>
              <w:pStyle w:val="15"/>
            </w:pPr>
          </w:p>
        </w:tc>
        <w:tc>
          <w:tcPr>
            <w:tcW w:w="4535" w:type="dxa"/>
            <w:tcBorders>
              <w:top w:val="single" w:color="auto" w:sz="6" w:space="0"/>
              <w:left w:val="single" w:color="auto" w:sz="6" w:space="0"/>
              <w:right w:val="single" w:color="auto" w:sz="6" w:space="0"/>
            </w:tcBorders>
            <w:vAlign w:val="center"/>
          </w:tcPr>
          <w:p>
            <w:pPr>
              <w:pStyle w:val="14"/>
            </w:pPr>
            <w:r>
              <w:t>支出总计</w:t>
            </w:r>
          </w:p>
        </w:tc>
        <w:tc>
          <w:tcPr>
            <w:tcW w:w="2126"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357006昌黎县旅游和文化广电局(事业)</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tcBorders>
              <w:top w:val="single" w:color="auto" w:sz="6" w:space="0"/>
              <w:left w:val="single" w:color="auto" w:sz="6" w:space="0"/>
              <w:right w:val="single" w:color="auto" w:sz="6" w:space="0"/>
            </w:tcBorders>
            <w:vAlign w:val="center"/>
          </w:tcPr>
          <w:p>
            <w:pPr>
              <w:pStyle w:val="10"/>
            </w:pPr>
            <w:r>
              <w:t>功能分类科目</w:t>
            </w:r>
          </w:p>
        </w:tc>
        <w:tc>
          <w:tcPr>
            <w:tcW w:w="1134" w:type="dxa"/>
            <w:vMerge w:val="restart"/>
            <w:tcBorders>
              <w:top w:val="single" w:color="auto" w:sz="6" w:space="0"/>
              <w:left w:val="single" w:color="auto" w:sz="6" w:space="0"/>
              <w:right w:val="single" w:color="auto" w:sz="6" w:space="0"/>
            </w:tcBorders>
            <w:vAlign w:val="center"/>
          </w:tcPr>
          <w:p>
            <w:pPr>
              <w:pStyle w:val="10"/>
            </w:pPr>
            <w:r>
              <w:t>合计</w:t>
            </w:r>
          </w:p>
        </w:tc>
        <w:tc>
          <w:tcPr>
            <w:tcW w:w="9072" w:type="dxa"/>
            <w:gridSpan w:val="8"/>
            <w:tcBorders>
              <w:top w:val="single" w:color="auto" w:sz="6" w:space="0"/>
              <w:left w:val="single" w:color="auto" w:sz="6" w:space="0"/>
              <w:right w:val="single" w:color="auto" w:sz="6" w:space="0"/>
            </w:tcBorders>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auto" w:sz="6" w:space="0"/>
              <w:left w:val="single" w:color="auto" w:sz="6" w:space="0"/>
              <w:right w:val="single" w:color="auto" w:sz="6" w:space="0"/>
            </w:tcBorders>
            <w:vAlign w:val="center"/>
          </w:tcPr>
          <w:p>
            <w:pPr>
              <w:pStyle w:val="10"/>
            </w:pPr>
            <w:r>
              <w:t>科目    编码</w:t>
            </w:r>
          </w:p>
        </w:tc>
        <w:tc>
          <w:tcPr>
            <w:tcW w:w="1559" w:type="dxa"/>
            <w:tcBorders>
              <w:top w:val="single" w:color="auto" w:sz="6" w:space="0"/>
              <w:left w:val="single" w:color="auto" w:sz="6" w:space="0"/>
              <w:right w:val="single" w:color="auto" w:sz="6" w:space="0"/>
            </w:tcBorders>
            <w:vAlign w:val="center"/>
          </w:tcPr>
          <w:p>
            <w:pPr>
              <w:pStyle w:val="10"/>
            </w:pPr>
            <w:r>
              <w:t>科目名称</w:t>
            </w:r>
          </w:p>
        </w:tc>
        <w:tc>
          <w:tcPr>
            <w:tcW w:w="1134" w:type="dxa"/>
            <w:vMerge w:val="continue"/>
            <w:tcBorders>
              <w:top w:val="single" w:color="auto" w:sz="6" w:space="0"/>
              <w:left w:val="single" w:color="auto" w:sz="6" w:space="0"/>
              <w:right w:val="single" w:color="auto" w:sz="6" w:space="0"/>
            </w:tcBorders>
          </w:tcPr>
          <w:p/>
        </w:tc>
        <w:tc>
          <w:tcPr>
            <w:tcW w:w="1134" w:type="dxa"/>
            <w:tcBorders>
              <w:top w:val="single" w:color="auto" w:sz="6" w:space="0"/>
              <w:left w:val="single" w:color="auto" w:sz="6" w:space="0"/>
              <w:right w:val="single" w:color="auto" w:sz="6" w:space="0"/>
            </w:tcBorders>
            <w:vAlign w:val="center"/>
          </w:tcPr>
          <w:p>
            <w:pPr>
              <w:pStyle w:val="10"/>
            </w:pPr>
            <w:r>
              <w:t>小计</w:t>
            </w:r>
          </w:p>
        </w:tc>
        <w:tc>
          <w:tcPr>
            <w:tcW w:w="1134" w:type="dxa"/>
            <w:tcBorders>
              <w:top w:val="single" w:color="auto" w:sz="6" w:space="0"/>
              <w:left w:val="single" w:color="auto" w:sz="6" w:space="0"/>
              <w:right w:val="single" w:color="auto" w:sz="6" w:space="0"/>
            </w:tcBorders>
            <w:vAlign w:val="center"/>
          </w:tcPr>
          <w:p>
            <w:pPr>
              <w:pStyle w:val="10"/>
            </w:pPr>
            <w:r>
              <w:t>财政拨款 收入</w:t>
            </w:r>
          </w:p>
        </w:tc>
        <w:tc>
          <w:tcPr>
            <w:tcW w:w="1134" w:type="dxa"/>
            <w:tcBorders>
              <w:top w:val="single" w:color="auto" w:sz="6" w:space="0"/>
              <w:left w:val="single" w:color="auto" w:sz="6" w:space="0"/>
              <w:right w:val="single" w:color="auto" w:sz="6" w:space="0"/>
            </w:tcBorders>
            <w:vAlign w:val="center"/>
          </w:tcPr>
          <w:p>
            <w:pPr>
              <w:pStyle w:val="10"/>
            </w:pPr>
            <w:r>
              <w:t>财政专户 收入</w:t>
            </w:r>
          </w:p>
        </w:tc>
        <w:tc>
          <w:tcPr>
            <w:tcW w:w="1134" w:type="dxa"/>
            <w:tcBorders>
              <w:top w:val="single" w:color="auto" w:sz="6" w:space="0"/>
              <w:left w:val="single" w:color="auto" w:sz="6" w:space="0"/>
              <w:right w:val="single" w:color="auto" w:sz="6" w:space="0"/>
            </w:tcBorders>
            <w:vAlign w:val="center"/>
          </w:tcPr>
          <w:p>
            <w:pPr>
              <w:pStyle w:val="10"/>
            </w:pPr>
            <w:r>
              <w:t>事业收入</w:t>
            </w:r>
          </w:p>
        </w:tc>
        <w:tc>
          <w:tcPr>
            <w:tcW w:w="1134" w:type="dxa"/>
            <w:tcBorders>
              <w:top w:val="single" w:color="auto" w:sz="6" w:space="0"/>
              <w:left w:val="single" w:color="auto" w:sz="6" w:space="0"/>
              <w:right w:val="single" w:color="auto" w:sz="6" w:space="0"/>
            </w:tcBorders>
            <w:vAlign w:val="center"/>
          </w:tcPr>
          <w:p>
            <w:pPr>
              <w:pStyle w:val="10"/>
            </w:pPr>
            <w:r>
              <w:t>经营收入</w:t>
            </w:r>
          </w:p>
        </w:tc>
        <w:tc>
          <w:tcPr>
            <w:tcW w:w="1134" w:type="dxa"/>
            <w:tcBorders>
              <w:top w:val="single" w:color="auto" w:sz="6" w:space="0"/>
              <w:left w:val="single" w:color="auto" w:sz="6" w:space="0"/>
              <w:right w:val="single" w:color="auto" w:sz="6" w:space="0"/>
            </w:tcBorders>
            <w:vAlign w:val="center"/>
          </w:tcPr>
          <w:p>
            <w:pPr>
              <w:pStyle w:val="10"/>
            </w:pPr>
            <w:r>
              <w:t>上级补助收入</w:t>
            </w:r>
          </w:p>
        </w:tc>
        <w:tc>
          <w:tcPr>
            <w:tcW w:w="1134" w:type="dxa"/>
            <w:tcBorders>
              <w:top w:val="single" w:color="auto" w:sz="6" w:space="0"/>
              <w:left w:val="single" w:color="auto" w:sz="6" w:space="0"/>
              <w:right w:val="single" w:color="auto" w:sz="6" w:space="0"/>
            </w:tcBorders>
            <w:vAlign w:val="center"/>
          </w:tcPr>
          <w:p>
            <w:pPr>
              <w:pStyle w:val="10"/>
            </w:pPr>
            <w:r>
              <w:t>附属单位上缴收入</w:t>
            </w:r>
          </w:p>
        </w:tc>
        <w:tc>
          <w:tcPr>
            <w:tcW w:w="1134" w:type="dxa"/>
            <w:tcBorders>
              <w:top w:val="single" w:color="auto" w:sz="6" w:space="0"/>
              <w:left w:val="single" w:color="auto" w:sz="6" w:space="0"/>
              <w:right w:val="single" w:color="auto" w:sz="6" w:space="0"/>
            </w:tcBorders>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tcBorders>
              <w:top w:val="single" w:color="auto" w:sz="6" w:space="0"/>
              <w:left w:val="single" w:color="auto" w:sz="6" w:space="0"/>
              <w:right w:val="single" w:color="auto" w:sz="6" w:space="0"/>
            </w:tcBorders>
            <w:vAlign w:val="center"/>
          </w:tcPr>
          <w:p>
            <w:pPr>
              <w:pStyle w:val="10"/>
            </w:pPr>
            <w:r>
              <w:t>1</w:t>
            </w:r>
          </w:p>
        </w:tc>
        <w:tc>
          <w:tcPr>
            <w:tcW w:w="1559" w:type="dxa"/>
            <w:tcBorders>
              <w:top w:val="single" w:color="auto" w:sz="6" w:space="0"/>
              <w:left w:val="single" w:color="auto" w:sz="6" w:space="0"/>
              <w:right w:val="single" w:color="auto" w:sz="6" w:space="0"/>
            </w:tcBorders>
            <w:vAlign w:val="center"/>
          </w:tcPr>
          <w:p>
            <w:pPr>
              <w:pStyle w:val="10"/>
            </w:pPr>
            <w:r>
              <w:t>2</w:t>
            </w:r>
          </w:p>
        </w:tc>
        <w:tc>
          <w:tcPr>
            <w:tcW w:w="1134" w:type="dxa"/>
            <w:tcBorders>
              <w:top w:val="single" w:color="auto" w:sz="6" w:space="0"/>
              <w:left w:val="single" w:color="auto" w:sz="6" w:space="0"/>
              <w:right w:val="single" w:color="auto" w:sz="6" w:space="0"/>
            </w:tcBorders>
            <w:vAlign w:val="center"/>
          </w:tcPr>
          <w:p>
            <w:pPr>
              <w:pStyle w:val="10"/>
            </w:pPr>
            <w:r>
              <w:t>3</w:t>
            </w:r>
          </w:p>
        </w:tc>
        <w:tc>
          <w:tcPr>
            <w:tcW w:w="1134" w:type="dxa"/>
            <w:tcBorders>
              <w:top w:val="single" w:color="auto" w:sz="6" w:space="0"/>
              <w:left w:val="single" w:color="auto" w:sz="6" w:space="0"/>
              <w:right w:val="single" w:color="auto" w:sz="6" w:space="0"/>
            </w:tcBorders>
            <w:vAlign w:val="center"/>
          </w:tcPr>
          <w:p>
            <w:pPr>
              <w:pStyle w:val="10"/>
            </w:pPr>
            <w:r>
              <w:t>4</w:t>
            </w:r>
          </w:p>
        </w:tc>
        <w:tc>
          <w:tcPr>
            <w:tcW w:w="1134" w:type="dxa"/>
            <w:tcBorders>
              <w:top w:val="single" w:color="auto" w:sz="6" w:space="0"/>
              <w:left w:val="single" w:color="auto" w:sz="6" w:space="0"/>
              <w:right w:val="single" w:color="auto" w:sz="6" w:space="0"/>
            </w:tcBorders>
            <w:vAlign w:val="center"/>
          </w:tcPr>
          <w:p>
            <w:pPr>
              <w:pStyle w:val="10"/>
            </w:pPr>
            <w:r>
              <w:t>5</w:t>
            </w:r>
          </w:p>
        </w:tc>
        <w:tc>
          <w:tcPr>
            <w:tcW w:w="1134" w:type="dxa"/>
            <w:tcBorders>
              <w:top w:val="single" w:color="auto" w:sz="6" w:space="0"/>
              <w:left w:val="single" w:color="auto" w:sz="6" w:space="0"/>
              <w:right w:val="single" w:color="auto" w:sz="6" w:space="0"/>
            </w:tcBorders>
            <w:vAlign w:val="center"/>
          </w:tcPr>
          <w:p>
            <w:pPr>
              <w:pStyle w:val="10"/>
            </w:pPr>
            <w:r>
              <w:t>6</w:t>
            </w:r>
          </w:p>
        </w:tc>
        <w:tc>
          <w:tcPr>
            <w:tcW w:w="1134" w:type="dxa"/>
            <w:tcBorders>
              <w:top w:val="single" w:color="auto" w:sz="6" w:space="0"/>
              <w:left w:val="single" w:color="auto" w:sz="6" w:space="0"/>
              <w:right w:val="single" w:color="auto" w:sz="6" w:space="0"/>
            </w:tcBorders>
            <w:vAlign w:val="center"/>
          </w:tcPr>
          <w:p>
            <w:pPr>
              <w:pStyle w:val="10"/>
            </w:pPr>
            <w:r>
              <w:t>7</w:t>
            </w:r>
          </w:p>
        </w:tc>
        <w:tc>
          <w:tcPr>
            <w:tcW w:w="1134" w:type="dxa"/>
            <w:tcBorders>
              <w:top w:val="single" w:color="auto" w:sz="6" w:space="0"/>
              <w:left w:val="single" w:color="auto" w:sz="6" w:space="0"/>
              <w:right w:val="single" w:color="auto" w:sz="6" w:space="0"/>
            </w:tcBorders>
            <w:vAlign w:val="center"/>
          </w:tcPr>
          <w:p>
            <w:pPr>
              <w:pStyle w:val="10"/>
            </w:pPr>
            <w:r>
              <w:t>8</w:t>
            </w:r>
          </w:p>
        </w:tc>
        <w:tc>
          <w:tcPr>
            <w:tcW w:w="1134" w:type="dxa"/>
            <w:tcBorders>
              <w:top w:val="single" w:color="auto" w:sz="6" w:space="0"/>
              <w:left w:val="single" w:color="auto" w:sz="6" w:space="0"/>
              <w:right w:val="single" w:color="auto" w:sz="6" w:space="0"/>
            </w:tcBorders>
            <w:vAlign w:val="center"/>
          </w:tcPr>
          <w:p>
            <w:pPr>
              <w:pStyle w:val="10"/>
            </w:pPr>
            <w:r>
              <w:t>9</w:t>
            </w:r>
          </w:p>
        </w:tc>
        <w:tc>
          <w:tcPr>
            <w:tcW w:w="1134" w:type="dxa"/>
            <w:tcBorders>
              <w:top w:val="single" w:color="auto" w:sz="6" w:space="0"/>
              <w:left w:val="single" w:color="auto" w:sz="6" w:space="0"/>
              <w:right w:val="single" w:color="auto" w:sz="6" w:space="0"/>
            </w:tcBorders>
            <w:vAlign w:val="center"/>
          </w:tcPr>
          <w:p>
            <w:pPr>
              <w:pStyle w:val="10"/>
            </w:pPr>
            <w:r>
              <w:t>10</w:t>
            </w:r>
          </w:p>
        </w:tc>
        <w:tc>
          <w:tcPr>
            <w:tcW w:w="1134" w:type="dxa"/>
            <w:tcBorders>
              <w:top w:val="single" w:color="auto" w:sz="6" w:space="0"/>
              <w:left w:val="single" w:color="auto" w:sz="6" w:space="0"/>
              <w:right w:val="single" w:color="auto" w:sz="6" w:space="0"/>
            </w:tcBorders>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p>
        </w:tc>
        <w:tc>
          <w:tcPr>
            <w:tcW w:w="992" w:type="dxa"/>
            <w:tcBorders>
              <w:top w:val="single" w:color="auto" w:sz="6" w:space="0"/>
              <w:left w:val="single" w:color="auto" w:sz="6" w:space="0"/>
              <w:right w:val="single" w:color="auto" w:sz="6" w:space="0"/>
            </w:tcBorders>
            <w:vAlign w:val="center"/>
          </w:tcPr>
          <w:p>
            <w:pPr>
              <w:pStyle w:val="12"/>
            </w:pPr>
          </w:p>
        </w:tc>
        <w:tc>
          <w:tcPr>
            <w:tcW w:w="1559" w:type="dxa"/>
            <w:tcBorders>
              <w:top w:val="single" w:color="auto" w:sz="6" w:space="0"/>
              <w:left w:val="single" w:color="auto" w:sz="6" w:space="0"/>
              <w:right w:val="single" w:color="auto" w:sz="6" w:space="0"/>
            </w:tcBorders>
            <w:vAlign w:val="center"/>
          </w:tcPr>
          <w:p>
            <w:pPr>
              <w:pStyle w:val="12"/>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注：无收入预算，空表列示。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357006昌黎县旅游和文化广电局(事业)</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tcBorders>
              <w:top w:val="single" w:color="auto" w:sz="6" w:space="0"/>
              <w:left w:val="single" w:color="auto" w:sz="6" w:space="0"/>
              <w:right w:val="single" w:color="auto" w:sz="6" w:space="0"/>
            </w:tcBorders>
            <w:vAlign w:val="center"/>
          </w:tcPr>
          <w:p>
            <w:pPr>
              <w:pStyle w:val="10"/>
            </w:pPr>
            <w:r>
              <w:t>功能分类科目</w:t>
            </w:r>
          </w:p>
        </w:tc>
        <w:tc>
          <w:tcPr>
            <w:tcW w:w="1361" w:type="dxa"/>
            <w:vMerge w:val="restart"/>
            <w:tcBorders>
              <w:top w:val="single" w:color="auto" w:sz="6" w:space="0"/>
              <w:left w:val="single" w:color="auto" w:sz="6" w:space="0"/>
              <w:right w:val="single" w:color="auto" w:sz="6" w:space="0"/>
            </w:tcBorders>
            <w:vAlign w:val="center"/>
          </w:tcPr>
          <w:p>
            <w:pPr>
              <w:pStyle w:val="10"/>
            </w:pPr>
            <w:r>
              <w:t>合计</w:t>
            </w:r>
          </w:p>
        </w:tc>
        <w:tc>
          <w:tcPr>
            <w:tcW w:w="1361" w:type="dxa"/>
            <w:vMerge w:val="restart"/>
            <w:tcBorders>
              <w:top w:val="single" w:color="auto" w:sz="6" w:space="0"/>
              <w:left w:val="single" w:color="auto" w:sz="6" w:space="0"/>
              <w:right w:val="single" w:color="auto" w:sz="6" w:space="0"/>
            </w:tcBorders>
            <w:vAlign w:val="center"/>
          </w:tcPr>
          <w:p>
            <w:pPr>
              <w:pStyle w:val="10"/>
            </w:pPr>
            <w:r>
              <w:t>基本支出</w:t>
            </w:r>
          </w:p>
        </w:tc>
        <w:tc>
          <w:tcPr>
            <w:tcW w:w="1361" w:type="dxa"/>
            <w:vMerge w:val="restart"/>
            <w:tcBorders>
              <w:top w:val="single" w:color="auto" w:sz="6" w:space="0"/>
              <w:left w:val="single" w:color="auto" w:sz="6" w:space="0"/>
              <w:right w:val="single" w:color="auto" w:sz="6" w:space="0"/>
            </w:tcBorders>
            <w:vAlign w:val="center"/>
          </w:tcPr>
          <w:p>
            <w:pPr>
              <w:pStyle w:val="10"/>
            </w:pPr>
            <w:r>
              <w:t>项目支出</w:t>
            </w:r>
          </w:p>
        </w:tc>
        <w:tc>
          <w:tcPr>
            <w:tcW w:w="1361" w:type="dxa"/>
            <w:vMerge w:val="restart"/>
            <w:tcBorders>
              <w:top w:val="single" w:color="auto" w:sz="6" w:space="0"/>
              <w:left w:val="single" w:color="auto" w:sz="6" w:space="0"/>
              <w:right w:val="single" w:color="auto" w:sz="6" w:space="0"/>
            </w:tcBorders>
            <w:vAlign w:val="center"/>
          </w:tcPr>
          <w:p>
            <w:pPr>
              <w:pStyle w:val="10"/>
            </w:pPr>
            <w:r>
              <w:t>经营支出</w:t>
            </w:r>
          </w:p>
        </w:tc>
        <w:tc>
          <w:tcPr>
            <w:tcW w:w="1361" w:type="dxa"/>
            <w:vMerge w:val="restart"/>
            <w:tcBorders>
              <w:top w:val="single" w:color="auto" w:sz="6" w:space="0"/>
              <w:left w:val="single" w:color="auto" w:sz="6" w:space="0"/>
              <w:right w:val="single" w:color="auto" w:sz="6" w:space="0"/>
            </w:tcBorders>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auto" w:sz="6" w:space="0"/>
              <w:left w:val="single" w:color="auto" w:sz="6" w:space="0"/>
              <w:right w:val="single" w:color="auto" w:sz="6" w:space="0"/>
            </w:tcBorders>
            <w:vAlign w:val="center"/>
          </w:tcPr>
          <w:p>
            <w:pPr>
              <w:pStyle w:val="10"/>
            </w:pPr>
            <w:r>
              <w:t>科目    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1361" w:type="dxa"/>
            <w:vMerge w:val="continue"/>
            <w:tcBorders>
              <w:top w:val="single" w:color="auto" w:sz="6" w:space="0"/>
              <w:left w:val="single" w:color="auto" w:sz="6" w:space="0"/>
              <w:right w:val="single" w:color="auto" w:sz="6" w:space="0"/>
            </w:tcBorders>
          </w:tcPr>
          <w:p/>
        </w:tc>
        <w:tc>
          <w:tcPr>
            <w:tcW w:w="1361" w:type="dxa"/>
            <w:vMerge w:val="continue"/>
            <w:tcBorders>
              <w:top w:val="single" w:color="auto" w:sz="6" w:space="0"/>
              <w:left w:val="single" w:color="auto" w:sz="6" w:space="0"/>
              <w:right w:val="single" w:color="auto" w:sz="6" w:space="0"/>
            </w:tcBorders>
          </w:tcPr>
          <w:p/>
        </w:tc>
        <w:tc>
          <w:tcPr>
            <w:tcW w:w="1361" w:type="dxa"/>
            <w:vMerge w:val="continue"/>
            <w:tcBorders>
              <w:top w:val="single" w:color="auto" w:sz="6" w:space="0"/>
              <w:left w:val="single" w:color="auto" w:sz="6" w:space="0"/>
              <w:right w:val="single" w:color="auto" w:sz="6" w:space="0"/>
            </w:tcBorders>
          </w:tcPr>
          <w:p/>
        </w:tc>
        <w:tc>
          <w:tcPr>
            <w:tcW w:w="1361" w:type="dxa"/>
            <w:vMerge w:val="continue"/>
            <w:tcBorders>
              <w:top w:val="single" w:color="auto" w:sz="6" w:space="0"/>
              <w:left w:val="single" w:color="auto" w:sz="6" w:space="0"/>
              <w:right w:val="single" w:color="auto" w:sz="6" w:space="0"/>
            </w:tcBorders>
          </w:tcPr>
          <w:p/>
        </w:tc>
        <w:tc>
          <w:tcPr>
            <w:tcW w:w="1361" w:type="dxa"/>
            <w:vMerge w:val="continue"/>
            <w:tcBorders>
              <w:top w:val="single" w:color="auto" w:sz="6" w:space="0"/>
              <w:left w:val="single" w:color="auto" w:sz="6" w:space="0"/>
              <w:right w:val="single" w:color="auto" w:sz="6" w:space="0"/>
            </w:tcBorders>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1361" w:type="dxa"/>
            <w:tcBorders>
              <w:top w:val="single" w:color="auto" w:sz="6" w:space="0"/>
              <w:left w:val="single" w:color="auto" w:sz="6" w:space="0"/>
              <w:right w:val="single" w:color="auto" w:sz="6" w:space="0"/>
            </w:tcBorders>
            <w:vAlign w:val="center"/>
          </w:tcPr>
          <w:p>
            <w:pPr>
              <w:pStyle w:val="10"/>
            </w:pPr>
            <w:r>
              <w:t>3</w:t>
            </w:r>
          </w:p>
        </w:tc>
        <w:tc>
          <w:tcPr>
            <w:tcW w:w="1361" w:type="dxa"/>
            <w:tcBorders>
              <w:top w:val="single" w:color="auto" w:sz="6" w:space="0"/>
              <w:left w:val="single" w:color="auto" w:sz="6" w:space="0"/>
              <w:right w:val="single" w:color="auto" w:sz="6" w:space="0"/>
            </w:tcBorders>
            <w:vAlign w:val="center"/>
          </w:tcPr>
          <w:p>
            <w:pPr>
              <w:pStyle w:val="10"/>
            </w:pPr>
            <w:r>
              <w:t>4</w:t>
            </w:r>
          </w:p>
        </w:tc>
        <w:tc>
          <w:tcPr>
            <w:tcW w:w="1361" w:type="dxa"/>
            <w:tcBorders>
              <w:top w:val="single" w:color="auto" w:sz="6" w:space="0"/>
              <w:left w:val="single" w:color="auto" w:sz="6" w:space="0"/>
              <w:right w:val="single" w:color="auto" w:sz="6" w:space="0"/>
            </w:tcBorders>
            <w:vAlign w:val="center"/>
          </w:tcPr>
          <w:p>
            <w:pPr>
              <w:pStyle w:val="10"/>
            </w:pPr>
            <w:r>
              <w:t>5</w:t>
            </w:r>
          </w:p>
        </w:tc>
        <w:tc>
          <w:tcPr>
            <w:tcW w:w="1361" w:type="dxa"/>
            <w:tcBorders>
              <w:top w:val="single" w:color="auto" w:sz="6" w:space="0"/>
              <w:left w:val="single" w:color="auto" w:sz="6" w:space="0"/>
              <w:right w:val="single" w:color="auto" w:sz="6" w:space="0"/>
            </w:tcBorders>
            <w:vAlign w:val="center"/>
          </w:tcPr>
          <w:p>
            <w:pPr>
              <w:pStyle w:val="10"/>
            </w:pPr>
            <w:r>
              <w:t>6</w:t>
            </w:r>
          </w:p>
        </w:tc>
        <w:tc>
          <w:tcPr>
            <w:tcW w:w="1361" w:type="dxa"/>
            <w:tcBorders>
              <w:top w:val="single" w:color="auto" w:sz="6" w:space="0"/>
              <w:left w:val="single" w:color="auto" w:sz="6" w:space="0"/>
              <w:right w:val="single" w:color="auto" w:sz="6" w:space="0"/>
            </w:tcBorders>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992" w:type="dxa"/>
            <w:tcBorders>
              <w:top w:val="single" w:color="auto" w:sz="6" w:space="0"/>
              <w:left w:val="single" w:color="auto" w:sz="6" w:space="0"/>
              <w:right w:val="single" w:color="auto" w:sz="6" w:space="0"/>
            </w:tcBorders>
            <w:vAlign w:val="center"/>
          </w:tcPr>
          <w:p>
            <w:pPr>
              <w:pStyle w:val="12"/>
            </w:pPr>
          </w:p>
        </w:tc>
        <w:tc>
          <w:tcPr>
            <w:tcW w:w="4535" w:type="dxa"/>
            <w:tcBorders>
              <w:top w:val="single" w:color="auto" w:sz="6" w:space="0"/>
              <w:left w:val="single" w:color="auto" w:sz="6" w:space="0"/>
              <w:right w:val="single" w:color="auto" w:sz="6" w:space="0"/>
            </w:tcBorders>
            <w:vAlign w:val="center"/>
          </w:tcPr>
          <w:p>
            <w:pPr>
              <w:pStyle w:val="12"/>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357006昌黎县旅游和文化广电局(事业)</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tcBorders>
              <w:top w:val="single" w:color="auto" w:sz="6" w:space="0"/>
              <w:left w:val="single" w:color="auto" w:sz="6" w:space="0"/>
              <w:right w:val="single" w:color="auto" w:sz="6" w:space="0"/>
            </w:tcBorders>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auto" w:sz="6" w:space="0"/>
              <w:left w:val="single" w:color="auto" w:sz="6" w:space="0"/>
              <w:right w:val="single" w:color="auto" w:sz="6" w:space="0"/>
            </w:tcBorders>
            <w:vAlign w:val="center"/>
          </w:tcPr>
          <w:p>
            <w:pPr>
              <w:pStyle w:val="10"/>
            </w:pPr>
            <w:r>
              <w:t>项  目</w:t>
            </w:r>
          </w:p>
        </w:tc>
        <w:tc>
          <w:tcPr>
            <w:tcW w:w="1474" w:type="dxa"/>
            <w:tcBorders>
              <w:top w:val="single" w:color="auto" w:sz="6" w:space="0"/>
              <w:left w:val="single" w:color="auto" w:sz="6" w:space="0"/>
              <w:right w:val="single" w:color="auto" w:sz="6" w:space="0"/>
            </w:tcBorders>
            <w:vAlign w:val="center"/>
          </w:tcPr>
          <w:p>
            <w:pPr>
              <w:pStyle w:val="10"/>
            </w:pPr>
            <w:r>
              <w:t>金额</w:t>
            </w:r>
          </w:p>
        </w:tc>
        <w:tc>
          <w:tcPr>
            <w:tcW w:w="3402" w:type="dxa"/>
            <w:tcBorders>
              <w:top w:val="single" w:color="auto" w:sz="6" w:space="0"/>
              <w:left w:val="single" w:color="auto" w:sz="6" w:space="0"/>
              <w:right w:val="single" w:color="auto" w:sz="6" w:space="0"/>
            </w:tcBorders>
            <w:vAlign w:val="center"/>
          </w:tcPr>
          <w:p>
            <w:pPr>
              <w:pStyle w:val="10"/>
            </w:pPr>
            <w:r>
              <w:t>项  目</w:t>
            </w:r>
          </w:p>
        </w:tc>
        <w:tc>
          <w:tcPr>
            <w:tcW w:w="1474" w:type="dxa"/>
            <w:tcBorders>
              <w:top w:val="single" w:color="auto" w:sz="6" w:space="0"/>
              <w:left w:val="single" w:color="auto" w:sz="6" w:space="0"/>
              <w:right w:val="single" w:color="auto" w:sz="6" w:space="0"/>
            </w:tcBorders>
            <w:vAlign w:val="center"/>
          </w:tcPr>
          <w:p>
            <w:pPr>
              <w:pStyle w:val="10"/>
            </w:pPr>
            <w:r>
              <w:t>合计</w:t>
            </w:r>
          </w:p>
        </w:tc>
        <w:tc>
          <w:tcPr>
            <w:tcW w:w="1474" w:type="dxa"/>
            <w:tcBorders>
              <w:top w:val="single" w:color="auto" w:sz="6" w:space="0"/>
              <w:left w:val="single" w:color="auto" w:sz="6" w:space="0"/>
              <w:right w:val="single" w:color="auto" w:sz="6" w:space="0"/>
            </w:tcBorders>
            <w:vAlign w:val="center"/>
          </w:tcPr>
          <w:p>
            <w:pPr>
              <w:pStyle w:val="10"/>
            </w:pPr>
            <w:r>
              <w:t>一般公共预算财政拨款</w:t>
            </w:r>
          </w:p>
        </w:tc>
        <w:tc>
          <w:tcPr>
            <w:tcW w:w="1474" w:type="dxa"/>
            <w:tcBorders>
              <w:top w:val="single" w:color="auto" w:sz="6" w:space="0"/>
              <w:left w:val="single" w:color="auto" w:sz="6" w:space="0"/>
              <w:right w:val="single" w:color="auto" w:sz="6" w:space="0"/>
            </w:tcBorders>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tcBorders>
              <w:top w:val="single" w:color="auto" w:sz="6" w:space="0"/>
              <w:left w:val="single" w:color="auto" w:sz="6" w:space="0"/>
              <w:right w:val="single" w:color="auto" w:sz="6" w:space="0"/>
            </w:tcBorders>
            <w:vAlign w:val="center"/>
          </w:tcPr>
          <w:p>
            <w:pPr>
              <w:pStyle w:val="10"/>
            </w:pPr>
            <w:r>
              <w:t>1</w:t>
            </w:r>
          </w:p>
        </w:tc>
        <w:tc>
          <w:tcPr>
            <w:tcW w:w="1474" w:type="dxa"/>
            <w:tcBorders>
              <w:top w:val="single" w:color="auto" w:sz="6" w:space="0"/>
              <w:left w:val="single" w:color="auto" w:sz="6" w:space="0"/>
              <w:right w:val="single" w:color="auto" w:sz="6" w:space="0"/>
            </w:tcBorders>
            <w:vAlign w:val="center"/>
          </w:tcPr>
          <w:p>
            <w:pPr>
              <w:pStyle w:val="10"/>
            </w:pPr>
            <w:r>
              <w:t>2</w:t>
            </w:r>
          </w:p>
        </w:tc>
        <w:tc>
          <w:tcPr>
            <w:tcW w:w="3402" w:type="dxa"/>
            <w:tcBorders>
              <w:top w:val="single" w:color="auto" w:sz="6" w:space="0"/>
              <w:left w:val="single" w:color="auto" w:sz="6" w:space="0"/>
              <w:right w:val="single" w:color="auto" w:sz="6" w:space="0"/>
            </w:tcBorders>
            <w:vAlign w:val="center"/>
          </w:tcPr>
          <w:p>
            <w:pPr>
              <w:pStyle w:val="10"/>
            </w:pPr>
            <w:r>
              <w:t>3</w:t>
            </w:r>
          </w:p>
        </w:tc>
        <w:tc>
          <w:tcPr>
            <w:tcW w:w="1474" w:type="dxa"/>
            <w:tcBorders>
              <w:top w:val="single" w:color="auto" w:sz="6" w:space="0"/>
              <w:left w:val="single" w:color="auto" w:sz="6" w:space="0"/>
              <w:right w:val="single" w:color="auto" w:sz="6" w:space="0"/>
            </w:tcBorders>
            <w:vAlign w:val="center"/>
          </w:tcPr>
          <w:p>
            <w:pPr>
              <w:pStyle w:val="10"/>
            </w:pPr>
            <w:r>
              <w:t>4</w:t>
            </w:r>
          </w:p>
        </w:tc>
        <w:tc>
          <w:tcPr>
            <w:tcW w:w="1474" w:type="dxa"/>
            <w:tcBorders>
              <w:top w:val="single" w:color="auto" w:sz="6" w:space="0"/>
              <w:left w:val="single" w:color="auto" w:sz="6" w:space="0"/>
              <w:right w:val="single" w:color="auto" w:sz="6" w:space="0"/>
            </w:tcBorders>
            <w:vAlign w:val="center"/>
          </w:tcPr>
          <w:p>
            <w:pPr>
              <w:pStyle w:val="10"/>
            </w:pPr>
            <w:r>
              <w:t>5</w:t>
            </w:r>
          </w:p>
        </w:tc>
        <w:tc>
          <w:tcPr>
            <w:tcW w:w="1474" w:type="dxa"/>
            <w:tcBorders>
              <w:top w:val="single" w:color="auto" w:sz="6" w:space="0"/>
              <w:left w:val="single" w:color="auto" w:sz="6" w:space="0"/>
              <w:right w:val="single" w:color="auto" w:sz="6" w:space="0"/>
            </w:tcBorders>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tcBorders>
              <w:top w:val="single" w:color="auto" w:sz="6" w:space="0"/>
              <w:left w:val="single" w:color="auto" w:sz="6" w:space="0"/>
              <w:right w:val="single" w:color="auto" w:sz="6" w:space="0"/>
            </w:tcBorders>
            <w:vAlign w:val="center"/>
          </w:tcPr>
          <w:p>
            <w:pPr>
              <w:pStyle w:val="12"/>
            </w:pPr>
            <w:r>
              <w:t>一、一般公共预算拨款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一、一般公共服务支出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tcBorders>
              <w:top w:val="single" w:color="auto" w:sz="6" w:space="0"/>
              <w:left w:val="single" w:color="auto" w:sz="6" w:space="0"/>
              <w:right w:val="single" w:color="auto" w:sz="6" w:space="0"/>
            </w:tcBorders>
            <w:vAlign w:val="center"/>
          </w:tcPr>
          <w:p>
            <w:pPr>
              <w:pStyle w:val="12"/>
            </w:pPr>
            <w:r>
              <w:t>二、政府性基金预算拨款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二、外交支出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tcBorders>
              <w:top w:val="single" w:color="auto" w:sz="6" w:space="0"/>
              <w:left w:val="single" w:color="auto" w:sz="6" w:space="0"/>
              <w:right w:val="single" w:color="auto" w:sz="6" w:space="0"/>
            </w:tcBorders>
            <w:vAlign w:val="center"/>
          </w:tcPr>
          <w:p>
            <w:pPr>
              <w:pStyle w:val="12"/>
            </w:pPr>
            <w:r>
              <w:t>三、国有资本经营预算拨款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三、国防支出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四、公共安全支出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五、教育支出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六、科学技术支出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七、文化旅游体育与传媒支出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八、社会保障和就业支出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九、社会保险基金支出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十、卫生健康支出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十一、节能环保支出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十二、城乡社区支出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十三、农林水支出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十四、交通运输支出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十五、资源勘探工业信息等支出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十六、商业服务业等支出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十七、金融支出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十八、援助其他地区支出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十九、自然资源海洋气象等支出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二十、住房保障支出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二十一、粮油物资储备支出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二十二、国有资本经营预算支出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二十三、灾害防治及应急管理支出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二十四、预备费</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二十五、其他支出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二十六、转移性支出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二十七、债务还本支出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二十八、债务付息支出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二十九、债务发行费用支出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三十、抗疫特别国债安排的支出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三十一、人行科目</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tcBorders>
              <w:top w:val="single" w:color="auto" w:sz="6" w:space="0"/>
              <w:left w:val="single" w:color="auto" w:sz="6" w:space="0"/>
              <w:right w:val="single" w:color="auto" w:sz="6" w:space="0"/>
            </w:tcBorders>
            <w:vAlign w:val="center"/>
          </w:tcPr>
          <w:p>
            <w:pPr>
              <w:pStyle w:val="14"/>
            </w:pPr>
            <w:r>
              <w:t>本年收入合计</w:t>
            </w:r>
          </w:p>
        </w:tc>
        <w:tc>
          <w:tcPr>
            <w:tcW w:w="1474" w:type="dxa"/>
            <w:tcBorders>
              <w:top w:val="single" w:color="auto" w:sz="6" w:space="0"/>
              <w:left w:val="single" w:color="auto" w:sz="6" w:space="0"/>
              <w:right w:val="single" w:color="auto" w:sz="6" w:space="0"/>
            </w:tcBorders>
            <w:vAlign w:val="center"/>
          </w:tcPr>
          <w:p>
            <w:pPr>
              <w:pStyle w:val="15"/>
            </w:pPr>
          </w:p>
        </w:tc>
        <w:tc>
          <w:tcPr>
            <w:tcW w:w="3402" w:type="dxa"/>
            <w:tcBorders>
              <w:top w:val="single" w:color="auto" w:sz="6" w:space="0"/>
              <w:left w:val="single" w:color="auto" w:sz="6" w:space="0"/>
              <w:right w:val="single" w:color="auto" w:sz="6" w:space="0"/>
            </w:tcBorders>
            <w:vAlign w:val="center"/>
          </w:tcPr>
          <w:p>
            <w:pPr>
              <w:pStyle w:val="14"/>
            </w:pPr>
            <w:r>
              <w:t>本年支出合计</w:t>
            </w:r>
          </w:p>
        </w:tc>
        <w:tc>
          <w:tcPr>
            <w:tcW w:w="1474" w:type="dxa"/>
            <w:tcBorders>
              <w:top w:val="single" w:color="auto" w:sz="6" w:space="0"/>
              <w:left w:val="single" w:color="auto" w:sz="6" w:space="0"/>
              <w:right w:val="single" w:color="auto" w:sz="6" w:space="0"/>
            </w:tcBorders>
            <w:vAlign w:val="center"/>
          </w:tcPr>
          <w:p>
            <w:pPr>
              <w:pStyle w:val="15"/>
            </w:pPr>
          </w:p>
        </w:tc>
        <w:tc>
          <w:tcPr>
            <w:tcW w:w="1474" w:type="dxa"/>
            <w:tcBorders>
              <w:top w:val="single" w:color="auto" w:sz="6" w:space="0"/>
              <w:left w:val="single" w:color="auto" w:sz="6" w:space="0"/>
              <w:right w:val="single" w:color="auto" w:sz="6" w:space="0"/>
            </w:tcBorders>
            <w:vAlign w:val="center"/>
          </w:tcPr>
          <w:p>
            <w:pPr>
              <w:pStyle w:val="15"/>
            </w:pPr>
          </w:p>
        </w:tc>
        <w:tc>
          <w:tcPr>
            <w:tcW w:w="1474" w:type="dxa"/>
            <w:tcBorders>
              <w:top w:val="single" w:color="auto" w:sz="6" w:space="0"/>
              <w:left w:val="single" w:color="auto" w:sz="6" w:space="0"/>
              <w:right w:val="single" w:color="auto" w:sz="6" w:space="0"/>
            </w:tcBorders>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tcBorders>
              <w:top w:val="single" w:color="auto" w:sz="6" w:space="0"/>
              <w:left w:val="single" w:color="auto" w:sz="6" w:space="0"/>
              <w:right w:val="single" w:color="auto" w:sz="6" w:space="0"/>
            </w:tcBorders>
            <w:vAlign w:val="center"/>
          </w:tcPr>
          <w:p>
            <w:pPr>
              <w:pStyle w:val="12"/>
            </w:pPr>
            <w:r>
              <w:t>年初财政拨款结转和结余</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年末财政拨款结转和结余</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tcBorders>
              <w:top w:val="single" w:color="auto" w:sz="6" w:space="0"/>
              <w:left w:val="single" w:color="auto" w:sz="6" w:space="0"/>
              <w:right w:val="single" w:color="auto" w:sz="6" w:space="0"/>
            </w:tcBorders>
            <w:vAlign w:val="center"/>
          </w:tcPr>
          <w:p>
            <w:pPr>
              <w:pStyle w:val="12"/>
            </w:pPr>
            <w:r>
              <w:t>一、一般公共预算拨款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tcBorders>
              <w:top w:val="single" w:color="auto" w:sz="6" w:space="0"/>
              <w:left w:val="single" w:color="auto" w:sz="6" w:space="0"/>
              <w:right w:val="single" w:color="auto" w:sz="6" w:space="0"/>
            </w:tcBorders>
            <w:vAlign w:val="center"/>
          </w:tcPr>
          <w:p>
            <w:pPr>
              <w:pStyle w:val="12"/>
            </w:pPr>
            <w:r>
              <w:t>二、政府性基金预算拨款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tcBorders>
              <w:top w:val="single" w:color="auto" w:sz="6" w:space="0"/>
              <w:left w:val="single" w:color="auto" w:sz="6" w:space="0"/>
              <w:right w:val="single" w:color="auto" w:sz="6" w:space="0"/>
            </w:tcBorders>
            <w:vAlign w:val="center"/>
          </w:tcPr>
          <w:p>
            <w:pPr>
              <w:pStyle w:val="12"/>
            </w:pPr>
            <w:r>
              <w:t>三、国有资本经营预算拨款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tcBorders>
              <w:top w:val="single" w:color="auto" w:sz="6" w:space="0"/>
              <w:left w:val="single" w:color="auto" w:sz="6" w:space="0"/>
              <w:right w:val="single" w:color="auto" w:sz="6" w:space="0"/>
            </w:tcBorders>
            <w:vAlign w:val="center"/>
          </w:tcPr>
          <w:p>
            <w:pPr>
              <w:pStyle w:val="14"/>
            </w:pPr>
            <w:r>
              <w:t>收入总计</w:t>
            </w:r>
          </w:p>
        </w:tc>
        <w:tc>
          <w:tcPr>
            <w:tcW w:w="1474" w:type="dxa"/>
            <w:tcBorders>
              <w:top w:val="single" w:color="auto" w:sz="6" w:space="0"/>
              <w:left w:val="single" w:color="auto" w:sz="6" w:space="0"/>
              <w:right w:val="single" w:color="auto" w:sz="6" w:space="0"/>
            </w:tcBorders>
            <w:vAlign w:val="center"/>
          </w:tcPr>
          <w:p>
            <w:pPr>
              <w:pStyle w:val="15"/>
            </w:pPr>
          </w:p>
        </w:tc>
        <w:tc>
          <w:tcPr>
            <w:tcW w:w="3402" w:type="dxa"/>
            <w:tcBorders>
              <w:top w:val="single" w:color="auto" w:sz="6" w:space="0"/>
              <w:left w:val="single" w:color="auto" w:sz="6" w:space="0"/>
              <w:right w:val="single" w:color="auto" w:sz="6" w:space="0"/>
            </w:tcBorders>
            <w:vAlign w:val="center"/>
          </w:tcPr>
          <w:p>
            <w:pPr>
              <w:pStyle w:val="14"/>
            </w:pPr>
            <w:r>
              <w:t>支出总计</w:t>
            </w:r>
          </w:p>
        </w:tc>
        <w:tc>
          <w:tcPr>
            <w:tcW w:w="1474" w:type="dxa"/>
            <w:tcBorders>
              <w:top w:val="single" w:color="auto" w:sz="6" w:space="0"/>
              <w:left w:val="single" w:color="auto" w:sz="6" w:space="0"/>
              <w:right w:val="single" w:color="auto" w:sz="6" w:space="0"/>
            </w:tcBorders>
            <w:vAlign w:val="center"/>
          </w:tcPr>
          <w:p>
            <w:pPr>
              <w:pStyle w:val="15"/>
            </w:pPr>
          </w:p>
        </w:tc>
        <w:tc>
          <w:tcPr>
            <w:tcW w:w="1474" w:type="dxa"/>
            <w:tcBorders>
              <w:top w:val="single" w:color="auto" w:sz="6" w:space="0"/>
              <w:left w:val="single" w:color="auto" w:sz="6" w:space="0"/>
              <w:right w:val="single" w:color="auto" w:sz="6" w:space="0"/>
            </w:tcBorders>
            <w:vAlign w:val="center"/>
          </w:tcPr>
          <w:p>
            <w:pPr>
              <w:pStyle w:val="15"/>
            </w:pPr>
          </w:p>
        </w:tc>
        <w:tc>
          <w:tcPr>
            <w:tcW w:w="1474" w:type="dxa"/>
            <w:tcBorders>
              <w:top w:val="single" w:color="auto" w:sz="6" w:space="0"/>
              <w:left w:val="single" w:color="auto" w:sz="6" w:space="0"/>
              <w:right w:val="single" w:color="auto" w:sz="6" w:space="0"/>
            </w:tcBorders>
            <w:vAlign w:val="center"/>
          </w:tcPr>
          <w:p>
            <w:pPr>
              <w:pStyle w:val="15"/>
            </w:pPr>
          </w:p>
        </w:tc>
        <w:tc>
          <w:tcPr>
            <w:tcW w:w="1474"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注：无财政拨款收支预算，空表列示。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357006昌黎县旅游和文化广电局(事业)</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auto" w:sz="6" w:space="0"/>
              <w:left w:val="single" w:color="auto" w:sz="6" w:space="0"/>
              <w:right w:val="single" w:color="auto" w:sz="6" w:space="0"/>
            </w:tcBorders>
            <w:vAlign w:val="center"/>
          </w:tcPr>
          <w:p>
            <w:pPr>
              <w:pStyle w:val="10"/>
            </w:pPr>
            <w:r>
              <w:t>功能分类科目</w:t>
            </w:r>
          </w:p>
        </w:tc>
        <w:tc>
          <w:tcPr>
            <w:tcW w:w="2551" w:type="dxa"/>
            <w:vMerge w:val="restart"/>
            <w:tcBorders>
              <w:top w:val="single" w:color="auto" w:sz="6" w:space="0"/>
              <w:left w:val="single" w:color="auto" w:sz="6" w:space="0"/>
              <w:right w:val="single" w:color="auto" w:sz="6" w:space="0"/>
            </w:tcBorders>
            <w:vAlign w:val="center"/>
          </w:tcPr>
          <w:p>
            <w:pPr>
              <w:pStyle w:val="10"/>
            </w:pPr>
            <w:r>
              <w:t>合计</w:t>
            </w:r>
          </w:p>
        </w:tc>
        <w:tc>
          <w:tcPr>
            <w:tcW w:w="2551" w:type="dxa"/>
            <w:vMerge w:val="restart"/>
            <w:tcBorders>
              <w:top w:val="single" w:color="auto" w:sz="6" w:space="0"/>
              <w:left w:val="single" w:color="auto" w:sz="6" w:space="0"/>
              <w:right w:val="single" w:color="auto"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auto" w:sz="6" w:space="0"/>
              <w:left w:val="single" w:color="auto" w:sz="6" w:space="0"/>
              <w:right w:val="single" w:color="auto" w:sz="6" w:space="0"/>
            </w:tcBorders>
            <w:vAlign w:val="center"/>
          </w:tcPr>
          <w:p>
            <w:pPr>
              <w:pStyle w:val="10"/>
            </w:pPr>
            <w:r>
              <w:t>科目编码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2551" w:type="dxa"/>
            <w:vMerge w:val="continue"/>
            <w:tcBorders>
              <w:top w:val="single" w:color="auto" w:sz="6" w:space="0"/>
              <w:left w:val="single" w:color="auto" w:sz="6" w:space="0"/>
              <w:right w:val="single" w:color="auto" w:sz="6" w:space="0"/>
            </w:tcBorders>
          </w:tcPr>
          <w:p/>
        </w:tc>
        <w:tc>
          <w:tcPr>
            <w:tcW w:w="2551" w:type="dxa"/>
            <w:vMerge w:val="continue"/>
            <w:tcBorders>
              <w:top w:val="single" w:color="auto" w:sz="6" w:space="0"/>
              <w:left w:val="single" w:color="auto" w:sz="6" w:space="0"/>
              <w:right w:val="single" w:color="auto" w:sz="6" w:space="0"/>
            </w:tcBorders>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2551" w:type="dxa"/>
            <w:tcBorders>
              <w:top w:val="single" w:color="auto" w:sz="6" w:space="0"/>
              <w:left w:val="single" w:color="auto" w:sz="6" w:space="0"/>
              <w:right w:val="single" w:color="auto" w:sz="6" w:space="0"/>
            </w:tcBorders>
            <w:vAlign w:val="center"/>
          </w:tcPr>
          <w:p>
            <w:pPr>
              <w:pStyle w:val="10"/>
            </w:pPr>
            <w:r>
              <w:t>3</w:t>
            </w:r>
          </w:p>
        </w:tc>
        <w:tc>
          <w:tcPr>
            <w:tcW w:w="2551" w:type="dxa"/>
            <w:tcBorders>
              <w:top w:val="single" w:color="auto" w:sz="6" w:space="0"/>
              <w:left w:val="single" w:color="auto" w:sz="6" w:space="0"/>
              <w:right w:val="single" w:color="auto" w:sz="6" w:space="0"/>
            </w:tcBorders>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auto" w:sz="6" w:space="0"/>
              <w:left w:val="single" w:color="auto" w:sz="6" w:space="0"/>
              <w:right w:val="single" w:color="auto" w:sz="6" w:space="0"/>
            </w:tcBorders>
            <w:vAlign w:val="center"/>
          </w:tcPr>
          <w:p>
            <w:pPr>
              <w:pStyle w:val="12"/>
            </w:pPr>
          </w:p>
        </w:tc>
        <w:tc>
          <w:tcPr>
            <w:tcW w:w="4535" w:type="dxa"/>
            <w:tcBorders>
              <w:top w:val="single" w:color="auto" w:sz="6" w:space="0"/>
              <w:left w:val="single" w:color="auto" w:sz="6" w:space="0"/>
              <w:right w:val="single" w:color="auto" w:sz="6" w:space="0"/>
            </w:tcBorders>
            <w:vAlign w:val="center"/>
          </w:tcPr>
          <w:p>
            <w:pPr>
              <w:pStyle w:val="12"/>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注：无一般公共预算财政拨款支出预算，空表列示。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357006昌黎县旅游和文化广电局(事业)</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auto" w:sz="6" w:space="0"/>
              <w:left w:val="single" w:color="auto" w:sz="6" w:space="0"/>
              <w:right w:val="single" w:color="auto" w:sz="6" w:space="0"/>
            </w:tcBorders>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auto" w:sz="6" w:space="0"/>
              <w:left w:val="single" w:color="auto" w:sz="6" w:space="0"/>
              <w:right w:val="single" w:color="auto" w:sz="6" w:space="0"/>
            </w:tcBorders>
            <w:vAlign w:val="center"/>
          </w:tcPr>
          <w:p>
            <w:pPr>
              <w:pStyle w:val="10"/>
            </w:pPr>
            <w:r>
              <w:t>科目编码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2551" w:type="dxa"/>
            <w:tcBorders>
              <w:top w:val="single" w:color="auto" w:sz="6" w:space="0"/>
              <w:left w:val="single" w:color="auto" w:sz="6" w:space="0"/>
              <w:right w:val="single" w:color="auto" w:sz="6" w:space="0"/>
            </w:tcBorders>
            <w:vAlign w:val="center"/>
          </w:tcPr>
          <w:p>
            <w:pPr>
              <w:pStyle w:val="10"/>
            </w:pPr>
            <w:r>
              <w:t>合计</w:t>
            </w:r>
          </w:p>
        </w:tc>
        <w:tc>
          <w:tcPr>
            <w:tcW w:w="2551" w:type="dxa"/>
            <w:tcBorders>
              <w:top w:val="single" w:color="auto" w:sz="6" w:space="0"/>
              <w:left w:val="single" w:color="auto" w:sz="6" w:space="0"/>
              <w:right w:val="single" w:color="auto" w:sz="6" w:space="0"/>
            </w:tcBorders>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2551" w:type="dxa"/>
            <w:tcBorders>
              <w:top w:val="single" w:color="auto" w:sz="6" w:space="0"/>
              <w:left w:val="single" w:color="auto" w:sz="6" w:space="0"/>
              <w:right w:val="single" w:color="auto" w:sz="6" w:space="0"/>
            </w:tcBorders>
            <w:vAlign w:val="center"/>
          </w:tcPr>
          <w:p>
            <w:pPr>
              <w:pStyle w:val="10"/>
            </w:pPr>
            <w:r>
              <w:t>3</w:t>
            </w:r>
          </w:p>
        </w:tc>
        <w:tc>
          <w:tcPr>
            <w:tcW w:w="2551" w:type="dxa"/>
            <w:tcBorders>
              <w:top w:val="single" w:color="auto" w:sz="6" w:space="0"/>
              <w:left w:val="single" w:color="auto" w:sz="6" w:space="0"/>
              <w:right w:val="single" w:color="auto" w:sz="6" w:space="0"/>
            </w:tcBorders>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auto" w:sz="6" w:space="0"/>
              <w:left w:val="single" w:color="auto" w:sz="6" w:space="0"/>
              <w:right w:val="single" w:color="auto" w:sz="6" w:space="0"/>
            </w:tcBorders>
            <w:vAlign w:val="center"/>
          </w:tcPr>
          <w:p>
            <w:pPr>
              <w:pStyle w:val="12"/>
            </w:pPr>
          </w:p>
        </w:tc>
        <w:tc>
          <w:tcPr>
            <w:tcW w:w="4535" w:type="dxa"/>
            <w:tcBorders>
              <w:top w:val="single" w:color="auto" w:sz="6" w:space="0"/>
              <w:left w:val="single" w:color="auto" w:sz="6" w:space="0"/>
              <w:right w:val="single" w:color="auto" w:sz="6" w:space="0"/>
            </w:tcBorders>
            <w:vAlign w:val="center"/>
          </w:tcPr>
          <w:p>
            <w:pPr>
              <w:pStyle w:val="12"/>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357006昌黎县旅游和文化广电局(事业)</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auto" w:sz="6" w:space="0"/>
              <w:left w:val="single" w:color="auto" w:sz="6" w:space="0"/>
              <w:right w:val="single" w:color="auto" w:sz="6" w:space="0"/>
            </w:tcBorders>
            <w:vAlign w:val="center"/>
          </w:tcPr>
          <w:p>
            <w:pPr>
              <w:pStyle w:val="10"/>
            </w:pPr>
            <w:r>
              <w:t>功能分类科目</w:t>
            </w:r>
          </w:p>
        </w:tc>
        <w:tc>
          <w:tcPr>
            <w:tcW w:w="2551" w:type="dxa"/>
            <w:vMerge w:val="restart"/>
            <w:tcBorders>
              <w:top w:val="single" w:color="auto" w:sz="6" w:space="0"/>
              <w:left w:val="single" w:color="auto" w:sz="6" w:space="0"/>
              <w:right w:val="single" w:color="auto" w:sz="6" w:space="0"/>
            </w:tcBorders>
            <w:vAlign w:val="center"/>
          </w:tcPr>
          <w:p>
            <w:pPr>
              <w:pStyle w:val="10"/>
            </w:pPr>
            <w:r>
              <w:t>合计</w:t>
            </w:r>
          </w:p>
        </w:tc>
        <w:tc>
          <w:tcPr>
            <w:tcW w:w="2551" w:type="dxa"/>
            <w:vMerge w:val="restart"/>
            <w:tcBorders>
              <w:top w:val="single" w:color="auto" w:sz="6" w:space="0"/>
              <w:left w:val="single" w:color="auto" w:sz="6" w:space="0"/>
              <w:right w:val="single" w:color="auto"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auto" w:sz="6" w:space="0"/>
              <w:left w:val="single" w:color="auto" w:sz="6" w:space="0"/>
              <w:right w:val="single" w:color="auto" w:sz="6" w:space="0"/>
            </w:tcBorders>
            <w:vAlign w:val="center"/>
          </w:tcPr>
          <w:p>
            <w:pPr>
              <w:pStyle w:val="10"/>
            </w:pPr>
            <w:r>
              <w:t>科目编码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2551" w:type="dxa"/>
            <w:vMerge w:val="continue"/>
            <w:tcBorders>
              <w:top w:val="single" w:color="auto" w:sz="6" w:space="0"/>
              <w:left w:val="single" w:color="auto" w:sz="6" w:space="0"/>
              <w:right w:val="single" w:color="auto" w:sz="6" w:space="0"/>
            </w:tcBorders>
          </w:tcPr>
          <w:p/>
        </w:tc>
        <w:tc>
          <w:tcPr>
            <w:tcW w:w="2551" w:type="dxa"/>
            <w:vMerge w:val="continue"/>
            <w:tcBorders>
              <w:top w:val="single" w:color="auto" w:sz="6" w:space="0"/>
              <w:left w:val="single" w:color="auto" w:sz="6" w:space="0"/>
              <w:right w:val="single" w:color="auto" w:sz="6" w:space="0"/>
            </w:tcBorders>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2551" w:type="dxa"/>
            <w:tcBorders>
              <w:top w:val="single" w:color="auto" w:sz="6" w:space="0"/>
              <w:left w:val="single" w:color="auto" w:sz="6" w:space="0"/>
              <w:right w:val="single" w:color="auto" w:sz="6" w:space="0"/>
            </w:tcBorders>
            <w:vAlign w:val="center"/>
          </w:tcPr>
          <w:p>
            <w:pPr>
              <w:pStyle w:val="10"/>
            </w:pPr>
            <w:r>
              <w:t>3</w:t>
            </w:r>
          </w:p>
        </w:tc>
        <w:tc>
          <w:tcPr>
            <w:tcW w:w="2551" w:type="dxa"/>
            <w:tcBorders>
              <w:top w:val="single" w:color="auto" w:sz="6" w:space="0"/>
              <w:left w:val="single" w:color="auto" w:sz="6" w:space="0"/>
              <w:right w:val="single" w:color="auto" w:sz="6" w:space="0"/>
            </w:tcBorders>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auto" w:sz="6" w:space="0"/>
              <w:left w:val="single" w:color="auto" w:sz="6" w:space="0"/>
              <w:right w:val="single" w:color="auto" w:sz="6" w:space="0"/>
            </w:tcBorders>
            <w:vAlign w:val="center"/>
          </w:tcPr>
          <w:p>
            <w:pPr>
              <w:pStyle w:val="12"/>
            </w:pPr>
          </w:p>
        </w:tc>
        <w:tc>
          <w:tcPr>
            <w:tcW w:w="4535" w:type="dxa"/>
            <w:tcBorders>
              <w:top w:val="single" w:color="auto" w:sz="6" w:space="0"/>
              <w:left w:val="single" w:color="auto" w:sz="6" w:space="0"/>
              <w:right w:val="single" w:color="auto" w:sz="6" w:space="0"/>
            </w:tcBorders>
            <w:vAlign w:val="center"/>
          </w:tcPr>
          <w:p>
            <w:pPr>
              <w:pStyle w:val="12"/>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357006昌黎县旅游和文化广电局(事业)</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auto" w:sz="6" w:space="0"/>
              <w:left w:val="single" w:color="auto" w:sz="6" w:space="0"/>
              <w:right w:val="single" w:color="auto" w:sz="6" w:space="0"/>
            </w:tcBorders>
            <w:vAlign w:val="center"/>
          </w:tcPr>
          <w:p>
            <w:pPr>
              <w:pStyle w:val="10"/>
            </w:pPr>
            <w:r>
              <w:t>功能分类科目</w:t>
            </w:r>
          </w:p>
        </w:tc>
        <w:tc>
          <w:tcPr>
            <w:tcW w:w="2551" w:type="dxa"/>
            <w:vMerge w:val="restart"/>
            <w:tcBorders>
              <w:top w:val="single" w:color="auto" w:sz="6" w:space="0"/>
              <w:left w:val="single" w:color="auto" w:sz="6" w:space="0"/>
              <w:right w:val="single" w:color="auto" w:sz="6" w:space="0"/>
            </w:tcBorders>
            <w:vAlign w:val="center"/>
          </w:tcPr>
          <w:p>
            <w:pPr>
              <w:pStyle w:val="10"/>
            </w:pPr>
            <w:r>
              <w:t>合计</w:t>
            </w:r>
          </w:p>
        </w:tc>
        <w:tc>
          <w:tcPr>
            <w:tcW w:w="2551" w:type="dxa"/>
            <w:vMerge w:val="restart"/>
            <w:tcBorders>
              <w:top w:val="single" w:color="auto" w:sz="6" w:space="0"/>
              <w:left w:val="single" w:color="auto" w:sz="6" w:space="0"/>
              <w:right w:val="single" w:color="auto"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auto" w:sz="6" w:space="0"/>
              <w:left w:val="single" w:color="auto" w:sz="6" w:space="0"/>
              <w:right w:val="single" w:color="auto" w:sz="6" w:space="0"/>
            </w:tcBorders>
            <w:vAlign w:val="center"/>
          </w:tcPr>
          <w:p>
            <w:pPr>
              <w:pStyle w:val="10"/>
            </w:pPr>
            <w:r>
              <w:t>科目编码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2551" w:type="dxa"/>
            <w:vMerge w:val="continue"/>
            <w:tcBorders>
              <w:top w:val="single" w:color="auto" w:sz="6" w:space="0"/>
              <w:left w:val="single" w:color="auto" w:sz="6" w:space="0"/>
              <w:right w:val="single" w:color="auto" w:sz="6" w:space="0"/>
            </w:tcBorders>
          </w:tcPr>
          <w:p/>
        </w:tc>
        <w:tc>
          <w:tcPr>
            <w:tcW w:w="2551" w:type="dxa"/>
            <w:vMerge w:val="continue"/>
            <w:tcBorders>
              <w:top w:val="single" w:color="auto" w:sz="6" w:space="0"/>
              <w:left w:val="single" w:color="auto" w:sz="6" w:space="0"/>
              <w:right w:val="single" w:color="auto" w:sz="6" w:space="0"/>
            </w:tcBorders>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2551" w:type="dxa"/>
            <w:tcBorders>
              <w:top w:val="single" w:color="auto" w:sz="6" w:space="0"/>
              <w:left w:val="single" w:color="auto" w:sz="6" w:space="0"/>
              <w:right w:val="single" w:color="auto" w:sz="6" w:space="0"/>
            </w:tcBorders>
            <w:vAlign w:val="center"/>
          </w:tcPr>
          <w:p>
            <w:pPr>
              <w:pStyle w:val="10"/>
            </w:pPr>
            <w:r>
              <w:t>3</w:t>
            </w:r>
          </w:p>
        </w:tc>
        <w:tc>
          <w:tcPr>
            <w:tcW w:w="2551" w:type="dxa"/>
            <w:tcBorders>
              <w:top w:val="single" w:color="auto" w:sz="6" w:space="0"/>
              <w:left w:val="single" w:color="auto" w:sz="6" w:space="0"/>
              <w:right w:val="single" w:color="auto" w:sz="6" w:space="0"/>
            </w:tcBorders>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auto" w:sz="6" w:space="0"/>
              <w:left w:val="single" w:color="auto" w:sz="6" w:space="0"/>
              <w:right w:val="single" w:color="auto" w:sz="6" w:space="0"/>
            </w:tcBorders>
            <w:vAlign w:val="center"/>
          </w:tcPr>
          <w:p>
            <w:pPr>
              <w:pStyle w:val="12"/>
            </w:pPr>
          </w:p>
        </w:tc>
        <w:tc>
          <w:tcPr>
            <w:tcW w:w="4535" w:type="dxa"/>
            <w:tcBorders>
              <w:top w:val="single" w:color="auto" w:sz="6" w:space="0"/>
              <w:left w:val="single" w:color="auto" w:sz="6" w:space="0"/>
              <w:right w:val="single" w:color="auto" w:sz="6" w:space="0"/>
            </w:tcBorders>
            <w:vAlign w:val="center"/>
          </w:tcPr>
          <w:p>
            <w:pPr>
              <w:pStyle w:val="12"/>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357006昌黎县旅游和文化广电局(事业)</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tcBorders>
              <w:top w:val="single" w:color="auto" w:sz="6" w:space="0"/>
              <w:left w:val="single" w:color="auto" w:sz="6" w:space="0"/>
              <w:right w:val="single" w:color="auto" w:sz="6" w:space="0"/>
            </w:tcBorders>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auto" w:sz="6" w:space="0"/>
              <w:left w:val="single" w:color="auto" w:sz="6" w:space="0"/>
              <w:right w:val="single" w:color="auto" w:sz="6" w:space="0"/>
            </w:tcBorders>
          </w:tcPr>
          <w:p/>
        </w:tc>
        <w:tc>
          <w:tcPr>
            <w:tcW w:w="2381" w:type="dxa"/>
            <w:tcBorders>
              <w:top w:val="single" w:color="auto" w:sz="6" w:space="0"/>
              <w:left w:val="single" w:color="auto" w:sz="6" w:space="0"/>
              <w:right w:val="single" w:color="auto" w:sz="6" w:space="0"/>
            </w:tcBorders>
            <w:vAlign w:val="center"/>
          </w:tcPr>
          <w:p>
            <w:pPr>
              <w:pStyle w:val="10"/>
            </w:pPr>
            <w:r>
              <w:t>合计</w:t>
            </w:r>
          </w:p>
        </w:tc>
        <w:tc>
          <w:tcPr>
            <w:tcW w:w="2381" w:type="dxa"/>
            <w:tcBorders>
              <w:top w:val="single" w:color="auto" w:sz="6" w:space="0"/>
              <w:left w:val="single" w:color="auto" w:sz="6" w:space="0"/>
              <w:right w:val="single" w:color="auto" w:sz="6" w:space="0"/>
            </w:tcBorders>
            <w:vAlign w:val="center"/>
          </w:tcPr>
          <w:p>
            <w:pPr>
              <w:pStyle w:val="10"/>
            </w:pPr>
            <w:r>
              <w:t>一般公共预算              财政拨款</w:t>
            </w:r>
          </w:p>
        </w:tc>
        <w:tc>
          <w:tcPr>
            <w:tcW w:w="2381" w:type="dxa"/>
            <w:tcBorders>
              <w:top w:val="single" w:color="auto" w:sz="6" w:space="0"/>
              <w:left w:val="single" w:color="auto" w:sz="6" w:space="0"/>
              <w:right w:val="single" w:color="auto" w:sz="6" w:space="0"/>
            </w:tcBorders>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tcBorders>
              <w:top w:val="single" w:color="auto" w:sz="6" w:space="0"/>
              <w:left w:val="single" w:color="auto" w:sz="6" w:space="0"/>
              <w:right w:val="single" w:color="auto" w:sz="6" w:space="0"/>
            </w:tcBorders>
            <w:vAlign w:val="center"/>
          </w:tcPr>
          <w:p>
            <w:pPr>
              <w:pStyle w:val="10"/>
            </w:pPr>
            <w:r>
              <w:t>1</w:t>
            </w:r>
          </w:p>
        </w:tc>
        <w:tc>
          <w:tcPr>
            <w:tcW w:w="2381" w:type="dxa"/>
            <w:tcBorders>
              <w:top w:val="single" w:color="auto" w:sz="6" w:space="0"/>
              <w:left w:val="single" w:color="auto" w:sz="6" w:space="0"/>
              <w:right w:val="single" w:color="auto" w:sz="6" w:space="0"/>
            </w:tcBorders>
            <w:vAlign w:val="center"/>
          </w:tcPr>
          <w:p>
            <w:pPr>
              <w:pStyle w:val="10"/>
            </w:pPr>
            <w:r>
              <w:t>2</w:t>
            </w:r>
          </w:p>
        </w:tc>
        <w:tc>
          <w:tcPr>
            <w:tcW w:w="2381" w:type="dxa"/>
            <w:tcBorders>
              <w:top w:val="single" w:color="auto" w:sz="6" w:space="0"/>
              <w:left w:val="single" w:color="auto" w:sz="6" w:space="0"/>
              <w:right w:val="single" w:color="auto" w:sz="6" w:space="0"/>
            </w:tcBorders>
            <w:vAlign w:val="center"/>
          </w:tcPr>
          <w:p>
            <w:pPr>
              <w:pStyle w:val="10"/>
            </w:pPr>
            <w:r>
              <w:t>3</w:t>
            </w:r>
          </w:p>
        </w:tc>
        <w:tc>
          <w:tcPr>
            <w:tcW w:w="2381" w:type="dxa"/>
            <w:tcBorders>
              <w:top w:val="single" w:color="auto" w:sz="6" w:space="0"/>
              <w:left w:val="single" w:color="auto" w:sz="6" w:space="0"/>
              <w:right w:val="single" w:color="auto" w:sz="6" w:space="0"/>
            </w:tcBorders>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tcBorders>
              <w:top w:val="single" w:color="auto" w:sz="6" w:space="0"/>
              <w:left w:val="single" w:color="auto" w:sz="6" w:space="0"/>
              <w:right w:val="single" w:color="auto" w:sz="6" w:space="0"/>
            </w:tcBorders>
            <w:vAlign w:val="center"/>
          </w:tcPr>
          <w:p>
            <w:pPr>
              <w:pStyle w:val="12"/>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docGrid w:linePitch="326" w:charSpace="0"/>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昌黎县旅游和文化广电局(事业)2025年单位预算信息公开情况说明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按照《中华人民共和国预算法》、《地方预决算公开操作规程》和《关于进一步推进预算公开工作的实施意见》规定，现将昌黎县旅游和文化广电局(事业)2025年单位预算公开如下：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昌黎县旅游和文化广电局(事业)</w:t>
            </w:r>
          </w:p>
        </w:tc>
        <w:tc>
          <w:tcPr>
            <w:tcW w:w="1843" w:type="dxa"/>
            <w:tcBorders>
              <w:top w:val="single" w:color="auto" w:sz="6" w:space="0"/>
              <w:left w:val="single" w:color="auto" w:sz="6" w:space="0"/>
              <w:right w:val="single" w:color="auto" w:sz="6" w:space="0"/>
            </w:tcBorders>
            <w:vAlign w:val="center"/>
          </w:tcPr>
          <w:p>
            <w:pPr>
              <w:pStyle w:val="13"/>
            </w:pPr>
            <w:r>
              <w:t>事业</w:t>
            </w:r>
          </w:p>
        </w:tc>
        <w:tc>
          <w:tcPr>
            <w:tcW w:w="2126" w:type="dxa"/>
            <w:tcBorders>
              <w:top w:val="single" w:color="auto" w:sz="6" w:space="0"/>
              <w:left w:val="single" w:color="auto" w:sz="6" w:space="0"/>
              <w:right w:val="single" w:color="auto" w:sz="6" w:space="0"/>
            </w:tcBorders>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docGrid w:linePitch="326" w:charSpace="0"/>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357006昌黎县旅游和文化广电局(事业)</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tcBorders>
              <w:top w:val="single" w:color="auto" w:sz="6" w:space="0"/>
              <w:left w:val="single" w:color="auto" w:sz="6" w:space="0"/>
              <w:right w:val="single" w:color="auto" w:sz="6" w:space="0"/>
            </w:tcBorders>
            <w:vAlign w:val="center"/>
          </w:tcPr>
          <w:p>
            <w:pPr>
              <w:pStyle w:val="10"/>
            </w:pPr>
            <w:r>
              <w:t>采购物品名称</w:t>
            </w:r>
          </w:p>
        </w:tc>
        <w:tc>
          <w:tcPr>
            <w:tcW w:w="1134" w:type="dxa"/>
            <w:vMerge w:val="restart"/>
            <w:tcBorders>
              <w:top w:val="single" w:color="auto" w:sz="6" w:space="0"/>
              <w:left w:val="single" w:color="auto" w:sz="6" w:space="0"/>
              <w:right w:val="single" w:color="auto" w:sz="6" w:space="0"/>
            </w:tcBorders>
            <w:vAlign w:val="center"/>
          </w:tcPr>
          <w:p>
            <w:pPr>
              <w:pStyle w:val="10"/>
            </w:pPr>
            <w:r>
              <w:t>政府采购目录序号</w:t>
            </w:r>
          </w:p>
        </w:tc>
        <w:tc>
          <w:tcPr>
            <w:tcW w:w="709" w:type="dxa"/>
            <w:vMerge w:val="restart"/>
            <w:tcBorders>
              <w:top w:val="single" w:color="auto" w:sz="6" w:space="0"/>
              <w:left w:val="single" w:color="auto" w:sz="6" w:space="0"/>
              <w:right w:val="single" w:color="auto" w:sz="6" w:space="0"/>
            </w:tcBorders>
            <w:vAlign w:val="center"/>
          </w:tcPr>
          <w:p>
            <w:pPr>
              <w:pStyle w:val="10"/>
            </w:pPr>
            <w:r>
              <w:t>计量  单位</w:t>
            </w:r>
          </w:p>
        </w:tc>
        <w:tc>
          <w:tcPr>
            <w:tcW w:w="850" w:type="dxa"/>
            <w:vMerge w:val="restart"/>
            <w:tcBorders>
              <w:top w:val="single" w:color="auto" w:sz="6" w:space="0"/>
              <w:left w:val="single" w:color="auto" w:sz="6" w:space="0"/>
              <w:right w:val="single" w:color="auto" w:sz="6" w:space="0"/>
            </w:tcBorders>
            <w:vAlign w:val="center"/>
          </w:tcPr>
          <w:p>
            <w:pPr>
              <w:pStyle w:val="10"/>
            </w:pPr>
            <w:r>
              <w:t>数量</w:t>
            </w:r>
          </w:p>
        </w:tc>
        <w:tc>
          <w:tcPr>
            <w:tcW w:w="850" w:type="dxa"/>
            <w:vMerge w:val="restart"/>
            <w:tcBorders>
              <w:top w:val="single" w:color="auto" w:sz="6" w:space="0"/>
              <w:left w:val="single" w:color="auto" w:sz="6" w:space="0"/>
              <w:right w:val="single" w:color="auto" w:sz="6" w:space="0"/>
            </w:tcBorders>
            <w:vAlign w:val="center"/>
          </w:tcPr>
          <w:p>
            <w:pPr>
              <w:pStyle w:val="10"/>
            </w:pPr>
            <w:r>
              <w:t>单价</w:t>
            </w:r>
          </w:p>
        </w:tc>
        <w:tc>
          <w:tcPr>
            <w:tcW w:w="6748" w:type="dxa"/>
            <w:gridSpan w:val="7"/>
            <w:tcBorders>
              <w:top w:val="single" w:color="auto" w:sz="6" w:space="0"/>
              <w:left w:val="single" w:color="auto" w:sz="6" w:space="0"/>
              <w:right w:val="single" w:color="auto" w:sz="6" w:space="0"/>
            </w:tcBorders>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tcBorders>
              <w:top w:val="single" w:color="auto" w:sz="6" w:space="0"/>
              <w:left w:val="single" w:color="auto" w:sz="6" w:space="0"/>
              <w:right w:val="single" w:color="auto" w:sz="6" w:space="0"/>
            </w:tcBorders>
            <w:vAlign w:val="center"/>
          </w:tcPr>
          <w:p>
            <w:pPr>
              <w:pStyle w:val="10"/>
            </w:pPr>
            <w:r>
              <w:t>预算    资金</w:t>
            </w:r>
          </w:p>
        </w:tc>
        <w:tc>
          <w:tcPr>
            <w:tcW w:w="1134" w:type="dxa"/>
            <w:vMerge w:val="continue"/>
            <w:tcBorders>
              <w:top w:val="single" w:color="auto" w:sz="6" w:space="0"/>
              <w:left w:val="single" w:color="auto" w:sz="6" w:space="0"/>
              <w:right w:val="single" w:color="auto" w:sz="6" w:space="0"/>
            </w:tcBorders>
          </w:tcPr>
          <w:p/>
        </w:tc>
        <w:tc>
          <w:tcPr>
            <w:tcW w:w="1134" w:type="dxa"/>
            <w:vMerge w:val="continue"/>
            <w:tcBorders>
              <w:top w:val="single" w:color="auto" w:sz="6" w:space="0"/>
              <w:left w:val="single" w:color="auto" w:sz="6" w:space="0"/>
              <w:right w:val="single" w:color="auto" w:sz="6" w:space="0"/>
            </w:tcBorders>
          </w:tcPr>
          <w:p/>
        </w:tc>
        <w:tc>
          <w:tcPr>
            <w:tcW w:w="709" w:type="dxa"/>
            <w:vMerge w:val="continue"/>
            <w:tcBorders>
              <w:top w:val="single" w:color="auto" w:sz="6" w:space="0"/>
              <w:left w:val="single" w:color="auto" w:sz="6" w:space="0"/>
              <w:right w:val="single" w:color="auto" w:sz="6" w:space="0"/>
            </w:tcBorders>
          </w:tcPr>
          <w:p/>
        </w:tc>
        <w:tc>
          <w:tcPr>
            <w:tcW w:w="850" w:type="dxa"/>
            <w:vMerge w:val="continue"/>
            <w:tcBorders>
              <w:top w:val="single" w:color="auto" w:sz="6" w:space="0"/>
              <w:left w:val="single" w:color="auto" w:sz="6" w:space="0"/>
              <w:right w:val="single" w:color="auto" w:sz="6" w:space="0"/>
            </w:tcBorders>
          </w:tcPr>
          <w:p/>
        </w:tc>
        <w:tc>
          <w:tcPr>
            <w:tcW w:w="850" w:type="dxa"/>
            <w:vMerge w:val="continue"/>
            <w:tcBorders>
              <w:top w:val="single" w:color="auto" w:sz="6" w:space="0"/>
              <w:left w:val="single" w:color="auto" w:sz="6" w:space="0"/>
              <w:right w:val="single" w:color="auto" w:sz="6" w:space="0"/>
            </w:tcBorders>
          </w:tcPr>
          <w:p/>
        </w:tc>
        <w:tc>
          <w:tcPr>
            <w:tcW w:w="964" w:type="dxa"/>
            <w:tcBorders>
              <w:top w:val="single" w:color="auto" w:sz="6" w:space="0"/>
              <w:left w:val="single" w:color="auto" w:sz="6" w:space="0"/>
              <w:right w:val="single" w:color="auto" w:sz="6" w:space="0"/>
            </w:tcBorders>
            <w:vAlign w:val="center"/>
          </w:tcPr>
          <w:p>
            <w:pPr>
              <w:pStyle w:val="10"/>
            </w:pPr>
            <w:r>
              <w:t>合计</w:t>
            </w:r>
          </w:p>
        </w:tc>
        <w:tc>
          <w:tcPr>
            <w:tcW w:w="964" w:type="dxa"/>
            <w:tcBorders>
              <w:top w:val="single" w:color="auto" w:sz="6" w:space="0"/>
              <w:left w:val="single" w:color="auto" w:sz="6" w:space="0"/>
              <w:right w:val="single" w:color="auto" w:sz="6" w:space="0"/>
            </w:tcBorders>
            <w:vAlign w:val="center"/>
          </w:tcPr>
          <w:p>
            <w:pPr>
              <w:pStyle w:val="10"/>
            </w:pPr>
            <w:r>
              <w:t>一般公共预算拨款</w:t>
            </w:r>
          </w:p>
        </w:tc>
        <w:tc>
          <w:tcPr>
            <w:tcW w:w="964" w:type="dxa"/>
            <w:tcBorders>
              <w:top w:val="single" w:color="auto" w:sz="6" w:space="0"/>
              <w:left w:val="single" w:color="auto" w:sz="6" w:space="0"/>
              <w:right w:val="single" w:color="auto" w:sz="6" w:space="0"/>
            </w:tcBorders>
            <w:vAlign w:val="center"/>
          </w:tcPr>
          <w:p>
            <w:pPr>
              <w:pStyle w:val="10"/>
            </w:pPr>
            <w:r>
              <w:t>基金预算拨款</w:t>
            </w:r>
          </w:p>
        </w:tc>
        <w:tc>
          <w:tcPr>
            <w:tcW w:w="964" w:type="dxa"/>
            <w:tcBorders>
              <w:top w:val="single" w:color="auto" w:sz="6" w:space="0"/>
              <w:left w:val="single" w:color="auto" w:sz="6" w:space="0"/>
              <w:right w:val="single" w:color="auto" w:sz="6" w:space="0"/>
            </w:tcBorders>
            <w:vAlign w:val="center"/>
          </w:tcPr>
          <w:p>
            <w:pPr>
              <w:pStyle w:val="10"/>
            </w:pPr>
            <w:r>
              <w:t>国有资本经营预算拨款</w:t>
            </w:r>
          </w:p>
        </w:tc>
        <w:tc>
          <w:tcPr>
            <w:tcW w:w="964" w:type="dxa"/>
            <w:tcBorders>
              <w:top w:val="single" w:color="auto" w:sz="6" w:space="0"/>
              <w:left w:val="single" w:color="auto" w:sz="6" w:space="0"/>
              <w:right w:val="single" w:color="auto" w:sz="6" w:space="0"/>
            </w:tcBorders>
            <w:vAlign w:val="center"/>
          </w:tcPr>
          <w:p>
            <w:pPr>
              <w:pStyle w:val="10"/>
            </w:pPr>
            <w:r>
              <w:t>财政专户核拨</w:t>
            </w:r>
          </w:p>
        </w:tc>
        <w:tc>
          <w:tcPr>
            <w:tcW w:w="964" w:type="dxa"/>
            <w:tcBorders>
              <w:top w:val="single" w:color="auto" w:sz="6" w:space="0"/>
              <w:left w:val="single" w:color="auto" w:sz="6" w:space="0"/>
              <w:right w:val="single" w:color="auto" w:sz="6" w:space="0"/>
            </w:tcBorders>
            <w:vAlign w:val="center"/>
          </w:tcPr>
          <w:p>
            <w:pPr>
              <w:pStyle w:val="10"/>
            </w:pPr>
            <w:r>
              <w:t>单位    资金</w:t>
            </w:r>
          </w:p>
        </w:tc>
        <w:tc>
          <w:tcPr>
            <w:tcW w:w="964" w:type="dxa"/>
            <w:tcBorders>
              <w:top w:val="single" w:color="auto" w:sz="6" w:space="0"/>
              <w:left w:val="single" w:color="auto" w:sz="6" w:space="0"/>
              <w:right w:val="single" w:color="auto" w:sz="6" w:space="0"/>
            </w:tcBorders>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1701" w:type="dxa"/>
            <w:vAlign w:val="center"/>
          </w:tcPr>
          <w:p>
            <w:pPr>
              <w:pStyle w:val="12"/>
            </w:pPr>
          </w:p>
        </w:tc>
        <w:tc>
          <w:tcPr>
            <w:tcW w:w="96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2"/>
            </w:pPr>
          </w:p>
        </w:tc>
        <w:tc>
          <w:tcPr>
            <w:tcW w:w="1134" w:type="dxa"/>
            <w:tcBorders>
              <w:top w:val="single" w:color="auto" w:sz="6" w:space="0"/>
              <w:left w:val="single" w:color="auto" w:sz="6" w:space="0"/>
              <w:right w:val="single" w:color="auto" w:sz="6" w:space="0"/>
            </w:tcBorders>
            <w:vAlign w:val="center"/>
          </w:tcPr>
          <w:p>
            <w:pPr>
              <w:pStyle w:val="12"/>
            </w:pPr>
          </w:p>
        </w:tc>
        <w:tc>
          <w:tcPr>
            <w:tcW w:w="709" w:type="dxa"/>
            <w:tcBorders>
              <w:top w:val="single" w:color="auto" w:sz="6" w:space="0"/>
              <w:left w:val="single" w:color="auto" w:sz="6" w:space="0"/>
              <w:right w:val="single" w:color="auto" w:sz="6" w:space="0"/>
            </w:tcBorders>
            <w:vAlign w:val="center"/>
          </w:tcPr>
          <w:p>
            <w:pPr>
              <w:pStyle w:val="13"/>
            </w:pPr>
          </w:p>
        </w:tc>
        <w:tc>
          <w:tcPr>
            <w:tcW w:w="850" w:type="dxa"/>
            <w:tcBorders>
              <w:top w:val="single" w:color="auto" w:sz="6" w:space="0"/>
              <w:left w:val="single" w:color="auto" w:sz="6" w:space="0"/>
              <w:right w:val="single" w:color="auto" w:sz="6" w:space="0"/>
            </w:tcBorders>
            <w:vAlign w:val="center"/>
          </w:tcPr>
          <w:p>
            <w:pPr>
              <w:pStyle w:val="11"/>
            </w:pPr>
          </w:p>
        </w:tc>
        <w:tc>
          <w:tcPr>
            <w:tcW w:w="850"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昌黎县旅游和文化广电局(事业)上年末固定资产金额为0.00万元（详见下表）。本年度拟购置固定资产总额为0.00万元，已按要求列入政府采购预算，详见政府采购预算表。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357006昌黎县旅游和文化广电局(事业)</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tcBorders>
              <w:top w:val="single" w:color="auto" w:sz="6" w:space="0"/>
              <w:left w:val="single" w:color="auto" w:sz="6" w:space="0"/>
              <w:right w:val="single" w:color="auto" w:sz="6" w:space="0"/>
            </w:tcBorders>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tcBorders>
              <w:top w:val="single" w:color="auto" w:sz="6" w:space="0"/>
              <w:left w:val="single" w:color="auto" w:sz="6" w:space="0"/>
              <w:right w:val="single" w:color="auto" w:sz="6" w:space="0"/>
            </w:tcBorders>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docGrid w:linePitch="326" w:charSpace="0"/>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5" w:name="_Toc_4_4_0000000006"/>
      <w:r>
        <w:rPr>
          <w:rFonts w:ascii="方正小标宋_GBK" w:hAnsi="方正小标宋_GBK" w:eastAsia="方正小标宋_GBK" w:cs="方正小标宋_GBK"/>
          <w:b w:val="0"/>
          <w:color w:val="000000"/>
          <w:sz w:val="44"/>
        </w:rPr>
        <w:t>六、昌黎县艺术团收支预算</w:t>
      </w:r>
      <w:bookmarkEnd w:id="5"/>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357008昌黎县艺术团</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tcBorders>
              <w:top w:val="single" w:color="auto" w:sz="6" w:space="0"/>
              <w:left w:val="single" w:color="auto" w:sz="6" w:space="0"/>
              <w:right w:val="single" w:color="auto" w:sz="6" w:space="0"/>
            </w:tcBorders>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auto" w:sz="6" w:space="0"/>
              <w:left w:val="single" w:color="auto" w:sz="6" w:space="0"/>
              <w:right w:val="single" w:color="auto" w:sz="6" w:space="0"/>
            </w:tcBorders>
            <w:vAlign w:val="center"/>
          </w:tcPr>
          <w:p>
            <w:pPr>
              <w:pStyle w:val="10"/>
            </w:pPr>
            <w:r>
              <w:t>项  目</w:t>
            </w:r>
          </w:p>
        </w:tc>
        <w:tc>
          <w:tcPr>
            <w:tcW w:w="2126" w:type="dxa"/>
            <w:tcBorders>
              <w:top w:val="single" w:color="auto" w:sz="6" w:space="0"/>
              <w:left w:val="single" w:color="auto" w:sz="6" w:space="0"/>
              <w:right w:val="single" w:color="auto" w:sz="6" w:space="0"/>
            </w:tcBorders>
            <w:vAlign w:val="center"/>
          </w:tcPr>
          <w:p>
            <w:pPr>
              <w:pStyle w:val="10"/>
            </w:pPr>
            <w:r>
              <w:t>预算数</w:t>
            </w:r>
          </w:p>
        </w:tc>
        <w:tc>
          <w:tcPr>
            <w:tcW w:w="4535" w:type="dxa"/>
            <w:tcBorders>
              <w:top w:val="single" w:color="auto" w:sz="6" w:space="0"/>
              <w:left w:val="single" w:color="auto" w:sz="6" w:space="0"/>
              <w:right w:val="single" w:color="auto" w:sz="6" w:space="0"/>
            </w:tcBorders>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tcBorders>
              <w:top w:val="single" w:color="auto" w:sz="6" w:space="0"/>
              <w:left w:val="single" w:color="auto" w:sz="6" w:space="0"/>
              <w:right w:val="single" w:color="auto" w:sz="6" w:space="0"/>
            </w:tcBorders>
            <w:vAlign w:val="center"/>
          </w:tcPr>
          <w:p>
            <w:pPr>
              <w:pStyle w:val="10"/>
            </w:pPr>
            <w:r>
              <w:t>1</w:t>
            </w:r>
          </w:p>
        </w:tc>
        <w:tc>
          <w:tcPr>
            <w:tcW w:w="2126" w:type="dxa"/>
            <w:tcBorders>
              <w:top w:val="single" w:color="auto" w:sz="6" w:space="0"/>
              <w:left w:val="single" w:color="auto" w:sz="6" w:space="0"/>
              <w:right w:val="single" w:color="auto" w:sz="6" w:space="0"/>
            </w:tcBorders>
            <w:vAlign w:val="center"/>
          </w:tcPr>
          <w:p>
            <w:pPr>
              <w:pStyle w:val="10"/>
            </w:pPr>
            <w:r>
              <w:t>2</w:t>
            </w:r>
          </w:p>
        </w:tc>
        <w:tc>
          <w:tcPr>
            <w:tcW w:w="4535" w:type="dxa"/>
            <w:tcBorders>
              <w:top w:val="single" w:color="auto" w:sz="6" w:space="0"/>
              <w:left w:val="single" w:color="auto" w:sz="6" w:space="0"/>
              <w:right w:val="single" w:color="auto" w:sz="6" w:space="0"/>
            </w:tcBorders>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tcBorders>
              <w:top w:val="single" w:color="auto" w:sz="6" w:space="0"/>
              <w:left w:val="single" w:color="auto" w:sz="6" w:space="0"/>
              <w:right w:val="single" w:color="auto" w:sz="6" w:space="0"/>
            </w:tcBorders>
            <w:vAlign w:val="center"/>
          </w:tcPr>
          <w:p>
            <w:pPr>
              <w:pStyle w:val="12"/>
            </w:pPr>
            <w:r>
              <w:t>一、一般公共预算拨款收入</w:t>
            </w:r>
          </w:p>
        </w:tc>
        <w:tc>
          <w:tcPr>
            <w:tcW w:w="2126" w:type="dxa"/>
            <w:tcBorders>
              <w:top w:val="single" w:color="auto" w:sz="6" w:space="0"/>
              <w:left w:val="single" w:color="auto" w:sz="6" w:space="0"/>
              <w:right w:val="single" w:color="auto" w:sz="6" w:space="0"/>
            </w:tcBorders>
            <w:vAlign w:val="center"/>
          </w:tcPr>
          <w:p>
            <w:pPr>
              <w:pStyle w:val="11"/>
            </w:pPr>
            <w:r>
              <w:t>73.32</w:t>
            </w:r>
          </w:p>
        </w:tc>
        <w:tc>
          <w:tcPr>
            <w:tcW w:w="4535" w:type="dxa"/>
            <w:tcBorders>
              <w:top w:val="single" w:color="auto" w:sz="6" w:space="0"/>
              <w:left w:val="single" w:color="auto" w:sz="6" w:space="0"/>
              <w:right w:val="single" w:color="auto" w:sz="6" w:space="0"/>
            </w:tcBorders>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tcBorders>
              <w:top w:val="single" w:color="auto" w:sz="6" w:space="0"/>
              <w:left w:val="single" w:color="auto" w:sz="6" w:space="0"/>
              <w:right w:val="single" w:color="auto" w:sz="6" w:space="0"/>
            </w:tcBorders>
            <w:vAlign w:val="center"/>
          </w:tcPr>
          <w:p>
            <w:pPr>
              <w:pStyle w:val="12"/>
            </w:pPr>
            <w:r>
              <w:t>二、政府性基金预算拨款收入</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tcBorders>
              <w:top w:val="single" w:color="auto" w:sz="6" w:space="0"/>
              <w:left w:val="single" w:color="auto" w:sz="6" w:space="0"/>
              <w:right w:val="single" w:color="auto" w:sz="6" w:space="0"/>
            </w:tcBorders>
            <w:vAlign w:val="center"/>
          </w:tcPr>
          <w:p>
            <w:pPr>
              <w:pStyle w:val="12"/>
            </w:pPr>
            <w:r>
              <w:t>三、国有资本经营预算拨款收入</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tcBorders>
              <w:top w:val="single" w:color="auto" w:sz="6" w:space="0"/>
              <w:left w:val="single" w:color="auto" w:sz="6" w:space="0"/>
              <w:right w:val="single" w:color="auto" w:sz="6" w:space="0"/>
            </w:tcBorders>
            <w:vAlign w:val="center"/>
          </w:tcPr>
          <w:p>
            <w:pPr>
              <w:pStyle w:val="12"/>
            </w:pPr>
            <w:r>
              <w:t>四、财政专户管理资金收入</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tcBorders>
              <w:top w:val="single" w:color="auto" w:sz="6" w:space="0"/>
              <w:left w:val="single" w:color="auto" w:sz="6" w:space="0"/>
              <w:right w:val="single" w:color="auto" w:sz="6" w:space="0"/>
            </w:tcBorders>
            <w:vAlign w:val="center"/>
          </w:tcPr>
          <w:p>
            <w:pPr>
              <w:pStyle w:val="12"/>
            </w:pPr>
            <w:r>
              <w:t>五、单位资金</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七、文化旅游体育与传媒支出</w:t>
            </w:r>
          </w:p>
        </w:tc>
        <w:tc>
          <w:tcPr>
            <w:tcW w:w="2126" w:type="dxa"/>
            <w:vAlign w:val="center"/>
          </w:tcPr>
          <w:p>
            <w:pPr>
              <w:pStyle w:val="11"/>
            </w:pPr>
            <w:r>
              <w:t>73.32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八、社会保障和就业支出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十、卫生健康支出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二十、住房保障支出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tcBorders>
              <w:top w:val="single" w:color="auto" w:sz="6" w:space="0"/>
              <w:left w:val="single" w:color="auto" w:sz="6" w:space="0"/>
              <w:right w:val="single" w:color="auto" w:sz="6" w:space="0"/>
            </w:tcBorders>
            <w:vAlign w:val="center"/>
          </w:tcPr>
          <w:p>
            <w:pPr>
              <w:pStyle w:val="14"/>
            </w:pPr>
            <w:r>
              <w:t>本年收入合计</w:t>
            </w:r>
          </w:p>
        </w:tc>
        <w:tc>
          <w:tcPr>
            <w:tcW w:w="2126" w:type="dxa"/>
            <w:tcBorders>
              <w:top w:val="single" w:color="auto" w:sz="6" w:space="0"/>
              <w:left w:val="single" w:color="auto" w:sz="6" w:space="0"/>
              <w:right w:val="single" w:color="auto" w:sz="6" w:space="0"/>
            </w:tcBorders>
            <w:vAlign w:val="center"/>
          </w:tcPr>
          <w:p>
            <w:pPr>
              <w:pStyle w:val="15"/>
            </w:pPr>
            <w:r>
              <w:t>73.32</w:t>
            </w:r>
          </w:p>
        </w:tc>
        <w:tc>
          <w:tcPr>
            <w:tcW w:w="4535" w:type="dxa"/>
            <w:tcBorders>
              <w:top w:val="single" w:color="auto" w:sz="6" w:space="0"/>
              <w:left w:val="single" w:color="auto" w:sz="6" w:space="0"/>
              <w:right w:val="single" w:color="auto" w:sz="6" w:space="0"/>
            </w:tcBorders>
            <w:vAlign w:val="center"/>
          </w:tcPr>
          <w:p>
            <w:pPr>
              <w:pStyle w:val="14"/>
            </w:pPr>
            <w:r>
              <w:t>本年支出合计</w:t>
            </w:r>
          </w:p>
        </w:tc>
        <w:tc>
          <w:tcPr>
            <w:tcW w:w="2126" w:type="dxa"/>
            <w:vAlign w:val="center"/>
          </w:tcPr>
          <w:p>
            <w:pPr>
              <w:pStyle w:val="15"/>
            </w:pPr>
            <w:r>
              <w:t>73.32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tcBorders>
              <w:top w:val="single" w:color="auto" w:sz="6" w:space="0"/>
              <w:left w:val="single" w:color="auto" w:sz="6" w:space="0"/>
              <w:right w:val="single" w:color="auto" w:sz="6" w:space="0"/>
            </w:tcBorders>
            <w:vAlign w:val="center"/>
          </w:tcPr>
          <w:p>
            <w:pPr>
              <w:pStyle w:val="12"/>
            </w:pPr>
            <w:r>
              <w:t>上年结转结余</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tcBorders>
              <w:top w:val="single" w:color="auto" w:sz="6" w:space="0"/>
              <w:left w:val="single" w:color="auto" w:sz="6" w:space="0"/>
              <w:right w:val="single" w:color="auto" w:sz="6" w:space="0"/>
            </w:tcBorders>
            <w:vAlign w:val="center"/>
          </w:tcPr>
          <w:p>
            <w:pPr>
              <w:pStyle w:val="14"/>
            </w:pPr>
            <w:r>
              <w:t>收入总计</w:t>
            </w:r>
          </w:p>
        </w:tc>
        <w:tc>
          <w:tcPr>
            <w:tcW w:w="2126" w:type="dxa"/>
            <w:tcBorders>
              <w:top w:val="single" w:color="auto" w:sz="6" w:space="0"/>
              <w:left w:val="single" w:color="auto" w:sz="6" w:space="0"/>
              <w:right w:val="single" w:color="auto" w:sz="6" w:space="0"/>
            </w:tcBorders>
            <w:vAlign w:val="center"/>
          </w:tcPr>
          <w:p>
            <w:pPr>
              <w:pStyle w:val="15"/>
            </w:pPr>
            <w:r>
              <w:t>73.32</w:t>
            </w:r>
          </w:p>
        </w:tc>
        <w:tc>
          <w:tcPr>
            <w:tcW w:w="4535" w:type="dxa"/>
            <w:tcBorders>
              <w:top w:val="single" w:color="auto" w:sz="6" w:space="0"/>
              <w:left w:val="single" w:color="auto" w:sz="6" w:space="0"/>
              <w:right w:val="single" w:color="auto" w:sz="6" w:space="0"/>
            </w:tcBorders>
            <w:vAlign w:val="center"/>
          </w:tcPr>
          <w:p>
            <w:pPr>
              <w:pStyle w:val="14"/>
            </w:pPr>
            <w:r>
              <w:t>支出总计</w:t>
            </w:r>
          </w:p>
        </w:tc>
        <w:tc>
          <w:tcPr>
            <w:tcW w:w="2126" w:type="dxa"/>
            <w:vAlign w:val="center"/>
          </w:tcPr>
          <w:p>
            <w:pPr>
              <w:pStyle w:val="15"/>
            </w:pPr>
            <w:r>
              <w:t>73.32</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357008昌黎县艺术团</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tcBorders>
              <w:top w:val="single" w:color="auto" w:sz="6" w:space="0"/>
              <w:left w:val="single" w:color="auto" w:sz="6" w:space="0"/>
              <w:right w:val="single" w:color="auto" w:sz="6" w:space="0"/>
            </w:tcBorders>
            <w:vAlign w:val="center"/>
          </w:tcPr>
          <w:p>
            <w:pPr>
              <w:pStyle w:val="10"/>
            </w:pPr>
            <w:r>
              <w:t>功能分类科目</w:t>
            </w:r>
          </w:p>
        </w:tc>
        <w:tc>
          <w:tcPr>
            <w:tcW w:w="1134" w:type="dxa"/>
            <w:vMerge w:val="restart"/>
            <w:tcBorders>
              <w:top w:val="single" w:color="auto" w:sz="6" w:space="0"/>
              <w:left w:val="single" w:color="auto" w:sz="6" w:space="0"/>
              <w:right w:val="single" w:color="auto" w:sz="6" w:space="0"/>
            </w:tcBorders>
            <w:vAlign w:val="center"/>
          </w:tcPr>
          <w:p>
            <w:pPr>
              <w:pStyle w:val="10"/>
            </w:pPr>
            <w:r>
              <w:t>合计</w:t>
            </w:r>
          </w:p>
        </w:tc>
        <w:tc>
          <w:tcPr>
            <w:tcW w:w="9072" w:type="dxa"/>
            <w:gridSpan w:val="8"/>
            <w:tcBorders>
              <w:top w:val="single" w:color="auto" w:sz="6" w:space="0"/>
              <w:left w:val="single" w:color="auto" w:sz="6" w:space="0"/>
              <w:right w:val="single" w:color="auto" w:sz="6" w:space="0"/>
            </w:tcBorders>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auto" w:sz="6" w:space="0"/>
              <w:left w:val="single" w:color="auto" w:sz="6" w:space="0"/>
              <w:right w:val="single" w:color="auto" w:sz="6" w:space="0"/>
            </w:tcBorders>
            <w:vAlign w:val="center"/>
          </w:tcPr>
          <w:p>
            <w:pPr>
              <w:pStyle w:val="10"/>
            </w:pPr>
            <w:r>
              <w:t>科目    编码</w:t>
            </w:r>
          </w:p>
        </w:tc>
        <w:tc>
          <w:tcPr>
            <w:tcW w:w="1559" w:type="dxa"/>
            <w:tcBorders>
              <w:top w:val="single" w:color="auto" w:sz="6" w:space="0"/>
              <w:left w:val="single" w:color="auto" w:sz="6" w:space="0"/>
              <w:right w:val="single" w:color="auto" w:sz="6" w:space="0"/>
            </w:tcBorders>
            <w:vAlign w:val="center"/>
          </w:tcPr>
          <w:p>
            <w:pPr>
              <w:pStyle w:val="10"/>
            </w:pPr>
            <w:r>
              <w:t>科目名称</w:t>
            </w:r>
          </w:p>
        </w:tc>
        <w:tc>
          <w:tcPr>
            <w:tcW w:w="1134" w:type="dxa"/>
            <w:vMerge w:val="continue"/>
            <w:tcBorders>
              <w:top w:val="single" w:color="auto" w:sz="6" w:space="0"/>
              <w:left w:val="single" w:color="auto" w:sz="6" w:space="0"/>
              <w:right w:val="single" w:color="auto" w:sz="6" w:space="0"/>
            </w:tcBorders>
          </w:tcPr>
          <w:p/>
        </w:tc>
        <w:tc>
          <w:tcPr>
            <w:tcW w:w="1134" w:type="dxa"/>
            <w:tcBorders>
              <w:top w:val="single" w:color="auto" w:sz="6" w:space="0"/>
              <w:left w:val="single" w:color="auto" w:sz="6" w:space="0"/>
              <w:right w:val="single" w:color="auto" w:sz="6" w:space="0"/>
            </w:tcBorders>
            <w:vAlign w:val="center"/>
          </w:tcPr>
          <w:p>
            <w:pPr>
              <w:pStyle w:val="10"/>
            </w:pPr>
            <w:r>
              <w:t>小计</w:t>
            </w:r>
          </w:p>
        </w:tc>
        <w:tc>
          <w:tcPr>
            <w:tcW w:w="1134" w:type="dxa"/>
            <w:tcBorders>
              <w:top w:val="single" w:color="auto" w:sz="6" w:space="0"/>
              <w:left w:val="single" w:color="auto" w:sz="6" w:space="0"/>
              <w:right w:val="single" w:color="auto" w:sz="6" w:space="0"/>
            </w:tcBorders>
            <w:vAlign w:val="center"/>
          </w:tcPr>
          <w:p>
            <w:pPr>
              <w:pStyle w:val="10"/>
            </w:pPr>
            <w:r>
              <w:t>财政拨款 收入</w:t>
            </w:r>
          </w:p>
        </w:tc>
        <w:tc>
          <w:tcPr>
            <w:tcW w:w="1134" w:type="dxa"/>
            <w:tcBorders>
              <w:top w:val="single" w:color="auto" w:sz="6" w:space="0"/>
              <w:left w:val="single" w:color="auto" w:sz="6" w:space="0"/>
              <w:right w:val="single" w:color="auto" w:sz="6" w:space="0"/>
            </w:tcBorders>
            <w:vAlign w:val="center"/>
          </w:tcPr>
          <w:p>
            <w:pPr>
              <w:pStyle w:val="10"/>
            </w:pPr>
            <w:r>
              <w:t>财政专户 收入</w:t>
            </w:r>
          </w:p>
        </w:tc>
        <w:tc>
          <w:tcPr>
            <w:tcW w:w="1134" w:type="dxa"/>
            <w:tcBorders>
              <w:top w:val="single" w:color="auto" w:sz="6" w:space="0"/>
              <w:left w:val="single" w:color="auto" w:sz="6" w:space="0"/>
              <w:right w:val="single" w:color="auto" w:sz="6" w:space="0"/>
            </w:tcBorders>
            <w:vAlign w:val="center"/>
          </w:tcPr>
          <w:p>
            <w:pPr>
              <w:pStyle w:val="10"/>
            </w:pPr>
            <w:r>
              <w:t>事业收入</w:t>
            </w:r>
          </w:p>
        </w:tc>
        <w:tc>
          <w:tcPr>
            <w:tcW w:w="1134" w:type="dxa"/>
            <w:tcBorders>
              <w:top w:val="single" w:color="auto" w:sz="6" w:space="0"/>
              <w:left w:val="single" w:color="auto" w:sz="6" w:space="0"/>
              <w:right w:val="single" w:color="auto" w:sz="6" w:space="0"/>
            </w:tcBorders>
            <w:vAlign w:val="center"/>
          </w:tcPr>
          <w:p>
            <w:pPr>
              <w:pStyle w:val="10"/>
            </w:pPr>
            <w:r>
              <w:t>经营收入</w:t>
            </w:r>
          </w:p>
        </w:tc>
        <w:tc>
          <w:tcPr>
            <w:tcW w:w="1134" w:type="dxa"/>
            <w:tcBorders>
              <w:top w:val="single" w:color="auto" w:sz="6" w:space="0"/>
              <w:left w:val="single" w:color="auto" w:sz="6" w:space="0"/>
              <w:right w:val="single" w:color="auto" w:sz="6" w:space="0"/>
            </w:tcBorders>
            <w:vAlign w:val="center"/>
          </w:tcPr>
          <w:p>
            <w:pPr>
              <w:pStyle w:val="10"/>
            </w:pPr>
            <w:r>
              <w:t>上级补助收入</w:t>
            </w:r>
          </w:p>
        </w:tc>
        <w:tc>
          <w:tcPr>
            <w:tcW w:w="1134" w:type="dxa"/>
            <w:tcBorders>
              <w:top w:val="single" w:color="auto" w:sz="6" w:space="0"/>
              <w:left w:val="single" w:color="auto" w:sz="6" w:space="0"/>
              <w:right w:val="single" w:color="auto" w:sz="6" w:space="0"/>
            </w:tcBorders>
            <w:vAlign w:val="center"/>
          </w:tcPr>
          <w:p>
            <w:pPr>
              <w:pStyle w:val="10"/>
            </w:pPr>
            <w:r>
              <w:t>附属单位上缴收入</w:t>
            </w:r>
          </w:p>
        </w:tc>
        <w:tc>
          <w:tcPr>
            <w:tcW w:w="1134" w:type="dxa"/>
            <w:tcBorders>
              <w:top w:val="single" w:color="auto" w:sz="6" w:space="0"/>
              <w:left w:val="single" w:color="auto" w:sz="6" w:space="0"/>
              <w:right w:val="single" w:color="auto" w:sz="6" w:space="0"/>
            </w:tcBorders>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tcBorders>
              <w:top w:val="single" w:color="auto" w:sz="6" w:space="0"/>
              <w:left w:val="single" w:color="auto" w:sz="6" w:space="0"/>
              <w:right w:val="single" w:color="auto" w:sz="6" w:space="0"/>
            </w:tcBorders>
            <w:vAlign w:val="center"/>
          </w:tcPr>
          <w:p>
            <w:pPr>
              <w:pStyle w:val="10"/>
            </w:pPr>
            <w:r>
              <w:t>1</w:t>
            </w:r>
          </w:p>
        </w:tc>
        <w:tc>
          <w:tcPr>
            <w:tcW w:w="1559" w:type="dxa"/>
            <w:tcBorders>
              <w:top w:val="single" w:color="auto" w:sz="6" w:space="0"/>
              <w:left w:val="single" w:color="auto" w:sz="6" w:space="0"/>
              <w:right w:val="single" w:color="auto" w:sz="6" w:space="0"/>
            </w:tcBorders>
            <w:vAlign w:val="center"/>
          </w:tcPr>
          <w:p>
            <w:pPr>
              <w:pStyle w:val="10"/>
            </w:pPr>
            <w:r>
              <w:t>2</w:t>
            </w:r>
          </w:p>
        </w:tc>
        <w:tc>
          <w:tcPr>
            <w:tcW w:w="1134" w:type="dxa"/>
            <w:tcBorders>
              <w:top w:val="single" w:color="auto" w:sz="6" w:space="0"/>
              <w:left w:val="single" w:color="auto" w:sz="6" w:space="0"/>
              <w:right w:val="single" w:color="auto" w:sz="6" w:space="0"/>
            </w:tcBorders>
            <w:vAlign w:val="center"/>
          </w:tcPr>
          <w:p>
            <w:pPr>
              <w:pStyle w:val="10"/>
            </w:pPr>
            <w:r>
              <w:t>3</w:t>
            </w:r>
          </w:p>
        </w:tc>
        <w:tc>
          <w:tcPr>
            <w:tcW w:w="1134" w:type="dxa"/>
            <w:tcBorders>
              <w:top w:val="single" w:color="auto" w:sz="6" w:space="0"/>
              <w:left w:val="single" w:color="auto" w:sz="6" w:space="0"/>
              <w:right w:val="single" w:color="auto" w:sz="6" w:space="0"/>
            </w:tcBorders>
            <w:vAlign w:val="center"/>
          </w:tcPr>
          <w:p>
            <w:pPr>
              <w:pStyle w:val="10"/>
            </w:pPr>
            <w:r>
              <w:t>4</w:t>
            </w:r>
          </w:p>
        </w:tc>
        <w:tc>
          <w:tcPr>
            <w:tcW w:w="1134" w:type="dxa"/>
            <w:tcBorders>
              <w:top w:val="single" w:color="auto" w:sz="6" w:space="0"/>
              <w:left w:val="single" w:color="auto" w:sz="6" w:space="0"/>
              <w:right w:val="single" w:color="auto" w:sz="6" w:space="0"/>
            </w:tcBorders>
            <w:vAlign w:val="center"/>
          </w:tcPr>
          <w:p>
            <w:pPr>
              <w:pStyle w:val="10"/>
            </w:pPr>
            <w:r>
              <w:t>5</w:t>
            </w:r>
          </w:p>
        </w:tc>
        <w:tc>
          <w:tcPr>
            <w:tcW w:w="1134" w:type="dxa"/>
            <w:tcBorders>
              <w:top w:val="single" w:color="auto" w:sz="6" w:space="0"/>
              <w:left w:val="single" w:color="auto" w:sz="6" w:space="0"/>
              <w:right w:val="single" w:color="auto" w:sz="6" w:space="0"/>
            </w:tcBorders>
            <w:vAlign w:val="center"/>
          </w:tcPr>
          <w:p>
            <w:pPr>
              <w:pStyle w:val="10"/>
            </w:pPr>
            <w:r>
              <w:t>6</w:t>
            </w:r>
          </w:p>
        </w:tc>
        <w:tc>
          <w:tcPr>
            <w:tcW w:w="1134" w:type="dxa"/>
            <w:tcBorders>
              <w:top w:val="single" w:color="auto" w:sz="6" w:space="0"/>
              <w:left w:val="single" w:color="auto" w:sz="6" w:space="0"/>
              <w:right w:val="single" w:color="auto" w:sz="6" w:space="0"/>
            </w:tcBorders>
            <w:vAlign w:val="center"/>
          </w:tcPr>
          <w:p>
            <w:pPr>
              <w:pStyle w:val="10"/>
            </w:pPr>
            <w:r>
              <w:t>7</w:t>
            </w:r>
          </w:p>
        </w:tc>
        <w:tc>
          <w:tcPr>
            <w:tcW w:w="1134" w:type="dxa"/>
            <w:tcBorders>
              <w:top w:val="single" w:color="auto" w:sz="6" w:space="0"/>
              <w:left w:val="single" w:color="auto" w:sz="6" w:space="0"/>
              <w:right w:val="single" w:color="auto" w:sz="6" w:space="0"/>
            </w:tcBorders>
            <w:vAlign w:val="center"/>
          </w:tcPr>
          <w:p>
            <w:pPr>
              <w:pStyle w:val="10"/>
            </w:pPr>
            <w:r>
              <w:t>8</w:t>
            </w:r>
          </w:p>
        </w:tc>
        <w:tc>
          <w:tcPr>
            <w:tcW w:w="1134" w:type="dxa"/>
            <w:tcBorders>
              <w:top w:val="single" w:color="auto" w:sz="6" w:space="0"/>
              <w:left w:val="single" w:color="auto" w:sz="6" w:space="0"/>
              <w:right w:val="single" w:color="auto" w:sz="6" w:space="0"/>
            </w:tcBorders>
            <w:vAlign w:val="center"/>
          </w:tcPr>
          <w:p>
            <w:pPr>
              <w:pStyle w:val="10"/>
            </w:pPr>
            <w:r>
              <w:t>9</w:t>
            </w:r>
          </w:p>
        </w:tc>
        <w:tc>
          <w:tcPr>
            <w:tcW w:w="1134" w:type="dxa"/>
            <w:tcBorders>
              <w:top w:val="single" w:color="auto" w:sz="6" w:space="0"/>
              <w:left w:val="single" w:color="auto" w:sz="6" w:space="0"/>
              <w:right w:val="single" w:color="auto" w:sz="6" w:space="0"/>
            </w:tcBorders>
            <w:vAlign w:val="center"/>
          </w:tcPr>
          <w:p>
            <w:pPr>
              <w:pStyle w:val="10"/>
            </w:pPr>
            <w:r>
              <w:t>10</w:t>
            </w:r>
          </w:p>
        </w:tc>
        <w:tc>
          <w:tcPr>
            <w:tcW w:w="1134" w:type="dxa"/>
            <w:tcBorders>
              <w:top w:val="single" w:color="auto" w:sz="6" w:space="0"/>
              <w:left w:val="single" w:color="auto" w:sz="6" w:space="0"/>
              <w:right w:val="single" w:color="auto" w:sz="6" w:space="0"/>
            </w:tcBorders>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tcBorders>
              <w:top w:val="single" w:color="auto" w:sz="6" w:space="0"/>
              <w:left w:val="single" w:color="auto" w:sz="6" w:space="0"/>
              <w:right w:val="single" w:color="auto" w:sz="6" w:space="0"/>
            </w:tcBorders>
            <w:vAlign w:val="center"/>
          </w:tcPr>
          <w:p>
            <w:pPr>
              <w:pStyle w:val="16"/>
            </w:pPr>
          </w:p>
        </w:tc>
        <w:tc>
          <w:tcPr>
            <w:tcW w:w="1559" w:type="dxa"/>
            <w:tcBorders>
              <w:top w:val="single" w:color="auto" w:sz="6" w:space="0"/>
              <w:left w:val="single" w:color="auto" w:sz="6" w:space="0"/>
              <w:right w:val="single" w:color="auto" w:sz="6" w:space="0"/>
            </w:tcBorders>
            <w:vAlign w:val="center"/>
          </w:tcPr>
          <w:p>
            <w:pPr>
              <w:pStyle w:val="14"/>
            </w:pPr>
            <w:r>
              <w:t>合计</w:t>
            </w:r>
          </w:p>
        </w:tc>
        <w:tc>
          <w:tcPr>
            <w:tcW w:w="1134" w:type="dxa"/>
            <w:tcBorders>
              <w:top w:val="single" w:color="auto" w:sz="6" w:space="0"/>
              <w:left w:val="single" w:color="auto" w:sz="6" w:space="0"/>
              <w:right w:val="single" w:color="auto" w:sz="6" w:space="0"/>
            </w:tcBorders>
            <w:vAlign w:val="center"/>
          </w:tcPr>
          <w:p>
            <w:pPr>
              <w:pStyle w:val="15"/>
            </w:pPr>
            <w:r>
              <w:t>73.32</w:t>
            </w:r>
          </w:p>
        </w:tc>
        <w:tc>
          <w:tcPr>
            <w:tcW w:w="1134" w:type="dxa"/>
            <w:tcBorders>
              <w:top w:val="single" w:color="auto" w:sz="6" w:space="0"/>
              <w:left w:val="single" w:color="auto" w:sz="6" w:space="0"/>
              <w:right w:val="single" w:color="auto" w:sz="6" w:space="0"/>
            </w:tcBorders>
            <w:vAlign w:val="center"/>
          </w:tcPr>
          <w:p>
            <w:pPr>
              <w:pStyle w:val="15"/>
            </w:pPr>
            <w:r>
              <w:t>73.32</w:t>
            </w:r>
          </w:p>
        </w:tc>
        <w:tc>
          <w:tcPr>
            <w:tcW w:w="1134" w:type="dxa"/>
            <w:tcBorders>
              <w:top w:val="single" w:color="auto" w:sz="6" w:space="0"/>
              <w:left w:val="single" w:color="auto" w:sz="6" w:space="0"/>
              <w:right w:val="single" w:color="auto" w:sz="6" w:space="0"/>
            </w:tcBorders>
            <w:vAlign w:val="center"/>
          </w:tcPr>
          <w:p>
            <w:pPr>
              <w:pStyle w:val="15"/>
            </w:pPr>
            <w:r>
              <w:t>73.32</w:t>
            </w: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tcBorders>
              <w:top w:val="single" w:color="auto" w:sz="6" w:space="0"/>
              <w:left w:val="single" w:color="auto" w:sz="6" w:space="0"/>
              <w:right w:val="single" w:color="auto" w:sz="6" w:space="0"/>
            </w:tcBorders>
            <w:vAlign w:val="center"/>
          </w:tcPr>
          <w:p>
            <w:pPr>
              <w:pStyle w:val="12"/>
            </w:pPr>
            <w:r>
              <w:t>207</w:t>
            </w:r>
          </w:p>
        </w:tc>
        <w:tc>
          <w:tcPr>
            <w:tcW w:w="1559" w:type="dxa"/>
            <w:tcBorders>
              <w:top w:val="single" w:color="auto" w:sz="6" w:space="0"/>
              <w:left w:val="single" w:color="auto" w:sz="6" w:space="0"/>
              <w:right w:val="single" w:color="auto" w:sz="6" w:space="0"/>
            </w:tcBorders>
            <w:vAlign w:val="center"/>
          </w:tcPr>
          <w:p>
            <w:pPr>
              <w:pStyle w:val="12"/>
            </w:pPr>
            <w:r>
              <w:t>文化旅游体育与传媒支出</w:t>
            </w:r>
          </w:p>
        </w:tc>
        <w:tc>
          <w:tcPr>
            <w:tcW w:w="1134" w:type="dxa"/>
            <w:tcBorders>
              <w:top w:val="single" w:color="auto" w:sz="6" w:space="0"/>
              <w:left w:val="single" w:color="auto" w:sz="6" w:space="0"/>
              <w:right w:val="single" w:color="auto" w:sz="6" w:space="0"/>
            </w:tcBorders>
            <w:vAlign w:val="center"/>
          </w:tcPr>
          <w:p>
            <w:pPr>
              <w:pStyle w:val="11"/>
            </w:pPr>
            <w:r>
              <w:t>73.32</w:t>
            </w:r>
          </w:p>
        </w:tc>
        <w:tc>
          <w:tcPr>
            <w:tcW w:w="1134" w:type="dxa"/>
            <w:tcBorders>
              <w:top w:val="single" w:color="auto" w:sz="6" w:space="0"/>
              <w:left w:val="single" w:color="auto" w:sz="6" w:space="0"/>
              <w:right w:val="single" w:color="auto" w:sz="6" w:space="0"/>
            </w:tcBorders>
            <w:vAlign w:val="center"/>
          </w:tcPr>
          <w:p>
            <w:pPr>
              <w:pStyle w:val="11"/>
            </w:pPr>
            <w:r>
              <w:t>73.32</w:t>
            </w:r>
          </w:p>
        </w:tc>
        <w:tc>
          <w:tcPr>
            <w:tcW w:w="1134" w:type="dxa"/>
            <w:tcBorders>
              <w:top w:val="single" w:color="auto" w:sz="6" w:space="0"/>
              <w:left w:val="single" w:color="auto" w:sz="6" w:space="0"/>
              <w:right w:val="single" w:color="auto" w:sz="6" w:space="0"/>
            </w:tcBorders>
            <w:vAlign w:val="center"/>
          </w:tcPr>
          <w:p>
            <w:pPr>
              <w:pStyle w:val="11"/>
            </w:pPr>
            <w:r>
              <w:t>73.32</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tcBorders>
              <w:top w:val="single" w:color="auto" w:sz="6" w:space="0"/>
              <w:left w:val="single" w:color="auto" w:sz="6" w:space="0"/>
              <w:right w:val="single" w:color="auto" w:sz="6" w:space="0"/>
            </w:tcBorders>
            <w:vAlign w:val="center"/>
          </w:tcPr>
          <w:p>
            <w:pPr>
              <w:pStyle w:val="12"/>
            </w:pPr>
            <w:r>
              <w:t>20701</w:t>
            </w:r>
          </w:p>
        </w:tc>
        <w:tc>
          <w:tcPr>
            <w:tcW w:w="1559" w:type="dxa"/>
            <w:tcBorders>
              <w:top w:val="single" w:color="auto" w:sz="6" w:space="0"/>
              <w:left w:val="single" w:color="auto" w:sz="6" w:space="0"/>
              <w:right w:val="single" w:color="auto" w:sz="6" w:space="0"/>
            </w:tcBorders>
            <w:vAlign w:val="center"/>
          </w:tcPr>
          <w:p>
            <w:pPr>
              <w:pStyle w:val="12"/>
            </w:pPr>
            <w:r>
              <w:t>文化和旅游</w:t>
            </w:r>
          </w:p>
        </w:tc>
        <w:tc>
          <w:tcPr>
            <w:tcW w:w="1134" w:type="dxa"/>
            <w:tcBorders>
              <w:top w:val="single" w:color="auto" w:sz="6" w:space="0"/>
              <w:left w:val="single" w:color="auto" w:sz="6" w:space="0"/>
              <w:right w:val="single" w:color="auto" w:sz="6" w:space="0"/>
            </w:tcBorders>
            <w:vAlign w:val="center"/>
          </w:tcPr>
          <w:p>
            <w:pPr>
              <w:pStyle w:val="11"/>
            </w:pPr>
            <w:r>
              <w:t>73.32</w:t>
            </w:r>
          </w:p>
        </w:tc>
        <w:tc>
          <w:tcPr>
            <w:tcW w:w="1134" w:type="dxa"/>
            <w:tcBorders>
              <w:top w:val="single" w:color="auto" w:sz="6" w:space="0"/>
              <w:left w:val="single" w:color="auto" w:sz="6" w:space="0"/>
              <w:right w:val="single" w:color="auto" w:sz="6" w:space="0"/>
            </w:tcBorders>
            <w:vAlign w:val="center"/>
          </w:tcPr>
          <w:p>
            <w:pPr>
              <w:pStyle w:val="11"/>
            </w:pPr>
            <w:r>
              <w:t>73.32</w:t>
            </w:r>
          </w:p>
        </w:tc>
        <w:tc>
          <w:tcPr>
            <w:tcW w:w="1134" w:type="dxa"/>
            <w:tcBorders>
              <w:top w:val="single" w:color="auto" w:sz="6" w:space="0"/>
              <w:left w:val="single" w:color="auto" w:sz="6" w:space="0"/>
              <w:right w:val="single" w:color="auto" w:sz="6" w:space="0"/>
            </w:tcBorders>
            <w:vAlign w:val="center"/>
          </w:tcPr>
          <w:p>
            <w:pPr>
              <w:pStyle w:val="11"/>
            </w:pPr>
            <w:r>
              <w:t>73.32</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tcBorders>
              <w:top w:val="single" w:color="auto" w:sz="6" w:space="0"/>
              <w:left w:val="single" w:color="auto" w:sz="6" w:space="0"/>
              <w:right w:val="single" w:color="auto" w:sz="6" w:space="0"/>
            </w:tcBorders>
            <w:vAlign w:val="center"/>
          </w:tcPr>
          <w:p>
            <w:pPr>
              <w:pStyle w:val="12"/>
            </w:pPr>
            <w:r>
              <w:t>2070107</w:t>
            </w:r>
          </w:p>
        </w:tc>
        <w:tc>
          <w:tcPr>
            <w:tcW w:w="1559" w:type="dxa"/>
            <w:tcBorders>
              <w:top w:val="single" w:color="auto" w:sz="6" w:space="0"/>
              <w:left w:val="single" w:color="auto" w:sz="6" w:space="0"/>
              <w:right w:val="single" w:color="auto" w:sz="6" w:space="0"/>
            </w:tcBorders>
            <w:vAlign w:val="center"/>
          </w:tcPr>
          <w:p>
            <w:pPr>
              <w:pStyle w:val="12"/>
            </w:pPr>
            <w:r>
              <w:t>艺术表演团体</w:t>
            </w:r>
          </w:p>
        </w:tc>
        <w:tc>
          <w:tcPr>
            <w:tcW w:w="1134" w:type="dxa"/>
            <w:tcBorders>
              <w:top w:val="single" w:color="auto" w:sz="6" w:space="0"/>
              <w:left w:val="single" w:color="auto" w:sz="6" w:space="0"/>
              <w:right w:val="single" w:color="auto" w:sz="6" w:space="0"/>
            </w:tcBorders>
            <w:vAlign w:val="center"/>
          </w:tcPr>
          <w:p>
            <w:pPr>
              <w:pStyle w:val="11"/>
            </w:pPr>
            <w:r>
              <w:t>73.32</w:t>
            </w:r>
          </w:p>
        </w:tc>
        <w:tc>
          <w:tcPr>
            <w:tcW w:w="1134" w:type="dxa"/>
            <w:tcBorders>
              <w:top w:val="single" w:color="auto" w:sz="6" w:space="0"/>
              <w:left w:val="single" w:color="auto" w:sz="6" w:space="0"/>
              <w:right w:val="single" w:color="auto" w:sz="6" w:space="0"/>
            </w:tcBorders>
            <w:vAlign w:val="center"/>
          </w:tcPr>
          <w:p>
            <w:pPr>
              <w:pStyle w:val="11"/>
            </w:pPr>
            <w:r>
              <w:t>73.32</w:t>
            </w:r>
          </w:p>
        </w:tc>
        <w:tc>
          <w:tcPr>
            <w:tcW w:w="1134" w:type="dxa"/>
            <w:tcBorders>
              <w:top w:val="single" w:color="auto" w:sz="6" w:space="0"/>
              <w:left w:val="single" w:color="auto" w:sz="6" w:space="0"/>
              <w:right w:val="single" w:color="auto" w:sz="6" w:space="0"/>
            </w:tcBorders>
            <w:vAlign w:val="center"/>
          </w:tcPr>
          <w:p>
            <w:pPr>
              <w:pStyle w:val="11"/>
            </w:pPr>
            <w:r>
              <w:t>73.32</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357008昌黎县艺术团</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tcBorders>
              <w:top w:val="single" w:color="auto" w:sz="6" w:space="0"/>
              <w:left w:val="single" w:color="auto" w:sz="6" w:space="0"/>
              <w:right w:val="single" w:color="auto" w:sz="6" w:space="0"/>
            </w:tcBorders>
            <w:vAlign w:val="center"/>
          </w:tcPr>
          <w:p>
            <w:pPr>
              <w:pStyle w:val="10"/>
            </w:pPr>
            <w:r>
              <w:t>功能分类科目</w:t>
            </w:r>
          </w:p>
        </w:tc>
        <w:tc>
          <w:tcPr>
            <w:tcW w:w="1361" w:type="dxa"/>
            <w:vMerge w:val="restart"/>
            <w:tcBorders>
              <w:top w:val="single" w:color="auto" w:sz="6" w:space="0"/>
              <w:left w:val="single" w:color="auto" w:sz="6" w:space="0"/>
              <w:right w:val="single" w:color="auto" w:sz="6" w:space="0"/>
            </w:tcBorders>
            <w:vAlign w:val="center"/>
          </w:tcPr>
          <w:p>
            <w:pPr>
              <w:pStyle w:val="10"/>
            </w:pPr>
            <w:r>
              <w:t>合计</w:t>
            </w:r>
          </w:p>
        </w:tc>
        <w:tc>
          <w:tcPr>
            <w:tcW w:w="1361" w:type="dxa"/>
            <w:vMerge w:val="restart"/>
            <w:tcBorders>
              <w:top w:val="single" w:color="auto" w:sz="6" w:space="0"/>
              <w:left w:val="single" w:color="auto" w:sz="6" w:space="0"/>
              <w:right w:val="single" w:color="auto" w:sz="6" w:space="0"/>
            </w:tcBorders>
            <w:vAlign w:val="center"/>
          </w:tcPr>
          <w:p>
            <w:pPr>
              <w:pStyle w:val="10"/>
            </w:pPr>
            <w:r>
              <w:t>基本支出</w:t>
            </w:r>
          </w:p>
        </w:tc>
        <w:tc>
          <w:tcPr>
            <w:tcW w:w="1361" w:type="dxa"/>
            <w:vMerge w:val="restart"/>
            <w:tcBorders>
              <w:top w:val="single" w:color="auto" w:sz="6" w:space="0"/>
              <w:left w:val="single" w:color="auto" w:sz="6" w:space="0"/>
              <w:right w:val="single" w:color="auto" w:sz="6" w:space="0"/>
            </w:tcBorders>
            <w:vAlign w:val="center"/>
          </w:tcPr>
          <w:p>
            <w:pPr>
              <w:pStyle w:val="10"/>
            </w:pPr>
            <w:r>
              <w:t>项目支出</w:t>
            </w:r>
          </w:p>
        </w:tc>
        <w:tc>
          <w:tcPr>
            <w:tcW w:w="1361" w:type="dxa"/>
            <w:vMerge w:val="restart"/>
            <w:tcBorders>
              <w:top w:val="single" w:color="auto" w:sz="6" w:space="0"/>
              <w:left w:val="single" w:color="auto" w:sz="6" w:space="0"/>
              <w:right w:val="single" w:color="auto" w:sz="6" w:space="0"/>
            </w:tcBorders>
            <w:vAlign w:val="center"/>
          </w:tcPr>
          <w:p>
            <w:pPr>
              <w:pStyle w:val="10"/>
            </w:pPr>
            <w:r>
              <w:t>经营支出</w:t>
            </w:r>
          </w:p>
        </w:tc>
        <w:tc>
          <w:tcPr>
            <w:tcW w:w="1361" w:type="dxa"/>
            <w:vMerge w:val="restart"/>
            <w:tcBorders>
              <w:top w:val="single" w:color="auto" w:sz="6" w:space="0"/>
              <w:left w:val="single" w:color="auto" w:sz="6" w:space="0"/>
              <w:right w:val="single" w:color="auto" w:sz="6" w:space="0"/>
            </w:tcBorders>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auto" w:sz="6" w:space="0"/>
              <w:left w:val="single" w:color="auto" w:sz="6" w:space="0"/>
              <w:right w:val="single" w:color="auto" w:sz="6" w:space="0"/>
            </w:tcBorders>
            <w:vAlign w:val="center"/>
          </w:tcPr>
          <w:p>
            <w:pPr>
              <w:pStyle w:val="10"/>
            </w:pPr>
            <w:r>
              <w:t>科目    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1361" w:type="dxa"/>
            <w:vMerge w:val="continue"/>
            <w:tcBorders>
              <w:top w:val="single" w:color="auto" w:sz="6" w:space="0"/>
              <w:left w:val="single" w:color="auto" w:sz="6" w:space="0"/>
              <w:right w:val="single" w:color="auto" w:sz="6" w:space="0"/>
            </w:tcBorders>
          </w:tcPr>
          <w:p/>
        </w:tc>
        <w:tc>
          <w:tcPr>
            <w:tcW w:w="1361" w:type="dxa"/>
            <w:vMerge w:val="continue"/>
            <w:tcBorders>
              <w:top w:val="single" w:color="auto" w:sz="6" w:space="0"/>
              <w:left w:val="single" w:color="auto" w:sz="6" w:space="0"/>
              <w:right w:val="single" w:color="auto" w:sz="6" w:space="0"/>
            </w:tcBorders>
          </w:tcPr>
          <w:p/>
        </w:tc>
        <w:tc>
          <w:tcPr>
            <w:tcW w:w="1361" w:type="dxa"/>
            <w:vMerge w:val="continue"/>
            <w:tcBorders>
              <w:top w:val="single" w:color="auto" w:sz="6" w:space="0"/>
              <w:left w:val="single" w:color="auto" w:sz="6" w:space="0"/>
              <w:right w:val="single" w:color="auto" w:sz="6" w:space="0"/>
            </w:tcBorders>
          </w:tcPr>
          <w:p/>
        </w:tc>
        <w:tc>
          <w:tcPr>
            <w:tcW w:w="1361" w:type="dxa"/>
            <w:vMerge w:val="continue"/>
            <w:tcBorders>
              <w:top w:val="single" w:color="auto" w:sz="6" w:space="0"/>
              <w:left w:val="single" w:color="auto" w:sz="6" w:space="0"/>
              <w:right w:val="single" w:color="auto" w:sz="6" w:space="0"/>
            </w:tcBorders>
          </w:tcPr>
          <w:p/>
        </w:tc>
        <w:tc>
          <w:tcPr>
            <w:tcW w:w="1361" w:type="dxa"/>
            <w:vMerge w:val="continue"/>
            <w:tcBorders>
              <w:top w:val="single" w:color="auto" w:sz="6" w:space="0"/>
              <w:left w:val="single" w:color="auto" w:sz="6" w:space="0"/>
              <w:right w:val="single" w:color="auto" w:sz="6" w:space="0"/>
            </w:tcBorders>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1361" w:type="dxa"/>
            <w:tcBorders>
              <w:top w:val="single" w:color="auto" w:sz="6" w:space="0"/>
              <w:left w:val="single" w:color="auto" w:sz="6" w:space="0"/>
              <w:right w:val="single" w:color="auto" w:sz="6" w:space="0"/>
            </w:tcBorders>
            <w:vAlign w:val="center"/>
          </w:tcPr>
          <w:p>
            <w:pPr>
              <w:pStyle w:val="10"/>
            </w:pPr>
            <w:r>
              <w:t>3</w:t>
            </w:r>
          </w:p>
        </w:tc>
        <w:tc>
          <w:tcPr>
            <w:tcW w:w="1361" w:type="dxa"/>
            <w:tcBorders>
              <w:top w:val="single" w:color="auto" w:sz="6" w:space="0"/>
              <w:left w:val="single" w:color="auto" w:sz="6" w:space="0"/>
              <w:right w:val="single" w:color="auto" w:sz="6" w:space="0"/>
            </w:tcBorders>
            <w:vAlign w:val="center"/>
          </w:tcPr>
          <w:p>
            <w:pPr>
              <w:pStyle w:val="10"/>
            </w:pPr>
            <w:r>
              <w:t>4</w:t>
            </w:r>
          </w:p>
        </w:tc>
        <w:tc>
          <w:tcPr>
            <w:tcW w:w="1361" w:type="dxa"/>
            <w:tcBorders>
              <w:top w:val="single" w:color="auto" w:sz="6" w:space="0"/>
              <w:left w:val="single" w:color="auto" w:sz="6" w:space="0"/>
              <w:right w:val="single" w:color="auto" w:sz="6" w:space="0"/>
            </w:tcBorders>
            <w:vAlign w:val="center"/>
          </w:tcPr>
          <w:p>
            <w:pPr>
              <w:pStyle w:val="10"/>
            </w:pPr>
            <w:r>
              <w:t>5</w:t>
            </w:r>
          </w:p>
        </w:tc>
        <w:tc>
          <w:tcPr>
            <w:tcW w:w="1361" w:type="dxa"/>
            <w:tcBorders>
              <w:top w:val="single" w:color="auto" w:sz="6" w:space="0"/>
              <w:left w:val="single" w:color="auto" w:sz="6" w:space="0"/>
              <w:right w:val="single" w:color="auto" w:sz="6" w:space="0"/>
            </w:tcBorders>
            <w:vAlign w:val="center"/>
          </w:tcPr>
          <w:p>
            <w:pPr>
              <w:pStyle w:val="10"/>
            </w:pPr>
            <w:r>
              <w:t>6</w:t>
            </w:r>
          </w:p>
        </w:tc>
        <w:tc>
          <w:tcPr>
            <w:tcW w:w="1361" w:type="dxa"/>
            <w:tcBorders>
              <w:top w:val="single" w:color="auto" w:sz="6" w:space="0"/>
              <w:left w:val="single" w:color="auto" w:sz="6" w:space="0"/>
              <w:right w:val="single" w:color="auto" w:sz="6" w:space="0"/>
            </w:tcBorders>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tcBorders>
              <w:top w:val="single" w:color="auto" w:sz="6" w:space="0"/>
              <w:left w:val="single" w:color="auto" w:sz="6" w:space="0"/>
              <w:right w:val="single" w:color="auto" w:sz="6" w:space="0"/>
            </w:tcBorders>
            <w:vAlign w:val="center"/>
          </w:tcPr>
          <w:p>
            <w:pPr>
              <w:pStyle w:val="16"/>
            </w:pPr>
          </w:p>
        </w:tc>
        <w:tc>
          <w:tcPr>
            <w:tcW w:w="4535" w:type="dxa"/>
            <w:tcBorders>
              <w:top w:val="single" w:color="auto" w:sz="6" w:space="0"/>
              <w:left w:val="single" w:color="auto" w:sz="6" w:space="0"/>
              <w:right w:val="single" w:color="auto" w:sz="6" w:space="0"/>
            </w:tcBorders>
            <w:vAlign w:val="center"/>
          </w:tcPr>
          <w:p>
            <w:pPr>
              <w:pStyle w:val="14"/>
            </w:pPr>
            <w:r>
              <w:t>合计</w:t>
            </w:r>
          </w:p>
        </w:tc>
        <w:tc>
          <w:tcPr>
            <w:tcW w:w="1361" w:type="dxa"/>
            <w:tcBorders>
              <w:top w:val="single" w:color="auto" w:sz="6" w:space="0"/>
              <w:left w:val="single" w:color="auto" w:sz="6" w:space="0"/>
              <w:right w:val="single" w:color="auto" w:sz="6" w:space="0"/>
            </w:tcBorders>
            <w:vAlign w:val="center"/>
          </w:tcPr>
          <w:p>
            <w:pPr>
              <w:pStyle w:val="15"/>
            </w:pPr>
            <w:r>
              <w:t>73.32</w:t>
            </w:r>
          </w:p>
        </w:tc>
        <w:tc>
          <w:tcPr>
            <w:tcW w:w="1361" w:type="dxa"/>
            <w:tcBorders>
              <w:top w:val="single" w:color="auto" w:sz="6" w:space="0"/>
              <w:left w:val="single" w:color="auto" w:sz="6" w:space="0"/>
              <w:right w:val="single" w:color="auto" w:sz="6" w:space="0"/>
            </w:tcBorders>
            <w:vAlign w:val="center"/>
          </w:tcPr>
          <w:p>
            <w:pPr>
              <w:pStyle w:val="15"/>
            </w:pPr>
            <w:r>
              <w:t>73.32</w:t>
            </w:r>
          </w:p>
        </w:tc>
        <w:tc>
          <w:tcPr>
            <w:tcW w:w="1361" w:type="dxa"/>
            <w:tcBorders>
              <w:top w:val="single" w:color="auto" w:sz="6" w:space="0"/>
              <w:left w:val="single" w:color="auto" w:sz="6" w:space="0"/>
              <w:right w:val="single" w:color="auto" w:sz="6" w:space="0"/>
            </w:tcBorders>
            <w:vAlign w:val="center"/>
          </w:tcPr>
          <w:p>
            <w:pPr>
              <w:pStyle w:val="15"/>
            </w:pPr>
          </w:p>
        </w:tc>
        <w:tc>
          <w:tcPr>
            <w:tcW w:w="1361" w:type="dxa"/>
            <w:tcBorders>
              <w:top w:val="single" w:color="auto" w:sz="6" w:space="0"/>
              <w:left w:val="single" w:color="auto" w:sz="6" w:space="0"/>
              <w:right w:val="single" w:color="auto" w:sz="6" w:space="0"/>
            </w:tcBorders>
            <w:vAlign w:val="center"/>
          </w:tcPr>
          <w:p>
            <w:pPr>
              <w:pStyle w:val="15"/>
            </w:pPr>
          </w:p>
        </w:tc>
        <w:tc>
          <w:tcPr>
            <w:tcW w:w="1361" w:type="dxa"/>
            <w:tcBorders>
              <w:top w:val="single" w:color="auto" w:sz="6" w:space="0"/>
              <w:left w:val="single" w:color="auto" w:sz="6" w:space="0"/>
              <w:right w:val="single" w:color="auto" w:sz="6" w:space="0"/>
            </w:tcBorders>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tcBorders>
              <w:top w:val="single" w:color="auto" w:sz="6" w:space="0"/>
              <w:left w:val="single" w:color="auto" w:sz="6" w:space="0"/>
              <w:right w:val="single" w:color="auto" w:sz="6" w:space="0"/>
            </w:tcBorders>
            <w:vAlign w:val="center"/>
          </w:tcPr>
          <w:p>
            <w:pPr>
              <w:pStyle w:val="12"/>
            </w:pPr>
            <w:r>
              <w:t>207</w:t>
            </w:r>
          </w:p>
        </w:tc>
        <w:tc>
          <w:tcPr>
            <w:tcW w:w="4535" w:type="dxa"/>
            <w:tcBorders>
              <w:top w:val="single" w:color="auto" w:sz="6" w:space="0"/>
              <w:left w:val="single" w:color="auto" w:sz="6" w:space="0"/>
              <w:right w:val="single" w:color="auto" w:sz="6" w:space="0"/>
            </w:tcBorders>
            <w:vAlign w:val="center"/>
          </w:tcPr>
          <w:p>
            <w:pPr>
              <w:pStyle w:val="12"/>
            </w:pPr>
            <w:r>
              <w:t>文化旅游体育与传媒支出</w:t>
            </w:r>
          </w:p>
        </w:tc>
        <w:tc>
          <w:tcPr>
            <w:tcW w:w="1361" w:type="dxa"/>
            <w:tcBorders>
              <w:top w:val="single" w:color="auto" w:sz="6" w:space="0"/>
              <w:left w:val="single" w:color="auto" w:sz="6" w:space="0"/>
              <w:right w:val="single" w:color="auto" w:sz="6" w:space="0"/>
            </w:tcBorders>
            <w:vAlign w:val="center"/>
          </w:tcPr>
          <w:p>
            <w:pPr>
              <w:pStyle w:val="11"/>
            </w:pPr>
            <w:r>
              <w:t>73.32</w:t>
            </w:r>
          </w:p>
        </w:tc>
        <w:tc>
          <w:tcPr>
            <w:tcW w:w="1361" w:type="dxa"/>
            <w:tcBorders>
              <w:top w:val="single" w:color="auto" w:sz="6" w:space="0"/>
              <w:left w:val="single" w:color="auto" w:sz="6" w:space="0"/>
              <w:right w:val="single" w:color="auto" w:sz="6" w:space="0"/>
            </w:tcBorders>
            <w:vAlign w:val="center"/>
          </w:tcPr>
          <w:p>
            <w:pPr>
              <w:pStyle w:val="11"/>
            </w:pPr>
            <w:r>
              <w:t>73.32</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tcBorders>
              <w:top w:val="single" w:color="auto" w:sz="6" w:space="0"/>
              <w:left w:val="single" w:color="auto" w:sz="6" w:space="0"/>
              <w:right w:val="single" w:color="auto" w:sz="6" w:space="0"/>
            </w:tcBorders>
            <w:vAlign w:val="center"/>
          </w:tcPr>
          <w:p>
            <w:pPr>
              <w:pStyle w:val="12"/>
            </w:pPr>
            <w:r>
              <w:t>20701</w:t>
            </w:r>
          </w:p>
        </w:tc>
        <w:tc>
          <w:tcPr>
            <w:tcW w:w="4535" w:type="dxa"/>
            <w:tcBorders>
              <w:top w:val="single" w:color="auto" w:sz="6" w:space="0"/>
              <w:left w:val="single" w:color="auto" w:sz="6" w:space="0"/>
              <w:right w:val="single" w:color="auto" w:sz="6" w:space="0"/>
            </w:tcBorders>
            <w:vAlign w:val="center"/>
          </w:tcPr>
          <w:p>
            <w:pPr>
              <w:pStyle w:val="12"/>
            </w:pPr>
            <w:r>
              <w:t>文化和旅游</w:t>
            </w:r>
          </w:p>
        </w:tc>
        <w:tc>
          <w:tcPr>
            <w:tcW w:w="1361" w:type="dxa"/>
            <w:tcBorders>
              <w:top w:val="single" w:color="auto" w:sz="6" w:space="0"/>
              <w:left w:val="single" w:color="auto" w:sz="6" w:space="0"/>
              <w:right w:val="single" w:color="auto" w:sz="6" w:space="0"/>
            </w:tcBorders>
            <w:vAlign w:val="center"/>
          </w:tcPr>
          <w:p>
            <w:pPr>
              <w:pStyle w:val="11"/>
            </w:pPr>
            <w:r>
              <w:t>73.32</w:t>
            </w:r>
          </w:p>
        </w:tc>
        <w:tc>
          <w:tcPr>
            <w:tcW w:w="1361" w:type="dxa"/>
            <w:tcBorders>
              <w:top w:val="single" w:color="auto" w:sz="6" w:space="0"/>
              <w:left w:val="single" w:color="auto" w:sz="6" w:space="0"/>
              <w:right w:val="single" w:color="auto" w:sz="6" w:space="0"/>
            </w:tcBorders>
            <w:vAlign w:val="center"/>
          </w:tcPr>
          <w:p>
            <w:pPr>
              <w:pStyle w:val="11"/>
            </w:pPr>
            <w:r>
              <w:t>73.32</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tcBorders>
              <w:top w:val="single" w:color="auto" w:sz="6" w:space="0"/>
              <w:left w:val="single" w:color="auto" w:sz="6" w:space="0"/>
              <w:right w:val="single" w:color="auto" w:sz="6" w:space="0"/>
            </w:tcBorders>
            <w:vAlign w:val="center"/>
          </w:tcPr>
          <w:p>
            <w:pPr>
              <w:pStyle w:val="12"/>
            </w:pPr>
            <w:r>
              <w:t>2070107</w:t>
            </w:r>
          </w:p>
        </w:tc>
        <w:tc>
          <w:tcPr>
            <w:tcW w:w="4535" w:type="dxa"/>
            <w:tcBorders>
              <w:top w:val="single" w:color="auto" w:sz="6" w:space="0"/>
              <w:left w:val="single" w:color="auto" w:sz="6" w:space="0"/>
              <w:right w:val="single" w:color="auto" w:sz="6" w:space="0"/>
            </w:tcBorders>
            <w:vAlign w:val="center"/>
          </w:tcPr>
          <w:p>
            <w:pPr>
              <w:pStyle w:val="12"/>
            </w:pPr>
            <w:r>
              <w:t>艺术表演团体</w:t>
            </w:r>
          </w:p>
        </w:tc>
        <w:tc>
          <w:tcPr>
            <w:tcW w:w="1361" w:type="dxa"/>
            <w:tcBorders>
              <w:top w:val="single" w:color="auto" w:sz="6" w:space="0"/>
              <w:left w:val="single" w:color="auto" w:sz="6" w:space="0"/>
              <w:right w:val="single" w:color="auto" w:sz="6" w:space="0"/>
            </w:tcBorders>
            <w:vAlign w:val="center"/>
          </w:tcPr>
          <w:p>
            <w:pPr>
              <w:pStyle w:val="11"/>
            </w:pPr>
            <w:r>
              <w:t>73.32</w:t>
            </w:r>
          </w:p>
        </w:tc>
        <w:tc>
          <w:tcPr>
            <w:tcW w:w="1361" w:type="dxa"/>
            <w:tcBorders>
              <w:top w:val="single" w:color="auto" w:sz="6" w:space="0"/>
              <w:left w:val="single" w:color="auto" w:sz="6" w:space="0"/>
              <w:right w:val="single" w:color="auto" w:sz="6" w:space="0"/>
            </w:tcBorders>
            <w:vAlign w:val="center"/>
          </w:tcPr>
          <w:p>
            <w:pPr>
              <w:pStyle w:val="11"/>
            </w:pPr>
            <w:r>
              <w:t>73.32</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357008昌黎县艺术团</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tcBorders>
              <w:top w:val="single" w:color="auto" w:sz="6" w:space="0"/>
              <w:left w:val="single" w:color="auto" w:sz="6" w:space="0"/>
              <w:right w:val="single" w:color="auto" w:sz="6" w:space="0"/>
            </w:tcBorders>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auto" w:sz="6" w:space="0"/>
              <w:left w:val="single" w:color="auto" w:sz="6" w:space="0"/>
              <w:right w:val="single" w:color="auto" w:sz="6" w:space="0"/>
            </w:tcBorders>
            <w:vAlign w:val="center"/>
          </w:tcPr>
          <w:p>
            <w:pPr>
              <w:pStyle w:val="10"/>
            </w:pPr>
            <w:r>
              <w:t>项  目</w:t>
            </w:r>
          </w:p>
        </w:tc>
        <w:tc>
          <w:tcPr>
            <w:tcW w:w="1474" w:type="dxa"/>
            <w:tcBorders>
              <w:top w:val="single" w:color="auto" w:sz="6" w:space="0"/>
              <w:left w:val="single" w:color="auto" w:sz="6" w:space="0"/>
              <w:right w:val="single" w:color="auto" w:sz="6" w:space="0"/>
            </w:tcBorders>
            <w:vAlign w:val="center"/>
          </w:tcPr>
          <w:p>
            <w:pPr>
              <w:pStyle w:val="10"/>
            </w:pPr>
            <w:r>
              <w:t>金额</w:t>
            </w:r>
          </w:p>
        </w:tc>
        <w:tc>
          <w:tcPr>
            <w:tcW w:w="3402" w:type="dxa"/>
            <w:tcBorders>
              <w:top w:val="single" w:color="auto" w:sz="6" w:space="0"/>
              <w:left w:val="single" w:color="auto" w:sz="6" w:space="0"/>
              <w:right w:val="single" w:color="auto" w:sz="6" w:space="0"/>
            </w:tcBorders>
            <w:vAlign w:val="center"/>
          </w:tcPr>
          <w:p>
            <w:pPr>
              <w:pStyle w:val="10"/>
            </w:pPr>
            <w:r>
              <w:t>项  目</w:t>
            </w:r>
          </w:p>
        </w:tc>
        <w:tc>
          <w:tcPr>
            <w:tcW w:w="1474" w:type="dxa"/>
            <w:tcBorders>
              <w:top w:val="single" w:color="auto" w:sz="6" w:space="0"/>
              <w:left w:val="single" w:color="auto" w:sz="6" w:space="0"/>
              <w:right w:val="single" w:color="auto" w:sz="6" w:space="0"/>
            </w:tcBorders>
            <w:vAlign w:val="center"/>
          </w:tcPr>
          <w:p>
            <w:pPr>
              <w:pStyle w:val="10"/>
            </w:pPr>
            <w:r>
              <w:t>合计</w:t>
            </w:r>
          </w:p>
        </w:tc>
        <w:tc>
          <w:tcPr>
            <w:tcW w:w="1474" w:type="dxa"/>
            <w:tcBorders>
              <w:top w:val="single" w:color="auto" w:sz="6" w:space="0"/>
              <w:left w:val="single" w:color="auto" w:sz="6" w:space="0"/>
              <w:right w:val="single" w:color="auto" w:sz="6" w:space="0"/>
            </w:tcBorders>
            <w:vAlign w:val="center"/>
          </w:tcPr>
          <w:p>
            <w:pPr>
              <w:pStyle w:val="10"/>
            </w:pPr>
            <w:r>
              <w:t>一般公共预算财政拨款</w:t>
            </w:r>
          </w:p>
        </w:tc>
        <w:tc>
          <w:tcPr>
            <w:tcW w:w="1474" w:type="dxa"/>
            <w:tcBorders>
              <w:top w:val="single" w:color="auto" w:sz="6" w:space="0"/>
              <w:left w:val="single" w:color="auto" w:sz="6" w:space="0"/>
              <w:right w:val="single" w:color="auto" w:sz="6" w:space="0"/>
            </w:tcBorders>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tcBorders>
              <w:top w:val="single" w:color="auto" w:sz="6" w:space="0"/>
              <w:left w:val="single" w:color="auto" w:sz="6" w:space="0"/>
              <w:right w:val="single" w:color="auto" w:sz="6" w:space="0"/>
            </w:tcBorders>
            <w:vAlign w:val="center"/>
          </w:tcPr>
          <w:p>
            <w:pPr>
              <w:pStyle w:val="10"/>
            </w:pPr>
            <w:r>
              <w:t>1</w:t>
            </w:r>
          </w:p>
        </w:tc>
        <w:tc>
          <w:tcPr>
            <w:tcW w:w="1474" w:type="dxa"/>
            <w:tcBorders>
              <w:top w:val="single" w:color="auto" w:sz="6" w:space="0"/>
              <w:left w:val="single" w:color="auto" w:sz="6" w:space="0"/>
              <w:right w:val="single" w:color="auto" w:sz="6" w:space="0"/>
            </w:tcBorders>
            <w:vAlign w:val="center"/>
          </w:tcPr>
          <w:p>
            <w:pPr>
              <w:pStyle w:val="10"/>
            </w:pPr>
            <w:r>
              <w:t>2</w:t>
            </w:r>
          </w:p>
        </w:tc>
        <w:tc>
          <w:tcPr>
            <w:tcW w:w="3402" w:type="dxa"/>
            <w:tcBorders>
              <w:top w:val="single" w:color="auto" w:sz="6" w:space="0"/>
              <w:left w:val="single" w:color="auto" w:sz="6" w:space="0"/>
              <w:right w:val="single" w:color="auto" w:sz="6" w:space="0"/>
            </w:tcBorders>
            <w:vAlign w:val="center"/>
          </w:tcPr>
          <w:p>
            <w:pPr>
              <w:pStyle w:val="10"/>
            </w:pPr>
            <w:r>
              <w:t>3</w:t>
            </w:r>
          </w:p>
        </w:tc>
        <w:tc>
          <w:tcPr>
            <w:tcW w:w="1474" w:type="dxa"/>
            <w:tcBorders>
              <w:top w:val="single" w:color="auto" w:sz="6" w:space="0"/>
              <w:left w:val="single" w:color="auto" w:sz="6" w:space="0"/>
              <w:right w:val="single" w:color="auto" w:sz="6" w:space="0"/>
            </w:tcBorders>
            <w:vAlign w:val="center"/>
          </w:tcPr>
          <w:p>
            <w:pPr>
              <w:pStyle w:val="10"/>
            </w:pPr>
            <w:r>
              <w:t>4</w:t>
            </w:r>
          </w:p>
        </w:tc>
        <w:tc>
          <w:tcPr>
            <w:tcW w:w="1474" w:type="dxa"/>
            <w:tcBorders>
              <w:top w:val="single" w:color="auto" w:sz="6" w:space="0"/>
              <w:left w:val="single" w:color="auto" w:sz="6" w:space="0"/>
              <w:right w:val="single" w:color="auto" w:sz="6" w:space="0"/>
            </w:tcBorders>
            <w:vAlign w:val="center"/>
          </w:tcPr>
          <w:p>
            <w:pPr>
              <w:pStyle w:val="10"/>
            </w:pPr>
            <w:r>
              <w:t>5</w:t>
            </w:r>
          </w:p>
        </w:tc>
        <w:tc>
          <w:tcPr>
            <w:tcW w:w="1474" w:type="dxa"/>
            <w:tcBorders>
              <w:top w:val="single" w:color="auto" w:sz="6" w:space="0"/>
              <w:left w:val="single" w:color="auto" w:sz="6" w:space="0"/>
              <w:right w:val="single" w:color="auto" w:sz="6" w:space="0"/>
            </w:tcBorders>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tcBorders>
              <w:top w:val="single" w:color="auto" w:sz="6" w:space="0"/>
              <w:left w:val="single" w:color="auto" w:sz="6" w:space="0"/>
              <w:right w:val="single" w:color="auto" w:sz="6" w:space="0"/>
            </w:tcBorders>
            <w:vAlign w:val="center"/>
          </w:tcPr>
          <w:p>
            <w:pPr>
              <w:pStyle w:val="12"/>
            </w:pPr>
            <w:r>
              <w:t>一、一般公共预算拨款</w:t>
            </w:r>
          </w:p>
        </w:tc>
        <w:tc>
          <w:tcPr>
            <w:tcW w:w="1474" w:type="dxa"/>
            <w:tcBorders>
              <w:top w:val="single" w:color="auto" w:sz="6" w:space="0"/>
              <w:left w:val="single" w:color="auto" w:sz="6" w:space="0"/>
              <w:right w:val="single" w:color="auto" w:sz="6" w:space="0"/>
            </w:tcBorders>
            <w:vAlign w:val="center"/>
          </w:tcPr>
          <w:p>
            <w:pPr>
              <w:pStyle w:val="11"/>
            </w:pPr>
            <w:r>
              <w:t>73.32</w:t>
            </w:r>
          </w:p>
        </w:tc>
        <w:tc>
          <w:tcPr>
            <w:tcW w:w="3402" w:type="dxa"/>
            <w:tcBorders>
              <w:top w:val="single" w:color="auto" w:sz="6" w:space="0"/>
              <w:left w:val="single" w:color="auto" w:sz="6" w:space="0"/>
              <w:right w:val="single" w:color="auto" w:sz="6" w:space="0"/>
            </w:tcBorders>
            <w:vAlign w:val="center"/>
          </w:tcPr>
          <w:p>
            <w:pPr>
              <w:pStyle w:val="12"/>
            </w:pPr>
            <w:r>
              <w:t>一、一般公共服务支出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tcBorders>
              <w:top w:val="single" w:color="auto" w:sz="6" w:space="0"/>
              <w:left w:val="single" w:color="auto" w:sz="6" w:space="0"/>
              <w:right w:val="single" w:color="auto" w:sz="6" w:space="0"/>
            </w:tcBorders>
            <w:vAlign w:val="center"/>
          </w:tcPr>
          <w:p>
            <w:pPr>
              <w:pStyle w:val="12"/>
            </w:pPr>
            <w:r>
              <w:t>二、政府性基金预算拨款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二、外交支出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tcBorders>
              <w:top w:val="single" w:color="auto" w:sz="6" w:space="0"/>
              <w:left w:val="single" w:color="auto" w:sz="6" w:space="0"/>
              <w:right w:val="single" w:color="auto" w:sz="6" w:space="0"/>
            </w:tcBorders>
            <w:vAlign w:val="center"/>
          </w:tcPr>
          <w:p>
            <w:pPr>
              <w:pStyle w:val="12"/>
            </w:pPr>
            <w:r>
              <w:t>三、国有资本经营预算拨款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三、国防支出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四、公共安全支出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五、教育支出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六、科学技术支出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七、文化旅游体育与传媒支出</w:t>
            </w:r>
          </w:p>
        </w:tc>
        <w:tc>
          <w:tcPr>
            <w:tcW w:w="1474" w:type="dxa"/>
            <w:tcBorders>
              <w:top w:val="single" w:color="auto" w:sz="6" w:space="0"/>
              <w:left w:val="single" w:color="auto" w:sz="6" w:space="0"/>
              <w:right w:val="single" w:color="auto" w:sz="6" w:space="0"/>
            </w:tcBorders>
            <w:vAlign w:val="center"/>
          </w:tcPr>
          <w:p>
            <w:pPr>
              <w:pStyle w:val="11"/>
            </w:pPr>
            <w:r>
              <w:t>73.32</w:t>
            </w:r>
          </w:p>
        </w:tc>
        <w:tc>
          <w:tcPr>
            <w:tcW w:w="1474" w:type="dxa"/>
            <w:tcBorders>
              <w:top w:val="single" w:color="auto" w:sz="6" w:space="0"/>
              <w:left w:val="single" w:color="auto" w:sz="6" w:space="0"/>
              <w:right w:val="single" w:color="auto" w:sz="6" w:space="0"/>
            </w:tcBorders>
            <w:vAlign w:val="center"/>
          </w:tcPr>
          <w:p>
            <w:pPr>
              <w:pStyle w:val="11"/>
            </w:pPr>
            <w:r>
              <w:t>73.32</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八、社会保障和就业支出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九、社会保险基金支出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十、卫生健康支出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十一、节能环保支出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十二、城乡社区支出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十三、农林水支出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十四、交通运输支出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十五、资源勘探工业信息等支出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十六、商业服务业等支出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十七、金融支出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十八、援助其他地区支出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十九、自然资源海洋气象等支出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二十、住房保障支出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二十一、粮油物资储备支出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二十二、国有资本经营预算支出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二十三、灾害防治及应急管理支出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二十四、预备费</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二十五、其他支出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二十六、转移性支出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二十七、债务还本支出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二十八、债务付息支出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二十九、债务发行费用支出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三十、抗疫特别国债安排的支出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三十一、人行科目</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tcBorders>
              <w:top w:val="single" w:color="auto" w:sz="6" w:space="0"/>
              <w:left w:val="single" w:color="auto" w:sz="6" w:space="0"/>
              <w:right w:val="single" w:color="auto" w:sz="6" w:space="0"/>
            </w:tcBorders>
            <w:vAlign w:val="center"/>
          </w:tcPr>
          <w:p>
            <w:pPr>
              <w:pStyle w:val="14"/>
            </w:pPr>
            <w:r>
              <w:t>本年收入合计</w:t>
            </w:r>
          </w:p>
        </w:tc>
        <w:tc>
          <w:tcPr>
            <w:tcW w:w="1474" w:type="dxa"/>
            <w:tcBorders>
              <w:top w:val="single" w:color="auto" w:sz="6" w:space="0"/>
              <w:left w:val="single" w:color="auto" w:sz="6" w:space="0"/>
              <w:right w:val="single" w:color="auto" w:sz="6" w:space="0"/>
            </w:tcBorders>
            <w:vAlign w:val="center"/>
          </w:tcPr>
          <w:p>
            <w:pPr>
              <w:pStyle w:val="15"/>
            </w:pPr>
            <w:r>
              <w:t>73.32</w:t>
            </w:r>
          </w:p>
        </w:tc>
        <w:tc>
          <w:tcPr>
            <w:tcW w:w="3402" w:type="dxa"/>
            <w:tcBorders>
              <w:top w:val="single" w:color="auto" w:sz="6" w:space="0"/>
              <w:left w:val="single" w:color="auto" w:sz="6" w:space="0"/>
              <w:right w:val="single" w:color="auto" w:sz="6" w:space="0"/>
            </w:tcBorders>
            <w:vAlign w:val="center"/>
          </w:tcPr>
          <w:p>
            <w:pPr>
              <w:pStyle w:val="14"/>
            </w:pPr>
            <w:r>
              <w:t>本年支出合计</w:t>
            </w:r>
          </w:p>
        </w:tc>
        <w:tc>
          <w:tcPr>
            <w:tcW w:w="1474" w:type="dxa"/>
            <w:tcBorders>
              <w:top w:val="single" w:color="auto" w:sz="6" w:space="0"/>
              <w:left w:val="single" w:color="auto" w:sz="6" w:space="0"/>
              <w:right w:val="single" w:color="auto" w:sz="6" w:space="0"/>
            </w:tcBorders>
            <w:vAlign w:val="center"/>
          </w:tcPr>
          <w:p>
            <w:pPr>
              <w:pStyle w:val="15"/>
            </w:pPr>
            <w:r>
              <w:t>73.32</w:t>
            </w:r>
          </w:p>
        </w:tc>
        <w:tc>
          <w:tcPr>
            <w:tcW w:w="1474" w:type="dxa"/>
            <w:tcBorders>
              <w:top w:val="single" w:color="auto" w:sz="6" w:space="0"/>
              <w:left w:val="single" w:color="auto" w:sz="6" w:space="0"/>
              <w:right w:val="single" w:color="auto" w:sz="6" w:space="0"/>
            </w:tcBorders>
            <w:vAlign w:val="center"/>
          </w:tcPr>
          <w:p>
            <w:pPr>
              <w:pStyle w:val="15"/>
            </w:pPr>
            <w:r>
              <w:t>73.32</w:t>
            </w:r>
          </w:p>
        </w:tc>
        <w:tc>
          <w:tcPr>
            <w:tcW w:w="1474" w:type="dxa"/>
            <w:tcBorders>
              <w:top w:val="single" w:color="auto" w:sz="6" w:space="0"/>
              <w:left w:val="single" w:color="auto" w:sz="6" w:space="0"/>
              <w:right w:val="single" w:color="auto" w:sz="6" w:space="0"/>
            </w:tcBorders>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tcBorders>
              <w:top w:val="single" w:color="auto" w:sz="6" w:space="0"/>
              <w:left w:val="single" w:color="auto" w:sz="6" w:space="0"/>
              <w:right w:val="single" w:color="auto" w:sz="6" w:space="0"/>
            </w:tcBorders>
            <w:vAlign w:val="center"/>
          </w:tcPr>
          <w:p>
            <w:pPr>
              <w:pStyle w:val="12"/>
            </w:pPr>
            <w:r>
              <w:t>年初财政拨款结转和结余</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年末财政拨款结转和结余</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tcBorders>
              <w:top w:val="single" w:color="auto" w:sz="6" w:space="0"/>
              <w:left w:val="single" w:color="auto" w:sz="6" w:space="0"/>
              <w:right w:val="single" w:color="auto" w:sz="6" w:space="0"/>
            </w:tcBorders>
            <w:vAlign w:val="center"/>
          </w:tcPr>
          <w:p>
            <w:pPr>
              <w:pStyle w:val="12"/>
            </w:pPr>
            <w:r>
              <w:t>一、一般公共预算拨款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tcBorders>
              <w:top w:val="single" w:color="auto" w:sz="6" w:space="0"/>
              <w:left w:val="single" w:color="auto" w:sz="6" w:space="0"/>
              <w:right w:val="single" w:color="auto" w:sz="6" w:space="0"/>
            </w:tcBorders>
            <w:vAlign w:val="center"/>
          </w:tcPr>
          <w:p>
            <w:pPr>
              <w:pStyle w:val="12"/>
            </w:pPr>
            <w:r>
              <w:t>二、政府性基金预算拨款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tcBorders>
              <w:top w:val="single" w:color="auto" w:sz="6" w:space="0"/>
              <w:left w:val="single" w:color="auto" w:sz="6" w:space="0"/>
              <w:right w:val="single" w:color="auto" w:sz="6" w:space="0"/>
            </w:tcBorders>
            <w:vAlign w:val="center"/>
          </w:tcPr>
          <w:p>
            <w:pPr>
              <w:pStyle w:val="12"/>
            </w:pPr>
            <w:r>
              <w:t>三、国有资本经营预算拨款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tcBorders>
              <w:top w:val="single" w:color="auto" w:sz="6" w:space="0"/>
              <w:left w:val="single" w:color="auto" w:sz="6" w:space="0"/>
              <w:right w:val="single" w:color="auto" w:sz="6" w:space="0"/>
            </w:tcBorders>
            <w:vAlign w:val="center"/>
          </w:tcPr>
          <w:p>
            <w:pPr>
              <w:pStyle w:val="14"/>
            </w:pPr>
            <w:r>
              <w:t>收入总计</w:t>
            </w:r>
          </w:p>
        </w:tc>
        <w:tc>
          <w:tcPr>
            <w:tcW w:w="1474" w:type="dxa"/>
            <w:tcBorders>
              <w:top w:val="single" w:color="auto" w:sz="6" w:space="0"/>
              <w:left w:val="single" w:color="auto" w:sz="6" w:space="0"/>
              <w:right w:val="single" w:color="auto" w:sz="6" w:space="0"/>
            </w:tcBorders>
            <w:vAlign w:val="center"/>
          </w:tcPr>
          <w:p>
            <w:pPr>
              <w:pStyle w:val="15"/>
            </w:pPr>
            <w:r>
              <w:t>73.32</w:t>
            </w:r>
          </w:p>
        </w:tc>
        <w:tc>
          <w:tcPr>
            <w:tcW w:w="3402" w:type="dxa"/>
            <w:tcBorders>
              <w:top w:val="single" w:color="auto" w:sz="6" w:space="0"/>
              <w:left w:val="single" w:color="auto" w:sz="6" w:space="0"/>
              <w:right w:val="single" w:color="auto" w:sz="6" w:space="0"/>
            </w:tcBorders>
            <w:vAlign w:val="center"/>
          </w:tcPr>
          <w:p>
            <w:pPr>
              <w:pStyle w:val="14"/>
            </w:pPr>
            <w:r>
              <w:t>支出总计</w:t>
            </w:r>
          </w:p>
        </w:tc>
        <w:tc>
          <w:tcPr>
            <w:tcW w:w="1474" w:type="dxa"/>
            <w:tcBorders>
              <w:top w:val="single" w:color="auto" w:sz="6" w:space="0"/>
              <w:left w:val="single" w:color="auto" w:sz="6" w:space="0"/>
              <w:right w:val="single" w:color="auto" w:sz="6" w:space="0"/>
            </w:tcBorders>
            <w:vAlign w:val="center"/>
          </w:tcPr>
          <w:p>
            <w:pPr>
              <w:pStyle w:val="15"/>
            </w:pPr>
            <w:r>
              <w:t>73.32</w:t>
            </w:r>
          </w:p>
        </w:tc>
        <w:tc>
          <w:tcPr>
            <w:tcW w:w="1474" w:type="dxa"/>
            <w:tcBorders>
              <w:top w:val="single" w:color="auto" w:sz="6" w:space="0"/>
              <w:left w:val="single" w:color="auto" w:sz="6" w:space="0"/>
              <w:right w:val="single" w:color="auto" w:sz="6" w:space="0"/>
            </w:tcBorders>
            <w:vAlign w:val="center"/>
          </w:tcPr>
          <w:p>
            <w:pPr>
              <w:pStyle w:val="15"/>
            </w:pPr>
            <w:r>
              <w:t>73.32</w:t>
            </w:r>
          </w:p>
        </w:tc>
        <w:tc>
          <w:tcPr>
            <w:tcW w:w="1474" w:type="dxa"/>
            <w:tcBorders>
              <w:top w:val="single" w:color="auto" w:sz="6" w:space="0"/>
              <w:left w:val="single" w:color="auto" w:sz="6" w:space="0"/>
              <w:right w:val="single" w:color="auto" w:sz="6" w:space="0"/>
            </w:tcBorders>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357008昌黎县艺术团</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auto" w:sz="6" w:space="0"/>
              <w:left w:val="single" w:color="auto" w:sz="6" w:space="0"/>
              <w:right w:val="single" w:color="auto" w:sz="6" w:space="0"/>
            </w:tcBorders>
            <w:vAlign w:val="center"/>
          </w:tcPr>
          <w:p>
            <w:pPr>
              <w:pStyle w:val="10"/>
            </w:pPr>
            <w:r>
              <w:t>功能分类科目</w:t>
            </w:r>
          </w:p>
        </w:tc>
        <w:tc>
          <w:tcPr>
            <w:tcW w:w="2551" w:type="dxa"/>
            <w:vMerge w:val="restart"/>
            <w:tcBorders>
              <w:top w:val="single" w:color="auto" w:sz="6" w:space="0"/>
              <w:left w:val="single" w:color="auto" w:sz="6" w:space="0"/>
              <w:right w:val="single" w:color="auto" w:sz="6" w:space="0"/>
            </w:tcBorders>
            <w:vAlign w:val="center"/>
          </w:tcPr>
          <w:p>
            <w:pPr>
              <w:pStyle w:val="10"/>
            </w:pPr>
            <w:r>
              <w:t>合计</w:t>
            </w:r>
          </w:p>
        </w:tc>
        <w:tc>
          <w:tcPr>
            <w:tcW w:w="2551" w:type="dxa"/>
            <w:vMerge w:val="restart"/>
            <w:tcBorders>
              <w:top w:val="single" w:color="auto" w:sz="6" w:space="0"/>
              <w:left w:val="single" w:color="auto" w:sz="6" w:space="0"/>
              <w:right w:val="single" w:color="auto"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auto" w:sz="6" w:space="0"/>
              <w:left w:val="single" w:color="auto" w:sz="6" w:space="0"/>
              <w:right w:val="single" w:color="auto" w:sz="6" w:space="0"/>
            </w:tcBorders>
            <w:vAlign w:val="center"/>
          </w:tcPr>
          <w:p>
            <w:pPr>
              <w:pStyle w:val="10"/>
            </w:pPr>
            <w:r>
              <w:t>科目编码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2551" w:type="dxa"/>
            <w:vMerge w:val="continue"/>
            <w:tcBorders>
              <w:top w:val="single" w:color="auto" w:sz="6" w:space="0"/>
              <w:left w:val="single" w:color="auto" w:sz="6" w:space="0"/>
              <w:right w:val="single" w:color="auto" w:sz="6" w:space="0"/>
            </w:tcBorders>
          </w:tcPr>
          <w:p/>
        </w:tc>
        <w:tc>
          <w:tcPr>
            <w:tcW w:w="2551" w:type="dxa"/>
            <w:vMerge w:val="continue"/>
            <w:tcBorders>
              <w:top w:val="single" w:color="auto" w:sz="6" w:space="0"/>
              <w:left w:val="single" w:color="auto" w:sz="6" w:space="0"/>
              <w:right w:val="single" w:color="auto" w:sz="6" w:space="0"/>
            </w:tcBorders>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2551" w:type="dxa"/>
            <w:tcBorders>
              <w:top w:val="single" w:color="auto" w:sz="6" w:space="0"/>
              <w:left w:val="single" w:color="auto" w:sz="6" w:space="0"/>
              <w:right w:val="single" w:color="auto" w:sz="6" w:space="0"/>
            </w:tcBorders>
            <w:vAlign w:val="center"/>
          </w:tcPr>
          <w:p>
            <w:pPr>
              <w:pStyle w:val="10"/>
            </w:pPr>
            <w:r>
              <w:t>3</w:t>
            </w:r>
          </w:p>
        </w:tc>
        <w:tc>
          <w:tcPr>
            <w:tcW w:w="2551" w:type="dxa"/>
            <w:tcBorders>
              <w:top w:val="single" w:color="auto" w:sz="6" w:space="0"/>
              <w:left w:val="single" w:color="auto" w:sz="6" w:space="0"/>
              <w:right w:val="single" w:color="auto" w:sz="6" w:space="0"/>
            </w:tcBorders>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auto" w:sz="6" w:space="0"/>
              <w:left w:val="single" w:color="auto" w:sz="6" w:space="0"/>
              <w:right w:val="single" w:color="auto" w:sz="6" w:space="0"/>
            </w:tcBorders>
            <w:vAlign w:val="center"/>
          </w:tcPr>
          <w:p>
            <w:pPr>
              <w:pStyle w:val="16"/>
            </w:pPr>
          </w:p>
        </w:tc>
        <w:tc>
          <w:tcPr>
            <w:tcW w:w="4535" w:type="dxa"/>
            <w:tcBorders>
              <w:top w:val="single" w:color="auto" w:sz="6" w:space="0"/>
              <w:left w:val="single" w:color="auto" w:sz="6" w:space="0"/>
              <w:right w:val="single" w:color="auto" w:sz="6" w:space="0"/>
            </w:tcBorders>
            <w:vAlign w:val="center"/>
          </w:tcPr>
          <w:p>
            <w:pPr>
              <w:pStyle w:val="14"/>
            </w:pPr>
            <w:r>
              <w:t>合计</w:t>
            </w:r>
          </w:p>
        </w:tc>
        <w:tc>
          <w:tcPr>
            <w:tcW w:w="2551" w:type="dxa"/>
            <w:tcBorders>
              <w:top w:val="single" w:color="auto" w:sz="6" w:space="0"/>
              <w:left w:val="single" w:color="auto" w:sz="6" w:space="0"/>
              <w:right w:val="single" w:color="auto" w:sz="6" w:space="0"/>
            </w:tcBorders>
            <w:vAlign w:val="center"/>
          </w:tcPr>
          <w:p>
            <w:pPr>
              <w:pStyle w:val="15"/>
            </w:pPr>
            <w:r>
              <w:t>73.32</w:t>
            </w:r>
          </w:p>
        </w:tc>
        <w:tc>
          <w:tcPr>
            <w:tcW w:w="2551" w:type="dxa"/>
            <w:tcBorders>
              <w:top w:val="single" w:color="auto" w:sz="6" w:space="0"/>
              <w:left w:val="single" w:color="auto" w:sz="6" w:space="0"/>
              <w:right w:val="single" w:color="auto" w:sz="6" w:space="0"/>
            </w:tcBorders>
            <w:vAlign w:val="center"/>
          </w:tcPr>
          <w:p>
            <w:pPr>
              <w:pStyle w:val="15"/>
            </w:pPr>
            <w:r>
              <w:t>73.32</w:t>
            </w:r>
          </w:p>
        </w:tc>
        <w:tc>
          <w:tcPr>
            <w:tcW w:w="255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auto" w:sz="6" w:space="0"/>
              <w:left w:val="single" w:color="auto" w:sz="6" w:space="0"/>
              <w:right w:val="single" w:color="auto" w:sz="6" w:space="0"/>
            </w:tcBorders>
            <w:vAlign w:val="center"/>
          </w:tcPr>
          <w:p>
            <w:pPr>
              <w:pStyle w:val="12"/>
            </w:pPr>
            <w:r>
              <w:t>207</w:t>
            </w:r>
          </w:p>
        </w:tc>
        <w:tc>
          <w:tcPr>
            <w:tcW w:w="4535" w:type="dxa"/>
            <w:tcBorders>
              <w:top w:val="single" w:color="auto" w:sz="6" w:space="0"/>
              <w:left w:val="single" w:color="auto" w:sz="6" w:space="0"/>
              <w:right w:val="single" w:color="auto" w:sz="6" w:space="0"/>
            </w:tcBorders>
            <w:vAlign w:val="center"/>
          </w:tcPr>
          <w:p>
            <w:pPr>
              <w:pStyle w:val="12"/>
            </w:pPr>
            <w:r>
              <w:t>文化旅游体育与传媒支出</w:t>
            </w:r>
          </w:p>
        </w:tc>
        <w:tc>
          <w:tcPr>
            <w:tcW w:w="2551" w:type="dxa"/>
            <w:tcBorders>
              <w:top w:val="single" w:color="auto" w:sz="6" w:space="0"/>
              <w:left w:val="single" w:color="auto" w:sz="6" w:space="0"/>
              <w:right w:val="single" w:color="auto" w:sz="6" w:space="0"/>
            </w:tcBorders>
            <w:vAlign w:val="center"/>
          </w:tcPr>
          <w:p>
            <w:pPr>
              <w:pStyle w:val="11"/>
            </w:pPr>
            <w:r>
              <w:t>73.32</w:t>
            </w:r>
          </w:p>
        </w:tc>
        <w:tc>
          <w:tcPr>
            <w:tcW w:w="2551" w:type="dxa"/>
            <w:tcBorders>
              <w:top w:val="single" w:color="auto" w:sz="6" w:space="0"/>
              <w:left w:val="single" w:color="auto" w:sz="6" w:space="0"/>
              <w:right w:val="single" w:color="auto" w:sz="6" w:space="0"/>
            </w:tcBorders>
            <w:vAlign w:val="center"/>
          </w:tcPr>
          <w:p>
            <w:pPr>
              <w:pStyle w:val="11"/>
            </w:pPr>
            <w:r>
              <w:t>73.32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auto" w:sz="6" w:space="0"/>
              <w:left w:val="single" w:color="auto" w:sz="6" w:space="0"/>
              <w:right w:val="single" w:color="auto" w:sz="6" w:space="0"/>
            </w:tcBorders>
            <w:vAlign w:val="center"/>
          </w:tcPr>
          <w:p>
            <w:pPr>
              <w:pStyle w:val="12"/>
            </w:pPr>
            <w:r>
              <w:t>20701</w:t>
            </w:r>
          </w:p>
        </w:tc>
        <w:tc>
          <w:tcPr>
            <w:tcW w:w="4535" w:type="dxa"/>
            <w:tcBorders>
              <w:top w:val="single" w:color="auto" w:sz="6" w:space="0"/>
              <w:left w:val="single" w:color="auto" w:sz="6" w:space="0"/>
              <w:right w:val="single" w:color="auto" w:sz="6" w:space="0"/>
            </w:tcBorders>
            <w:vAlign w:val="center"/>
          </w:tcPr>
          <w:p>
            <w:pPr>
              <w:pStyle w:val="12"/>
            </w:pPr>
            <w:r>
              <w:t>文化和旅游</w:t>
            </w:r>
          </w:p>
        </w:tc>
        <w:tc>
          <w:tcPr>
            <w:tcW w:w="2551" w:type="dxa"/>
            <w:tcBorders>
              <w:top w:val="single" w:color="auto" w:sz="6" w:space="0"/>
              <w:left w:val="single" w:color="auto" w:sz="6" w:space="0"/>
              <w:right w:val="single" w:color="auto" w:sz="6" w:space="0"/>
            </w:tcBorders>
            <w:vAlign w:val="center"/>
          </w:tcPr>
          <w:p>
            <w:pPr>
              <w:pStyle w:val="11"/>
            </w:pPr>
            <w:r>
              <w:t>73.32</w:t>
            </w:r>
          </w:p>
        </w:tc>
        <w:tc>
          <w:tcPr>
            <w:tcW w:w="2551" w:type="dxa"/>
            <w:tcBorders>
              <w:top w:val="single" w:color="auto" w:sz="6" w:space="0"/>
              <w:left w:val="single" w:color="auto" w:sz="6" w:space="0"/>
              <w:right w:val="single" w:color="auto" w:sz="6" w:space="0"/>
            </w:tcBorders>
            <w:vAlign w:val="center"/>
          </w:tcPr>
          <w:p>
            <w:pPr>
              <w:pStyle w:val="11"/>
            </w:pPr>
            <w:r>
              <w:t>73.32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auto" w:sz="6" w:space="0"/>
              <w:left w:val="single" w:color="auto" w:sz="6" w:space="0"/>
              <w:right w:val="single" w:color="auto" w:sz="6" w:space="0"/>
            </w:tcBorders>
            <w:vAlign w:val="center"/>
          </w:tcPr>
          <w:p>
            <w:pPr>
              <w:pStyle w:val="12"/>
            </w:pPr>
            <w:r>
              <w:t>2070107</w:t>
            </w:r>
          </w:p>
        </w:tc>
        <w:tc>
          <w:tcPr>
            <w:tcW w:w="4535" w:type="dxa"/>
            <w:tcBorders>
              <w:top w:val="single" w:color="auto" w:sz="6" w:space="0"/>
              <w:left w:val="single" w:color="auto" w:sz="6" w:space="0"/>
              <w:right w:val="single" w:color="auto" w:sz="6" w:space="0"/>
            </w:tcBorders>
            <w:vAlign w:val="center"/>
          </w:tcPr>
          <w:p>
            <w:pPr>
              <w:pStyle w:val="12"/>
            </w:pPr>
            <w:r>
              <w:t>艺术表演团体</w:t>
            </w:r>
          </w:p>
        </w:tc>
        <w:tc>
          <w:tcPr>
            <w:tcW w:w="2551" w:type="dxa"/>
            <w:tcBorders>
              <w:top w:val="single" w:color="auto" w:sz="6" w:space="0"/>
              <w:left w:val="single" w:color="auto" w:sz="6" w:space="0"/>
              <w:right w:val="single" w:color="auto" w:sz="6" w:space="0"/>
            </w:tcBorders>
            <w:vAlign w:val="center"/>
          </w:tcPr>
          <w:p>
            <w:pPr>
              <w:pStyle w:val="11"/>
            </w:pPr>
            <w:r>
              <w:t>73.32</w:t>
            </w:r>
          </w:p>
        </w:tc>
        <w:tc>
          <w:tcPr>
            <w:tcW w:w="2551" w:type="dxa"/>
            <w:tcBorders>
              <w:top w:val="single" w:color="auto" w:sz="6" w:space="0"/>
              <w:left w:val="single" w:color="auto" w:sz="6" w:space="0"/>
              <w:right w:val="single" w:color="auto" w:sz="6" w:space="0"/>
            </w:tcBorders>
            <w:vAlign w:val="center"/>
          </w:tcPr>
          <w:p>
            <w:pPr>
              <w:pStyle w:val="11"/>
            </w:pPr>
            <w:r>
              <w:t>73.32</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357008昌黎县艺术团</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auto" w:sz="6" w:space="0"/>
              <w:left w:val="single" w:color="auto" w:sz="6" w:space="0"/>
              <w:right w:val="single" w:color="auto" w:sz="6" w:space="0"/>
            </w:tcBorders>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auto" w:sz="6" w:space="0"/>
              <w:left w:val="single" w:color="auto" w:sz="6" w:space="0"/>
              <w:right w:val="single" w:color="auto" w:sz="6" w:space="0"/>
            </w:tcBorders>
            <w:vAlign w:val="center"/>
          </w:tcPr>
          <w:p>
            <w:pPr>
              <w:pStyle w:val="10"/>
            </w:pPr>
            <w:r>
              <w:t>科目编码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2551" w:type="dxa"/>
            <w:tcBorders>
              <w:top w:val="single" w:color="auto" w:sz="6" w:space="0"/>
              <w:left w:val="single" w:color="auto" w:sz="6" w:space="0"/>
              <w:right w:val="single" w:color="auto" w:sz="6" w:space="0"/>
            </w:tcBorders>
            <w:vAlign w:val="center"/>
          </w:tcPr>
          <w:p>
            <w:pPr>
              <w:pStyle w:val="10"/>
            </w:pPr>
            <w:r>
              <w:t>合计</w:t>
            </w:r>
          </w:p>
        </w:tc>
        <w:tc>
          <w:tcPr>
            <w:tcW w:w="2551" w:type="dxa"/>
            <w:tcBorders>
              <w:top w:val="single" w:color="auto" w:sz="6" w:space="0"/>
              <w:left w:val="single" w:color="auto" w:sz="6" w:space="0"/>
              <w:right w:val="single" w:color="auto" w:sz="6" w:space="0"/>
            </w:tcBorders>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2551" w:type="dxa"/>
            <w:tcBorders>
              <w:top w:val="single" w:color="auto" w:sz="6" w:space="0"/>
              <w:left w:val="single" w:color="auto" w:sz="6" w:space="0"/>
              <w:right w:val="single" w:color="auto" w:sz="6" w:space="0"/>
            </w:tcBorders>
            <w:vAlign w:val="center"/>
          </w:tcPr>
          <w:p>
            <w:pPr>
              <w:pStyle w:val="10"/>
            </w:pPr>
            <w:r>
              <w:t>3</w:t>
            </w:r>
          </w:p>
        </w:tc>
        <w:tc>
          <w:tcPr>
            <w:tcW w:w="2551" w:type="dxa"/>
            <w:tcBorders>
              <w:top w:val="single" w:color="auto" w:sz="6" w:space="0"/>
              <w:left w:val="single" w:color="auto" w:sz="6" w:space="0"/>
              <w:right w:val="single" w:color="auto" w:sz="6" w:space="0"/>
            </w:tcBorders>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auto" w:sz="6" w:space="0"/>
              <w:left w:val="single" w:color="auto" w:sz="6" w:space="0"/>
              <w:right w:val="single" w:color="auto" w:sz="6" w:space="0"/>
            </w:tcBorders>
            <w:vAlign w:val="center"/>
          </w:tcPr>
          <w:p>
            <w:pPr>
              <w:pStyle w:val="16"/>
            </w:pPr>
          </w:p>
        </w:tc>
        <w:tc>
          <w:tcPr>
            <w:tcW w:w="4535" w:type="dxa"/>
            <w:tcBorders>
              <w:top w:val="single" w:color="auto" w:sz="6" w:space="0"/>
              <w:left w:val="single" w:color="auto" w:sz="6" w:space="0"/>
              <w:right w:val="single" w:color="auto" w:sz="6" w:space="0"/>
            </w:tcBorders>
            <w:vAlign w:val="center"/>
          </w:tcPr>
          <w:p>
            <w:pPr>
              <w:pStyle w:val="14"/>
            </w:pPr>
            <w:r>
              <w:t>合计</w:t>
            </w:r>
          </w:p>
        </w:tc>
        <w:tc>
          <w:tcPr>
            <w:tcW w:w="2551" w:type="dxa"/>
            <w:tcBorders>
              <w:top w:val="single" w:color="auto" w:sz="6" w:space="0"/>
              <w:left w:val="single" w:color="auto" w:sz="6" w:space="0"/>
              <w:right w:val="single" w:color="auto" w:sz="6" w:space="0"/>
            </w:tcBorders>
            <w:vAlign w:val="center"/>
          </w:tcPr>
          <w:p>
            <w:pPr>
              <w:pStyle w:val="15"/>
            </w:pPr>
            <w:r>
              <w:t>73.32</w:t>
            </w:r>
          </w:p>
        </w:tc>
        <w:tc>
          <w:tcPr>
            <w:tcW w:w="2551" w:type="dxa"/>
            <w:tcBorders>
              <w:top w:val="single" w:color="auto" w:sz="6" w:space="0"/>
              <w:left w:val="single" w:color="auto" w:sz="6" w:space="0"/>
              <w:right w:val="single" w:color="auto" w:sz="6" w:space="0"/>
            </w:tcBorders>
            <w:vAlign w:val="center"/>
          </w:tcPr>
          <w:p>
            <w:pPr>
              <w:pStyle w:val="15"/>
            </w:pPr>
            <w:r>
              <w:t>69.78</w:t>
            </w:r>
          </w:p>
        </w:tc>
        <w:tc>
          <w:tcPr>
            <w:tcW w:w="2551" w:type="dxa"/>
            <w:vAlign w:val="center"/>
          </w:tcPr>
          <w:p>
            <w:pPr>
              <w:pStyle w:val="15"/>
            </w:pPr>
            <w:r>
              <w:t>3.54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auto" w:sz="6" w:space="0"/>
              <w:left w:val="single" w:color="auto" w:sz="6" w:space="0"/>
              <w:right w:val="single" w:color="auto" w:sz="6" w:space="0"/>
            </w:tcBorders>
            <w:vAlign w:val="center"/>
          </w:tcPr>
          <w:p>
            <w:pPr>
              <w:pStyle w:val="12"/>
            </w:pPr>
            <w:r>
              <w:t>301</w:t>
            </w:r>
          </w:p>
        </w:tc>
        <w:tc>
          <w:tcPr>
            <w:tcW w:w="4535" w:type="dxa"/>
            <w:tcBorders>
              <w:top w:val="single" w:color="auto" w:sz="6" w:space="0"/>
              <w:left w:val="single" w:color="auto" w:sz="6" w:space="0"/>
              <w:right w:val="single" w:color="auto" w:sz="6" w:space="0"/>
            </w:tcBorders>
            <w:vAlign w:val="center"/>
          </w:tcPr>
          <w:p>
            <w:pPr>
              <w:pStyle w:val="12"/>
            </w:pPr>
            <w:r>
              <w:t>工资福利支出</w:t>
            </w:r>
          </w:p>
        </w:tc>
        <w:tc>
          <w:tcPr>
            <w:tcW w:w="2551" w:type="dxa"/>
            <w:tcBorders>
              <w:top w:val="single" w:color="auto" w:sz="6" w:space="0"/>
              <w:left w:val="single" w:color="auto" w:sz="6" w:space="0"/>
              <w:right w:val="single" w:color="auto" w:sz="6" w:space="0"/>
            </w:tcBorders>
            <w:vAlign w:val="center"/>
          </w:tcPr>
          <w:p>
            <w:pPr>
              <w:pStyle w:val="11"/>
            </w:pPr>
            <w:r>
              <w:t>65.22</w:t>
            </w:r>
          </w:p>
        </w:tc>
        <w:tc>
          <w:tcPr>
            <w:tcW w:w="2551" w:type="dxa"/>
            <w:tcBorders>
              <w:top w:val="single" w:color="auto" w:sz="6" w:space="0"/>
              <w:left w:val="single" w:color="auto" w:sz="6" w:space="0"/>
              <w:right w:val="single" w:color="auto" w:sz="6" w:space="0"/>
            </w:tcBorders>
            <w:vAlign w:val="center"/>
          </w:tcPr>
          <w:p>
            <w:pPr>
              <w:pStyle w:val="11"/>
            </w:pPr>
            <w:r>
              <w:t>65.22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auto" w:sz="6" w:space="0"/>
              <w:left w:val="single" w:color="auto" w:sz="6" w:space="0"/>
              <w:right w:val="single" w:color="auto" w:sz="6" w:space="0"/>
            </w:tcBorders>
            <w:vAlign w:val="center"/>
          </w:tcPr>
          <w:p>
            <w:pPr>
              <w:pStyle w:val="12"/>
            </w:pPr>
            <w:r>
              <w:t>30101</w:t>
            </w:r>
          </w:p>
        </w:tc>
        <w:tc>
          <w:tcPr>
            <w:tcW w:w="4535" w:type="dxa"/>
            <w:tcBorders>
              <w:top w:val="single" w:color="auto" w:sz="6" w:space="0"/>
              <w:left w:val="single" w:color="auto" w:sz="6" w:space="0"/>
              <w:right w:val="single" w:color="auto" w:sz="6" w:space="0"/>
            </w:tcBorders>
            <w:vAlign w:val="center"/>
          </w:tcPr>
          <w:p>
            <w:pPr>
              <w:pStyle w:val="12"/>
            </w:pPr>
            <w:r>
              <w:t>基本工资</w:t>
            </w:r>
          </w:p>
        </w:tc>
        <w:tc>
          <w:tcPr>
            <w:tcW w:w="2551" w:type="dxa"/>
            <w:tcBorders>
              <w:top w:val="single" w:color="auto" w:sz="6" w:space="0"/>
              <w:left w:val="single" w:color="auto" w:sz="6" w:space="0"/>
              <w:right w:val="single" w:color="auto" w:sz="6" w:space="0"/>
            </w:tcBorders>
            <w:vAlign w:val="center"/>
          </w:tcPr>
          <w:p>
            <w:pPr>
              <w:pStyle w:val="11"/>
            </w:pPr>
            <w:r>
              <w:t>28.01</w:t>
            </w:r>
          </w:p>
        </w:tc>
        <w:tc>
          <w:tcPr>
            <w:tcW w:w="2551" w:type="dxa"/>
            <w:tcBorders>
              <w:top w:val="single" w:color="auto" w:sz="6" w:space="0"/>
              <w:left w:val="single" w:color="auto" w:sz="6" w:space="0"/>
              <w:right w:val="single" w:color="auto" w:sz="6" w:space="0"/>
            </w:tcBorders>
            <w:vAlign w:val="center"/>
          </w:tcPr>
          <w:p>
            <w:pPr>
              <w:pStyle w:val="11"/>
            </w:pPr>
            <w:r>
              <w:t>28.01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auto" w:sz="6" w:space="0"/>
              <w:left w:val="single" w:color="auto" w:sz="6" w:space="0"/>
              <w:right w:val="single" w:color="auto" w:sz="6" w:space="0"/>
            </w:tcBorders>
            <w:vAlign w:val="center"/>
          </w:tcPr>
          <w:p>
            <w:pPr>
              <w:pStyle w:val="12"/>
            </w:pPr>
            <w:r>
              <w:t>30102</w:t>
            </w:r>
          </w:p>
        </w:tc>
        <w:tc>
          <w:tcPr>
            <w:tcW w:w="4535" w:type="dxa"/>
            <w:tcBorders>
              <w:top w:val="single" w:color="auto" w:sz="6" w:space="0"/>
              <w:left w:val="single" w:color="auto" w:sz="6" w:space="0"/>
              <w:right w:val="single" w:color="auto" w:sz="6" w:space="0"/>
            </w:tcBorders>
            <w:vAlign w:val="center"/>
          </w:tcPr>
          <w:p>
            <w:pPr>
              <w:pStyle w:val="12"/>
            </w:pPr>
            <w:r>
              <w:t>津贴补贴</w:t>
            </w:r>
          </w:p>
        </w:tc>
        <w:tc>
          <w:tcPr>
            <w:tcW w:w="2551" w:type="dxa"/>
            <w:tcBorders>
              <w:top w:val="single" w:color="auto" w:sz="6" w:space="0"/>
              <w:left w:val="single" w:color="auto" w:sz="6" w:space="0"/>
              <w:right w:val="single" w:color="auto" w:sz="6" w:space="0"/>
            </w:tcBorders>
            <w:vAlign w:val="center"/>
          </w:tcPr>
          <w:p>
            <w:pPr>
              <w:pStyle w:val="11"/>
            </w:pPr>
            <w:r>
              <w:t>2.98</w:t>
            </w:r>
          </w:p>
        </w:tc>
        <w:tc>
          <w:tcPr>
            <w:tcW w:w="2551" w:type="dxa"/>
            <w:tcBorders>
              <w:top w:val="single" w:color="auto" w:sz="6" w:space="0"/>
              <w:left w:val="single" w:color="auto" w:sz="6" w:space="0"/>
              <w:right w:val="single" w:color="auto" w:sz="6" w:space="0"/>
            </w:tcBorders>
            <w:vAlign w:val="center"/>
          </w:tcPr>
          <w:p>
            <w:pPr>
              <w:pStyle w:val="11"/>
            </w:pPr>
            <w:r>
              <w:t>2.98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auto" w:sz="6" w:space="0"/>
              <w:left w:val="single" w:color="auto" w:sz="6" w:space="0"/>
              <w:right w:val="single" w:color="auto" w:sz="6" w:space="0"/>
            </w:tcBorders>
            <w:vAlign w:val="center"/>
          </w:tcPr>
          <w:p>
            <w:pPr>
              <w:pStyle w:val="12"/>
            </w:pPr>
            <w:r>
              <w:t>30107</w:t>
            </w:r>
          </w:p>
        </w:tc>
        <w:tc>
          <w:tcPr>
            <w:tcW w:w="4535" w:type="dxa"/>
            <w:tcBorders>
              <w:top w:val="single" w:color="auto" w:sz="6" w:space="0"/>
              <w:left w:val="single" w:color="auto" w:sz="6" w:space="0"/>
              <w:right w:val="single" w:color="auto" w:sz="6" w:space="0"/>
            </w:tcBorders>
            <w:vAlign w:val="center"/>
          </w:tcPr>
          <w:p>
            <w:pPr>
              <w:pStyle w:val="12"/>
            </w:pPr>
            <w:r>
              <w:t>绩效工资</w:t>
            </w:r>
          </w:p>
        </w:tc>
        <w:tc>
          <w:tcPr>
            <w:tcW w:w="2551" w:type="dxa"/>
            <w:tcBorders>
              <w:top w:val="single" w:color="auto" w:sz="6" w:space="0"/>
              <w:left w:val="single" w:color="auto" w:sz="6" w:space="0"/>
              <w:right w:val="single" w:color="auto" w:sz="6" w:space="0"/>
            </w:tcBorders>
            <w:vAlign w:val="center"/>
          </w:tcPr>
          <w:p>
            <w:pPr>
              <w:pStyle w:val="11"/>
            </w:pPr>
            <w:r>
              <w:t>15.09</w:t>
            </w:r>
          </w:p>
        </w:tc>
        <w:tc>
          <w:tcPr>
            <w:tcW w:w="2551" w:type="dxa"/>
            <w:tcBorders>
              <w:top w:val="single" w:color="auto" w:sz="6" w:space="0"/>
              <w:left w:val="single" w:color="auto" w:sz="6" w:space="0"/>
              <w:right w:val="single" w:color="auto" w:sz="6" w:space="0"/>
            </w:tcBorders>
            <w:vAlign w:val="center"/>
          </w:tcPr>
          <w:p>
            <w:pPr>
              <w:pStyle w:val="11"/>
            </w:pPr>
            <w:r>
              <w:t>15.09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auto" w:sz="6" w:space="0"/>
              <w:left w:val="single" w:color="auto" w:sz="6" w:space="0"/>
              <w:right w:val="single" w:color="auto" w:sz="6" w:space="0"/>
            </w:tcBorders>
            <w:vAlign w:val="center"/>
          </w:tcPr>
          <w:p>
            <w:pPr>
              <w:pStyle w:val="12"/>
            </w:pPr>
            <w:r>
              <w:t>30108</w:t>
            </w:r>
          </w:p>
        </w:tc>
        <w:tc>
          <w:tcPr>
            <w:tcW w:w="4535" w:type="dxa"/>
            <w:tcBorders>
              <w:top w:val="single" w:color="auto" w:sz="6" w:space="0"/>
              <w:left w:val="single" w:color="auto" w:sz="6" w:space="0"/>
              <w:right w:val="single" w:color="auto" w:sz="6" w:space="0"/>
            </w:tcBorders>
            <w:vAlign w:val="center"/>
          </w:tcPr>
          <w:p>
            <w:pPr>
              <w:pStyle w:val="12"/>
            </w:pPr>
            <w:r>
              <w:t>机关事业单位基本养老保险缴费</w:t>
            </w:r>
          </w:p>
        </w:tc>
        <w:tc>
          <w:tcPr>
            <w:tcW w:w="2551" w:type="dxa"/>
            <w:tcBorders>
              <w:top w:val="single" w:color="auto" w:sz="6" w:space="0"/>
              <w:left w:val="single" w:color="auto" w:sz="6" w:space="0"/>
              <w:right w:val="single" w:color="auto" w:sz="6" w:space="0"/>
            </w:tcBorders>
            <w:vAlign w:val="center"/>
          </w:tcPr>
          <w:p>
            <w:pPr>
              <w:pStyle w:val="11"/>
            </w:pPr>
            <w:r>
              <w:t>7.43</w:t>
            </w:r>
          </w:p>
        </w:tc>
        <w:tc>
          <w:tcPr>
            <w:tcW w:w="2551" w:type="dxa"/>
            <w:tcBorders>
              <w:top w:val="single" w:color="auto" w:sz="6" w:space="0"/>
              <w:left w:val="single" w:color="auto" w:sz="6" w:space="0"/>
              <w:right w:val="single" w:color="auto" w:sz="6" w:space="0"/>
            </w:tcBorders>
            <w:vAlign w:val="center"/>
          </w:tcPr>
          <w:p>
            <w:pPr>
              <w:pStyle w:val="11"/>
            </w:pPr>
            <w:r>
              <w:t>7.43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auto" w:sz="6" w:space="0"/>
              <w:left w:val="single" w:color="auto" w:sz="6" w:space="0"/>
              <w:right w:val="single" w:color="auto" w:sz="6" w:space="0"/>
            </w:tcBorders>
            <w:vAlign w:val="center"/>
          </w:tcPr>
          <w:p>
            <w:pPr>
              <w:pStyle w:val="12"/>
            </w:pPr>
            <w:r>
              <w:t>30109</w:t>
            </w:r>
          </w:p>
        </w:tc>
        <w:tc>
          <w:tcPr>
            <w:tcW w:w="4535" w:type="dxa"/>
            <w:tcBorders>
              <w:top w:val="single" w:color="auto" w:sz="6" w:space="0"/>
              <w:left w:val="single" w:color="auto" w:sz="6" w:space="0"/>
              <w:right w:val="single" w:color="auto" w:sz="6" w:space="0"/>
            </w:tcBorders>
            <w:vAlign w:val="center"/>
          </w:tcPr>
          <w:p>
            <w:pPr>
              <w:pStyle w:val="12"/>
            </w:pPr>
            <w:r>
              <w:t>职业年金缴费</w:t>
            </w:r>
          </w:p>
        </w:tc>
        <w:tc>
          <w:tcPr>
            <w:tcW w:w="2551" w:type="dxa"/>
            <w:tcBorders>
              <w:top w:val="single" w:color="auto" w:sz="6" w:space="0"/>
              <w:left w:val="single" w:color="auto" w:sz="6" w:space="0"/>
              <w:right w:val="single" w:color="auto" w:sz="6" w:space="0"/>
            </w:tcBorders>
            <w:vAlign w:val="center"/>
          </w:tcPr>
          <w:p>
            <w:pPr>
              <w:pStyle w:val="11"/>
            </w:pPr>
            <w:r>
              <w:t>3.39</w:t>
            </w:r>
          </w:p>
        </w:tc>
        <w:tc>
          <w:tcPr>
            <w:tcW w:w="2551" w:type="dxa"/>
            <w:tcBorders>
              <w:top w:val="single" w:color="auto" w:sz="6" w:space="0"/>
              <w:left w:val="single" w:color="auto" w:sz="6" w:space="0"/>
              <w:right w:val="single" w:color="auto" w:sz="6" w:space="0"/>
            </w:tcBorders>
            <w:vAlign w:val="center"/>
          </w:tcPr>
          <w:p>
            <w:pPr>
              <w:pStyle w:val="11"/>
            </w:pPr>
            <w:r>
              <w:t>3.39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auto" w:sz="6" w:space="0"/>
              <w:left w:val="single" w:color="auto" w:sz="6" w:space="0"/>
              <w:right w:val="single" w:color="auto" w:sz="6" w:space="0"/>
            </w:tcBorders>
            <w:vAlign w:val="center"/>
          </w:tcPr>
          <w:p>
            <w:pPr>
              <w:pStyle w:val="12"/>
            </w:pPr>
            <w:r>
              <w:t>30110</w:t>
            </w:r>
          </w:p>
        </w:tc>
        <w:tc>
          <w:tcPr>
            <w:tcW w:w="4535" w:type="dxa"/>
            <w:tcBorders>
              <w:top w:val="single" w:color="auto" w:sz="6" w:space="0"/>
              <w:left w:val="single" w:color="auto" w:sz="6" w:space="0"/>
              <w:right w:val="single" w:color="auto" w:sz="6" w:space="0"/>
            </w:tcBorders>
            <w:vAlign w:val="center"/>
          </w:tcPr>
          <w:p>
            <w:pPr>
              <w:pStyle w:val="12"/>
            </w:pPr>
            <w:r>
              <w:t>职工基本医疗保险缴费</w:t>
            </w:r>
          </w:p>
        </w:tc>
        <w:tc>
          <w:tcPr>
            <w:tcW w:w="2551" w:type="dxa"/>
            <w:tcBorders>
              <w:top w:val="single" w:color="auto" w:sz="6" w:space="0"/>
              <w:left w:val="single" w:color="auto" w:sz="6" w:space="0"/>
              <w:right w:val="single" w:color="auto" w:sz="6" w:space="0"/>
            </w:tcBorders>
            <w:vAlign w:val="center"/>
          </w:tcPr>
          <w:p>
            <w:pPr>
              <w:pStyle w:val="11"/>
            </w:pPr>
            <w:r>
              <w:t>4.08</w:t>
            </w:r>
          </w:p>
        </w:tc>
        <w:tc>
          <w:tcPr>
            <w:tcW w:w="2551" w:type="dxa"/>
            <w:tcBorders>
              <w:top w:val="single" w:color="auto" w:sz="6" w:space="0"/>
              <w:left w:val="single" w:color="auto" w:sz="6" w:space="0"/>
              <w:right w:val="single" w:color="auto" w:sz="6" w:space="0"/>
            </w:tcBorders>
            <w:vAlign w:val="center"/>
          </w:tcPr>
          <w:p>
            <w:pPr>
              <w:pStyle w:val="11"/>
            </w:pPr>
            <w:r>
              <w:t>4.08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auto" w:sz="6" w:space="0"/>
              <w:left w:val="single" w:color="auto" w:sz="6" w:space="0"/>
              <w:right w:val="single" w:color="auto" w:sz="6" w:space="0"/>
            </w:tcBorders>
            <w:vAlign w:val="center"/>
          </w:tcPr>
          <w:p>
            <w:pPr>
              <w:pStyle w:val="12"/>
            </w:pPr>
            <w:r>
              <w:t>30112</w:t>
            </w:r>
          </w:p>
        </w:tc>
        <w:tc>
          <w:tcPr>
            <w:tcW w:w="4535" w:type="dxa"/>
            <w:tcBorders>
              <w:top w:val="single" w:color="auto" w:sz="6" w:space="0"/>
              <w:left w:val="single" w:color="auto" w:sz="6" w:space="0"/>
              <w:right w:val="single" w:color="auto" w:sz="6" w:space="0"/>
            </w:tcBorders>
            <w:vAlign w:val="center"/>
          </w:tcPr>
          <w:p>
            <w:pPr>
              <w:pStyle w:val="12"/>
            </w:pPr>
            <w:r>
              <w:t>其他社会保障缴费</w:t>
            </w:r>
          </w:p>
        </w:tc>
        <w:tc>
          <w:tcPr>
            <w:tcW w:w="2551" w:type="dxa"/>
            <w:tcBorders>
              <w:top w:val="single" w:color="auto" w:sz="6" w:space="0"/>
              <w:left w:val="single" w:color="auto" w:sz="6" w:space="0"/>
              <w:right w:val="single" w:color="auto" w:sz="6" w:space="0"/>
            </w:tcBorders>
            <w:vAlign w:val="center"/>
          </w:tcPr>
          <w:p>
            <w:pPr>
              <w:pStyle w:val="11"/>
            </w:pPr>
            <w:r>
              <w:t>0.50</w:t>
            </w:r>
          </w:p>
        </w:tc>
        <w:tc>
          <w:tcPr>
            <w:tcW w:w="2551" w:type="dxa"/>
            <w:tcBorders>
              <w:top w:val="single" w:color="auto" w:sz="6" w:space="0"/>
              <w:left w:val="single" w:color="auto" w:sz="6" w:space="0"/>
              <w:right w:val="single" w:color="auto" w:sz="6" w:space="0"/>
            </w:tcBorders>
            <w:vAlign w:val="center"/>
          </w:tcPr>
          <w:p>
            <w:pPr>
              <w:pStyle w:val="11"/>
            </w:pPr>
            <w:r>
              <w:t>0.50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auto" w:sz="6" w:space="0"/>
              <w:left w:val="single" w:color="auto" w:sz="6" w:space="0"/>
              <w:right w:val="single" w:color="auto" w:sz="6" w:space="0"/>
            </w:tcBorders>
            <w:vAlign w:val="center"/>
          </w:tcPr>
          <w:p>
            <w:pPr>
              <w:pStyle w:val="12"/>
            </w:pPr>
            <w:r>
              <w:t>30113</w:t>
            </w:r>
          </w:p>
        </w:tc>
        <w:tc>
          <w:tcPr>
            <w:tcW w:w="4535" w:type="dxa"/>
            <w:tcBorders>
              <w:top w:val="single" w:color="auto" w:sz="6" w:space="0"/>
              <w:left w:val="single" w:color="auto" w:sz="6" w:space="0"/>
              <w:right w:val="single" w:color="auto" w:sz="6" w:space="0"/>
            </w:tcBorders>
            <w:vAlign w:val="center"/>
          </w:tcPr>
          <w:p>
            <w:pPr>
              <w:pStyle w:val="12"/>
            </w:pPr>
            <w:r>
              <w:t>住房公积金</w:t>
            </w:r>
          </w:p>
        </w:tc>
        <w:tc>
          <w:tcPr>
            <w:tcW w:w="2551" w:type="dxa"/>
            <w:tcBorders>
              <w:top w:val="single" w:color="auto" w:sz="6" w:space="0"/>
              <w:left w:val="single" w:color="auto" w:sz="6" w:space="0"/>
              <w:right w:val="single" w:color="auto" w:sz="6" w:space="0"/>
            </w:tcBorders>
            <w:vAlign w:val="center"/>
          </w:tcPr>
          <w:p>
            <w:pPr>
              <w:pStyle w:val="11"/>
            </w:pPr>
            <w:r>
              <w:t>3.74</w:t>
            </w:r>
          </w:p>
        </w:tc>
        <w:tc>
          <w:tcPr>
            <w:tcW w:w="2551" w:type="dxa"/>
            <w:tcBorders>
              <w:top w:val="single" w:color="auto" w:sz="6" w:space="0"/>
              <w:left w:val="single" w:color="auto" w:sz="6" w:space="0"/>
              <w:right w:val="single" w:color="auto" w:sz="6" w:space="0"/>
            </w:tcBorders>
            <w:vAlign w:val="center"/>
          </w:tcPr>
          <w:p>
            <w:pPr>
              <w:pStyle w:val="11"/>
            </w:pPr>
            <w:r>
              <w:t>3.74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auto" w:sz="6" w:space="0"/>
              <w:left w:val="single" w:color="auto" w:sz="6" w:space="0"/>
              <w:right w:val="single" w:color="auto" w:sz="6" w:space="0"/>
            </w:tcBorders>
            <w:vAlign w:val="center"/>
          </w:tcPr>
          <w:p>
            <w:pPr>
              <w:pStyle w:val="12"/>
            </w:pPr>
            <w:r>
              <w:t>302</w:t>
            </w:r>
          </w:p>
        </w:tc>
        <w:tc>
          <w:tcPr>
            <w:tcW w:w="4535" w:type="dxa"/>
            <w:tcBorders>
              <w:top w:val="single" w:color="auto" w:sz="6" w:space="0"/>
              <w:left w:val="single" w:color="auto" w:sz="6" w:space="0"/>
              <w:right w:val="single" w:color="auto" w:sz="6" w:space="0"/>
            </w:tcBorders>
            <w:vAlign w:val="center"/>
          </w:tcPr>
          <w:p>
            <w:pPr>
              <w:pStyle w:val="12"/>
            </w:pPr>
            <w:r>
              <w:t>商品和服务支出</w:t>
            </w:r>
          </w:p>
        </w:tc>
        <w:tc>
          <w:tcPr>
            <w:tcW w:w="2551" w:type="dxa"/>
            <w:tcBorders>
              <w:top w:val="single" w:color="auto" w:sz="6" w:space="0"/>
              <w:left w:val="single" w:color="auto" w:sz="6" w:space="0"/>
              <w:right w:val="single" w:color="auto" w:sz="6" w:space="0"/>
            </w:tcBorders>
            <w:vAlign w:val="center"/>
          </w:tcPr>
          <w:p>
            <w:pPr>
              <w:pStyle w:val="11"/>
            </w:pPr>
            <w:r>
              <w:t>3.54</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3.54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auto" w:sz="6" w:space="0"/>
              <w:left w:val="single" w:color="auto" w:sz="6" w:space="0"/>
              <w:right w:val="single" w:color="auto" w:sz="6" w:space="0"/>
            </w:tcBorders>
            <w:vAlign w:val="center"/>
          </w:tcPr>
          <w:p>
            <w:pPr>
              <w:pStyle w:val="12"/>
            </w:pPr>
            <w:r>
              <w:t>30201</w:t>
            </w:r>
          </w:p>
        </w:tc>
        <w:tc>
          <w:tcPr>
            <w:tcW w:w="4535" w:type="dxa"/>
            <w:tcBorders>
              <w:top w:val="single" w:color="auto" w:sz="6" w:space="0"/>
              <w:left w:val="single" w:color="auto" w:sz="6" w:space="0"/>
              <w:right w:val="single" w:color="auto" w:sz="6" w:space="0"/>
            </w:tcBorders>
            <w:vAlign w:val="center"/>
          </w:tcPr>
          <w:p>
            <w:pPr>
              <w:pStyle w:val="12"/>
            </w:pPr>
            <w:r>
              <w:t>办公费</w:t>
            </w:r>
          </w:p>
        </w:tc>
        <w:tc>
          <w:tcPr>
            <w:tcW w:w="2551" w:type="dxa"/>
            <w:tcBorders>
              <w:top w:val="single" w:color="auto" w:sz="6" w:space="0"/>
              <w:left w:val="single" w:color="auto" w:sz="6" w:space="0"/>
              <w:right w:val="single" w:color="auto" w:sz="6" w:space="0"/>
            </w:tcBorders>
            <w:vAlign w:val="center"/>
          </w:tcPr>
          <w:p>
            <w:pPr>
              <w:pStyle w:val="11"/>
            </w:pPr>
            <w:r>
              <w:t>1.20</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auto" w:sz="6" w:space="0"/>
              <w:left w:val="single" w:color="auto" w:sz="6" w:space="0"/>
              <w:right w:val="single" w:color="auto" w:sz="6" w:space="0"/>
            </w:tcBorders>
            <w:vAlign w:val="center"/>
          </w:tcPr>
          <w:p>
            <w:pPr>
              <w:pStyle w:val="12"/>
            </w:pPr>
            <w:r>
              <w:t>30228</w:t>
            </w:r>
          </w:p>
        </w:tc>
        <w:tc>
          <w:tcPr>
            <w:tcW w:w="4535" w:type="dxa"/>
            <w:tcBorders>
              <w:top w:val="single" w:color="auto" w:sz="6" w:space="0"/>
              <w:left w:val="single" w:color="auto" w:sz="6" w:space="0"/>
              <w:right w:val="single" w:color="auto" w:sz="6" w:space="0"/>
            </w:tcBorders>
            <w:vAlign w:val="center"/>
          </w:tcPr>
          <w:p>
            <w:pPr>
              <w:pStyle w:val="12"/>
            </w:pPr>
            <w:r>
              <w:t>工会经费</w:t>
            </w:r>
          </w:p>
        </w:tc>
        <w:tc>
          <w:tcPr>
            <w:tcW w:w="2551" w:type="dxa"/>
            <w:tcBorders>
              <w:top w:val="single" w:color="auto" w:sz="6" w:space="0"/>
              <w:left w:val="single" w:color="auto" w:sz="6" w:space="0"/>
              <w:right w:val="single" w:color="auto" w:sz="6" w:space="0"/>
            </w:tcBorders>
            <w:vAlign w:val="center"/>
          </w:tcPr>
          <w:p>
            <w:pPr>
              <w:pStyle w:val="11"/>
            </w:pPr>
            <w:r>
              <w:t>0.54</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0.54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auto" w:sz="6" w:space="0"/>
              <w:left w:val="single" w:color="auto" w:sz="6" w:space="0"/>
              <w:right w:val="single" w:color="auto" w:sz="6" w:space="0"/>
            </w:tcBorders>
            <w:vAlign w:val="center"/>
          </w:tcPr>
          <w:p>
            <w:pPr>
              <w:pStyle w:val="12"/>
            </w:pPr>
            <w:r>
              <w:t>30231</w:t>
            </w:r>
          </w:p>
        </w:tc>
        <w:tc>
          <w:tcPr>
            <w:tcW w:w="4535" w:type="dxa"/>
            <w:tcBorders>
              <w:top w:val="single" w:color="auto" w:sz="6" w:space="0"/>
              <w:left w:val="single" w:color="auto" w:sz="6" w:space="0"/>
              <w:right w:val="single" w:color="auto" w:sz="6" w:space="0"/>
            </w:tcBorders>
            <w:vAlign w:val="center"/>
          </w:tcPr>
          <w:p>
            <w:pPr>
              <w:pStyle w:val="12"/>
            </w:pPr>
            <w:r>
              <w:t>公务用车运行维护费</w:t>
            </w:r>
          </w:p>
        </w:tc>
        <w:tc>
          <w:tcPr>
            <w:tcW w:w="2551" w:type="dxa"/>
            <w:tcBorders>
              <w:top w:val="single" w:color="auto" w:sz="6" w:space="0"/>
              <w:left w:val="single" w:color="auto" w:sz="6" w:space="0"/>
              <w:right w:val="single" w:color="auto" w:sz="6" w:space="0"/>
            </w:tcBorders>
            <w:vAlign w:val="center"/>
          </w:tcPr>
          <w:p>
            <w:pPr>
              <w:pStyle w:val="11"/>
            </w:pPr>
            <w:r>
              <w:t>1.80</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auto" w:sz="6" w:space="0"/>
              <w:left w:val="single" w:color="auto" w:sz="6" w:space="0"/>
              <w:right w:val="single" w:color="auto" w:sz="6" w:space="0"/>
            </w:tcBorders>
            <w:vAlign w:val="center"/>
          </w:tcPr>
          <w:p>
            <w:pPr>
              <w:pStyle w:val="12"/>
            </w:pPr>
            <w:r>
              <w:t>303</w:t>
            </w:r>
          </w:p>
        </w:tc>
        <w:tc>
          <w:tcPr>
            <w:tcW w:w="4535" w:type="dxa"/>
            <w:tcBorders>
              <w:top w:val="single" w:color="auto" w:sz="6" w:space="0"/>
              <w:left w:val="single" w:color="auto" w:sz="6" w:space="0"/>
              <w:right w:val="single" w:color="auto" w:sz="6" w:space="0"/>
            </w:tcBorders>
            <w:vAlign w:val="center"/>
          </w:tcPr>
          <w:p>
            <w:pPr>
              <w:pStyle w:val="12"/>
            </w:pPr>
            <w:r>
              <w:t>对个人和家庭的补助</w:t>
            </w:r>
          </w:p>
        </w:tc>
        <w:tc>
          <w:tcPr>
            <w:tcW w:w="2551" w:type="dxa"/>
            <w:tcBorders>
              <w:top w:val="single" w:color="auto" w:sz="6" w:space="0"/>
              <w:left w:val="single" w:color="auto" w:sz="6" w:space="0"/>
              <w:right w:val="single" w:color="auto" w:sz="6" w:space="0"/>
            </w:tcBorders>
            <w:vAlign w:val="center"/>
          </w:tcPr>
          <w:p>
            <w:pPr>
              <w:pStyle w:val="11"/>
            </w:pPr>
            <w:r>
              <w:t>4.56</w:t>
            </w:r>
          </w:p>
        </w:tc>
        <w:tc>
          <w:tcPr>
            <w:tcW w:w="2551" w:type="dxa"/>
            <w:tcBorders>
              <w:top w:val="single" w:color="auto" w:sz="6" w:space="0"/>
              <w:left w:val="single" w:color="auto" w:sz="6" w:space="0"/>
              <w:right w:val="single" w:color="auto" w:sz="6" w:space="0"/>
            </w:tcBorders>
            <w:vAlign w:val="center"/>
          </w:tcPr>
          <w:p>
            <w:pPr>
              <w:pStyle w:val="11"/>
            </w:pPr>
            <w:r>
              <w:t>4.56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tcBorders>
              <w:top w:val="single" w:color="auto" w:sz="6" w:space="0"/>
              <w:left w:val="single" w:color="auto" w:sz="6" w:space="0"/>
              <w:right w:val="single" w:color="auto" w:sz="6" w:space="0"/>
            </w:tcBorders>
            <w:vAlign w:val="center"/>
          </w:tcPr>
          <w:p>
            <w:pPr>
              <w:pStyle w:val="12"/>
            </w:pPr>
            <w:r>
              <w:t>30302</w:t>
            </w:r>
          </w:p>
        </w:tc>
        <w:tc>
          <w:tcPr>
            <w:tcW w:w="4535" w:type="dxa"/>
            <w:tcBorders>
              <w:top w:val="single" w:color="auto" w:sz="6" w:space="0"/>
              <w:left w:val="single" w:color="auto" w:sz="6" w:space="0"/>
              <w:right w:val="single" w:color="auto" w:sz="6" w:space="0"/>
            </w:tcBorders>
            <w:vAlign w:val="center"/>
          </w:tcPr>
          <w:p>
            <w:pPr>
              <w:pStyle w:val="12"/>
            </w:pPr>
            <w:r>
              <w:t>退休费</w:t>
            </w:r>
          </w:p>
        </w:tc>
        <w:tc>
          <w:tcPr>
            <w:tcW w:w="2551" w:type="dxa"/>
            <w:tcBorders>
              <w:top w:val="single" w:color="auto" w:sz="6" w:space="0"/>
              <w:left w:val="single" w:color="auto" w:sz="6" w:space="0"/>
              <w:right w:val="single" w:color="auto" w:sz="6" w:space="0"/>
            </w:tcBorders>
            <w:vAlign w:val="center"/>
          </w:tcPr>
          <w:p>
            <w:pPr>
              <w:pStyle w:val="11"/>
            </w:pPr>
            <w:r>
              <w:t>4.56</w:t>
            </w:r>
          </w:p>
        </w:tc>
        <w:tc>
          <w:tcPr>
            <w:tcW w:w="2551" w:type="dxa"/>
            <w:tcBorders>
              <w:top w:val="single" w:color="auto" w:sz="6" w:space="0"/>
              <w:left w:val="single" w:color="auto" w:sz="6" w:space="0"/>
              <w:right w:val="single" w:color="auto" w:sz="6" w:space="0"/>
            </w:tcBorders>
            <w:vAlign w:val="center"/>
          </w:tcPr>
          <w:p>
            <w:pPr>
              <w:pStyle w:val="11"/>
            </w:pPr>
            <w:r>
              <w:t>4.56</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357008昌黎县艺术团</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auto" w:sz="6" w:space="0"/>
              <w:left w:val="single" w:color="auto" w:sz="6" w:space="0"/>
              <w:right w:val="single" w:color="auto" w:sz="6" w:space="0"/>
            </w:tcBorders>
            <w:vAlign w:val="center"/>
          </w:tcPr>
          <w:p>
            <w:pPr>
              <w:pStyle w:val="10"/>
            </w:pPr>
            <w:r>
              <w:t>功能分类科目</w:t>
            </w:r>
          </w:p>
        </w:tc>
        <w:tc>
          <w:tcPr>
            <w:tcW w:w="2551" w:type="dxa"/>
            <w:vMerge w:val="restart"/>
            <w:tcBorders>
              <w:top w:val="single" w:color="auto" w:sz="6" w:space="0"/>
              <w:left w:val="single" w:color="auto" w:sz="6" w:space="0"/>
              <w:right w:val="single" w:color="auto" w:sz="6" w:space="0"/>
            </w:tcBorders>
            <w:vAlign w:val="center"/>
          </w:tcPr>
          <w:p>
            <w:pPr>
              <w:pStyle w:val="10"/>
            </w:pPr>
            <w:r>
              <w:t>合计</w:t>
            </w:r>
          </w:p>
        </w:tc>
        <w:tc>
          <w:tcPr>
            <w:tcW w:w="2551" w:type="dxa"/>
            <w:vMerge w:val="restart"/>
            <w:tcBorders>
              <w:top w:val="single" w:color="auto" w:sz="6" w:space="0"/>
              <w:left w:val="single" w:color="auto" w:sz="6" w:space="0"/>
              <w:right w:val="single" w:color="auto"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auto" w:sz="6" w:space="0"/>
              <w:left w:val="single" w:color="auto" w:sz="6" w:space="0"/>
              <w:right w:val="single" w:color="auto" w:sz="6" w:space="0"/>
            </w:tcBorders>
            <w:vAlign w:val="center"/>
          </w:tcPr>
          <w:p>
            <w:pPr>
              <w:pStyle w:val="10"/>
            </w:pPr>
            <w:r>
              <w:t>科目编码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2551" w:type="dxa"/>
            <w:vMerge w:val="continue"/>
            <w:tcBorders>
              <w:top w:val="single" w:color="auto" w:sz="6" w:space="0"/>
              <w:left w:val="single" w:color="auto" w:sz="6" w:space="0"/>
              <w:right w:val="single" w:color="auto" w:sz="6" w:space="0"/>
            </w:tcBorders>
          </w:tcPr>
          <w:p/>
        </w:tc>
        <w:tc>
          <w:tcPr>
            <w:tcW w:w="2551" w:type="dxa"/>
            <w:vMerge w:val="continue"/>
            <w:tcBorders>
              <w:top w:val="single" w:color="auto" w:sz="6" w:space="0"/>
              <w:left w:val="single" w:color="auto" w:sz="6" w:space="0"/>
              <w:right w:val="single" w:color="auto" w:sz="6" w:space="0"/>
            </w:tcBorders>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2551" w:type="dxa"/>
            <w:tcBorders>
              <w:top w:val="single" w:color="auto" w:sz="6" w:space="0"/>
              <w:left w:val="single" w:color="auto" w:sz="6" w:space="0"/>
              <w:right w:val="single" w:color="auto" w:sz="6" w:space="0"/>
            </w:tcBorders>
            <w:vAlign w:val="center"/>
          </w:tcPr>
          <w:p>
            <w:pPr>
              <w:pStyle w:val="10"/>
            </w:pPr>
            <w:r>
              <w:t>3</w:t>
            </w:r>
          </w:p>
        </w:tc>
        <w:tc>
          <w:tcPr>
            <w:tcW w:w="2551" w:type="dxa"/>
            <w:tcBorders>
              <w:top w:val="single" w:color="auto" w:sz="6" w:space="0"/>
              <w:left w:val="single" w:color="auto" w:sz="6" w:space="0"/>
              <w:right w:val="single" w:color="auto" w:sz="6" w:space="0"/>
            </w:tcBorders>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auto" w:sz="6" w:space="0"/>
              <w:left w:val="single" w:color="auto" w:sz="6" w:space="0"/>
              <w:right w:val="single" w:color="auto" w:sz="6" w:space="0"/>
            </w:tcBorders>
            <w:vAlign w:val="center"/>
          </w:tcPr>
          <w:p>
            <w:pPr>
              <w:pStyle w:val="12"/>
            </w:pPr>
          </w:p>
        </w:tc>
        <w:tc>
          <w:tcPr>
            <w:tcW w:w="4535" w:type="dxa"/>
            <w:tcBorders>
              <w:top w:val="single" w:color="auto" w:sz="6" w:space="0"/>
              <w:left w:val="single" w:color="auto" w:sz="6" w:space="0"/>
              <w:right w:val="single" w:color="auto" w:sz="6" w:space="0"/>
            </w:tcBorders>
            <w:vAlign w:val="center"/>
          </w:tcPr>
          <w:p>
            <w:pPr>
              <w:pStyle w:val="12"/>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357008昌黎县艺术团</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auto" w:sz="6" w:space="0"/>
              <w:left w:val="single" w:color="auto" w:sz="6" w:space="0"/>
              <w:right w:val="single" w:color="auto" w:sz="6" w:space="0"/>
            </w:tcBorders>
            <w:vAlign w:val="center"/>
          </w:tcPr>
          <w:p>
            <w:pPr>
              <w:pStyle w:val="10"/>
            </w:pPr>
            <w:r>
              <w:t>功能分类科目</w:t>
            </w:r>
          </w:p>
        </w:tc>
        <w:tc>
          <w:tcPr>
            <w:tcW w:w="2551" w:type="dxa"/>
            <w:vMerge w:val="restart"/>
            <w:tcBorders>
              <w:top w:val="single" w:color="auto" w:sz="6" w:space="0"/>
              <w:left w:val="single" w:color="auto" w:sz="6" w:space="0"/>
              <w:right w:val="single" w:color="auto" w:sz="6" w:space="0"/>
            </w:tcBorders>
            <w:vAlign w:val="center"/>
          </w:tcPr>
          <w:p>
            <w:pPr>
              <w:pStyle w:val="10"/>
            </w:pPr>
            <w:r>
              <w:t>合计</w:t>
            </w:r>
          </w:p>
        </w:tc>
        <w:tc>
          <w:tcPr>
            <w:tcW w:w="2551" w:type="dxa"/>
            <w:vMerge w:val="restart"/>
            <w:tcBorders>
              <w:top w:val="single" w:color="auto" w:sz="6" w:space="0"/>
              <w:left w:val="single" w:color="auto" w:sz="6" w:space="0"/>
              <w:right w:val="single" w:color="auto"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auto" w:sz="6" w:space="0"/>
              <w:left w:val="single" w:color="auto" w:sz="6" w:space="0"/>
              <w:right w:val="single" w:color="auto" w:sz="6" w:space="0"/>
            </w:tcBorders>
            <w:vAlign w:val="center"/>
          </w:tcPr>
          <w:p>
            <w:pPr>
              <w:pStyle w:val="10"/>
            </w:pPr>
            <w:r>
              <w:t>科目编码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2551" w:type="dxa"/>
            <w:vMerge w:val="continue"/>
            <w:tcBorders>
              <w:top w:val="single" w:color="auto" w:sz="6" w:space="0"/>
              <w:left w:val="single" w:color="auto" w:sz="6" w:space="0"/>
              <w:right w:val="single" w:color="auto" w:sz="6" w:space="0"/>
            </w:tcBorders>
          </w:tcPr>
          <w:p/>
        </w:tc>
        <w:tc>
          <w:tcPr>
            <w:tcW w:w="2551" w:type="dxa"/>
            <w:vMerge w:val="continue"/>
            <w:tcBorders>
              <w:top w:val="single" w:color="auto" w:sz="6" w:space="0"/>
              <w:left w:val="single" w:color="auto" w:sz="6" w:space="0"/>
              <w:right w:val="single" w:color="auto" w:sz="6" w:space="0"/>
            </w:tcBorders>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2551" w:type="dxa"/>
            <w:tcBorders>
              <w:top w:val="single" w:color="auto" w:sz="6" w:space="0"/>
              <w:left w:val="single" w:color="auto" w:sz="6" w:space="0"/>
              <w:right w:val="single" w:color="auto" w:sz="6" w:space="0"/>
            </w:tcBorders>
            <w:vAlign w:val="center"/>
          </w:tcPr>
          <w:p>
            <w:pPr>
              <w:pStyle w:val="10"/>
            </w:pPr>
            <w:r>
              <w:t>3</w:t>
            </w:r>
          </w:p>
        </w:tc>
        <w:tc>
          <w:tcPr>
            <w:tcW w:w="2551" w:type="dxa"/>
            <w:tcBorders>
              <w:top w:val="single" w:color="auto" w:sz="6" w:space="0"/>
              <w:left w:val="single" w:color="auto" w:sz="6" w:space="0"/>
              <w:right w:val="single" w:color="auto" w:sz="6" w:space="0"/>
            </w:tcBorders>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auto" w:sz="6" w:space="0"/>
              <w:left w:val="single" w:color="auto" w:sz="6" w:space="0"/>
              <w:right w:val="single" w:color="auto" w:sz="6" w:space="0"/>
            </w:tcBorders>
            <w:vAlign w:val="center"/>
          </w:tcPr>
          <w:p>
            <w:pPr>
              <w:pStyle w:val="12"/>
            </w:pPr>
          </w:p>
        </w:tc>
        <w:tc>
          <w:tcPr>
            <w:tcW w:w="4535" w:type="dxa"/>
            <w:tcBorders>
              <w:top w:val="single" w:color="auto" w:sz="6" w:space="0"/>
              <w:left w:val="single" w:color="auto" w:sz="6" w:space="0"/>
              <w:right w:val="single" w:color="auto" w:sz="6" w:space="0"/>
            </w:tcBorders>
            <w:vAlign w:val="center"/>
          </w:tcPr>
          <w:p>
            <w:pPr>
              <w:pStyle w:val="12"/>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357008昌黎县艺术团</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tcBorders>
              <w:top w:val="single" w:color="auto" w:sz="6" w:space="0"/>
              <w:left w:val="single" w:color="auto" w:sz="6" w:space="0"/>
              <w:right w:val="single" w:color="auto" w:sz="6" w:space="0"/>
            </w:tcBorders>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auto" w:sz="6" w:space="0"/>
              <w:left w:val="single" w:color="auto" w:sz="6" w:space="0"/>
              <w:right w:val="single" w:color="auto" w:sz="6" w:space="0"/>
            </w:tcBorders>
          </w:tcPr>
          <w:p/>
        </w:tc>
        <w:tc>
          <w:tcPr>
            <w:tcW w:w="2381" w:type="dxa"/>
            <w:tcBorders>
              <w:top w:val="single" w:color="auto" w:sz="6" w:space="0"/>
              <w:left w:val="single" w:color="auto" w:sz="6" w:space="0"/>
              <w:right w:val="single" w:color="auto" w:sz="6" w:space="0"/>
            </w:tcBorders>
            <w:vAlign w:val="center"/>
          </w:tcPr>
          <w:p>
            <w:pPr>
              <w:pStyle w:val="10"/>
            </w:pPr>
            <w:r>
              <w:t>合计</w:t>
            </w:r>
          </w:p>
        </w:tc>
        <w:tc>
          <w:tcPr>
            <w:tcW w:w="2381" w:type="dxa"/>
            <w:tcBorders>
              <w:top w:val="single" w:color="auto" w:sz="6" w:space="0"/>
              <w:left w:val="single" w:color="auto" w:sz="6" w:space="0"/>
              <w:right w:val="single" w:color="auto" w:sz="6" w:space="0"/>
            </w:tcBorders>
            <w:vAlign w:val="center"/>
          </w:tcPr>
          <w:p>
            <w:pPr>
              <w:pStyle w:val="10"/>
            </w:pPr>
            <w:r>
              <w:t>一般公共预算              财政拨款</w:t>
            </w:r>
          </w:p>
        </w:tc>
        <w:tc>
          <w:tcPr>
            <w:tcW w:w="2381" w:type="dxa"/>
            <w:tcBorders>
              <w:top w:val="single" w:color="auto" w:sz="6" w:space="0"/>
              <w:left w:val="single" w:color="auto" w:sz="6" w:space="0"/>
              <w:right w:val="single" w:color="auto" w:sz="6" w:space="0"/>
            </w:tcBorders>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tcBorders>
              <w:top w:val="single" w:color="auto" w:sz="6" w:space="0"/>
              <w:left w:val="single" w:color="auto" w:sz="6" w:space="0"/>
              <w:right w:val="single" w:color="auto" w:sz="6" w:space="0"/>
            </w:tcBorders>
            <w:vAlign w:val="center"/>
          </w:tcPr>
          <w:p>
            <w:pPr>
              <w:pStyle w:val="10"/>
            </w:pPr>
            <w:r>
              <w:t>1</w:t>
            </w:r>
          </w:p>
        </w:tc>
        <w:tc>
          <w:tcPr>
            <w:tcW w:w="2381" w:type="dxa"/>
            <w:tcBorders>
              <w:top w:val="single" w:color="auto" w:sz="6" w:space="0"/>
              <w:left w:val="single" w:color="auto" w:sz="6" w:space="0"/>
              <w:right w:val="single" w:color="auto" w:sz="6" w:space="0"/>
            </w:tcBorders>
            <w:vAlign w:val="center"/>
          </w:tcPr>
          <w:p>
            <w:pPr>
              <w:pStyle w:val="10"/>
            </w:pPr>
            <w:r>
              <w:t>2</w:t>
            </w:r>
          </w:p>
        </w:tc>
        <w:tc>
          <w:tcPr>
            <w:tcW w:w="2381" w:type="dxa"/>
            <w:tcBorders>
              <w:top w:val="single" w:color="auto" w:sz="6" w:space="0"/>
              <w:left w:val="single" w:color="auto" w:sz="6" w:space="0"/>
              <w:right w:val="single" w:color="auto" w:sz="6" w:space="0"/>
            </w:tcBorders>
            <w:vAlign w:val="center"/>
          </w:tcPr>
          <w:p>
            <w:pPr>
              <w:pStyle w:val="10"/>
            </w:pPr>
            <w:r>
              <w:t>3</w:t>
            </w:r>
          </w:p>
        </w:tc>
        <w:tc>
          <w:tcPr>
            <w:tcW w:w="2381" w:type="dxa"/>
            <w:tcBorders>
              <w:top w:val="single" w:color="auto" w:sz="6" w:space="0"/>
              <w:left w:val="single" w:color="auto" w:sz="6" w:space="0"/>
              <w:right w:val="single" w:color="auto" w:sz="6" w:space="0"/>
            </w:tcBorders>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tcBorders>
              <w:top w:val="single" w:color="auto" w:sz="6" w:space="0"/>
              <w:left w:val="single" w:color="auto" w:sz="6" w:space="0"/>
              <w:right w:val="single" w:color="auto" w:sz="6" w:space="0"/>
            </w:tcBorders>
            <w:vAlign w:val="center"/>
          </w:tcPr>
          <w:p>
            <w:pPr>
              <w:pStyle w:val="14"/>
            </w:pPr>
            <w:r>
              <w:t>合计</w:t>
            </w:r>
          </w:p>
        </w:tc>
        <w:tc>
          <w:tcPr>
            <w:tcW w:w="2381" w:type="dxa"/>
            <w:tcBorders>
              <w:top w:val="single" w:color="auto" w:sz="6" w:space="0"/>
              <w:left w:val="single" w:color="auto" w:sz="6" w:space="0"/>
              <w:right w:val="single" w:color="auto" w:sz="6" w:space="0"/>
            </w:tcBorders>
            <w:vAlign w:val="center"/>
          </w:tcPr>
          <w:p>
            <w:pPr>
              <w:pStyle w:val="15"/>
            </w:pPr>
            <w:r>
              <w:t>1.80</w:t>
            </w:r>
          </w:p>
        </w:tc>
        <w:tc>
          <w:tcPr>
            <w:tcW w:w="2381" w:type="dxa"/>
            <w:tcBorders>
              <w:top w:val="single" w:color="auto" w:sz="6" w:space="0"/>
              <w:left w:val="single" w:color="auto" w:sz="6" w:space="0"/>
              <w:right w:val="single" w:color="auto" w:sz="6" w:space="0"/>
            </w:tcBorders>
            <w:vAlign w:val="center"/>
          </w:tcPr>
          <w:p>
            <w:pPr>
              <w:pStyle w:val="15"/>
            </w:pPr>
            <w:r>
              <w:t>1.80</w:t>
            </w:r>
          </w:p>
        </w:tc>
        <w:tc>
          <w:tcPr>
            <w:tcW w:w="2381" w:type="dxa"/>
            <w:tcBorders>
              <w:top w:val="single" w:color="auto" w:sz="6" w:space="0"/>
              <w:left w:val="single" w:color="auto" w:sz="6" w:space="0"/>
              <w:right w:val="single" w:color="auto" w:sz="6" w:space="0"/>
            </w:tcBorders>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tcBorders>
              <w:top w:val="single" w:color="auto" w:sz="6" w:space="0"/>
              <w:left w:val="single" w:color="auto" w:sz="6" w:space="0"/>
              <w:right w:val="single" w:color="auto" w:sz="6" w:space="0"/>
            </w:tcBorders>
            <w:vAlign w:val="center"/>
          </w:tcPr>
          <w:p>
            <w:pPr>
              <w:pStyle w:val="12"/>
            </w:pPr>
            <w:r>
              <w:t>“三公”经费小计</w:t>
            </w:r>
          </w:p>
        </w:tc>
        <w:tc>
          <w:tcPr>
            <w:tcW w:w="2381" w:type="dxa"/>
            <w:tcBorders>
              <w:top w:val="single" w:color="auto" w:sz="6" w:space="0"/>
              <w:left w:val="single" w:color="auto" w:sz="6" w:space="0"/>
              <w:right w:val="single" w:color="auto" w:sz="6" w:space="0"/>
            </w:tcBorders>
            <w:vAlign w:val="center"/>
          </w:tcPr>
          <w:p>
            <w:pPr>
              <w:pStyle w:val="11"/>
            </w:pPr>
            <w:r>
              <w:t>1.80</w:t>
            </w:r>
          </w:p>
        </w:tc>
        <w:tc>
          <w:tcPr>
            <w:tcW w:w="2381" w:type="dxa"/>
            <w:tcBorders>
              <w:top w:val="single" w:color="auto" w:sz="6" w:space="0"/>
              <w:left w:val="single" w:color="auto" w:sz="6" w:space="0"/>
              <w:right w:val="single" w:color="auto" w:sz="6" w:space="0"/>
            </w:tcBorders>
            <w:vAlign w:val="center"/>
          </w:tcPr>
          <w:p>
            <w:pPr>
              <w:pStyle w:val="11"/>
            </w:pPr>
            <w:r>
              <w:t>1.80</w:t>
            </w: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tcBorders>
              <w:top w:val="single" w:color="auto" w:sz="6" w:space="0"/>
              <w:left w:val="single" w:color="auto" w:sz="6" w:space="0"/>
              <w:right w:val="single" w:color="auto" w:sz="6" w:space="0"/>
            </w:tcBorders>
            <w:vAlign w:val="center"/>
          </w:tcPr>
          <w:p>
            <w:pPr>
              <w:pStyle w:val="12"/>
            </w:pPr>
            <w:r>
              <w:t>一、因公出国（境）费</w:t>
            </w: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tcBorders>
              <w:top w:val="single" w:color="auto" w:sz="6" w:space="0"/>
              <w:left w:val="single" w:color="auto" w:sz="6" w:space="0"/>
              <w:right w:val="single" w:color="auto" w:sz="6" w:space="0"/>
            </w:tcBorders>
            <w:vAlign w:val="center"/>
          </w:tcPr>
          <w:p>
            <w:pPr>
              <w:pStyle w:val="12"/>
            </w:pPr>
            <w:r>
              <w:t xml:space="preserve">    其中：教学科研人员因公出国（境）费</w:t>
            </w: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tcBorders>
              <w:top w:val="single" w:color="auto" w:sz="6" w:space="0"/>
              <w:left w:val="single" w:color="auto" w:sz="6" w:space="0"/>
              <w:right w:val="single" w:color="auto" w:sz="6" w:space="0"/>
            </w:tcBorders>
            <w:vAlign w:val="center"/>
          </w:tcPr>
          <w:p>
            <w:pPr>
              <w:pStyle w:val="12"/>
            </w:pPr>
            <w:r>
              <w:t xml:space="preserve">          其他因公出国（境）费</w:t>
            </w: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tcBorders>
              <w:top w:val="single" w:color="auto" w:sz="6" w:space="0"/>
              <w:left w:val="single" w:color="auto" w:sz="6" w:space="0"/>
              <w:right w:val="single" w:color="auto" w:sz="6" w:space="0"/>
            </w:tcBorders>
            <w:vAlign w:val="center"/>
          </w:tcPr>
          <w:p>
            <w:pPr>
              <w:pStyle w:val="12"/>
            </w:pPr>
            <w:r>
              <w:t>二、公务用车购置及运维费</w:t>
            </w:r>
          </w:p>
        </w:tc>
        <w:tc>
          <w:tcPr>
            <w:tcW w:w="2381" w:type="dxa"/>
            <w:tcBorders>
              <w:top w:val="single" w:color="auto" w:sz="6" w:space="0"/>
              <w:left w:val="single" w:color="auto" w:sz="6" w:space="0"/>
              <w:right w:val="single" w:color="auto" w:sz="6" w:space="0"/>
            </w:tcBorders>
            <w:vAlign w:val="center"/>
          </w:tcPr>
          <w:p>
            <w:pPr>
              <w:pStyle w:val="11"/>
            </w:pPr>
            <w:r>
              <w:t>1.80</w:t>
            </w:r>
          </w:p>
        </w:tc>
        <w:tc>
          <w:tcPr>
            <w:tcW w:w="2381" w:type="dxa"/>
            <w:tcBorders>
              <w:top w:val="single" w:color="auto" w:sz="6" w:space="0"/>
              <w:left w:val="single" w:color="auto" w:sz="6" w:space="0"/>
              <w:right w:val="single" w:color="auto" w:sz="6" w:space="0"/>
            </w:tcBorders>
            <w:vAlign w:val="center"/>
          </w:tcPr>
          <w:p>
            <w:pPr>
              <w:pStyle w:val="11"/>
            </w:pPr>
            <w:r>
              <w:t>1.80</w:t>
            </w: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tcBorders>
              <w:top w:val="single" w:color="auto" w:sz="6" w:space="0"/>
              <w:left w:val="single" w:color="auto" w:sz="6" w:space="0"/>
              <w:right w:val="single" w:color="auto" w:sz="6" w:space="0"/>
            </w:tcBorders>
            <w:vAlign w:val="center"/>
          </w:tcPr>
          <w:p>
            <w:pPr>
              <w:pStyle w:val="12"/>
            </w:pPr>
            <w:r>
              <w:t xml:space="preserve">    其中：公务用车购置费</w:t>
            </w: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tcBorders>
              <w:top w:val="single" w:color="auto" w:sz="6" w:space="0"/>
              <w:left w:val="single" w:color="auto" w:sz="6" w:space="0"/>
              <w:right w:val="single" w:color="auto" w:sz="6" w:space="0"/>
            </w:tcBorders>
            <w:vAlign w:val="center"/>
          </w:tcPr>
          <w:p>
            <w:pPr>
              <w:pStyle w:val="12"/>
            </w:pPr>
            <w:r>
              <w:t xml:space="preserve">          公务用车运行维护费</w:t>
            </w:r>
          </w:p>
        </w:tc>
        <w:tc>
          <w:tcPr>
            <w:tcW w:w="2381" w:type="dxa"/>
            <w:tcBorders>
              <w:top w:val="single" w:color="auto" w:sz="6" w:space="0"/>
              <w:left w:val="single" w:color="auto" w:sz="6" w:space="0"/>
              <w:right w:val="single" w:color="auto" w:sz="6" w:space="0"/>
            </w:tcBorders>
            <w:vAlign w:val="center"/>
          </w:tcPr>
          <w:p>
            <w:pPr>
              <w:pStyle w:val="11"/>
            </w:pPr>
            <w:r>
              <w:t>1.80</w:t>
            </w:r>
          </w:p>
        </w:tc>
        <w:tc>
          <w:tcPr>
            <w:tcW w:w="2381" w:type="dxa"/>
            <w:tcBorders>
              <w:top w:val="single" w:color="auto" w:sz="6" w:space="0"/>
              <w:left w:val="single" w:color="auto" w:sz="6" w:space="0"/>
              <w:right w:val="single" w:color="auto" w:sz="6" w:space="0"/>
            </w:tcBorders>
            <w:vAlign w:val="center"/>
          </w:tcPr>
          <w:p>
            <w:pPr>
              <w:pStyle w:val="11"/>
            </w:pPr>
            <w:r>
              <w:t>1.80</w:t>
            </w: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tcBorders>
              <w:top w:val="single" w:color="auto" w:sz="6" w:space="0"/>
              <w:left w:val="single" w:color="auto" w:sz="6" w:space="0"/>
              <w:right w:val="single" w:color="auto" w:sz="6" w:space="0"/>
            </w:tcBorders>
            <w:vAlign w:val="center"/>
          </w:tcPr>
          <w:p>
            <w:pPr>
              <w:pStyle w:val="12"/>
            </w:pPr>
            <w:r>
              <w:t>三、公务接待费</w:t>
            </w: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昌黎县艺术团2025年单位预算信息公开情况说明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按照《中华人民共和国预算法》、《地方预决算公开操作规程》和《关于进一步推进预算公开工作的实施意见》规定，现将昌黎县艺术团2025年单位预算公开如下：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昌黎县旅游和文化广电局职能配置、内设机构和人员编制规定》，昌黎县艺术团的主要职责是：一是政治性演出任务,主要包括节庆日重大活动、春节联欢晚会以及县委、县政府组织的各种大型庆典活动和中央、省、市级各种文艺调演，二是公益性演出，主要包括文化三下乡活动和各企业、事业单位和学校开展的公益活动，三是商业性演出，主要包括开业、祝寿、婚礼等庆典活动。</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昌黎县艺术团</w:t>
            </w:r>
          </w:p>
        </w:tc>
        <w:tc>
          <w:tcPr>
            <w:tcW w:w="1843" w:type="dxa"/>
            <w:tcBorders>
              <w:top w:val="single" w:color="auto" w:sz="6" w:space="0"/>
              <w:left w:val="single" w:color="auto" w:sz="6" w:space="0"/>
              <w:right w:val="single" w:color="auto" w:sz="6" w:space="0"/>
            </w:tcBorders>
            <w:vAlign w:val="center"/>
          </w:tcPr>
          <w:p>
            <w:pPr>
              <w:pStyle w:val="13"/>
            </w:pPr>
            <w:r>
              <w:t>事业</w:t>
            </w:r>
          </w:p>
        </w:tc>
        <w:tc>
          <w:tcPr>
            <w:tcW w:w="2126" w:type="dxa"/>
            <w:tcBorders>
              <w:top w:val="single" w:color="auto" w:sz="6" w:space="0"/>
              <w:left w:val="single" w:color="auto" w:sz="6" w:space="0"/>
              <w:right w:val="single" w:color="auto" w:sz="6" w:space="0"/>
            </w:tcBorders>
            <w:vAlign w:val="center"/>
          </w:tcPr>
          <w:p>
            <w:pPr>
              <w:pStyle w:val="13"/>
            </w:pPr>
            <w:r>
              <w:t>股级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73.32万元，其中：一般公共预算收入73.32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昌黎县艺术团年度单位预算中支出预算的总体情况。2025年支出预算73.32万元，其中基本支出73.32万元，包括人员经费69.78万元和日常公用经费3.54万元；项目支出0.00万元，主要为本年度无项目</w:t>
      </w:r>
      <w:bookmarkStart w:id="6" w:name="_GoBack"/>
      <w:bookmarkEnd w:id="6"/>
      <w:r>
        <w:t>支出预算。</w:t>
      </w:r>
    </w:p>
    <w:p>
      <w:pPr>
        <w:pStyle w:val="18"/>
      </w:pPr>
      <w:r>
        <w:t>3、比上年增减情况</w:t>
      </w:r>
    </w:p>
    <w:p>
      <w:pPr>
        <w:pStyle w:val="18"/>
      </w:pPr>
      <w:r>
        <w:t>2025年预算收支安排73.32万元，较2024年预算减少7.49万元，其中：基本支出增加0.51万元，主要为人员经费调整。项目支出减少8.00万元，主要为本年度无项目支出预算。</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2025年，我单位机关运行经费共计安排3.54万元，主要用于日常维修、办公用房水电费、办公用房取暖费、办公用房物业管理费等日常运行支出。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1.80万元，其中因公出国（境）费0.00万元；公务用车购置及运维费1.80万元（其中：公务用车购置费为0.00万元，公务用车运维费1.80万元)；公务接待费0.00万元。与2024年相比增加0.00万元，增减变化的主要原因是本单位严格落实“三公”经费的政策要求，本着厉行节约的原则，合理安排各项预算收入支出，与上年无变化。</w:t>
      </w:r>
    </w:p>
    <w:p>
      <w:pPr>
        <w:spacing w:before="10" w:after="10" w:line="240" w:lineRule="auto"/>
        <w:ind w:firstLine="640"/>
        <w:jc w:val="left"/>
        <w:outlineLvl w:val="5"/>
        <w:sectPr>
          <w:pgSz w:w="16840" w:h="11900" w:orient="landscape"/>
          <w:pgMar w:top="1361" w:right="1020" w:bottom="1361" w:left="1020" w:header="720" w:footer="720" w:gutter="0"/>
          <w:cols w:space="720" w:num="1"/>
          <w:docGrid w:linePitch="326" w:charSpace="0"/>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357008昌黎县艺术团</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tcBorders>
              <w:top w:val="single" w:color="auto" w:sz="6" w:space="0"/>
              <w:left w:val="single" w:color="auto" w:sz="6" w:space="0"/>
              <w:right w:val="single" w:color="auto" w:sz="6" w:space="0"/>
            </w:tcBorders>
            <w:vAlign w:val="center"/>
          </w:tcPr>
          <w:p>
            <w:pPr>
              <w:pStyle w:val="10"/>
            </w:pPr>
            <w:r>
              <w:t>采购物品名称</w:t>
            </w:r>
          </w:p>
        </w:tc>
        <w:tc>
          <w:tcPr>
            <w:tcW w:w="1134" w:type="dxa"/>
            <w:vMerge w:val="restart"/>
            <w:tcBorders>
              <w:top w:val="single" w:color="auto" w:sz="6" w:space="0"/>
              <w:left w:val="single" w:color="auto" w:sz="6" w:space="0"/>
              <w:right w:val="single" w:color="auto" w:sz="6" w:space="0"/>
            </w:tcBorders>
            <w:vAlign w:val="center"/>
          </w:tcPr>
          <w:p>
            <w:pPr>
              <w:pStyle w:val="10"/>
            </w:pPr>
            <w:r>
              <w:t>政府采购目录序号</w:t>
            </w:r>
          </w:p>
        </w:tc>
        <w:tc>
          <w:tcPr>
            <w:tcW w:w="709" w:type="dxa"/>
            <w:vMerge w:val="restart"/>
            <w:tcBorders>
              <w:top w:val="single" w:color="auto" w:sz="6" w:space="0"/>
              <w:left w:val="single" w:color="auto" w:sz="6" w:space="0"/>
              <w:right w:val="single" w:color="auto" w:sz="6" w:space="0"/>
            </w:tcBorders>
            <w:vAlign w:val="center"/>
          </w:tcPr>
          <w:p>
            <w:pPr>
              <w:pStyle w:val="10"/>
            </w:pPr>
            <w:r>
              <w:t>计量  单位</w:t>
            </w:r>
          </w:p>
        </w:tc>
        <w:tc>
          <w:tcPr>
            <w:tcW w:w="850" w:type="dxa"/>
            <w:vMerge w:val="restart"/>
            <w:tcBorders>
              <w:top w:val="single" w:color="auto" w:sz="6" w:space="0"/>
              <w:left w:val="single" w:color="auto" w:sz="6" w:space="0"/>
              <w:right w:val="single" w:color="auto" w:sz="6" w:space="0"/>
            </w:tcBorders>
            <w:vAlign w:val="center"/>
          </w:tcPr>
          <w:p>
            <w:pPr>
              <w:pStyle w:val="10"/>
            </w:pPr>
            <w:r>
              <w:t>数量</w:t>
            </w:r>
          </w:p>
        </w:tc>
        <w:tc>
          <w:tcPr>
            <w:tcW w:w="850" w:type="dxa"/>
            <w:vMerge w:val="restart"/>
            <w:tcBorders>
              <w:top w:val="single" w:color="auto" w:sz="6" w:space="0"/>
              <w:left w:val="single" w:color="auto" w:sz="6" w:space="0"/>
              <w:right w:val="single" w:color="auto" w:sz="6" w:space="0"/>
            </w:tcBorders>
            <w:vAlign w:val="center"/>
          </w:tcPr>
          <w:p>
            <w:pPr>
              <w:pStyle w:val="10"/>
            </w:pPr>
            <w:r>
              <w:t>单价</w:t>
            </w:r>
          </w:p>
        </w:tc>
        <w:tc>
          <w:tcPr>
            <w:tcW w:w="6748" w:type="dxa"/>
            <w:gridSpan w:val="7"/>
            <w:tcBorders>
              <w:top w:val="single" w:color="auto" w:sz="6" w:space="0"/>
              <w:left w:val="single" w:color="auto" w:sz="6" w:space="0"/>
              <w:right w:val="single" w:color="auto" w:sz="6" w:space="0"/>
            </w:tcBorders>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tcBorders>
              <w:top w:val="single" w:color="auto" w:sz="6" w:space="0"/>
              <w:left w:val="single" w:color="auto" w:sz="6" w:space="0"/>
              <w:right w:val="single" w:color="auto" w:sz="6" w:space="0"/>
            </w:tcBorders>
            <w:vAlign w:val="center"/>
          </w:tcPr>
          <w:p>
            <w:pPr>
              <w:pStyle w:val="10"/>
            </w:pPr>
            <w:r>
              <w:t>预算    资金</w:t>
            </w:r>
          </w:p>
        </w:tc>
        <w:tc>
          <w:tcPr>
            <w:tcW w:w="1134" w:type="dxa"/>
            <w:vMerge w:val="continue"/>
            <w:tcBorders>
              <w:top w:val="single" w:color="auto" w:sz="6" w:space="0"/>
              <w:left w:val="single" w:color="auto" w:sz="6" w:space="0"/>
              <w:right w:val="single" w:color="auto" w:sz="6" w:space="0"/>
            </w:tcBorders>
          </w:tcPr>
          <w:p/>
        </w:tc>
        <w:tc>
          <w:tcPr>
            <w:tcW w:w="1134" w:type="dxa"/>
            <w:vMerge w:val="continue"/>
            <w:tcBorders>
              <w:top w:val="single" w:color="auto" w:sz="6" w:space="0"/>
              <w:left w:val="single" w:color="auto" w:sz="6" w:space="0"/>
              <w:right w:val="single" w:color="auto" w:sz="6" w:space="0"/>
            </w:tcBorders>
          </w:tcPr>
          <w:p/>
        </w:tc>
        <w:tc>
          <w:tcPr>
            <w:tcW w:w="709" w:type="dxa"/>
            <w:vMerge w:val="continue"/>
            <w:tcBorders>
              <w:top w:val="single" w:color="auto" w:sz="6" w:space="0"/>
              <w:left w:val="single" w:color="auto" w:sz="6" w:space="0"/>
              <w:right w:val="single" w:color="auto" w:sz="6" w:space="0"/>
            </w:tcBorders>
          </w:tcPr>
          <w:p/>
        </w:tc>
        <w:tc>
          <w:tcPr>
            <w:tcW w:w="850" w:type="dxa"/>
            <w:vMerge w:val="continue"/>
            <w:tcBorders>
              <w:top w:val="single" w:color="auto" w:sz="6" w:space="0"/>
              <w:left w:val="single" w:color="auto" w:sz="6" w:space="0"/>
              <w:right w:val="single" w:color="auto" w:sz="6" w:space="0"/>
            </w:tcBorders>
          </w:tcPr>
          <w:p/>
        </w:tc>
        <w:tc>
          <w:tcPr>
            <w:tcW w:w="850" w:type="dxa"/>
            <w:vMerge w:val="continue"/>
            <w:tcBorders>
              <w:top w:val="single" w:color="auto" w:sz="6" w:space="0"/>
              <w:left w:val="single" w:color="auto" w:sz="6" w:space="0"/>
              <w:right w:val="single" w:color="auto" w:sz="6" w:space="0"/>
            </w:tcBorders>
          </w:tcPr>
          <w:p/>
        </w:tc>
        <w:tc>
          <w:tcPr>
            <w:tcW w:w="964" w:type="dxa"/>
            <w:tcBorders>
              <w:top w:val="single" w:color="auto" w:sz="6" w:space="0"/>
              <w:left w:val="single" w:color="auto" w:sz="6" w:space="0"/>
              <w:right w:val="single" w:color="auto" w:sz="6" w:space="0"/>
            </w:tcBorders>
            <w:vAlign w:val="center"/>
          </w:tcPr>
          <w:p>
            <w:pPr>
              <w:pStyle w:val="10"/>
            </w:pPr>
            <w:r>
              <w:t>合计</w:t>
            </w:r>
          </w:p>
        </w:tc>
        <w:tc>
          <w:tcPr>
            <w:tcW w:w="964" w:type="dxa"/>
            <w:tcBorders>
              <w:top w:val="single" w:color="auto" w:sz="6" w:space="0"/>
              <w:left w:val="single" w:color="auto" w:sz="6" w:space="0"/>
              <w:right w:val="single" w:color="auto" w:sz="6" w:space="0"/>
            </w:tcBorders>
            <w:vAlign w:val="center"/>
          </w:tcPr>
          <w:p>
            <w:pPr>
              <w:pStyle w:val="10"/>
            </w:pPr>
            <w:r>
              <w:t>一般公共预算拨款</w:t>
            </w:r>
          </w:p>
        </w:tc>
        <w:tc>
          <w:tcPr>
            <w:tcW w:w="964" w:type="dxa"/>
            <w:tcBorders>
              <w:top w:val="single" w:color="auto" w:sz="6" w:space="0"/>
              <w:left w:val="single" w:color="auto" w:sz="6" w:space="0"/>
              <w:right w:val="single" w:color="auto" w:sz="6" w:space="0"/>
            </w:tcBorders>
            <w:vAlign w:val="center"/>
          </w:tcPr>
          <w:p>
            <w:pPr>
              <w:pStyle w:val="10"/>
            </w:pPr>
            <w:r>
              <w:t>基金预算拨款</w:t>
            </w:r>
          </w:p>
        </w:tc>
        <w:tc>
          <w:tcPr>
            <w:tcW w:w="964" w:type="dxa"/>
            <w:tcBorders>
              <w:top w:val="single" w:color="auto" w:sz="6" w:space="0"/>
              <w:left w:val="single" w:color="auto" w:sz="6" w:space="0"/>
              <w:right w:val="single" w:color="auto" w:sz="6" w:space="0"/>
            </w:tcBorders>
            <w:vAlign w:val="center"/>
          </w:tcPr>
          <w:p>
            <w:pPr>
              <w:pStyle w:val="10"/>
            </w:pPr>
            <w:r>
              <w:t>国有资本经营预算拨款</w:t>
            </w:r>
          </w:p>
        </w:tc>
        <w:tc>
          <w:tcPr>
            <w:tcW w:w="964" w:type="dxa"/>
            <w:tcBorders>
              <w:top w:val="single" w:color="auto" w:sz="6" w:space="0"/>
              <w:left w:val="single" w:color="auto" w:sz="6" w:space="0"/>
              <w:right w:val="single" w:color="auto" w:sz="6" w:space="0"/>
            </w:tcBorders>
            <w:vAlign w:val="center"/>
          </w:tcPr>
          <w:p>
            <w:pPr>
              <w:pStyle w:val="10"/>
            </w:pPr>
            <w:r>
              <w:t>财政专户核拨</w:t>
            </w:r>
          </w:p>
        </w:tc>
        <w:tc>
          <w:tcPr>
            <w:tcW w:w="964" w:type="dxa"/>
            <w:tcBorders>
              <w:top w:val="single" w:color="auto" w:sz="6" w:space="0"/>
              <w:left w:val="single" w:color="auto" w:sz="6" w:space="0"/>
              <w:right w:val="single" w:color="auto" w:sz="6" w:space="0"/>
            </w:tcBorders>
            <w:vAlign w:val="center"/>
          </w:tcPr>
          <w:p>
            <w:pPr>
              <w:pStyle w:val="10"/>
            </w:pPr>
            <w:r>
              <w:t>单位    资金</w:t>
            </w:r>
          </w:p>
        </w:tc>
        <w:tc>
          <w:tcPr>
            <w:tcW w:w="964" w:type="dxa"/>
            <w:tcBorders>
              <w:top w:val="single" w:color="auto" w:sz="6" w:space="0"/>
              <w:left w:val="single" w:color="auto" w:sz="6" w:space="0"/>
              <w:right w:val="single" w:color="auto" w:sz="6" w:space="0"/>
            </w:tcBorders>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1701" w:type="dxa"/>
            <w:vAlign w:val="center"/>
          </w:tcPr>
          <w:p>
            <w:pPr>
              <w:pStyle w:val="12"/>
            </w:pPr>
          </w:p>
        </w:tc>
        <w:tc>
          <w:tcPr>
            <w:tcW w:w="96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2"/>
            </w:pPr>
          </w:p>
        </w:tc>
        <w:tc>
          <w:tcPr>
            <w:tcW w:w="1134" w:type="dxa"/>
            <w:tcBorders>
              <w:top w:val="single" w:color="auto" w:sz="6" w:space="0"/>
              <w:left w:val="single" w:color="auto" w:sz="6" w:space="0"/>
              <w:right w:val="single" w:color="auto" w:sz="6" w:space="0"/>
            </w:tcBorders>
            <w:vAlign w:val="center"/>
          </w:tcPr>
          <w:p>
            <w:pPr>
              <w:pStyle w:val="12"/>
            </w:pPr>
          </w:p>
        </w:tc>
        <w:tc>
          <w:tcPr>
            <w:tcW w:w="709" w:type="dxa"/>
            <w:tcBorders>
              <w:top w:val="single" w:color="auto" w:sz="6" w:space="0"/>
              <w:left w:val="single" w:color="auto" w:sz="6" w:space="0"/>
              <w:right w:val="single" w:color="auto" w:sz="6" w:space="0"/>
            </w:tcBorders>
            <w:vAlign w:val="center"/>
          </w:tcPr>
          <w:p>
            <w:pPr>
              <w:pStyle w:val="13"/>
            </w:pPr>
          </w:p>
        </w:tc>
        <w:tc>
          <w:tcPr>
            <w:tcW w:w="850" w:type="dxa"/>
            <w:tcBorders>
              <w:top w:val="single" w:color="auto" w:sz="6" w:space="0"/>
              <w:left w:val="single" w:color="auto" w:sz="6" w:space="0"/>
              <w:right w:val="single" w:color="auto" w:sz="6" w:space="0"/>
            </w:tcBorders>
            <w:vAlign w:val="center"/>
          </w:tcPr>
          <w:p>
            <w:pPr>
              <w:pStyle w:val="11"/>
            </w:pPr>
          </w:p>
        </w:tc>
        <w:tc>
          <w:tcPr>
            <w:tcW w:w="850"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昌黎县艺术团上年末固定资产金额为53.05万元（详见下表）。本年度拟购置固定资产总额为0.00万元，已按要求列入政府采购预算，详见政府采购预算表。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357008昌黎县艺术团</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tcBorders>
              <w:top w:val="single" w:color="auto" w:sz="6" w:space="0"/>
              <w:left w:val="single" w:color="auto" w:sz="6" w:space="0"/>
              <w:right w:val="single" w:color="auto" w:sz="6" w:space="0"/>
            </w:tcBorders>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tcBorders>
              <w:top w:val="single" w:color="auto" w:sz="6" w:space="0"/>
              <w:left w:val="single" w:color="auto" w:sz="6" w:space="0"/>
              <w:right w:val="single" w:color="auto" w:sz="6" w:space="0"/>
            </w:tcBorders>
            <w:vAlign w:val="center"/>
          </w:tcPr>
          <w:p>
            <w:pPr>
              <w:pStyle w:val="13"/>
            </w:pPr>
          </w:p>
        </w:tc>
        <w:tc>
          <w:tcPr>
            <w:tcW w:w="2835" w:type="dxa"/>
            <w:vAlign w:val="center"/>
          </w:tcPr>
          <w:p>
            <w:pPr>
              <w:pStyle w:val="11"/>
            </w:pPr>
            <w:r>
              <w:t>53.05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2"/>
            </w:pPr>
            <w:r>
              <w:t>1、房屋（平方米）</w:t>
            </w:r>
          </w:p>
        </w:tc>
        <w:tc>
          <w:tcPr>
            <w:tcW w:w="2835" w:type="dxa"/>
            <w:tcBorders>
              <w:top w:val="single" w:color="auto" w:sz="6" w:space="0"/>
              <w:left w:val="single" w:color="auto" w:sz="6" w:space="0"/>
              <w:right w:val="single" w:color="auto" w:sz="6" w:space="0"/>
            </w:tcBorders>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tcBorders>
              <w:top w:val="single" w:color="auto" w:sz="6" w:space="0"/>
              <w:left w:val="single" w:color="auto" w:sz="6" w:space="0"/>
              <w:right w:val="single" w:color="auto" w:sz="6" w:space="0"/>
            </w:tcBorders>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tcBorders>
              <w:top w:val="single" w:color="auto" w:sz="6" w:space="0"/>
              <w:left w:val="single" w:color="auto" w:sz="6" w:space="0"/>
              <w:right w:val="single" w:color="auto" w:sz="6" w:space="0"/>
            </w:tcBorders>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tcBorders>
              <w:top w:val="single" w:color="auto" w:sz="6" w:space="0"/>
              <w:left w:val="single" w:color="auto" w:sz="6" w:space="0"/>
              <w:right w:val="single" w:color="auto" w:sz="6" w:space="0"/>
            </w:tcBorders>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2"/>
            </w:pPr>
            <w:r>
              <w:t>4、其他固定资产</w:t>
            </w:r>
          </w:p>
        </w:tc>
        <w:tc>
          <w:tcPr>
            <w:tcW w:w="2835" w:type="dxa"/>
            <w:tcBorders>
              <w:top w:val="single" w:color="auto" w:sz="6" w:space="0"/>
              <w:left w:val="single" w:color="auto" w:sz="6" w:space="0"/>
              <w:right w:val="single" w:color="auto" w:sz="6" w:space="0"/>
            </w:tcBorders>
            <w:vAlign w:val="center"/>
          </w:tcPr>
          <w:p>
            <w:pPr>
              <w:pStyle w:val="13"/>
            </w:pPr>
            <w:r>
              <w:t>142</w:t>
            </w:r>
          </w:p>
        </w:tc>
        <w:tc>
          <w:tcPr>
            <w:tcW w:w="2835" w:type="dxa"/>
            <w:vAlign w:val="center"/>
          </w:tcPr>
          <w:p>
            <w:pPr>
              <w:pStyle w:val="11"/>
            </w:pPr>
            <w:r>
              <w:t>53.05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小标宋_GBK">
    <w:panose1 w:val="02000000000000000000"/>
    <w:charset w:val="86"/>
    <w:family w:val="script"/>
    <w:pitch w:val="default"/>
    <w:sig w:usb0="A00002BF" w:usb1="38CF7CFA" w:usb2="00082016" w:usb3="00000000" w:csb0="00040001" w:csb1="00000000"/>
  </w:font>
  <w:font w:name="方正书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evenAndOddHeaders w:val="1"/>
  <w:drawingGridHorizontalSpacing w:val="120"/>
  <w:drawingGridVerticalSpacing w:val="163"/>
  <w:displayHorizontalDrawingGridEvery w:val="0"/>
  <w:displayVerticalDrawingGridEvery w:val="1"/>
  <w:compat>
    <w:doNotExpandShiftReturn/>
    <w:adjustLineHeightInTable/>
    <w:useFELayout/>
    <w:compatSetting w:name="compatibilityMode" w:uri="http://schemas.microsoft.com/office/word" w:val="12"/>
  </w:compat>
  <w:rsids>
    <w:rsidRoot w:val="00000000"/>
    <w:rsid w:val="58C036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eastAsia="Times New Roman" w:cs="Arial"/>
      <w:sz w:val="24"/>
      <w:szCs w:val="24"/>
      <w:lang w:val="en-US" w:eastAsia="uk-UA"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6">
    <w:name w:val="Default Paragraph Fon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7">
    <w:name w:val="单元格样式22"/>
    <w:uiPriority w:val="0"/>
    <w:pPr>
      <w:spacing w:before="0" w:after="0"/>
      <w:ind w:firstLine="0"/>
      <w:jc w:val="right"/>
      <w:outlineLvl w:val="9"/>
    </w:pPr>
    <w:rPr>
      <w:rFonts w:ascii="方正小标宋_GBK" w:hAnsi="方正小标宋_GBK" w:eastAsia="方正小标宋_GBK" w:cs="方正小标宋_GBK"/>
      <w:sz w:val="24"/>
      <w:szCs w:val="20"/>
      <w:lang w:val="en-US" w:eastAsia="zh-CN" w:bidi="ar-SA"/>
    </w:rPr>
  </w:style>
  <w:style w:type="paragraph" w:customStyle="1" w:styleId="8">
    <w:name w:val="单元格样式21"/>
    <w:uiPriority w:val="0"/>
    <w:pPr>
      <w:spacing w:before="0" w:after="0"/>
      <w:ind w:firstLine="0"/>
      <w:jc w:val="center"/>
      <w:outlineLvl w:val="9"/>
    </w:pPr>
    <w:rPr>
      <w:rFonts w:ascii="方正小标宋_GBK" w:hAnsi="方正小标宋_GBK" w:eastAsia="方正小标宋_GBK" w:cs="方正小标宋_GBK"/>
      <w:sz w:val="24"/>
      <w:szCs w:val="20"/>
      <w:lang w:val="en-US" w:eastAsia="zh-CN" w:bidi="ar-SA"/>
    </w:rPr>
  </w:style>
  <w:style w:type="paragraph" w:customStyle="1" w:styleId="9">
    <w:name w:val="单元格样式20"/>
    <w:uiPriority w:val="0"/>
    <w:pPr>
      <w:spacing w:before="0" w:after="0"/>
      <w:ind w:firstLine="0"/>
      <w:jc w:val="left"/>
      <w:outlineLvl w:val="9"/>
    </w:pPr>
    <w:rPr>
      <w:rFonts w:ascii="方正小标宋_GBK" w:hAnsi="方正小标宋_GBK" w:eastAsia="方正小标宋_GBK" w:cs="方正小标宋_GBK"/>
      <w:sz w:val="24"/>
      <w:szCs w:val="20"/>
      <w:lang w:val="en-US" w:eastAsia="zh-CN" w:bidi="ar-SA"/>
    </w:rPr>
  </w:style>
  <w:style w:type="paragraph" w:customStyle="1" w:styleId="10">
    <w:name w:val="单元格样式1"/>
    <w:uiPriority w:val="0"/>
    <w:pPr>
      <w:spacing w:before="0" w:after="0"/>
      <w:ind w:firstLine="0"/>
      <w:jc w:val="center"/>
      <w:outlineLvl w:val="9"/>
    </w:pPr>
    <w:rPr>
      <w:rFonts w:ascii="方正书宋_GBK" w:hAnsi="方正书宋_GBK" w:eastAsia="方正书宋_GBK" w:cs="方正书宋_GBK"/>
      <w:b/>
      <w:sz w:val="21"/>
      <w:szCs w:val="20"/>
      <w:lang w:val="en-US" w:eastAsia="zh-CN" w:bidi="ar-SA"/>
    </w:rPr>
  </w:style>
  <w:style w:type="paragraph" w:customStyle="1" w:styleId="11">
    <w:name w:val="单元格样式4"/>
    <w:uiPriority w:val="0"/>
    <w:pPr>
      <w:spacing w:before="0" w:after="0"/>
      <w:ind w:firstLine="0"/>
      <w:jc w:val="right"/>
      <w:outlineLvl w:val="9"/>
    </w:pPr>
    <w:rPr>
      <w:rFonts w:ascii="方正书宋_GBK" w:hAnsi="方正书宋_GBK" w:eastAsia="方正书宋_GBK" w:cs="方正书宋_GBK"/>
      <w:sz w:val="21"/>
      <w:szCs w:val="20"/>
      <w:lang w:val="en-US" w:eastAsia="zh-CN" w:bidi="ar-SA"/>
    </w:rPr>
  </w:style>
  <w:style w:type="paragraph" w:customStyle="1" w:styleId="12">
    <w:name w:val="单元格样式2"/>
    <w:uiPriority w:val="0"/>
    <w:pPr>
      <w:spacing w:before="0" w:after="0"/>
      <w:ind w:firstLine="0"/>
      <w:jc w:val="left"/>
      <w:outlineLvl w:val="9"/>
    </w:pPr>
    <w:rPr>
      <w:rFonts w:ascii="方正书宋_GBK" w:hAnsi="方正书宋_GBK" w:eastAsia="方正书宋_GBK" w:cs="方正书宋_GBK"/>
      <w:sz w:val="21"/>
      <w:szCs w:val="20"/>
      <w:lang w:val="en-US" w:eastAsia="zh-CN" w:bidi="ar-SA"/>
    </w:rPr>
  </w:style>
  <w:style w:type="paragraph" w:customStyle="1" w:styleId="13">
    <w:name w:val="单元格样式3"/>
    <w:uiPriority w:val="0"/>
    <w:pPr>
      <w:spacing w:before="0" w:after="0"/>
      <w:ind w:firstLine="0"/>
      <w:jc w:val="center"/>
      <w:outlineLvl w:val="9"/>
    </w:pPr>
    <w:rPr>
      <w:rFonts w:ascii="方正书宋_GBK" w:hAnsi="方正书宋_GBK" w:eastAsia="方正书宋_GBK" w:cs="方正书宋_GBK"/>
      <w:sz w:val="21"/>
      <w:szCs w:val="20"/>
      <w:lang w:val="en-US" w:eastAsia="zh-CN" w:bidi="ar-SA"/>
    </w:rPr>
  </w:style>
  <w:style w:type="paragraph" w:customStyle="1" w:styleId="14">
    <w:name w:val="单元格样式6"/>
    <w:uiPriority w:val="0"/>
    <w:pPr>
      <w:spacing w:before="0" w:after="0"/>
      <w:ind w:firstLine="0"/>
      <w:jc w:val="center"/>
      <w:outlineLvl w:val="9"/>
    </w:pPr>
    <w:rPr>
      <w:rFonts w:ascii="方正书宋_GBK" w:hAnsi="方正书宋_GBK" w:eastAsia="方正书宋_GBK" w:cs="方正书宋_GBK"/>
      <w:b/>
      <w:sz w:val="21"/>
      <w:szCs w:val="20"/>
      <w:lang w:val="en-US" w:eastAsia="zh-CN" w:bidi="ar-SA"/>
    </w:rPr>
  </w:style>
  <w:style w:type="paragraph" w:customStyle="1" w:styleId="15">
    <w:name w:val="单元格样式7"/>
    <w:uiPriority w:val="0"/>
    <w:pPr>
      <w:spacing w:before="0" w:after="0"/>
      <w:ind w:firstLine="0"/>
      <w:jc w:val="right"/>
      <w:outlineLvl w:val="9"/>
    </w:pPr>
    <w:rPr>
      <w:rFonts w:ascii="方正书宋_GBK" w:hAnsi="方正书宋_GBK" w:eastAsia="方正书宋_GBK" w:cs="方正书宋_GBK"/>
      <w:b/>
      <w:sz w:val="21"/>
      <w:szCs w:val="20"/>
      <w:lang w:val="en-US" w:eastAsia="zh-CN" w:bidi="ar-SA"/>
    </w:rPr>
  </w:style>
  <w:style w:type="paragraph" w:customStyle="1" w:styleId="16">
    <w:name w:val="单元格样式5"/>
    <w:uiPriority w:val="0"/>
    <w:pPr>
      <w:spacing w:before="0" w:after="0"/>
      <w:ind w:firstLine="0"/>
      <w:jc w:val="left"/>
      <w:outlineLvl w:val="9"/>
    </w:pPr>
    <w:rPr>
      <w:rFonts w:ascii="方正书宋_GBK" w:hAnsi="方正书宋_GBK" w:eastAsia="方正书宋_GBK" w:cs="方正书宋_GBK"/>
      <w:b/>
      <w:sz w:val="21"/>
      <w:szCs w:val="20"/>
      <w:lang w:val="en-US" w:eastAsia="zh-CN" w:bidi="ar-SA"/>
    </w:rPr>
  </w:style>
  <w:style w:type="paragraph" w:customStyle="1" w:styleId="17">
    <w:name w:val="插入文本样式-插入单位职责文件"/>
    <w:uiPriority w:val="0"/>
    <w:pPr>
      <w:spacing w:before="0" w:after="0" w:line="500" w:lineRule="exact"/>
      <w:ind w:firstLine="560"/>
      <w:jc w:val="left"/>
      <w:outlineLvl w:val="9"/>
    </w:pPr>
    <w:rPr>
      <w:rFonts w:ascii="Times New Roman" w:hAnsi="Times New Roman" w:eastAsia="方正仿宋_GBK" w:cs="Times New Roman"/>
      <w:sz w:val="28"/>
      <w:szCs w:val="20"/>
      <w:lang w:val="en-US" w:eastAsia="zh-CN" w:bidi="ar-SA"/>
    </w:rPr>
  </w:style>
  <w:style w:type="paragraph" w:customStyle="1" w:styleId="18">
    <w:name w:val="插入文本样式-插入预算公开单位预算安排的总体情况文件"/>
    <w:uiPriority w:val="0"/>
    <w:pPr>
      <w:spacing w:before="0" w:after="0" w:line="500" w:lineRule="exact"/>
      <w:ind w:firstLine="560"/>
      <w:jc w:val="left"/>
      <w:outlineLvl w:val="9"/>
    </w:pPr>
    <w:rPr>
      <w:rFonts w:ascii="Times New Roman" w:hAnsi="Times New Roman" w:eastAsia="方正仿宋_GBK" w:cs="Times New Roman"/>
      <w:sz w:val="28"/>
      <w:szCs w:val="20"/>
      <w:lang w:val="en-US" w:eastAsia="zh-CN" w:bidi="ar-SA"/>
    </w:rPr>
  </w:style>
  <w:style w:type="paragraph" w:customStyle="1" w:styleId="19">
    <w:name w:val="插入文本样式-插入预算公开单位机关运行经费安排情况文件"/>
    <w:uiPriority w:val="0"/>
    <w:pPr>
      <w:spacing w:before="0" w:after="0" w:line="500" w:lineRule="exact"/>
      <w:ind w:firstLine="560"/>
      <w:jc w:val="left"/>
      <w:outlineLvl w:val="9"/>
    </w:pPr>
    <w:rPr>
      <w:rFonts w:ascii="Times New Roman" w:hAnsi="Times New Roman" w:eastAsia="方正仿宋_GBK" w:cs="Times New Roman"/>
      <w:sz w:val="28"/>
      <w:szCs w:val="20"/>
      <w:lang w:val="en-US" w:eastAsia="zh-CN" w:bidi="ar-SA"/>
    </w:rPr>
  </w:style>
  <w:style w:type="paragraph" w:customStyle="1" w:styleId="20">
    <w:name w:val="插入文本样式-插入预算公开单位财政拨款三公经费预算情况及增减变化原因文件"/>
    <w:uiPriority w:val="0"/>
    <w:pPr>
      <w:spacing w:before="0" w:after="0" w:line="500" w:lineRule="exact"/>
      <w:ind w:firstLine="560"/>
      <w:jc w:val="left"/>
      <w:outlineLvl w:val="9"/>
    </w:pPr>
    <w:rPr>
      <w:rFonts w:ascii="Times New Roman" w:hAnsi="Times New Roman" w:eastAsia="方正仿宋_GBK" w:cs="Times New Roman"/>
      <w:sz w:val="28"/>
      <w:szCs w:val="20"/>
      <w:lang w:val="en-US" w:eastAsia="zh-CN" w:bidi="ar-SA"/>
    </w:rPr>
  </w:style>
  <w:style w:type="paragraph" w:customStyle="1" w:styleId="21">
    <w:name w:val="单元格样式23"/>
    <w:uiPriority w:val="0"/>
    <w:pPr>
      <w:spacing w:before="0" w:after="0"/>
      <w:ind w:firstLine="0"/>
      <w:jc w:val="right"/>
      <w:outlineLvl w:val="9"/>
    </w:pPr>
    <w:rPr>
      <w:rFonts w:ascii="方正书宋_GBK" w:hAnsi="方正书宋_GBK" w:eastAsia="方正书宋_GBK" w:cs="方正书宋_GBK"/>
      <w:sz w:val="24"/>
      <w:szCs w:val="20"/>
      <w:lang w:val="en-US" w:eastAsia="zh-CN" w:bidi="ar-SA"/>
    </w:rPr>
  </w:style>
  <w:style w:type="paragraph" w:customStyle="1" w:styleId="22">
    <w:name w:val="TOC 4"/>
    <w:basedOn w:val="1"/>
    <w:uiPriority w:val="0"/>
    <w:pPr>
      <w:ind w:left="720"/>
    </w:pPr>
  </w:style>
  <w:style w:type="paragraph" w:customStyle="1" w:styleId="23">
    <w:name w:val="TOC 1"/>
    <w:basedOn w:val="1"/>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54AE97-A509-4D58-94FA-885B9EB7CCF6}">
  <ds:schemaRefs/>
</ds:datastoreItem>
</file>

<file path=docProps/app.xml><?xml version="1.0" encoding="utf-8"?>
<Properties xmlns="http://schemas.openxmlformats.org/officeDocument/2006/extended-properties" xmlns:vt="http://schemas.openxmlformats.org/officeDocument/2006/docPropsVTypes">
  <Template>Normal.eit</Template>
  <Pages>0</Pages>
  <Words>0</Words>
  <Characters>42420</Characters>
  <Lines>0</Lines>
  <Paragraphs>563</Paragraphs>
  <TotalTime>0</TotalTime>
  <ScaleCrop>false</ScaleCrop>
  <LinksUpToDate>false</LinksUpToDate>
  <CharactersWithSpaces>56560</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2025-01-19T15:48:00Z</dcterms:created>
  <dc:creator>Administrator</dc:creator>
  <cp:lastModifiedBy>Administrator</cp:lastModifiedBy>
  <dcterms:modified xsi:type="dcterms:W3CDTF">2026-05-12T06:24:36Z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4F4A7ECA12144ACFAAC019598C1031BD</vt:lpwstr>
  </property>
</Properties>
</file>